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Times New Roman" w:hAnsi="Arial Narrow" w:cs="Times New Roman"/>
          <w:b/>
          <w:bCs/>
          <w:color w:val="000000"/>
          <w:kern w:val="0"/>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Arial Narrow" w:hAnsi="Arial Narrow" w:cs="Arial Narrow"/>
          <w:b/>
          <w:color w:val="000000"/>
          <w:kern w:val="0"/>
          <w:lang w:eastAsia="es-PE"/>
          <w14:ligatures w14:val="none"/>
        </w:rPr>
        <w:t xml:space="preserve">ZOILA JESÚS BORJAS MEJIA </w:t>
      </w:r>
      <w:r w:rsidRPr="0077022A">
        <w:rPr>
          <w:rFonts w:ascii="Arial Narrow" w:eastAsia="Arial Narrow" w:hAnsi="Arial Narrow" w:cs="Arial Narrow"/>
          <w:b/>
          <w:color w:val="000000"/>
          <w:kern w:val="0"/>
          <w:lang w:eastAsia="es-PE"/>
          <w14:ligatures w14:val="none"/>
        </w:rPr>
        <w:t xml:space="preserve">(SEÑORA </w:t>
      </w:r>
      <w:r w:rsidR="0077022A" w:rsidRPr="0077022A">
        <w:rPr>
          <w:rFonts w:ascii="Arial Narrow" w:eastAsia="Arial Narrow" w:hAnsi="Arial Narrow" w:cs="Arial Narrow"/>
          <w:b/>
          <w:color w:val="000000"/>
          <w:kern w:val="0"/>
          <w:lang w:eastAsia="es-PE"/>
          <w14:ligatures w14:val="none"/>
        </w:rPr>
        <w:t>BORJAS</w:t>
      </w:r>
      <w:r w:rsidRPr="0077022A">
        <w:rPr>
          <w:rFonts w:ascii="Arial Narrow" w:eastAsia="Arial Narrow" w:hAnsi="Arial Narrow" w:cs="Arial Narrow"/>
          <w:b/>
          <w:color w:val="000000"/>
          <w:kern w:val="0"/>
          <w:lang w:eastAsia="es-PE"/>
          <w14:ligatures w14:val="none"/>
        </w:rPr>
        <w:t>)</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sidRPr="00664C09">
        <w:rPr>
          <w:rFonts w:ascii="Arial Narrow" w:eastAsia="Arial Narrow" w:hAnsi="Arial Narrow" w:cs="Arial Narrow"/>
          <w:b/>
          <w:color w:val="000000"/>
          <w:kern w:val="0"/>
          <w:lang w:eastAsia="es-PE"/>
          <w14:ligatures w14:val="none"/>
        </w:rPr>
        <w:t xml:space="preserve">PACÍFICO COMPAÑÍA DE SEGUROS Y REASEGUROS S.A. </w:t>
      </w:r>
      <w:r w:rsidRPr="00664C09">
        <w:rPr>
          <w:rFonts w:ascii="Arial Narrow" w:eastAsia="Arial Narrow" w:hAnsi="Arial Narrow" w:cs="Arial Narrow"/>
          <w:b/>
          <w:color w:val="000000"/>
          <w:kern w:val="0"/>
          <w:lang w:eastAsia="es-PE"/>
          <w14:ligatures w14:val="none"/>
        </w:rPr>
        <w:t>(</w:t>
      </w:r>
      <w:r w:rsidR="00664C09" w:rsidRPr="00664C09">
        <w:rPr>
          <w:rFonts w:ascii="Arial Narrow" w:eastAsia="Arial Narrow" w:hAnsi="Arial Narrow" w:cs="Arial Narrow"/>
          <w:b/>
          <w:color w:val="000000"/>
          <w:kern w:val="0"/>
          <w:lang w:eastAsia="es-PE"/>
          <w14:ligatures w14:val="none"/>
        </w:rPr>
        <w:t>PACÍFICO</w:t>
      </w:r>
      <w:r w:rsidRPr="00664C0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C09">
        <w:rPr>
          <w:rFonts w:ascii="Arial Narrow" w:eastAsia="Times New Roman" w:hAnsi="Arial Narrow" w:cs="Times New Roman"/>
          <w:color w:val="000000"/>
          <w:kern w:val="0"/>
          <w:shd w:val="clear" w:color="auto" w:fill="FFFFFF"/>
          <w:lang w:eastAsia="es-PE"/>
          <w14:ligatures w14:val="none"/>
        </w:rPr>
        <w:t xml:space="preserve">Lima, </w:t>
      </w:r>
      <w:r w:rsidR="008934D6">
        <w:rPr>
          <w:rFonts w:ascii="Arial Narrow" w:eastAsia="Times New Roman" w:hAnsi="Arial Narrow" w:cs="Times New Roman"/>
          <w:color w:val="000000"/>
          <w:kern w:val="0"/>
          <w:shd w:val="clear" w:color="auto" w:fill="FFFFFF"/>
          <w:lang w:eastAsia="es-PE"/>
          <w14:ligatures w14:val="none"/>
        </w:rPr>
        <w:t>1</w:t>
      </w:r>
      <w:r w:rsidRPr="00664C0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934D6">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05E86">
        <w:rPr>
          <w:rFonts w:ascii="Arial Narrow" w:eastAsia="Times New Roman" w:hAnsi="Arial Narrow" w:cs="Arial"/>
          <w:color w:val="000000"/>
          <w:kern w:val="0"/>
          <w:lang w:val="es-ES" w:eastAsia="es-ES"/>
          <w14:ligatures w14:val="none"/>
        </w:rPr>
        <w:t xml:space="preserve">Mediante el escrito del </w:t>
      </w:r>
      <w:r w:rsidR="00A05E86" w:rsidRPr="00A05E86">
        <w:rPr>
          <w:rFonts w:ascii="Arial Narrow" w:eastAsia="Times New Roman" w:hAnsi="Arial Narrow" w:cs="Arial"/>
          <w:color w:val="000000"/>
          <w:kern w:val="0"/>
          <w:lang w:val="es-ES" w:eastAsia="es-ES"/>
          <w14:ligatures w14:val="none"/>
        </w:rPr>
        <w:t>14 de julio de 2025</w:t>
      </w:r>
      <w:r w:rsidRPr="00A05E86">
        <w:rPr>
          <w:rFonts w:ascii="Arial Narrow" w:eastAsia="Times New Roman" w:hAnsi="Arial Narrow" w:cs="Times New Roman"/>
          <w:color w:val="000000"/>
          <w:kern w:val="0"/>
          <w:vertAlign w:val="superscript"/>
          <w:lang w:val="es-ES" w:eastAsia="es-ES"/>
          <w14:ligatures w14:val="none"/>
        </w:rPr>
        <w:footnoteReference w:id="1"/>
      </w:r>
      <w:r w:rsidR="00996DC2" w:rsidRPr="00A05E86">
        <w:rPr>
          <w:rFonts w:ascii="Arial Narrow" w:eastAsia="Calibri" w:hAnsi="Arial Narrow" w:cs="Arial"/>
          <w:kern w:val="0"/>
          <w14:ligatures w14:val="none"/>
        </w:rPr>
        <w:t>,</w:t>
      </w:r>
      <w:r w:rsidRPr="00A05E86">
        <w:rPr>
          <w:rFonts w:ascii="Arial Narrow" w:eastAsia="Calibri" w:hAnsi="Arial Narrow" w:cs="Arial"/>
          <w:kern w:val="0"/>
          <w14:ligatures w14:val="none"/>
        </w:rPr>
        <w:t xml:space="preserve"> la señora</w:t>
      </w:r>
      <w:r w:rsidRPr="0078326B">
        <w:rPr>
          <w:rFonts w:ascii="Arial Narrow" w:eastAsia="Calibri" w:hAnsi="Arial Narrow" w:cs="Arial"/>
          <w:kern w:val="0"/>
          <w14:ligatures w14:val="none"/>
        </w:rPr>
        <w:t xml:space="preserve"> </w:t>
      </w:r>
      <w:r w:rsidR="0078326B" w:rsidRPr="0078326B">
        <w:rPr>
          <w:rFonts w:ascii="Arial Narrow" w:eastAsia="Calibri" w:hAnsi="Arial Narrow" w:cs="Arial"/>
          <w:kern w:val="0"/>
          <w14:ligatures w14:val="none"/>
        </w:rPr>
        <w:t xml:space="preserve">Borjas </w:t>
      </w:r>
      <w:r w:rsidRPr="0078326B">
        <w:rPr>
          <w:rFonts w:ascii="Arial Narrow" w:eastAsia="Calibri" w:hAnsi="Arial Narrow" w:cs="Arial"/>
          <w:kern w:val="0"/>
          <w14:ligatures w14:val="none"/>
        </w:rPr>
        <w:t>d</w:t>
      </w:r>
      <w:r w:rsidRPr="0078326B">
        <w:rPr>
          <w:rFonts w:ascii="Arial Narrow" w:eastAsia="Times New Roman" w:hAnsi="Arial Narrow" w:cs="Arial"/>
          <w:color w:val="000000"/>
          <w:kern w:val="0"/>
          <w:lang w:val="es-ES" w:eastAsia="es-ES"/>
          <w14:ligatures w14:val="none"/>
        </w:rPr>
        <w:t xml:space="preserve">enunció a </w:t>
      </w:r>
      <w:r w:rsidR="0078326B" w:rsidRPr="0078326B">
        <w:rPr>
          <w:rFonts w:ascii="Arial Narrow" w:eastAsia="Times New Roman" w:hAnsi="Arial Narrow" w:cs="Arial"/>
          <w:color w:val="000000"/>
          <w:kern w:val="0"/>
          <w:lang w:val="es-ES" w:eastAsia="es-ES"/>
          <w14:ligatures w14:val="none"/>
        </w:rPr>
        <w:t xml:space="preserve">Pacífico </w:t>
      </w:r>
      <w:r w:rsidRPr="0078326B">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 xml:space="preserve">El 7 de enero de 2019, </w:t>
      </w:r>
      <w:r>
        <w:rPr>
          <w:rFonts w:ascii="Arial Narrow" w:eastAsia="Times New Roman" w:hAnsi="Arial Narrow" w:cs="Arial"/>
          <w:color w:val="000000"/>
          <w:kern w:val="0"/>
          <w:lang w:eastAsia="es-ES"/>
          <w14:ligatures w14:val="none"/>
        </w:rPr>
        <w:t>adquirió</w:t>
      </w:r>
      <w:r w:rsidRPr="0063790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637903">
        <w:rPr>
          <w:rFonts w:ascii="Arial Narrow" w:eastAsia="Times New Roman" w:hAnsi="Arial Narrow" w:cs="Arial"/>
          <w:color w:val="000000"/>
          <w:kern w:val="0"/>
          <w:lang w:eastAsia="es-ES"/>
          <w14:ligatures w14:val="none"/>
        </w:rPr>
        <w:t xml:space="preserve"> Seguro Vida Devolución Plus BCP</w:t>
      </w:r>
      <w:r>
        <w:rPr>
          <w:rFonts w:ascii="Arial Narrow" w:eastAsia="Times New Roman" w:hAnsi="Arial Narrow" w:cs="Arial"/>
          <w:color w:val="000000"/>
          <w:kern w:val="0"/>
          <w:lang w:eastAsia="es-ES"/>
          <w14:ligatures w14:val="none"/>
        </w:rPr>
        <w:t xml:space="preserve"> - P</w:t>
      </w:r>
      <w:r w:rsidRPr="00637903">
        <w:rPr>
          <w:rFonts w:ascii="Arial Narrow" w:eastAsia="Times New Roman" w:hAnsi="Arial Narrow" w:cs="Arial"/>
          <w:color w:val="000000"/>
          <w:kern w:val="0"/>
          <w:lang w:eastAsia="es-ES"/>
          <w14:ligatures w14:val="none"/>
        </w:rPr>
        <w:t xml:space="preserve">óliza </w:t>
      </w:r>
      <w:r w:rsidR="00363A34" w:rsidRPr="0026598E">
        <w:rPr>
          <w:rFonts w:ascii="Arial Narrow" w:eastAsia="Times New Roman" w:hAnsi="Arial Narrow" w:cs="Arial"/>
          <w:color w:val="000000"/>
          <w:kern w:val="0"/>
          <w:lang w:val="es-ES" w:eastAsia="es-ES"/>
          <w14:ligatures w14:val="none"/>
        </w:rPr>
        <w:t>N°</w:t>
      </w:r>
      <w:r w:rsidR="00363A34">
        <w:rPr>
          <w:rFonts w:ascii="Arial Narrow" w:eastAsia="Times New Roman" w:hAnsi="Arial Narrow" w:cs="Arial"/>
          <w:color w:val="000000"/>
          <w:kern w:val="0"/>
          <w:lang w:val="es-ES" w:eastAsia="es-ES"/>
          <w14:ligatures w14:val="none"/>
        </w:rPr>
        <w:t xml:space="preserve"> </w:t>
      </w:r>
      <w:r w:rsidRPr="00637903">
        <w:rPr>
          <w:rFonts w:ascii="Arial Narrow" w:eastAsia="Times New Roman" w:hAnsi="Arial Narrow" w:cs="Arial"/>
          <w:color w:val="000000"/>
          <w:kern w:val="0"/>
          <w:lang w:eastAsia="es-ES"/>
          <w14:ligatures w14:val="none"/>
        </w:rPr>
        <w:t>2000011760</w:t>
      </w:r>
      <w:r>
        <w:rPr>
          <w:rFonts w:ascii="Arial Narrow" w:eastAsia="Times New Roman" w:hAnsi="Arial Narrow" w:cs="Arial"/>
          <w:color w:val="000000"/>
          <w:kern w:val="0"/>
          <w:lang w:eastAsia="es-ES"/>
          <w14:ligatures w14:val="none"/>
        </w:rPr>
        <w:t xml:space="preserve"> </w:t>
      </w:r>
      <w:r w:rsidR="00363A34">
        <w:rPr>
          <w:rFonts w:ascii="Arial Narrow" w:eastAsia="Times New Roman" w:hAnsi="Arial Narrow" w:cs="Arial"/>
          <w:color w:val="000000"/>
          <w:kern w:val="0"/>
          <w:lang w:eastAsia="es-ES"/>
          <w14:ligatures w14:val="none"/>
        </w:rPr>
        <w:t xml:space="preserve">(en adelante, Seguro de Vida) </w:t>
      </w:r>
      <w:r w:rsidRPr="00637903">
        <w:rPr>
          <w:rFonts w:ascii="Arial Narrow" w:eastAsia="Times New Roman" w:hAnsi="Arial Narrow" w:cs="Arial"/>
          <w:color w:val="000000"/>
          <w:kern w:val="0"/>
          <w:lang w:eastAsia="es-ES"/>
          <w14:ligatures w14:val="none"/>
        </w:rPr>
        <w:t xml:space="preserve">emitido por </w:t>
      </w:r>
      <w:r w:rsidR="00363A34" w:rsidRPr="0078326B">
        <w:rPr>
          <w:rFonts w:ascii="Arial Narrow" w:eastAsia="Times New Roman" w:hAnsi="Arial Narrow" w:cs="Arial"/>
          <w:color w:val="000000"/>
          <w:kern w:val="0"/>
          <w:lang w:val="es-ES" w:eastAsia="es-ES"/>
          <w14:ligatures w14:val="none"/>
        </w:rPr>
        <w:t>Pacífico</w:t>
      </w:r>
      <w:r w:rsidRPr="00637903">
        <w:rPr>
          <w:rFonts w:ascii="Arial Narrow" w:eastAsia="Times New Roman" w:hAnsi="Arial Narrow" w:cs="Arial"/>
          <w:color w:val="000000"/>
          <w:kern w:val="0"/>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En el año 2024, debido a la pérdida de empleo, se vio imposibilitad</w:t>
      </w:r>
      <w:r w:rsidR="00021AA8" w:rsidRPr="002B016A">
        <w:rPr>
          <w:rFonts w:ascii="Arial Narrow" w:eastAsia="Times New Roman" w:hAnsi="Arial Narrow" w:cs="Arial"/>
          <w:color w:val="000000"/>
          <w:kern w:val="0"/>
          <w:lang w:eastAsia="es-ES"/>
          <w14:ligatures w14:val="none"/>
        </w:rPr>
        <w:t>a</w:t>
      </w:r>
      <w:r w:rsidRPr="002B016A">
        <w:rPr>
          <w:rFonts w:ascii="Arial Narrow" w:eastAsia="Times New Roman" w:hAnsi="Arial Narrow" w:cs="Arial"/>
          <w:color w:val="000000"/>
          <w:kern w:val="0"/>
          <w:lang w:eastAsia="es-ES"/>
          <w14:ligatures w14:val="none"/>
        </w:rPr>
        <w:t xml:space="preserve"> de continuar con los pagos mensuales del </w:t>
      </w:r>
      <w:r w:rsidR="00363A34" w:rsidRPr="002B016A">
        <w:rPr>
          <w:rFonts w:ascii="Arial Narrow" w:eastAsia="Times New Roman" w:hAnsi="Arial Narrow" w:cs="Arial"/>
          <w:color w:val="000000"/>
          <w:kern w:val="0"/>
          <w:lang w:eastAsia="es-ES"/>
          <w14:ligatures w14:val="none"/>
        </w:rPr>
        <w:t>Seguro de Vida</w:t>
      </w:r>
      <w:r w:rsidRPr="002B016A">
        <w:rPr>
          <w:rFonts w:ascii="Arial Narrow" w:eastAsia="Times New Roman" w:hAnsi="Arial Narrow" w:cs="Arial"/>
          <w:color w:val="000000"/>
          <w:kern w:val="0"/>
          <w:lang w:eastAsia="es-ES"/>
          <w14:ligatures w14:val="none"/>
        </w:rPr>
        <w:t xml:space="preserve">. No obstante, en ningún momento recibió </w:t>
      </w:r>
      <w:r w:rsidR="00363A34" w:rsidRPr="002B016A">
        <w:rPr>
          <w:rFonts w:ascii="Arial Narrow" w:eastAsia="Times New Roman" w:hAnsi="Arial Narrow" w:cs="Arial"/>
          <w:color w:val="000000"/>
          <w:kern w:val="0"/>
          <w:lang w:eastAsia="es-ES"/>
          <w14:ligatures w14:val="none"/>
        </w:rPr>
        <w:t xml:space="preserve">una </w:t>
      </w:r>
      <w:r w:rsidRPr="002B016A">
        <w:rPr>
          <w:rFonts w:ascii="Arial Narrow" w:eastAsia="Times New Roman" w:hAnsi="Arial Narrow" w:cs="Arial"/>
          <w:color w:val="000000"/>
          <w:kern w:val="0"/>
          <w:lang w:eastAsia="es-ES"/>
          <w14:ligatures w14:val="none"/>
        </w:rPr>
        <w:t>comunicación sobre la suspensión o cancelación definitiva de la póliza.</w:t>
      </w:r>
      <w:r w:rsidR="00363A34" w:rsidRPr="002B016A">
        <w:rPr>
          <w:rFonts w:ascii="Arial Narrow" w:eastAsia="Times New Roman" w:hAnsi="Arial Narrow" w:cs="Arial"/>
          <w:color w:val="000000"/>
          <w:kern w:val="0"/>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w:t>
      </w:r>
      <w:r w:rsidR="00637903" w:rsidRPr="002B016A">
        <w:rPr>
          <w:rFonts w:ascii="Arial Narrow" w:eastAsia="Times New Roman" w:hAnsi="Arial Narrow" w:cs="Arial"/>
          <w:color w:val="000000"/>
          <w:kern w:val="0"/>
          <w:lang w:eastAsia="es-ES"/>
          <w14:ligatures w14: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w14:ligatures w14:val="none"/>
        </w:rPr>
        <w:t>l Seguro de Vida</w:t>
      </w:r>
      <w:r w:rsidR="003023C4" w:rsidRPr="002B016A">
        <w:rPr>
          <w:rFonts w:ascii="Arial Narrow" w:eastAsia="Times New Roman" w:hAnsi="Arial Narrow" w:cs="Arial"/>
          <w:color w:val="000000"/>
          <w:kern w:val="0"/>
          <w:lang w:eastAsia="es-ES"/>
          <w14:ligatures w14:val="none"/>
        </w:rPr>
        <w:t xml:space="preserve">. El 17 de junio de 2025, se comunicó con </w:t>
      </w:r>
      <w:r w:rsidR="003023C4" w:rsidRPr="002B016A">
        <w:rPr>
          <w:rFonts w:ascii="Arial Narrow" w:eastAsia="Times New Roman" w:hAnsi="Arial Narrow" w:cs="Arial"/>
          <w:color w:val="000000"/>
          <w:kern w:val="0"/>
          <w:lang w:val="es-ES" w:eastAsia="es-ES"/>
          <w14:ligatures w14:val="none"/>
        </w:rPr>
        <w:t>Pacífico</w:t>
      </w:r>
      <w:r w:rsidR="003023C4" w:rsidRPr="002B016A">
        <w:rPr>
          <w:rFonts w:ascii="Arial Narrow" w:eastAsia="Times New Roman" w:hAnsi="Arial Narrow" w:cs="Arial"/>
          <w:color w:val="000000"/>
          <w:kern w:val="0"/>
          <w:lang w:eastAsia="es-ES"/>
          <w14:ligatures w14:val="none"/>
        </w:rPr>
        <w:t xml:space="preserve"> para solicitar información y ayuda para mantener el seguro activo</w:t>
      </w:r>
      <w:r w:rsidR="00D0173D" w:rsidRPr="002B016A">
        <w:rPr>
          <w:rFonts w:ascii="Arial Narrow" w:eastAsia="Times New Roman" w:hAnsi="Arial Narrow" w:cs="Arial"/>
          <w:color w:val="000000"/>
          <w:kern w:val="0"/>
          <w:lang w:eastAsia="es-ES"/>
          <w14:ligatures w14:val="none"/>
        </w:rPr>
        <w:t xml:space="preserve"> y</w:t>
      </w:r>
      <w:r w:rsidR="003023C4" w:rsidRPr="002B016A">
        <w:rPr>
          <w:rFonts w:ascii="Arial Narrow" w:eastAsia="Times New Roman" w:hAnsi="Arial Narrow" w:cs="Arial"/>
          <w:color w:val="000000"/>
          <w:kern w:val="0"/>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w14:ligatures w14:val="none"/>
        </w:rPr>
        <w:t>Pacífico</w:t>
      </w:r>
      <w:r w:rsidR="00C60285" w:rsidRPr="002B016A">
        <w:rPr>
          <w:rFonts w:ascii="Arial Narrow" w:eastAsia="Times New Roman" w:hAnsi="Arial Narrow" w:cs="Arial"/>
          <w:color w:val="000000"/>
          <w:kern w:val="0"/>
          <w:lang w:eastAsia="es-ES"/>
          <w14:ligatures w14:val="none"/>
        </w:rPr>
        <w:t>; no obstante, l</w:t>
      </w:r>
      <w:r w:rsidRPr="002B016A">
        <w:rPr>
          <w:rFonts w:ascii="Arial Narrow" w:eastAsia="Times New Roman" w:hAnsi="Arial Narrow" w:cs="Arial"/>
          <w:color w:val="000000"/>
          <w:kern w:val="0"/>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w14:ligatures w14:val="none"/>
        </w:rPr>
        <w:t>.</w:t>
      </w:r>
    </w:p>
    <w:p w14:paraId="71FC6355"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Referente a la rehabilitación</w:t>
      </w:r>
      <w:r w:rsidR="003023C4" w:rsidRPr="00637903">
        <w:rPr>
          <w:rFonts w:ascii="Arial Narrow" w:eastAsia="Times New Roman" w:hAnsi="Arial Narrow" w:cs="Arial"/>
          <w:color w:val="000000"/>
          <w:kern w:val="0"/>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w14:ligatures w14:val="none"/>
        </w:rPr>
        <w:t>compañía</w:t>
      </w:r>
      <w:r w:rsidR="003023C4" w:rsidRPr="00637903">
        <w:rPr>
          <w:rFonts w:ascii="Arial Narrow" w:eastAsia="Times New Roman" w:hAnsi="Arial Narrow" w:cs="Arial"/>
          <w:color w:val="000000"/>
          <w:kern w:val="0"/>
          <w:lang w:eastAsia="es-ES"/>
          <w14:ligatures w14: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w14:ligatures w14:val="none"/>
        </w:rPr>
        <w:t>.</w:t>
      </w:r>
    </w:p>
    <w:p w14:paraId="367A9439" w14:textId="77777777" w:rsidR="00C64641" w:rsidRPr="003023C4" w:rsidRDefault="00C64641" w:rsidP="003023C4">
      <w:pPr>
        <w:spacing w:after="0" w:line="240" w:lineRule="auto"/>
        <w:jc w:val="both"/>
        <w:rPr>
          <w:rFonts w:ascii="Arial Narrow" w:eastAsia="Times New Roman" w:hAnsi="Arial Narrow" w:cs="Arial"/>
          <w:color w:val="000000"/>
          <w:kern w:val="0"/>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El 3 de julio de 2025, presentó su reclamo ante la Superintendencia de Banca, Seguros y AFP (</w:t>
      </w:r>
      <w:r w:rsidR="00F11967">
        <w:rPr>
          <w:rFonts w:ascii="Arial Narrow" w:eastAsia="Times New Roman" w:hAnsi="Arial Narrow" w:cs="Arial"/>
          <w:color w:val="000000"/>
          <w:kern w:val="0"/>
          <w:lang w:eastAsia="es-ES"/>
          <w14:ligatures w14:val="none"/>
        </w:rPr>
        <w:t xml:space="preserve">en adelante, </w:t>
      </w:r>
      <w:r w:rsidRPr="00637903">
        <w:rPr>
          <w:rFonts w:ascii="Arial Narrow" w:eastAsia="Times New Roman" w:hAnsi="Arial Narrow" w:cs="Arial"/>
          <w:color w:val="000000"/>
          <w:kern w:val="0"/>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w14:ligatures w14:val="none"/>
        </w:rPr>
        <w:t xml:space="preserve"> por</w:t>
      </w:r>
      <w:r w:rsidRPr="00637903">
        <w:rPr>
          <w:rFonts w:ascii="Arial Narrow" w:eastAsia="Times New Roman" w:hAnsi="Arial Narrow" w:cs="Arial"/>
          <w:color w:val="000000"/>
          <w:kern w:val="0"/>
          <w:lang w:eastAsia="es-ES"/>
          <w14:ligatures w14:val="none"/>
        </w:rPr>
        <w:t xml:space="preserve"> intentar llegar a un acuerdo conciliatorio</w:t>
      </w:r>
      <w:r w:rsidR="000945CF">
        <w:rPr>
          <w:rFonts w:ascii="Arial Narrow" w:eastAsia="Times New Roman" w:hAnsi="Arial Narrow" w:cs="Arial"/>
          <w:color w:val="000000"/>
          <w:kern w:val="0"/>
          <w:lang w:eastAsia="es-ES"/>
          <w14:ligatures w14:val="none"/>
        </w:rPr>
        <w:t xml:space="preserve"> con Pacífico,</w:t>
      </w:r>
      <w:r w:rsidRPr="00637903">
        <w:rPr>
          <w:rFonts w:ascii="Arial Narrow" w:eastAsia="Times New Roman" w:hAnsi="Arial Narrow" w:cs="Arial"/>
          <w:color w:val="000000"/>
          <w:kern w:val="0"/>
          <w:lang w:eastAsia="es-ES"/>
          <w14:ligatures w14:val="none"/>
        </w:rPr>
        <w:t xml:space="preserve"> o presentar </w:t>
      </w:r>
      <w:r w:rsidRPr="00637903">
        <w:rPr>
          <w:rFonts w:ascii="Arial Narrow" w:eastAsia="Times New Roman" w:hAnsi="Arial Narrow" w:cs="Arial"/>
          <w:color w:val="000000"/>
          <w:kern w:val="0"/>
          <w:lang w:eastAsia="es-ES"/>
          <w14:ligatures w14:val="none"/>
        </w:rPr>
        <w:lastRenderedPageBreak/>
        <w:t xml:space="preserve">una denuncia </w:t>
      </w:r>
      <w:r w:rsidR="0061770C">
        <w:rPr>
          <w:rFonts w:ascii="Arial Narrow" w:eastAsia="Times New Roman" w:hAnsi="Arial Narrow" w:cs="Arial"/>
          <w:color w:val="000000"/>
          <w:kern w:val="0"/>
          <w:lang w:eastAsia="es-ES"/>
          <w14:ligatures w14:val="none"/>
        </w:rPr>
        <w:t>administrativa</w:t>
      </w:r>
      <w:r w:rsidRPr="00637903">
        <w:rPr>
          <w:rFonts w:ascii="Arial Narrow" w:eastAsia="Times New Roman" w:hAnsi="Arial Narrow" w:cs="Arial"/>
          <w:color w:val="000000"/>
          <w:kern w:val="0"/>
          <w:lang w:eastAsia="es-ES"/>
          <w14:ligatures w14:val="none"/>
        </w:rPr>
        <w:t xml:space="preserve">, </w:t>
      </w:r>
      <w:r w:rsidRPr="005915D7">
        <w:rPr>
          <w:rFonts w:ascii="Arial Narrow" w:eastAsia="Times New Roman" w:hAnsi="Arial Narrow" w:cs="Arial"/>
          <w:color w:val="000000"/>
          <w:kern w:val="0"/>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915D7">
        <w:rPr>
          <w:rFonts w:ascii="Arial Narrow" w:eastAsia="Times New Roman" w:hAnsi="Arial Narrow" w:cs="Arial"/>
          <w:color w:val="000000"/>
          <w:kern w:val="0"/>
          <w:lang w:eastAsia="es-ES"/>
          <w14:ligatures w14:val="none"/>
        </w:rPr>
        <w:t xml:space="preserve">Finalmente, la SBS remitió copia de su denuncia al </w:t>
      </w:r>
      <w:r w:rsidR="00C612FB" w:rsidRPr="005915D7">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6165">
        <w:rPr>
          <w:rFonts w:ascii="Arial Narrow" w:eastAsia="Times New Roman" w:hAnsi="Arial Narrow" w:cs="Arial"/>
          <w:color w:val="000000"/>
          <w:kern w:val="0"/>
          <w:lang w:val="es-ES" w:eastAsia="es-ES"/>
          <w14:ligatures w14:val="none"/>
        </w:rPr>
        <w:t xml:space="preserve">La señora </w:t>
      </w:r>
      <w:r w:rsidR="00664C09" w:rsidRPr="008C6165">
        <w:rPr>
          <w:rFonts w:ascii="Arial Narrow" w:eastAsia="Times New Roman" w:hAnsi="Arial Narrow" w:cs="Arial"/>
          <w:color w:val="000000"/>
          <w:kern w:val="0"/>
          <w:lang w:val="es-ES" w:eastAsia="es-ES"/>
          <w14:ligatures w14:val="none"/>
        </w:rPr>
        <w:t xml:space="preserve">Borjas </w:t>
      </w:r>
      <w:r w:rsidRPr="008C6165">
        <w:rPr>
          <w:rFonts w:ascii="Arial Narrow" w:eastAsia="Times New Roman" w:hAnsi="Arial Narrow" w:cs="Arial"/>
          <w:color w:val="000000"/>
          <w:kern w:val="0"/>
          <w:lang w:val="es-ES" w:eastAsia="es-ES"/>
          <w14:ligatures w14:val="none"/>
        </w:rPr>
        <w:t xml:space="preserve">solicitó, en calidad de medida correctiva, que </w:t>
      </w:r>
      <w:r w:rsidR="00664C09" w:rsidRPr="008C6165">
        <w:rPr>
          <w:rFonts w:ascii="Arial Narrow" w:eastAsia="Times New Roman" w:hAnsi="Arial Narrow" w:cs="Arial"/>
          <w:color w:val="000000"/>
          <w:kern w:val="0"/>
          <w:lang w:val="es-ES" w:eastAsia="es-ES"/>
          <w14:ligatures w14:val="none"/>
        </w:rPr>
        <w:t xml:space="preserve">Pacífico </w:t>
      </w:r>
      <w:r w:rsidRPr="008C6165">
        <w:rPr>
          <w:rFonts w:ascii="Arial Narrow" w:eastAsia="Times New Roman" w:hAnsi="Arial Narrow" w:cs="Arial"/>
          <w:color w:val="000000"/>
          <w:kern w:val="0"/>
          <w:lang w:val="es-ES" w:eastAsia="es-ES"/>
          <w14:ligatures w14:val="none"/>
        </w:rPr>
        <w:t xml:space="preserve">cumpla con otorgar </w:t>
      </w:r>
      <w:r w:rsidR="008C6165" w:rsidRPr="008C6165">
        <w:rPr>
          <w:rFonts w:ascii="Arial Narrow" w:eastAsia="Times New Roman" w:hAnsi="Arial Narrow" w:cs="Arial"/>
          <w:color w:val="000000"/>
          <w:kern w:val="0"/>
          <w:lang w:val="es-ES" w:eastAsia="es-ES"/>
          <w14:ligatures w14:val="none"/>
        </w:rPr>
        <w:t>la restitución del derecho a ejercer la opción de continuidad o, en su defecto, la devolución proporcional de las primas pagadas</w:t>
      </w:r>
      <w:r w:rsidRPr="008C6165">
        <w:rPr>
          <w:rFonts w:ascii="Arial Narrow" w:eastAsia="Times New Roman" w:hAnsi="Arial Narrow" w:cs="Arial"/>
          <w:color w:val="000000"/>
          <w:kern w:val="0"/>
          <w:lang w:val="es-ES" w:eastAsia="es-ES"/>
          <w14:ligatures w14:val="none"/>
        </w:rPr>
        <w:t>.</w:t>
      </w:r>
      <w:r w:rsidR="00C26D4B">
        <w:rPr>
          <w:rFonts w:ascii="Arial Narrow" w:eastAsia="Times New Roman" w:hAnsi="Arial Narrow" w:cs="Arial"/>
          <w:color w:val="000000"/>
          <w:kern w:val="0"/>
          <w:lang w:val="es-ES" w:eastAsia="es-ES"/>
          <w14:ligatures w14:val="none"/>
        </w:rPr>
        <w:t xml:space="preserve"> Asimismo, la denunciante no requirió de forma expresa el </w:t>
      </w:r>
      <w:r w:rsidR="00C26D4B" w:rsidRPr="0040059F">
        <w:rPr>
          <w:rFonts w:ascii="Arial Narrow" w:eastAsia="Times New Roman" w:hAnsi="Arial Narrow" w:cs="Arial"/>
          <w:color w:val="000000"/>
          <w:kern w:val="0"/>
          <w:lang w:val="es-ES" w:eastAsia="es-ES"/>
          <w14:ligatures w14:val="none"/>
        </w:rPr>
        <w:t>reembolso de costos y costas del presente procedimiento</w:t>
      </w:r>
      <w:r w:rsidR="00C26D4B">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3D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3E3D34">
        <w:rPr>
          <w:rFonts w:ascii="Arial Narrow" w:eastAsia="Arial Narrow" w:hAnsi="Arial Narrow" w:cs="Arial Narrow"/>
          <w:kern w:val="0"/>
          <w:vertAlign w:val="superscript"/>
          <w14:ligatures w14:val="none"/>
        </w:rPr>
        <w:footnoteReference w:id="3"/>
      </w:r>
      <w:r w:rsidRPr="003E3D34">
        <w:rPr>
          <w:rFonts w:ascii="Arial Narrow" w:eastAsia="Times New Roman" w:hAnsi="Arial Narrow" w:cs="Segoe UI"/>
          <w:color w:val="000000"/>
          <w:kern w:val="0"/>
          <w:lang w:eastAsia="es-PE"/>
          <w14:ligatures w14:val="none"/>
        </w:rPr>
        <w:t xml:space="preserve">, </w:t>
      </w:r>
      <w:r w:rsidR="00121544" w:rsidRPr="003E3D34">
        <w:rPr>
          <w:rFonts w:ascii="Arial Narrow" w:eastAsia="Times New Roman" w:hAnsi="Arial Narrow" w:cs="Segoe UI"/>
          <w:color w:val="000000"/>
          <w:kern w:val="0"/>
          <w:lang w:eastAsia="es-PE"/>
          <w14:ligatures w14:val="none"/>
        </w:rPr>
        <w:t xml:space="preserve">considera </w:t>
      </w:r>
      <w:r w:rsidR="00121544" w:rsidRPr="003E3D34">
        <w:rPr>
          <w:rFonts w:ascii="Arial Narrow" w:eastAsia="Arial Narrow" w:hAnsi="Arial Narrow" w:cs="Arial Narrow"/>
          <w:kern w:val="0"/>
          <w14:ligatures w14: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w14:ligatures w14:val="none"/>
        </w:rPr>
        <w:t>la compañía aseguradora habría anulado indebidamente y sin previa comunicación la Póliza N° 2000011760 a la denunciante</w:t>
      </w:r>
      <w:r w:rsidR="00711750" w:rsidRPr="003E3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w14:ligatures w14:val="none"/>
        </w:rPr>
        <w:t>°</w:t>
      </w:r>
      <w:r w:rsidR="00711750" w:rsidRPr="003E3D34">
        <w:rPr>
          <w:rFonts w:ascii="Arial Narrow" w:eastAsia="Arial Narrow" w:hAnsi="Arial Narrow" w:cs="Arial Narrow"/>
          <w:kern w:val="0"/>
          <w14:ligatures w14:val="none"/>
        </w:rPr>
        <w:t xml:space="preserve"> y 19</w:t>
      </w:r>
      <w:r w:rsidR="00711750" w:rsidRPr="003E3D34">
        <w:rPr>
          <w:rFonts w:ascii="Arial Narrow" w:eastAsia="Times New Roman" w:hAnsi="Arial Narrow" w:cs="Segoe UI"/>
          <w:color w:val="000000"/>
          <w:kern w:val="0"/>
          <w:lang w:eastAsia="es-PE"/>
          <w14:ligatures w14:val="none"/>
        </w:rPr>
        <w:t>°</w:t>
      </w:r>
      <w:r w:rsidR="00711750" w:rsidRPr="003E3D34">
        <w:rPr>
          <w:rFonts w:ascii="Arial Narrow" w:eastAsia="Arial Narrow" w:hAnsi="Arial Narrow" w:cs="Arial Narrow"/>
          <w:kern w:val="0"/>
          <w14:ligatures w14:val="none"/>
        </w:rPr>
        <w:t xml:space="preserve"> del Código</w:t>
      </w:r>
      <w:r w:rsidR="00711750" w:rsidRPr="003E3D34">
        <w:rPr>
          <w:rFonts w:ascii="Arial Narrow" w:eastAsia="Arial Narrow" w:hAnsi="Arial Narrow" w:cs="Arial"/>
          <w:kern w:val="0"/>
          <w:vertAlign w:val="superscript"/>
          <w14:ligatures w14:val="none"/>
        </w:rPr>
        <w:footnoteReference w:id="4"/>
      </w:r>
      <w:r w:rsidR="00711750" w:rsidRPr="003E3D34">
        <w:rPr>
          <w:rFonts w:ascii="Arial Narrow" w:eastAsia="Arial Narrow" w:hAnsi="Arial Narrow" w:cs="Arial Narrow"/>
          <w:kern w:val="0"/>
          <w14:ligatures w14:val="none"/>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3D34">
        <w:rPr>
          <w:rFonts w:ascii="Arial Narrow" w:eastAsia="Arial Narrow" w:hAnsi="Arial Narrow" w:cs="Arial Narrow"/>
          <w:kern w:val="0"/>
          <w14:ligatures w14:val="none"/>
        </w:rPr>
        <w:t xml:space="preserve">Así también, la Secretaría Técnica, en ejercicio de sus facultades, </w:t>
      </w:r>
      <w:r w:rsidRPr="003E3D34">
        <w:rPr>
          <w:rFonts w:ascii="Arial Narrow" w:eastAsia="Times New Roman" w:hAnsi="Arial Narrow" w:cs="Segoe UI"/>
          <w:color w:val="000000"/>
          <w:kern w:val="0"/>
          <w:lang w:eastAsia="es-PE"/>
          <w14:ligatures w14:val="none"/>
        </w:rPr>
        <w:t xml:space="preserve">considera </w:t>
      </w:r>
      <w:r w:rsidRPr="003E3D34">
        <w:rPr>
          <w:rFonts w:ascii="Arial Narrow" w:eastAsia="Arial Narrow" w:hAnsi="Arial Narrow" w:cs="Arial Narrow"/>
          <w:kern w:val="0"/>
          <w14:ligatures w14: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w14:ligatures w14:val="none"/>
        </w:rPr>
        <w:t>la</w:t>
      </w:r>
      <w:r w:rsidR="00E33C4A" w:rsidRPr="00E33C4A">
        <w:rPr>
          <w:rFonts w:ascii="Arial Narrow" w:eastAsia="Times New Roman" w:hAnsi="Arial Narrow" w:cs="Times New Roman"/>
          <w:color w:val="000000"/>
          <w:kern w:val="0"/>
          <w:shd w:val="clear" w:color="auto" w:fill="FFFFFF"/>
          <w:lang w:eastAsia="es-PE"/>
          <w14:ligatures w14:val="none"/>
        </w:rPr>
        <w:t xml:space="preserve"> compañía aseguradora no habría cumplido con atender adecuadamente la solicitud de rehabilitación de la Póliza N° 2000011760, pese a las solicitudes presentadas por la denunciante</w:t>
      </w:r>
      <w:r w:rsidR="002238BA" w:rsidRPr="00E33C4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w14:ligatures w14:val="none"/>
        </w:rPr>
        <w:t>°</w:t>
      </w:r>
      <w:r w:rsidR="002238BA" w:rsidRPr="00E33C4A">
        <w:rPr>
          <w:rFonts w:ascii="Arial Narrow" w:eastAsia="Arial Narrow" w:hAnsi="Arial Narrow" w:cs="Arial Narrow"/>
          <w:kern w:val="0"/>
          <w14:ligatures w14:val="none"/>
        </w:rPr>
        <w:t xml:space="preserve"> y 19</w:t>
      </w:r>
      <w:r w:rsidR="002238BA" w:rsidRPr="00E33C4A">
        <w:rPr>
          <w:rFonts w:ascii="Arial Narrow" w:eastAsia="Times New Roman" w:hAnsi="Arial Narrow" w:cs="Segoe UI"/>
          <w:color w:val="000000"/>
          <w:kern w:val="0"/>
          <w:lang w:eastAsia="es-PE"/>
          <w14:ligatures w14:val="none"/>
        </w:rPr>
        <w:t>°</w:t>
      </w:r>
      <w:r w:rsidR="002238BA" w:rsidRPr="00E33C4A">
        <w:rPr>
          <w:rFonts w:ascii="Arial Narrow" w:eastAsia="Arial Narrow" w:hAnsi="Arial Narrow" w:cs="Arial Narrow"/>
          <w:kern w:val="0"/>
          <w14:ligatures w14:val="none"/>
        </w:rPr>
        <w:t xml:space="preserve"> del Código</w:t>
      </w:r>
      <w:r w:rsidR="00711750" w:rsidRPr="00E33C4A">
        <w:rPr>
          <w:rFonts w:ascii="Arial Narrow" w:eastAsia="Arial Narrow" w:hAnsi="Arial Narrow" w:cs="Arial"/>
          <w:bCs/>
          <w:color w:val="000000"/>
          <w:kern w:val="0"/>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33C4A">
        <w:rPr>
          <w:rFonts w:ascii="Arial Narrow" w:eastAsia="Arial Narrow" w:hAnsi="Arial Narrow" w:cs="Arial Narrow"/>
          <w:kern w:val="0"/>
          <w14:ligatures w14:val="none"/>
        </w:rPr>
        <w:t xml:space="preserve">Asimismo, la Secretaría Técnica, en ejercicio de sus facultades, </w:t>
      </w:r>
      <w:r w:rsidRPr="00E33C4A">
        <w:rPr>
          <w:rFonts w:ascii="Arial Narrow" w:eastAsia="Times New Roman" w:hAnsi="Arial Narrow" w:cs="Segoe UI"/>
          <w:color w:val="000000"/>
          <w:kern w:val="0"/>
          <w:lang w:eastAsia="es-PE"/>
          <w14:ligatures w14:val="none"/>
        </w:rPr>
        <w:t xml:space="preserve">considera </w:t>
      </w:r>
      <w:r w:rsidRPr="00E33C4A">
        <w:rPr>
          <w:rFonts w:ascii="Arial Narrow" w:eastAsia="Arial Narrow" w:hAnsi="Arial Narrow" w:cs="Arial Narrow"/>
          <w:kern w:val="0"/>
          <w14:ligatures w14: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w14:ligatures w14:val="none"/>
        </w:rPr>
        <w:t>la compañía aseguradora no habría</w:t>
      </w:r>
      <w:r w:rsidR="003D7B34" w:rsidRPr="003D7B34">
        <w:rPr>
          <w:rFonts w:ascii="Arial Narrow" w:eastAsia="Times New Roman" w:hAnsi="Arial Narrow" w:cs="Times New Roman"/>
          <w:kern w:val="0"/>
          <w:shd w:val="clear" w:color="auto" w:fill="FFFFFF"/>
          <w:lang w:eastAsia="es-PE"/>
          <w14:ligatures w14:val="none"/>
        </w:rPr>
        <w:t xml:space="preserve"> cumplido con entregar el </w:t>
      </w:r>
      <w:r w:rsidR="003D7B34"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N° 2000011760</w:t>
      </w:r>
      <w:r w:rsidR="003D7B34" w:rsidRPr="003D7B34">
        <w:rPr>
          <w:rFonts w:ascii="Arial Narrow" w:eastAsia="Times New Roman" w:hAnsi="Arial Narrow" w:cs="Arial"/>
          <w:color w:val="000000"/>
          <w:kern w:val="0"/>
          <w:lang w:eastAsia="es-ES"/>
          <w14:ligatures w14:val="none"/>
        </w:rPr>
        <w:t xml:space="preserve"> </w:t>
      </w:r>
      <w:r w:rsidR="003D7B34" w:rsidRPr="003D7B34">
        <w:rPr>
          <w:rFonts w:ascii="Arial Narrow" w:eastAsia="Times New Roman" w:hAnsi="Arial Narrow" w:cs="Times New Roman"/>
          <w:kern w:val="0"/>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w14:ligatures w14:val="none"/>
        </w:rPr>
        <w:t>°</w:t>
      </w:r>
      <w:r w:rsidRPr="003D7B34">
        <w:rPr>
          <w:rFonts w:ascii="Arial Narrow" w:eastAsia="Arial Narrow" w:hAnsi="Arial Narrow" w:cs="Arial Narrow"/>
          <w:kern w:val="0"/>
          <w14:ligatures w14:val="none"/>
        </w:rPr>
        <w:t xml:space="preserve"> y 19</w:t>
      </w:r>
      <w:r w:rsidRPr="003D7B34">
        <w:rPr>
          <w:rFonts w:ascii="Arial Narrow" w:eastAsia="Times New Roman" w:hAnsi="Arial Narrow" w:cs="Segoe UI"/>
          <w:color w:val="000000"/>
          <w:kern w:val="0"/>
          <w:lang w:eastAsia="es-PE"/>
          <w14:ligatures w14:val="none"/>
        </w:rPr>
        <w:t>°</w:t>
      </w:r>
      <w:r w:rsidRPr="003D7B34">
        <w:rPr>
          <w:rFonts w:ascii="Arial Narrow" w:eastAsia="Arial Narrow" w:hAnsi="Arial Narrow" w:cs="Arial Narrow"/>
          <w:kern w:val="0"/>
          <w14:ligatures w14:val="none"/>
        </w:rPr>
        <w:t xml:space="preserve"> del Código.</w:t>
      </w:r>
      <w:r w:rsidR="00E33C4A">
        <w:rPr>
          <w:rFonts w:ascii="Arial Narrow" w:eastAsia="Arial Narrow" w:hAnsi="Arial Narrow" w:cs="Arial Narrow"/>
          <w:kern w:val="0"/>
          <w14:ligatures w14:val="none"/>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B34">
        <w:rPr>
          <w:rFonts w:ascii="Arial Narrow" w:eastAsia="Times New Roman" w:hAnsi="Arial Narrow" w:cs="Arial"/>
          <w:color w:val="000000"/>
          <w:kern w:val="0"/>
          <w:lang w:eastAsia="es-PE"/>
          <w14:ligatures w14:val="none"/>
        </w:rPr>
        <w:t>Además, la Secretaría Técnica, en ejercicio de sus facultades</w:t>
      </w:r>
      <w:r w:rsidRPr="002238BA">
        <w:rPr>
          <w:rFonts w:ascii="Arial Narrow" w:eastAsia="Times New Roman" w:hAnsi="Arial Narrow" w:cs="Arial"/>
          <w:color w:val="000000"/>
          <w:kern w:val="0"/>
          <w:lang w:eastAsia="es-PE"/>
          <w14:ligatures w14:val="none"/>
        </w:rPr>
        <w:t xml:space="preserve">, considera </w:t>
      </w:r>
      <w:r w:rsidRPr="002238BA">
        <w:rPr>
          <w:rFonts w:ascii="Arial Narrow" w:eastAsia="Arial Narrow" w:hAnsi="Arial Narrow" w:cs="Arial"/>
          <w:kern w:val="0"/>
          <w14:ligatures w14:val="none"/>
        </w:rPr>
        <w:t xml:space="preserve">que el hecho denunciado, consistente en que </w:t>
      </w:r>
      <w:r w:rsidR="002238BA" w:rsidRPr="002238BA">
        <w:rPr>
          <w:rFonts w:ascii="Arial Narrow" w:eastAsia="Arial Narrow" w:hAnsi="Arial Narrow" w:cs="Arial Narrow"/>
          <w:kern w:val="0"/>
          <w14:ligatures w14:val="none"/>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rPr>
        <w:t xml:space="preserve">ni </w:t>
      </w:r>
      <w:r w:rsidR="002238BA" w:rsidRPr="002238BA">
        <w:rPr>
          <w:rFonts w:ascii="Arial Narrow" w:eastAsia="Arial Narrow" w:hAnsi="Arial Narrow" w:cs="Arial Narrow"/>
          <w:kern w:val="0"/>
          <w14:ligatures w14:val="none"/>
        </w:rPr>
        <w:t>cancelación definitiva de la Póliza N° 2000011760</w:t>
      </w:r>
      <w:r w:rsidRPr="002238B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w14:ligatures w14:val="none"/>
        </w:rPr>
        <w:t xml:space="preserve">artículo 1°, numeral 1, literal b) </w:t>
      </w:r>
      <w:bookmarkEnd w:id="4"/>
      <w:r w:rsidRPr="002238BA">
        <w:rPr>
          <w:rFonts w:ascii="Arial Narrow" w:eastAsia="Arial Narrow" w:hAnsi="Arial Narrow" w:cs="Arial"/>
          <w:bCs/>
          <w:color w:val="000000"/>
          <w:kern w:val="0"/>
          <w:lang w:eastAsia="es-PE"/>
          <w14:ligatures w14:val="none"/>
        </w:rPr>
        <w:t>y al artículo 2° del Código</w:t>
      </w:r>
      <w:r w:rsidRPr="002238BA">
        <w:rPr>
          <w:rFonts w:ascii="Arial Narrow" w:eastAsia="Arial Narrow" w:hAnsi="Arial Narrow" w:cs="Arial"/>
          <w:bCs/>
          <w:color w:val="000000"/>
          <w:kern w:val="0"/>
          <w:vertAlign w:val="superscript"/>
          <w:lang w:eastAsia="es-PE"/>
          <w14:ligatures w14:val="none"/>
        </w:rPr>
        <w:footnoteReference w:id="5"/>
      </w:r>
      <w:r w:rsidRPr="002238BA">
        <w:rPr>
          <w:rFonts w:ascii="Arial Narrow" w:eastAsia="Arial Narrow" w:hAnsi="Arial Narrow" w:cs="Arial"/>
          <w:bCs/>
          <w:color w:val="000000"/>
          <w:kern w:val="0"/>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38BA">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w14:ligatures w14:val="none"/>
        </w:rPr>
        <w:t xml:space="preserve">confiere, conviene requerir </w:t>
      </w:r>
      <w:r w:rsidR="00E73EDB" w:rsidRPr="00E73EDB">
        <w:rPr>
          <w:rFonts w:ascii="Arial Narrow" w:eastAsia="Times New Roman" w:hAnsi="Arial Narrow" w:cs="Arial"/>
          <w:color w:val="000000"/>
          <w:kern w:val="0"/>
          <w:lang w:val="es-ES" w:eastAsia="es-ES"/>
          <w14:ligatures w14:val="none"/>
        </w:rPr>
        <w:t xml:space="preserve">a la compañía aseguradora </w:t>
      </w:r>
      <w:r w:rsidRPr="00E73EDB">
        <w:rPr>
          <w:rFonts w:ascii="Arial Narrow" w:eastAsia="Times New Roman" w:hAnsi="Arial Narrow" w:cs="Arial"/>
          <w:color w:val="000000"/>
          <w:kern w:val="0"/>
          <w:lang w:val="es-ES" w:eastAsia="es-ES"/>
          <w14:ligatures w14:val="none"/>
        </w:rPr>
        <w:t>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w14:ligatures w14:val="none"/>
        </w:rPr>
        <w:t xml:space="preserve">siguiente: </w:t>
      </w:r>
      <w:r w:rsidR="00EF16BA" w:rsidRPr="00EF16BA">
        <w:rPr>
          <w:rFonts w:ascii="Arial Narrow" w:eastAsia="Times New Roman" w:hAnsi="Arial Narrow" w:cs="Arial"/>
          <w:color w:val="000000"/>
          <w:kern w:val="0"/>
          <w:lang w:val="es-ES" w:eastAsia="es-ES"/>
          <w14:ligatures w14:val="none"/>
        </w:rPr>
        <w:t>(i) presentar una copia completa, legible y debidamente suscrita del Seguro Vida Devolución Plus BCP - Póliza N° 2000011760, así como el cargo de remisión de la póliza; (ii) presentar los medios probatorios que acrediten que informó oportunamente al denunciante de la suspensión o cancelación del Seguro Vida Devolución Plus BCP - Póliza N°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F53CC3E" w:rsidR="00121544" w:rsidRPr="003E3D3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denunci</w:t>
      </w:r>
      <w:r w:rsidRPr="003E3D34">
        <w:rPr>
          <w:rFonts w:ascii="Arial Narrow" w:eastAsia="Times New Roman" w:hAnsi="Arial Narrow" w:cs="Times New Roman"/>
          <w:color w:val="000000"/>
          <w:kern w:val="0"/>
          <w:shd w:val="clear" w:color="auto" w:fill="FFFFFF"/>
          <w:lang w:eastAsia="es-PE"/>
          <w14:ligatures w14:val="none"/>
        </w:rPr>
        <w:t xml:space="preserve">a del </w:t>
      </w:r>
      <w:r w:rsidR="00D81447" w:rsidRPr="003E3D34">
        <w:rPr>
          <w:rFonts w:ascii="Arial Narrow" w:eastAsia="Times New Roman" w:hAnsi="Arial Narrow" w:cs="Times New Roman"/>
          <w:color w:val="000000"/>
          <w:kern w:val="0"/>
          <w:shd w:val="clear" w:color="auto" w:fill="FFFFFF"/>
          <w:lang w:eastAsia="es-PE"/>
          <w14:ligatures w14:val="none"/>
        </w:rPr>
        <w:t xml:space="preserve">14 de julio de 2025 </w:t>
      </w:r>
      <w:r w:rsidRPr="003E3D34">
        <w:rPr>
          <w:rFonts w:ascii="Arial Narrow" w:eastAsia="Times New Roman" w:hAnsi="Arial Narrow" w:cs="Times New Roman"/>
          <w:color w:val="000000"/>
          <w:kern w:val="0"/>
          <w:shd w:val="clear" w:color="auto" w:fill="FFFFFF"/>
          <w:lang w:eastAsia="es-PE"/>
          <w14:ligatures w14:val="none"/>
        </w:rPr>
        <w:t xml:space="preserve">interpuesta por </w:t>
      </w:r>
      <w:r w:rsidR="003730CF" w:rsidRPr="003E3D34">
        <w:rPr>
          <w:rFonts w:ascii="Arial Narrow" w:eastAsia="Times New Roman" w:hAnsi="Arial Narrow" w:cs="Times New Roman"/>
          <w:color w:val="000000"/>
          <w:kern w:val="0"/>
          <w:shd w:val="clear" w:color="auto" w:fill="FFFFFF"/>
          <w:lang w:eastAsia="es-PE"/>
          <w14:ligatures w14:val="none"/>
        </w:rPr>
        <w:t>la</w:t>
      </w:r>
      <w:r w:rsidRPr="003E3D34">
        <w:rPr>
          <w:rFonts w:ascii="Arial Narrow" w:eastAsia="Times New Roman" w:hAnsi="Arial Narrow" w:cs="Times New Roman"/>
          <w:color w:val="000000"/>
          <w:kern w:val="0"/>
          <w:shd w:val="clear" w:color="auto" w:fill="FFFFFF"/>
          <w:lang w:eastAsia="es-PE"/>
          <w14:ligatures w14:val="none"/>
        </w:rPr>
        <w:t xml:space="preserve"> señor</w:t>
      </w:r>
      <w:r w:rsidR="003730CF" w:rsidRPr="003E3D34">
        <w:rPr>
          <w:rFonts w:ascii="Arial Narrow" w:eastAsia="Times New Roman" w:hAnsi="Arial Narrow" w:cs="Times New Roman"/>
          <w:color w:val="000000"/>
          <w:kern w:val="0"/>
          <w:shd w:val="clear" w:color="auto" w:fill="FFFFFF"/>
          <w:lang w:eastAsia="es-PE"/>
          <w14:ligatures w14:val="none"/>
        </w:rPr>
        <w:t>a</w:t>
      </w:r>
      <w:r w:rsidRPr="003E3D34">
        <w:rPr>
          <w:rFonts w:ascii="Arial Narrow" w:eastAsia="Times New Roman" w:hAnsi="Arial Narrow" w:cs="Times New Roman"/>
          <w:color w:val="000000"/>
          <w:kern w:val="0"/>
          <w:shd w:val="clear" w:color="auto" w:fill="FFFFFF"/>
          <w:lang w:eastAsia="es-PE"/>
          <w14:ligatures w14:val="none"/>
        </w:rPr>
        <w:t xml:space="preserve"> </w:t>
      </w:r>
      <w:r w:rsidR="003730CF" w:rsidRPr="003E3D34">
        <w:rPr>
          <w:rFonts w:ascii="Arial Narrow" w:eastAsia="Times New Roman" w:hAnsi="Arial Narrow" w:cs="Times New Roman"/>
          <w:color w:val="000000"/>
          <w:kern w:val="0"/>
          <w:shd w:val="clear" w:color="auto" w:fill="FFFFFF"/>
          <w:lang w:eastAsia="es-PE"/>
          <w14:ligatures w14:val="none"/>
        </w:rPr>
        <w:t xml:space="preserve">Zoila Jesús Borjas Mejia </w:t>
      </w:r>
      <w:r w:rsidRPr="003E3D34">
        <w:rPr>
          <w:rFonts w:ascii="Arial Narrow" w:eastAsia="Times New Roman" w:hAnsi="Arial Narrow" w:cs="Times New Roman"/>
          <w:color w:val="000000"/>
          <w:kern w:val="0"/>
          <w:shd w:val="clear" w:color="auto" w:fill="FFFFFF"/>
          <w:lang w:eastAsia="es-PE"/>
          <w14:ligatures w14:val="none"/>
        </w:rPr>
        <w:t xml:space="preserve">contra </w:t>
      </w:r>
      <w:r w:rsidR="003730CF" w:rsidRPr="003E3D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E3D34">
        <w:rPr>
          <w:rFonts w:ascii="Arial Narrow" w:eastAsia="Times New Roman" w:hAnsi="Arial Narrow" w:cs="Times New Roman"/>
          <w:color w:val="000000"/>
          <w:kern w:val="0"/>
          <w:shd w:val="clear" w:color="auto" w:fill="FFFFFF"/>
          <w:lang w:eastAsia="es-PE"/>
          <w14:ligatures w14:val="none"/>
        </w:rPr>
        <w:t xml:space="preserve">, </w:t>
      </w:r>
      <w:r w:rsidR="00121544" w:rsidRPr="003E3D3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E3D3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3E3D34">
        <w:rPr>
          <w:rFonts w:ascii="Arial Narrow" w:eastAsia="Calibri" w:hAnsi="Arial Narrow" w:cs="Arial Narrow"/>
          <w:kern w:val="0"/>
          <w:lang w:eastAsia="es-PE"/>
          <w14:ligatures w14:val="none"/>
        </w:rPr>
        <w:t xml:space="preserve"> de </w:t>
      </w:r>
      <w:r w:rsidRPr="003E3D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w14:ligatures w14:val="none"/>
        </w:rPr>
        <w:t xml:space="preserve">la compañía aseguradora habría anulado </w:t>
      </w:r>
      <w:r w:rsidR="00E06270">
        <w:rPr>
          <w:rFonts w:ascii="Arial Narrow" w:eastAsia="Times New Roman" w:hAnsi="Arial Narrow" w:cs="Times New Roman"/>
          <w:kern w:val="0"/>
          <w:shd w:val="clear" w:color="auto" w:fill="FFFFFF"/>
          <w:lang w:eastAsia="es-PE"/>
          <w14:ligatures w14:val="none"/>
        </w:rPr>
        <w:t>injustificadamente</w:t>
      </w:r>
      <w:r w:rsidR="009E313B" w:rsidRPr="003E3D34">
        <w:rPr>
          <w:rFonts w:ascii="Arial Narrow" w:eastAsia="Times New Roman" w:hAnsi="Arial Narrow" w:cs="Times New Roman"/>
          <w:kern w:val="0"/>
          <w:shd w:val="clear" w:color="auto" w:fill="FFFFFF"/>
          <w:lang w:eastAsia="es-PE"/>
          <w14:ligatures w14:val="none"/>
        </w:rPr>
        <w:t xml:space="preserve"> la Póliza N° 2000011760</w:t>
      </w:r>
      <w:r w:rsidR="004811C6">
        <w:rPr>
          <w:rFonts w:ascii="Arial Narrow" w:eastAsia="Times New Roman" w:hAnsi="Arial Narrow" w:cs="Times New Roman"/>
          <w:kern w:val="0"/>
          <w:shd w:val="clear" w:color="auto" w:fill="FFFFFF"/>
          <w:lang w:eastAsia="es-PE"/>
          <w14:ligatures w14:val="none"/>
        </w:rPr>
        <w:t xml:space="preserve"> </w:t>
      </w:r>
      <w:r w:rsidR="004811C6" w:rsidRPr="003E3D34">
        <w:rPr>
          <w:rFonts w:ascii="Arial Narrow" w:eastAsia="Times New Roman" w:hAnsi="Arial Narrow" w:cs="Times New Roman"/>
          <w:kern w:val="0"/>
          <w:shd w:val="clear" w:color="auto" w:fill="FFFFFF"/>
          <w:lang w:eastAsia="es-PE"/>
          <w14:ligatures w14:val="none"/>
        </w:rPr>
        <w:t>a la denunciante</w:t>
      </w:r>
      <w:r w:rsidR="00121544" w:rsidRPr="003E3D34">
        <w:rPr>
          <w:rFonts w:ascii="Arial Narrow" w:eastAsia="Arial Narrow" w:hAnsi="Arial Narrow" w:cs="Arial Narrow"/>
          <w:kern w:val="0"/>
          <w14:ligatures w14:val="none"/>
        </w:rPr>
        <w:t>.</w:t>
      </w:r>
    </w:p>
    <w:p w14:paraId="39215327" w14: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E33C4A">
        <w:rPr>
          <w:rFonts w:ascii="Arial Narrow" w:eastAsia="Times New Roman" w:hAnsi="Arial Narrow" w:cs="Times New Roman"/>
          <w:kern w:val="0"/>
          <w:shd w:val="clear" w:color="auto" w:fill="FFFFFF"/>
          <w:lang w:eastAsia="es-PE"/>
          <w14:ligatures w14:val="none"/>
        </w:rPr>
        <w:t>°</w:t>
      </w:r>
      <w:r w:rsidRPr="00E33C4A">
        <w:rPr>
          <w:rFonts w:ascii="Arial Narrow" w:eastAsia="Calibri" w:hAnsi="Arial Narrow" w:cs="Arial Narrow"/>
          <w:kern w:val="0"/>
          <w:lang w:eastAsia="es-PE"/>
          <w14:ligatures w14:val="none"/>
        </w:rPr>
        <w:t xml:space="preserve"> de </w:t>
      </w:r>
      <w:r w:rsidRPr="00E33C4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w14:ligatures w14:val="none"/>
        </w:rPr>
        <w:t>l</w:t>
      </w:r>
      <w:r w:rsidR="00193342" w:rsidRPr="00E33C4A">
        <w:rPr>
          <w:rFonts w:ascii="Arial Narrow" w:eastAsia="Times New Roman" w:hAnsi="Arial Narrow" w:cs="Times New Roman"/>
          <w:kern w:val="0"/>
          <w:shd w:val="clear" w:color="auto" w:fill="FFFFFF"/>
          <w:lang w:eastAsia="es-PE"/>
          <w14:ligatures w14: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w14:ligatures w14:val="none"/>
        </w:rPr>
        <w:t>adecuadamente</w:t>
      </w:r>
      <w:r w:rsidR="00193342" w:rsidRPr="00E33C4A">
        <w:rPr>
          <w:rFonts w:ascii="Arial Narrow" w:eastAsia="Times New Roman" w:hAnsi="Arial Narrow" w:cs="Times New Roman"/>
          <w:kern w:val="0"/>
          <w:shd w:val="clear" w:color="auto" w:fill="FFFFFF"/>
          <w:lang w:eastAsia="es-PE"/>
          <w14:ligatures w14:val="none"/>
        </w:rPr>
        <w:t xml:space="preserve"> la</w:t>
      </w:r>
      <w:r w:rsidRPr="00E33C4A">
        <w:rPr>
          <w:rFonts w:ascii="Arial Narrow" w:eastAsia="Times New Roman" w:hAnsi="Arial Narrow" w:cs="Times New Roman"/>
          <w:kern w:val="0"/>
          <w:shd w:val="clear" w:color="auto" w:fill="FFFFFF"/>
          <w:lang w:eastAsia="es-PE"/>
          <w14:ligatures w14:val="none"/>
        </w:rPr>
        <w:t xml:space="preserve"> solicitud de </w:t>
      </w:r>
      <w:r w:rsidR="00193342" w:rsidRPr="00E33C4A">
        <w:rPr>
          <w:rFonts w:ascii="Arial Narrow" w:eastAsia="Times New Roman" w:hAnsi="Arial Narrow" w:cs="Times New Roman"/>
          <w:kern w:val="0"/>
          <w:shd w:val="clear" w:color="auto" w:fill="FFFFFF"/>
          <w:lang w:eastAsia="es-PE"/>
          <w14:ligatures w14:val="none"/>
        </w:rPr>
        <w:t>rehabilitación de la Póliza N° 2000011760</w:t>
      </w:r>
      <w:r w:rsidR="00121544" w:rsidRPr="00E33C4A">
        <w:rPr>
          <w:rFonts w:ascii="Arial Narrow" w:eastAsia="Times New Roman" w:hAnsi="Arial Narrow" w:cs="Times New Roman"/>
          <w:kern w:val="0"/>
          <w:shd w:val="clear" w:color="auto" w:fill="FFFFFF"/>
          <w:lang w:eastAsia="es-PE"/>
          <w14:ligatures w14:val="none"/>
        </w:rPr>
        <w:t>.</w:t>
      </w:r>
    </w:p>
    <w:p w14:paraId="00AA5E24" w14:textId="77777777" w:rsidR="00217974" w:rsidRPr="003D7B34" w:rsidRDefault="00217974" w:rsidP="00217974">
      <w:pPr>
        <w:pStyle w:val="Prrafodelista"/>
        <w:rPr>
          <w:rFonts w:ascii="Arial Narrow" w:eastAsia="Calibri" w:hAnsi="Arial Narrow" w:cs="Arial Narrow"/>
          <w:kern w:val="0"/>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7B34">
        <w:rPr>
          <w:rFonts w:ascii="Arial Narrow" w:eastAsia="Calibri" w:hAnsi="Arial Narrow" w:cs="Arial Narrow"/>
          <w:color w:val="000000"/>
          <w:kern w:val="0"/>
          <w:lang w:eastAsia="es-PE"/>
          <w14:ligatures w14:val="none"/>
        </w:rPr>
        <w:t>Presunta</w:t>
      </w:r>
      <w:r w:rsidRPr="003D7B34">
        <w:rPr>
          <w:rFonts w:ascii="Arial Narrow" w:eastAsia="Times New Roman" w:hAnsi="Arial Narrow" w:cs="Times New Roman"/>
          <w:kern w:val="0"/>
          <w:shd w:val="clear" w:color="auto" w:fill="FFFFFF"/>
          <w:lang w:eastAsia="es-PE"/>
          <w14:ligatures w14:val="none"/>
        </w:rPr>
        <w:t xml:space="preserve"> infracción a los artículos 18° y 19°</w:t>
      </w:r>
      <w:r w:rsidRPr="003D7B34">
        <w:rPr>
          <w:rFonts w:ascii="Arial Narrow" w:eastAsia="Calibri" w:hAnsi="Arial Narrow" w:cs="Arial Narrow"/>
          <w:kern w:val="0"/>
          <w:lang w:eastAsia="es-PE"/>
          <w14:ligatures w14:val="none"/>
        </w:rPr>
        <w:t xml:space="preserve"> de </w:t>
      </w:r>
      <w:r w:rsidRPr="003D7B34">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w14:ligatures w14:val="none"/>
        </w:rPr>
        <w:t xml:space="preserve"> el</w:t>
      </w:r>
      <w:r w:rsidRPr="003D7B34">
        <w:rPr>
          <w:rFonts w:ascii="Arial Narrow" w:eastAsia="Times New Roman" w:hAnsi="Arial Narrow" w:cs="Times New Roman"/>
          <w:kern w:val="0"/>
          <w:shd w:val="clear" w:color="auto" w:fill="FFFFFF"/>
          <w:lang w:eastAsia="es-PE"/>
          <w14:ligatures w14:val="none"/>
        </w:rPr>
        <w:t xml:space="preserve"> </w:t>
      </w:r>
      <w:r w:rsidR="00DB7B8A"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N° 2000011760</w:t>
      </w:r>
      <w:r w:rsidR="00DB7B8A" w:rsidRPr="003D7B34">
        <w:rPr>
          <w:rFonts w:ascii="Arial Narrow" w:eastAsia="Times New Roman" w:hAnsi="Arial Narrow" w:cs="Arial"/>
          <w:color w:val="000000"/>
          <w:kern w:val="0"/>
          <w:lang w:eastAsia="es-ES"/>
          <w14:ligatures w14:val="none"/>
        </w:rPr>
        <w:t xml:space="preserve"> </w:t>
      </w:r>
      <w:r w:rsidRPr="003D7B34">
        <w:rPr>
          <w:rFonts w:ascii="Arial Narrow" w:eastAsia="Times New Roman" w:hAnsi="Arial Narrow" w:cs="Times New Roman"/>
          <w:kern w:val="0"/>
          <w:shd w:val="clear" w:color="auto" w:fill="FFFFFF"/>
          <w:lang w:eastAsia="es-PE"/>
          <w14:ligatures w14:val="none"/>
        </w:rPr>
        <w:t xml:space="preserve">al denunciante de forma física a </w:t>
      </w:r>
      <w:r w:rsidR="002238BA" w:rsidRPr="003D7B34">
        <w:rPr>
          <w:rFonts w:ascii="Arial Narrow" w:eastAsia="Times New Roman" w:hAnsi="Arial Narrow" w:cs="Times New Roman"/>
          <w:kern w:val="0"/>
          <w:shd w:val="clear" w:color="auto" w:fill="FFFFFF"/>
          <w:lang w:eastAsia="es-PE"/>
          <w14:ligatures w14:val="none"/>
        </w:rPr>
        <w:t>su</w:t>
      </w:r>
      <w:r w:rsidRPr="003D7B34">
        <w:rPr>
          <w:rFonts w:ascii="Arial Narrow" w:eastAsia="Times New Roman" w:hAnsi="Arial Narrow" w:cs="Times New Roman"/>
          <w:kern w:val="0"/>
          <w:shd w:val="clear" w:color="auto" w:fill="FFFFFF"/>
          <w:lang w:eastAsia="es-PE"/>
          <w14:ligatures w14:val="none"/>
        </w:rPr>
        <w:t xml:space="preserve"> dirección domiciliaria, </w:t>
      </w:r>
      <w:r w:rsidR="002238BA" w:rsidRPr="003D7B34">
        <w:rPr>
          <w:rFonts w:ascii="Arial Narrow" w:eastAsia="Times New Roman" w:hAnsi="Arial Narrow" w:cs="Times New Roman"/>
          <w:kern w:val="0"/>
          <w:shd w:val="clear" w:color="auto" w:fill="FFFFFF"/>
          <w:lang w:eastAsia="es-PE"/>
          <w14:ligatures w14:val="none"/>
        </w:rPr>
        <w:t>pese a lo acordado por llamada telefónica</w:t>
      </w:r>
      <w:r w:rsidRPr="003D7B34">
        <w:rPr>
          <w:rFonts w:ascii="Arial Narrow" w:eastAsia="Times New Roman" w:hAnsi="Arial Narrow" w:cs="Times New Roman"/>
          <w:kern w:val="0"/>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Calibri" w:hAnsi="Arial Narrow" w:cs="Arial Narrow"/>
          <w:kern w:val="0"/>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38B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rPr>
        <w:t>la compañía aseguradora no habría cumplido con informar oportunamente a la denunciante la suspensión de la Póliza N° 2000011760</w:t>
      </w:r>
      <w:r w:rsidRPr="002238BA">
        <w:rPr>
          <w:rFonts w:ascii="Arial Narrow" w:eastAsia="Arial Narrow" w:hAnsi="Arial Narrow" w:cs="Arial Narrow"/>
          <w:kern w:val="0"/>
          <w14:ligatures w14:val="none"/>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rPr>
      </w:pPr>
    </w:p>
    <w:p w14:paraId="0A292C9F" w14:textId="46F38FD7" w:rsidR="00CA59A2" w:rsidRPr="0026598E" w:rsidRDefault="00CA59A2" w:rsidP="00CA59A2">
      <w:pPr>
        <w:spacing w:line="240" w:lineRule="auto"/>
        <w:contextualSpacing/>
        <w:jc w:val="both"/>
        <w:rPr>
          <w:rFonts w:ascii="Arial Narrow" w:eastAsia="Calibri" w:hAnsi="Arial Narrow" w:cs="Arial"/>
          <w:kern w:val="0"/>
          <w14:ligatures w14:val="none"/>
        </w:rPr>
      </w:pPr>
      <w:r w:rsidRPr="002238BA">
        <w:rPr>
          <w:rFonts w:ascii="Arial Narrow" w:eastAsia="Arial Narrow" w:hAnsi="Arial Narrow" w:cs="Arial Narrow"/>
          <w:b/>
          <w:color w:val="000000"/>
          <w:kern w:val="0"/>
          <w:lang w:eastAsia="es-PE"/>
          <w14:ligatures w14:val="none"/>
        </w:rPr>
        <w:t>SEGUNDO:</w:t>
      </w:r>
      <w:r w:rsidRPr="002238BA">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81447" w:rsidRPr="00D81447">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730CF" w:rsidRPr="003730CF">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D4E0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447" w:rsidRPr="00D81447">
        <w:rPr>
          <w:rFonts w:ascii="Arial Narrow" w:eastAsia="Times New Roman" w:hAnsi="Arial Narrow" w:cs="Arial"/>
          <w:color w:val="000000"/>
          <w:kern w:val="0"/>
          <w:lang w:val="es-ES" w:eastAsia="es-ES"/>
          <w14:ligatures w14:val="none"/>
        </w:rPr>
        <w:t>14 de julio de 2025</w:t>
      </w:r>
      <w:r w:rsidRPr="00D81447">
        <w:rPr>
          <w:rFonts w:ascii="Arial Narrow" w:eastAsia="Calibri" w:hAnsi="Arial Narrow" w:cs="Arial"/>
          <w:kern w:val="0"/>
          <w14:ligatures w14:val="none"/>
        </w:rPr>
        <w:t xml:space="preserve">, </w:t>
      </w:r>
      <w:r w:rsidRPr="00D81447">
        <w:rPr>
          <w:rFonts w:ascii="Arial Narrow" w:eastAsia="Arial Narrow" w:hAnsi="Arial Narrow" w:cs="Arial Narrow"/>
          <w:color w:val="000000"/>
          <w:kern w:val="0"/>
          <w:lang w:eastAsia="es-PE"/>
          <w14:ligatures w14:val="none"/>
        </w:rPr>
        <w:t>a</w:t>
      </w:r>
      <w:r w:rsidRPr="00D81447">
        <w:rPr>
          <w:rFonts w:ascii="Arial Narrow" w:eastAsia="Times New Roman" w:hAnsi="Arial Narrow" w:cs="Times New Roman"/>
          <w:color w:val="000000"/>
          <w:kern w:val="0"/>
          <w:shd w:val="clear" w:color="auto" w:fill="FFFFFF"/>
          <w:lang w:eastAsia="es-PE"/>
          <w14:ligatures w14:val="none"/>
        </w:rPr>
        <w:t xml:space="preserve"> </w:t>
      </w:r>
      <w:r w:rsidR="003730CF" w:rsidRPr="00D81447">
        <w:rPr>
          <w:rFonts w:ascii="Arial Narrow" w:eastAsia="Times New Roman" w:hAnsi="Arial Narrow" w:cs="Times New Roman"/>
          <w:color w:val="000000"/>
          <w:kern w:val="0"/>
          <w:shd w:val="clear" w:color="auto" w:fill="FFFFFF"/>
          <w:lang w:eastAsia="es-PE"/>
          <w14:ligatures w14:val="none"/>
        </w:rPr>
        <w:t>Pacífi</w:t>
      </w:r>
      <w:r w:rsidR="003730CF" w:rsidRPr="003730CF">
        <w:rPr>
          <w:rFonts w:ascii="Arial Narrow" w:eastAsia="Times New Roman" w:hAnsi="Arial Narrow" w:cs="Times New Roman"/>
          <w:color w:val="000000"/>
          <w:kern w:val="0"/>
          <w:shd w:val="clear" w:color="auto" w:fill="FFFFFF"/>
          <w:lang w:eastAsia="es-PE"/>
          <w14:ligatures w14:val="none"/>
        </w:rPr>
        <w:t>co Compañía de Seguros y Reaseguros S.A.</w:t>
      </w:r>
      <w:r w:rsidRPr="003730CF">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8682F" w:rsidRPr="0048682F">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BCP - Póliza N° 2000011760, así como el cargo de remisión de la póliza; (ii) presentar los medios probatorios que acrediten que informó oportunamente al denunciante de la suspensión o cancelación del Seguro Vida Devolución Plus BCP - Póliza N° 2000011760; y, (iii) </w:t>
      </w:r>
      <w:r w:rsidR="00E33C4A" w:rsidRPr="0048682F">
        <w:rPr>
          <w:rFonts w:ascii="Arial Narrow" w:eastAsia="Times New Roman" w:hAnsi="Arial Narrow" w:cs="Arial"/>
          <w:color w:val="000000"/>
          <w:kern w:val="0"/>
          <w:lang w:val="es-ES" w:eastAsia="es-ES"/>
          <w14:ligatures w14: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w14:ligatures w14:val="none"/>
        </w:rPr>
        <w:t>con el</w:t>
      </w:r>
      <w:r w:rsidR="00E33C4A" w:rsidRPr="0048682F">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73EDB">
        <w:rPr>
          <w:rFonts w:ascii="Arial Narrow" w:hAnsi="Arial Narrow" w:cs="Arial"/>
          <w:bCs/>
          <w:spacing w:val="-3"/>
          <w:kern w:val="0"/>
          <w14:ligatures w14:val="none"/>
        </w:rPr>
        <w:t xml:space="preserve">a la señora </w:t>
      </w:r>
      <w:r w:rsidR="00E73EDB" w:rsidRPr="00E73EDB">
        <w:rPr>
          <w:rFonts w:ascii="Arial Narrow" w:eastAsia="Times New Roman" w:hAnsi="Arial Narrow" w:cs="Times New Roman"/>
          <w:color w:val="000000"/>
          <w:kern w:val="0"/>
          <w:shd w:val="clear" w:color="auto" w:fill="FFFFFF"/>
          <w:lang w:eastAsia="es-PE"/>
          <w14:ligatures w14:val="none"/>
        </w:rPr>
        <w:t xml:space="preserve">Zoila Jesús Borjas Mejia </w:t>
      </w:r>
      <w:r w:rsidRPr="00E73E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hAnsi="Arial Narrow" w:cs="Arial"/>
          <w:bCs/>
        </w:rPr>
      </w:pPr>
    </w:p>
    <w:p w14:paraId="6EEE7FEC" w14:textId="77777777" w:rsidR="00421BC6" w:rsidRPr="002F655C" w:rsidRDefault="00421BC6" w:rsidP="00CA59A2">
      <w:pPr>
        <w:suppressAutoHyphens/>
        <w:spacing w:after="0" w:line="240" w:lineRule="auto"/>
        <w:jc w:val="both"/>
        <w:rPr>
          <w:rFonts w:ascii="Arial Narrow" w:hAnsi="Arial Narrow" w:cs="Arial"/>
          <w:bCs/>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N°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N°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N°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TextonotapieCar"/>
          <w:rFonts w:ascii="Arial Narrow" w:hAnsi="Arial Narrow" w:cs="Arial"/>
          <w:sz w:val="15"/>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N°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N°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5"/>
          <w:szCs w:val="15"/>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