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63ADB42" w:rsidR="00AB3A58" w:rsidRPr="00CE58AC" w:rsidRDefault="00AB3A58" w:rsidP="00CE58A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58AC">
        <w:rPr>
          <w:rFonts w:ascii="Arial Narrow" w:eastAsia="Arial Narrow" w:hAnsi="Arial Narrow" w:cs="Arial Narrow"/>
          <w:b/>
          <w:color w:val="000000"/>
          <w:kern w:val="0"/>
          <w:lang w:eastAsia="es-PE"/>
          <w14:ligatures w14:val="none"/>
        </w:rPr>
        <w:t xml:space="preserve">EXPEDIENTE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Times New Roman" w:hAnsi="Arial Narrow" w:cs="Times New Roman"/>
          <w:b/>
          <w:bCs/>
          <w:color w:val="000000"/>
          <w:kern w:val="0"/>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DENUNCIANTE</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MARTINA RODRÍGUEZ ROMÁN </w:t>
      </w:r>
      <w:r w:rsidR="00A8071A" w:rsidRPr="00CE58AC">
        <w:rPr>
          <w:rFonts w:ascii="Arial Narrow" w:eastAsia="Arial Narrow" w:hAnsi="Arial Narrow" w:cs="Arial Narrow"/>
          <w:b/>
          <w:color w:val="000000"/>
          <w:kern w:val="0"/>
          <w:lang w:eastAsia="es-PE"/>
          <w14:ligatures w14:val="none"/>
        </w:rPr>
        <w:t xml:space="preserve">(SEÑORA </w:t>
      </w:r>
      <w:r w:rsidR="00FD246F" w:rsidRPr="00CE58AC">
        <w:rPr>
          <w:rFonts w:ascii="Arial Narrow" w:eastAsia="Arial Narrow" w:hAnsi="Arial Narrow" w:cs="Arial Narrow"/>
          <w:b/>
          <w:color w:val="000000"/>
          <w:kern w:val="0"/>
          <w:lang w:eastAsia="es-PE"/>
          <w14:ligatures w14:val="none"/>
        </w:rPr>
        <w:t>RODRÍGUEZ</w:t>
      </w:r>
      <w:r w:rsidR="00A8071A" w:rsidRPr="00CE58AC">
        <w:rPr>
          <w:rFonts w:ascii="Arial Narrow" w:eastAsia="Arial Narrow" w:hAnsi="Arial Narrow" w:cs="Arial Narrow"/>
          <w:b/>
          <w:color w:val="000000"/>
          <w:kern w:val="0"/>
          <w:lang w:eastAsia="es-PE"/>
          <w14:ligatures w14:val="none"/>
        </w:rPr>
        <w:t>)</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DENUNCIADO</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FD246F" w:rsidRPr="00CE58AC">
        <w:rPr>
          <w:rFonts w:ascii="Arial Narrow" w:eastAsia="Arial Narrow" w:hAnsi="Arial Narrow" w:cs="Arial Narrow"/>
          <w:b/>
          <w:color w:val="000000"/>
          <w:kern w:val="0"/>
          <w:lang w:eastAsia="es-PE"/>
          <w14:ligatures w14:val="none"/>
        </w:rPr>
        <w:t xml:space="preserve">INTERSEGURO COMPAÑÍA DE SEGUROS S.A. </w:t>
      </w:r>
      <w:r w:rsidR="00A8071A" w:rsidRPr="00CE58AC">
        <w:rPr>
          <w:rFonts w:ascii="Arial Narrow" w:eastAsia="Arial Narrow" w:hAnsi="Arial Narrow" w:cs="Arial Narrow"/>
          <w:b/>
          <w:color w:val="000000"/>
          <w:kern w:val="0"/>
          <w:lang w:eastAsia="es-PE"/>
          <w14:ligatures w14:val="none"/>
        </w:rPr>
        <w:t>(</w:t>
      </w:r>
      <w:r w:rsidR="00FD246F" w:rsidRPr="00CE58AC">
        <w:rPr>
          <w:rFonts w:ascii="Arial Narrow" w:eastAsia="Arial Narrow" w:hAnsi="Arial Narrow" w:cs="Arial Narrow"/>
          <w:b/>
          <w:color w:val="000000"/>
          <w:kern w:val="0"/>
          <w:lang w:eastAsia="es-PE"/>
          <w14:ligatures w14:val="none"/>
        </w:rPr>
        <w:t>INTERSEGURO</w:t>
      </w:r>
      <w:r w:rsidR="00A8071A" w:rsidRPr="00CE58AC">
        <w:rPr>
          <w:rFonts w:ascii="Arial Narrow" w:eastAsia="Arial Narrow" w:hAnsi="Arial Narrow" w:cs="Arial Narrow"/>
          <w:b/>
          <w:color w:val="000000"/>
          <w:kern w:val="0"/>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MATERIAS</w:t>
      </w:r>
      <w:r w:rsidRPr="00CE58AC">
        <w:rPr>
          <w:rFonts w:ascii="Arial Narrow" w:eastAsia="Arial Narrow" w:hAnsi="Arial Narrow" w:cs="Arial Narrow"/>
          <w:b/>
          <w:color w:val="000000"/>
          <w:kern w:val="0"/>
          <w:lang w:eastAsia="es-PE"/>
          <w14:ligatures w14:val="none"/>
        </w:rPr>
        <w:tab/>
        <w:t xml:space="preserve">:       </w:t>
      </w:r>
      <w:r w:rsidRPr="00CE58AC">
        <w:rPr>
          <w:rFonts w:ascii="Arial Narrow" w:eastAsia="Arial Narrow" w:hAnsi="Arial Narrow" w:cs="Arial Narrow"/>
          <w:b/>
          <w:color w:val="000000"/>
          <w:kern w:val="0"/>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INFORMACIÓN</w:t>
      </w:r>
      <w:r w:rsidR="00A8071A" w:rsidRPr="00CE58AC">
        <w:rPr>
          <w:rFonts w:ascii="Arial Narrow" w:eastAsia="Arial Narrow" w:hAnsi="Arial Narrow" w:cs="Arial Narrow"/>
          <w:b/>
          <w:color w:val="000000"/>
          <w:kern w:val="0"/>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w:t>
      </w:r>
      <w:r w:rsidRPr="00CE58AC">
        <w:rPr>
          <w:rFonts w:ascii="Arial Narrow" w:eastAsia="Arial Narrow" w:hAnsi="Arial Narrow" w:cs="Arial Narrow"/>
          <w:b/>
          <w:color w:val="000000"/>
          <w:kern w:val="0"/>
          <w:lang w:eastAsia="es-PE"/>
          <w14:ligatures w14:val="none"/>
        </w:rPr>
        <w:tab/>
        <w:t>:</w:t>
      </w:r>
      <w:r w:rsidRPr="00CE58AC">
        <w:rPr>
          <w:rFonts w:ascii="Arial Narrow" w:eastAsia="Arial Narrow" w:hAnsi="Arial Narrow" w:cs="Arial Narrow"/>
          <w:b/>
          <w:color w:val="000000"/>
          <w:kern w:val="0"/>
          <w:lang w:eastAsia="es-PE"/>
          <w14:ligatures w14:val="none"/>
        </w:rPr>
        <w:tab/>
      </w:r>
      <w:r w:rsidR="00911D96" w:rsidRPr="00CE58AC">
        <w:rPr>
          <w:rFonts w:ascii="Arial Narrow" w:eastAsia="Arial Narrow" w:hAnsi="Arial Narrow" w:cs="Arial Narrow"/>
          <w:b/>
          <w:color w:val="000000"/>
          <w:kern w:val="0"/>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8AC">
        <w:rPr>
          <w:rFonts w:ascii="Arial Narrow" w:eastAsia="Times New Roman" w:hAnsi="Arial Narrow" w:cs="Times New Roman"/>
          <w:color w:val="000000"/>
          <w:kern w:val="0"/>
          <w:shd w:val="clear" w:color="auto" w:fill="FFFFFF"/>
          <w:lang w:eastAsia="es-PE"/>
          <w14:ligatures w14:val="none"/>
        </w:rPr>
        <w:t xml:space="preserve">Lima, </w:t>
      </w:r>
      <w:r w:rsidR="00480B97" w:rsidRPr="00CE58AC">
        <w:rPr>
          <w:rFonts w:ascii="Arial Narrow" w:eastAsia="Times New Roman" w:hAnsi="Arial Narrow" w:cs="Times New Roman"/>
          <w:color w:val="000000"/>
          <w:kern w:val="0"/>
          <w:shd w:val="clear" w:color="auto" w:fill="FFFFFF"/>
          <w:lang w:eastAsia="es-PE"/>
          <w14:ligatures w14:val="none"/>
        </w:rPr>
        <w:t>6</w:t>
      </w:r>
      <w:r w:rsidRPr="00CE58AC">
        <w:rPr>
          <w:rFonts w:ascii="Arial Narrow" w:eastAsia="Times New Roman" w:hAnsi="Arial Narrow" w:cs="Times New Roman"/>
          <w:color w:val="000000"/>
          <w:kern w:val="0"/>
          <w:shd w:val="clear" w:color="auto" w:fill="FFFFFF"/>
          <w:lang w:eastAsia="es-PE"/>
          <w14:ligatures w14:val="none"/>
        </w:rPr>
        <w:t xml:space="preserve"> de </w:t>
      </w:r>
      <w:r w:rsidR="00074E1F" w:rsidRPr="00CE58AC">
        <w:rPr>
          <w:rFonts w:ascii="Arial Narrow" w:eastAsia="Times New Roman" w:hAnsi="Arial Narrow" w:cs="Times New Roman"/>
          <w:color w:val="000000"/>
          <w:kern w:val="0"/>
          <w:shd w:val="clear" w:color="auto" w:fill="FFFFFF"/>
          <w:lang w:eastAsia="es-PE"/>
          <w14:ligatures w14:val="none"/>
        </w:rPr>
        <w:t>junio</w:t>
      </w:r>
      <w:r w:rsidRPr="00CE58AC">
        <w:rPr>
          <w:rFonts w:ascii="Arial Narrow" w:eastAsia="Times New Roman" w:hAnsi="Arial Narrow" w:cs="Times New Roman"/>
          <w:color w:val="000000"/>
          <w:kern w:val="0"/>
          <w:shd w:val="clear" w:color="auto" w:fill="FFFFFF"/>
          <w:lang w:eastAsia="es-PE"/>
          <w14:ligatures w14:val="none"/>
        </w:rPr>
        <w:t xml:space="preserve"> de 202</w:t>
      </w:r>
      <w:r w:rsidR="001132FD" w:rsidRPr="00CE58A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E58AC" w:rsidRDefault="00AB3A58" w:rsidP="00CE58A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HECHOS </w:t>
      </w:r>
    </w:p>
    <w:p w14:paraId="74E8E3A1" w14:textId="77777777" w:rsidR="00AB3A58" w:rsidRPr="00CE58AC" w:rsidRDefault="00AB3A58" w:rsidP="00CE58AC">
      <w:pPr>
        <w:spacing w:after="0" w:line="240" w:lineRule="auto"/>
        <w:jc w:val="both"/>
        <w:rPr>
          <w:rFonts w:ascii="Arial Narrow" w:eastAsia="Times New Roman" w:hAnsi="Arial Narrow" w:cs="Times New Roman"/>
          <w:color w:val="000000"/>
          <w:kern w:val="0"/>
          <w:lang w:eastAsia="es-PE"/>
          <w14:ligatures w14:val="none"/>
        </w:rPr>
      </w:pPr>
    </w:p>
    <w:p w14:paraId="25718C3B" w14:textId="4DC943D3" w:rsidR="00AB3A58" w:rsidRPr="00CE58AC" w:rsidRDefault="00AB3A58" w:rsidP="00CB440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Mediante el escrito del </w:t>
      </w:r>
      <w:r w:rsidR="00FD246F" w:rsidRPr="00CE58AC">
        <w:rPr>
          <w:rFonts w:ascii="Arial Narrow" w:eastAsia="Times New Roman" w:hAnsi="Arial Narrow" w:cs="Arial"/>
          <w:color w:val="000000"/>
          <w:kern w:val="0"/>
          <w:lang w:val="es-ES" w:eastAsia="es-ES"/>
          <w14:ligatures w14:val="none"/>
        </w:rPr>
        <w:t>21 de marzo del 2025</w:t>
      </w:r>
      <w:r w:rsidR="00FD246F" w:rsidRPr="00CE58AC">
        <w:rPr>
          <w:rFonts w:ascii="Arial Narrow" w:eastAsia="Times New Roman" w:hAnsi="Arial Narrow" w:cs="Times New Roman"/>
          <w:color w:val="000000"/>
          <w:kern w:val="0"/>
          <w:vertAlign w:val="superscript"/>
          <w:lang w:val="es-ES" w:eastAsia="es-ES"/>
          <w14:ligatures w14:val="none"/>
        </w:rPr>
        <w:footnoteReference w:id="1"/>
      </w:r>
      <w:r w:rsidR="00654113" w:rsidRPr="00CE58AC">
        <w:rPr>
          <w:rFonts w:ascii="Arial Narrow" w:eastAsia="Times New Roman" w:hAnsi="Arial Narrow" w:cs="Arial"/>
          <w:color w:val="000000"/>
          <w:kern w:val="0"/>
          <w:lang w:val="es-ES" w:eastAsia="es-ES"/>
          <w14:ligatures w14:val="none"/>
        </w:rPr>
        <w:t xml:space="preserve">, subsanado mediante </w:t>
      </w:r>
      <w:r w:rsidR="00CE58AC">
        <w:rPr>
          <w:rFonts w:ascii="Arial Narrow" w:eastAsia="Times New Roman" w:hAnsi="Arial Narrow" w:cs="Arial"/>
          <w:color w:val="000000"/>
          <w:kern w:val="0"/>
          <w:lang w:val="es-ES" w:eastAsia="es-ES"/>
          <w14:ligatures w14:val="none"/>
        </w:rPr>
        <w:t xml:space="preserve">escritos del 19 y </w:t>
      </w:r>
      <w:r w:rsidR="00654113"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654113"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00DF13D0" w:rsidRPr="00CE58AC">
        <w:rPr>
          <w:rFonts w:ascii="Arial Narrow" w:eastAsia="Calibri" w:hAnsi="Arial Narrow" w:cs="Arial"/>
          <w:kern w:val="0"/>
          <w14:ligatures w14:val="none"/>
        </w:rPr>
        <w:t>la señora</w:t>
      </w:r>
      <w:r w:rsidR="00911D96" w:rsidRPr="00CE58AC">
        <w:rPr>
          <w:rFonts w:ascii="Arial Narrow" w:eastAsia="Calibri" w:hAnsi="Arial Narrow" w:cs="Arial"/>
          <w:kern w:val="0"/>
          <w14:ligatures w14:val="none"/>
        </w:rPr>
        <w:t xml:space="preserve"> </w:t>
      </w:r>
      <w:r w:rsidR="00AA717E" w:rsidRPr="00CE58AC">
        <w:rPr>
          <w:rFonts w:ascii="Arial Narrow" w:eastAsia="Calibri" w:hAnsi="Arial Narrow" w:cs="Arial"/>
          <w:kern w:val="0"/>
          <w14:ligatures w14:val="none"/>
        </w:rPr>
        <w:t xml:space="preserve">Rodríguez </w:t>
      </w:r>
      <w:r w:rsidRPr="00CE58AC">
        <w:rPr>
          <w:rFonts w:ascii="Arial Narrow" w:eastAsia="Calibri" w:hAnsi="Arial Narrow" w:cs="Arial"/>
          <w:kern w:val="0"/>
          <w14:ligatures w14:val="none"/>
        </w:rPr>
        <w:t>d</w:t>
      </w:r>
      <w:r w:rsidRPr="00CE58AC">
        <w:rPr>
          <w:rFonts w:ascii="Arial Narrow" w:eastAsia="Times New Roman" w:hAnsi="Arial Narrow" w:cs="Arial"/>
          <w:color w:val="000000"/>
          <w:kern w:val="0"/>
          <w:lang w:val="es-ES" w:eastAsia="es-ES"/>
          <w14:ligatures w14:val="none"/>
        </w:rPr>
        <w:t xml:space="preserve">enunció a </w:t>
      </w:r>
      <w:proofErr w:type="spellStart"/>
      <w:r w:rsidR="00AA717E" w:rsidRPr="00CE58AC">
        <w:rPr>
          <w:rFonts w:ascii="Arial Narrow" w:eastAsia="Times New Roman" w:hAnsi="Arial Narrow" w:cs="Arial"/>
          <w:color w:val="000000"/>
          <w:kern w:val="0"/>
          <w:lang w:val="es-ES" w:eastAsia="es-ES"/>
          <w14:ligatures w14:val="none"/>
        </w:rPr>
        <w:t>Interseguro</w:t>
      </w:r>
      <w:proofErr w:type="spellEnd"/>
      <w:r w:rsidR="00AA717E" w:rsidRPr="00CE58AC">
        <w:rPr>
          <w:rFonts w:ascii="Arial Narrow" w:eastAsia="Times New Roman" w:hAnsi="Arial Narrow" w:cs="Arial"/>
          <w:color w:val="000000"/>
          <w:kern w:val="0"/>
          <w:lang w:val="es-ES" w:eastAsia="es-ES"/>
          <w14:ligatures w14:val="none"/>
        </w:rPr>
        <w:t xml:space="preserve"> </w:t>
      </w:r>
      <w:r w:rsidRPr="00CE58A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CE58AC">
        <w:rPr>
          <w:rFonts w:ascii="Arial Narrow" w:eastAsia="Times New Roman" w:hAnsi="Arial Narrow" w:cs="Times New Roman"/>
          <w:color w:val="000000"/>
          <w:kern w:val="0"/>
          <w:vertAlign w:val="superscript"/>
          <w:lang w:val="es-ES" w:eastAsia="es-ES"/>
          <w14:ligatures w14:val="none"/>
        </w:rPr>
        <w:footnoteReference w:id="2"/>
      </w:r>
      <w:r w:rsidRPr="00CE58AC">
        <w:rPr>
          <w:rFonts w:ascii="Arial Narrow" w:eastAsia="Times New Roman" w:hAnsi="Arial Narrow" w:cs="Arial"/>
          <w:color w:val="000000"/>
          <w:kern w:val="0"/>
          <w:lang w:val="es-ES" w:eastAsia="es-ES"/>
          <w14:ligatures w14:val="none"/>
        </w:rPr>
        <w:t xml:space="preserve">, señalando </w:t>
      </w:r>
      <w:r w:rsidRPr="00CE58AC">
        <w:rPr>
          <w:rFonts w:ascii="Arial Narrow" w:eastAsia="Times New Roman" w:hAnsi="Arial Narrow" w:cs="Arial"/>
          <w:bCs/>
          <w:color w:val="000000"/>
          <w:kern w:val="0"/>
          <w:lang w:val="es-ES" w:eastAsia="es-ES"/>
          <w14:ligatures w14:val="none"/>
        </w:rPr>
        <w:t>lo siguiente:</w:t>
      </w:r>
    </w:p>
    <w:p w14:paraId="101D66EA" w14:textId="77777777" w:rsidR="00AB3A58" w:rsidRPr="00CE58AC" w:rsidRDefault="00AB3A58" w:rsidP="00CB440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27 de enero de 2010, contrató con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3472B1" w:rsidRPr="00CE58AC">
        <w:rPr>
          <w:rFonts w:ascii="Arial Narrow" w:eastAsia="Times New Roman" w:hAnsi="Arial Narrow" w:cs="Arial"/>
          <w:color w:val="000000"/>
          <w:kern w:val="0"/>
          <w:lang w:eastAsia="es-ES"/>
          <w14:ligatures w14:val="none"/>
        </w:rPr>
        <w:t xml:space="preserve">el </w:t>
      </w:r>
      <w:r w:rsidR="003A3C2C" w:rsidRPr="00CE58AC">
        <w:rPr>
          <w:rFonts w:ascii="Arial Narrow" w:eastAsia="Times New Roman" w:hAnsi="Arial Narrow" w:cs="Arial"/>
          <w:color w:val="000000"/>
          <w:kern w:val="0"/>
          <w:lang w:eastAsia="es-ES"/>
          <w14:ligatures w14:val="none"/>
        </w:rPr>
        <w:t>Seguro de Vida Universal</w:t>
      </w:r>
      <w:r w:rsidR="007179ED" w:rsidRPr="00CE58AC">
        <w:rPr>
          <w:rFonts w:ascii="Arial Narrow" w:eastAsia="Times New Roman" w:hAnsi="Arial Narrow" w:cs="Arial"/>
          <w:color w:val="000000"/>
          <w:kern w:val="0"/>
          <w:lang w:eastAsia="es-ES"/>
          <w14:ligatures w14:val="none"/>
        </w:rPr>
        <w:t xml:space="preserve"> - Póliza N° 123856 </w:t>
      </w:r>
      <w:r w:rsidR="003A3C2C" w:rsidRPr="00CE58AC">
        <w:rPr>
          <w:rFonts w:ascii="Arial Narrow" w:eastAsia="Times New Roman" w:hAnsi="Arial Narrow" w:cs="Arial"/>
          <w:color w:val="000000"/>
          <w:kern w:val="0"/>
          <w:lang w:eastAsia="es-ES"/>
          <w14:ligatures w14:val="none"/>
        </w:rPr>
        <w:t>(en adelante, Seguro de Vida)</w:t>
      </w:r>
      <w:r w:rsidRPr="00CE58AC">
        <w:rPr>
          <w:rFonts w:ascii="Arial Narrow" w:eastAsia="Times New Roman" w:hAnsi="Arial Narrow" w:cs="Arial"/>
          <w:color w:val="000000"/>
          <w:kern w:val="0"/>
          <w:lang w:eastAsia="es-ES"/>
          <w14:ligatures w14:val="none"/>
        </w:rPr>
        <w:t xml:space="preserve">. </w:t>
      </w:r>
      <w:r w:rsidR="002E4B2E" w:rsidRPr="002E4B2E">
        <w:rPr>
          <w:rFonts w:ascii="Arial Narrow" w:eastAsia="Times New Roman" w:hAnsi="Arial Narrow" w:cs="Arial"/>
          <w:color w:val="000000"/>
          <w:kern w:val="0"/>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Times New Roman" w:hAnsi="Arial Narrow" w:cs="Arial"/>
          <w:color w:val="000000"/>
          <w:kern w:val="0"/>
          <w:lang w:eastAsia="es-ES"/>
          <w14:ligatures w14:val="none"/>
        </w:rPr>
        <w:t>.</w:t>
      </w:r>
    </w:p>
    <w:p w14:paraId="44DB5BC1"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En octubre de 2011,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6B1476" w:rsidRPr="00CE58AC">
        <w:rPr>
          <w:rFonts w:ascii="Arial Narrow" w:eastAsia="Times New Roman" w:hAnsi="Arial Narrow" w:cs="Arial"/>
          <w:color w:val="000000"/>
          <w:kern w:val="0"/>
          <w:lang w:eastAsia="es-ES"/>
          <w14:ligatures w14:val="none"/>
        </w:rPr>
        <w:t xml:space="preserve">le </w:t>
      </w:r>
      <w:r w:rsidRPr="00CE58AC">
        <w:rPr>
          <w:rFonts w:ascii="Arial Narrow" w:eastAsia="Times New Roman" w:hAnsi="Arial Narrow" w:cs="Arial"/>
          <w:color w:val="000000"/>
          <w:kern w:val="0"/>
          <w:lang w:eastAsia="es-ES"/>
          <w14:ligatures w14:val="none"/>
        </w:rPr>
        <w:t xml:space="preserve">remitió un estado </w:t>
      </w:r>
      <w:r w:rsidR="002E4B2E" w:rsidRPr="002E4B2E">
        <w:rPr>
          <w:rFonts w:ascii="Arial Narrow" w:eastAsia="Times New Roman" w:hAnsi="Arial Narrow" w:cs="Arial"/>
          <w:color w:val="000000"/>
          <w:kern w:val="0"/>
          <w:lang w:eastAsia="es-ES"/>
          <w14:ligatures w14:val="none"/>
        </w:rPr>
        <w:t xml:space="preserve">de cuenta correspondiente a los meses de octubre, noviembre y diciembre del mismo año; sin embargo, desde entonces, </w:t>
      </w:r>
      <w:r w:rsidR="002E4B2E">
        <w:rPr>
          <w:rFonts w:ascii="Arial Narrow" w:eastAsia="Times New Roman" w:hAnsi="Arial Narrow" w:cs="Arial"/>
          <w:color w:val="000000"/>
          <w:kern w:val="0"/>
          <w:lang w:eastAsia="es-ES"/>
          <w14:ligatures w14:val="none"/>
        </w:rPr>
        <w:t>no ha recibido</w:t>
      </w:r>
      <w:r w:rsidR="002E4B2E" w:rsidRPr="002E4B2E">
        <w:rPr>
          <w:rFonts w:ascii="Arial Narrow" w:eastAsia="Times New Roman" w:hAnsi="Arial Narrow" w:cs="Arial"/>
          <w:color w:val="000000"/>
          <w:kern w:val="0"/>
          <w:lang w:eastAsia="es-ES"/>
          <w14:ligatures w14:val="none"/>
        </w:rPr>
        <w:t xml:space="preserve"> nuevos estados de cuenta vinculados a la mencionada póliza</w:t>
      </w:r>
      <w:r w:rsidRPr="00CE58AC">
        <w:rPr>
          <w:rFonts w:ascii="Arial Narrow" w:eastAsia="Times New Roman" w:hAnsi="Arial Narrow" w:cs="Arial"/>
          <w:color w:val="000000"/>
          <w:kern w:val="0"/>
          <w:lang w:eastAsia="es-ES"/>
          <w14:ligatures w14:val="none"/>
        </w:rPr>
        <w:t>.</w:t>
      </w:r>
    </w:p>
    <w:p w14:paraId="16C88680"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3 de diciembre de 2024, </w:t>
      </w:r>
      <w:r w:rsidR="00AE4377" w:rsidRPr="00CE58AC">
        <w:rPr>
          <w:rFonts w:ascii="Arial Narrow" w:eastAsia="Times New Roman" w:hAnsi="Arial Narrow" w:cs="Arial"/>
          <w:color w:val="000000"/>
          <w:kern w:val="0"/>
          <w:lang w:eastAsia="es-ES"/>
          <w14:ligatures w14:val="none"/>
        </w:rPr>
        <w:t>consultó a</w:t>
      </w:r>
      <w:r w:rsidRPr="00CE58AC">
        <w:rPr>
          <w:rFonts w:ascii="Arial Narrow" w:eastAsia="Times New Roman" w:hAnsi="Arial Narrow" w:cs="Arial"/>
          <w:color w:val="000000"/>
          <w:kern w:val="0"/>
          <w:lang w:eastAsia="es-ES"/>
          <w14:ligatures w14:val="none"/>
        </w:rPr>
        <w:t xml:space="preserve">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monto acumulado en la póliza contratada</w:t>
      </w:r>
      <w:r w:rsidR="004269D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se le informó que el monto disponible era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9</w:t>
      </w:r>
      <w:r w:rsidR="00AE4377"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790,03. Este monto contrastaba con los depósitos realizados entre los años 2010 y 2024, los cuales ascendían a un total de </w:t>
      </w:r>
      <w:r w:rsidR="004269DD" w:rsidRPr="00CE58AC">
        <w:rPr>
          <w:rFonts w:ascii="Arial Narrow" w:eastAsia="Times New Roman" w:hAnsi="Arial Narrow" w:cs="Arial"/>
          <w:color w:val="000000"/>
          <w:kern w:val="0"/>
          <w:lang w:eastAsia="es-ES"/>
          <w14:ligatures w14:val="none"/>
        </w:rPr>
        <w:t xml:space="preserve">US$ </w:t>
      </w:r>
      <w:r w:rsidRPr="00CE58AC">
        <w:rPr>
          <w:rFonts w:ascii="Arial Narrow" w:eastAsia="Times New Roman" w:hAnsi="Arial Narrow" w:cs="Arial"/>
          <w:color w:val="000000"/>
          <w:kern w:val="0"/>
          <w:lang w:eastAsia="es-ES"/>
          <w14:ligatures w14:val="none"/>
        </w:rPr>
        <w:t>17</w:t>
      </w:r>
      <w:r w:rsidR="006A19FE" w:rsidRPr="00CE58AC">
        <w:rPr>
          <w:rFonts w:ascii="Arial Narrow" w:eastAsia="Times New Roman" w:hAnsi="Arial Narrow" w:cs="Arial"/>
          <w:color w:val="000000"/>
          <w:kern w:val="0"/>
          <w:lang w:eastAsia="es-ES"/>
          <w14:ligatures w14:val="none"/>
        </w:rPr>
        <w:t xml:space="preserve"> </w:t>
      </w:r>
      <w:r w:rsidRPr="00CE58AC">
        <w:rPr>
          <w:rFonts w:ascii="Arial Narrow" w:eastAsia="Times New Roman" w:hAnsi="Arial Narrow" w:cs="Arial"/>
          <w:color w:val="000000"/>
          <w:kern w:val="0"/>
          <w:lang w:eastAsia="es-ES"/>
          <w14:ligatures w14:val="none"/>
        </w:rPr>
        <w:t xml:space="preserve">613,97, conforme al registro de primas abonadas. </w:t>
      </w:r>
      <w:r w:rsidR="0044263A" w:rsidRPr="00CE58AC">
        <w:rPr>
          <w:rFonts w:ascii="Arial Narrow" w:eastAsia="Times New Roman" w:hAnsi="Arial Narrow" w:cs="Arial"/>
          <w:color w:val="000000"/>
          <w:kern w:val="0"/>
          <w:lang w:eastAsia="es-ES"/>
          <w14:ligatures w14:val="none"/>
        </w:rPr>
        <w:t>M</w:t>
      </w:r>
      <w:r w:rsidRPr="00CE58AC">
        <w:rPr>
          <w:rFonts w:ascii="Arial Narrow" w:eastAsia="Times New Roman" w:hAnsi="Arial Narrow" w:cs="Arial"/>
          <w:color w:val="000000"/>
          <w:kern w:val="0"/>
          <w:lang w:eastAsia="es-ES"/>
          <w14:ligatures w14:val="none"/>
        </w:rPr>
        <w:t>anifestó que dicho resultado no se correspondía con las proyecciones de saldos contenidas en el contrato</w:t>
      </w:r>
      <w:r w:rsidR="00EC225D" w:rsidRPr="00CE58AC">
        <w:rPr>
          <w:rFonts w:ascii="Arial Narrow" w:eastAsia="Times New Roman" w:hAnsi="Arial Narrow" w:cs="Arial"/>
          <w:color w:val="000000"/>
          <w:kern w:val="0"/>
          <w:lang w:eastAsia="es-ES"/>
          <w14:ligatures w14:val="none"/>
        </w:rPr>
        <w:t xml:space="preserve"> y </w:t>
      </w:r>
      <w:r w:rsidRPr="00CE58AC">
        <w:rPr>
          <w:rFonts w:ascii="Arial Narrow" w:eastAsia="Times New Roman" w:hAnsi="Arial Narrow" w:cs="Arial"/>
          <w:color w:val="000000"/>
          <w:kern w:val="0"/>
          <w:lang w:eastAsia="es-ES"/>
          <w14:ligatures w14:val="none"/>
        </w:rPr>
        <w:t xml:space="preserve">solicitó a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el historial de fondos correspondiente a la póliza </w:t>
      </w:r>
      <w:proofErr w:type="spellStart"/>
      <w:r w:rsidRPr="00CE58AC">
        <w:rPr>
          <w:rFonts w:ascii="Arial Narrow" w:eastAsia="Times New Roman" w:hAnsi="Arial Narrow" w:cs="Arial"/>
          <w:color w:val="000000"/>
          <w:kern w:val="0"/>
          <w:lang w:eastAsia="es-ES"/>
          <w14:ligatures w14:val="none"/>
        </w:rPr>
        <w:t>N°</w:t>
      </w:r>
      <w:proofErr w:type="spellEnd"/>
      <w:r w:rsidRPr="00CE58AC">
        <w:rPr>
          <w:rFonts w:ascii="Arial Narrow" w:eastAsia="Times New Roman" w:hAnsi="Arial Narrow" w:cs="Arial"/>
          <w:color w:val="000000"/>
          <w:kern w:val="0"/>
          <w:lang w:eastAsia="es-ES"/>
          <w14:ligatures w14:val="none"/>
        </w:rPr>
        <w:t xml:space="preserve"> 123856. </w:t>
      </w:r>
    </w:p>
    <w:p w14:paraId="64171C66"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w:t>
      </w:r>
      <w:r w:rsidR="00FA201F" w:rsidRPr="00CE58AC">
        <w:rPr>
          <w:rFonts w:ascii="Arial Narrow" w:eastAsia="Times New Roman" w:hAnsi="Arial Narrow" w:cs="Arial"/>
          <w:color w:val="000000"/>
          <w:kern w:val="0"/>
          <w:lang w:eastAsia="es-ES"/>
          <w14:ligatures w14:val="none"/>
        </w:rPr>
        <w:t xml:space="preserve"> su revisión, </w:t>
      </w:r>
      <w:r w:rsidR="008704B4" w:rsidRPr="008704B4">
        <w:rPr>
          <w:rFonts w:ascii="Arial Narrow" w:eastAsia="Times New Roman" w:hAnsi="Arial Narrow" w:cs="Arial"/>
          <w:color w:val="000000"/>
          <w:kern w:val="0"/>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line="276" w:lineRule="auto"/>
        <w:rPr>
          <w:rFonts w:ascii="Arial Narrow" w:eastAsia="Times New Roman" w:hAnsi="Arial Narrow" w:cs="Arial"/>
          <w:color w:val="000000"/>
          <w:kern w:val="0"/>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Asimismo, presentó</w:t>
      </w:r>
      <w:r w:rsidR="00FA201F" w:rsidRPr="00CE58AC">
        <w:rPr>
          <w:rFonts w:ascii="Arial Narrow" w:eastAsia="Times New Roman" w:hAnsi="Arial Narrow" w:cs="Arial"/>
          <w:color w:val="000000"/>
          <w:kern w:val="0"/>
          <w:lang w:eastAsia="es-ES"/>
          <w14:ligatures w14:val="none"/>
        </w:rPr>
        <w:t xml:space="preserve"> el reclamo </w:t>
      </w:r>
      <w:proofErr w:type="spellStart"/>
      <w:r w:rsidR="00FA201F" w:rsidRPr="00CE58AC">
        <w:rPr>
          <w:rFonts w:ascii="Arial Narrow" w:eastAsia="Times New Roman" w:hAnsi="Arial Narrow" w:cs="Arial"/>
          <w:color w:val="000000"/>
          <w:kern w:val="0"/>
          <w:lang w:eastAsia="es-ES"/>
          <w14:ligatures w14:val="none"/>
        </w:rPr>
        <w:t>N°</w:t>
      </w:r>
      <w:proofErr w:type="spellEnd"/>
      <w:r w:rsidR="00FA201F" w:rsidRPr="00CE58AC">
        <w:rPr>
          <w:rFonts w:ascii="Arial Narrow" w:eastAsia="Times New Roman" w:hAnsi="Arial Narrow" w:cs="Arial"/>
          <w:color w:val="000000"/>
          <w:kern w:val="0"/>
          <w:lang w:eastAsia="es-ES"/>
          <w14:ligatures w14:val="none"/>
        </w:rPr>
        <w:t xml:space="preserve"> 100257 ante </w:t>
      </w:r>
      <w:proofErr w:type="spellStart"/>
      <w:r w:rsidR="00FA201F" w:rsidRPr="00CE58AC">
        <w:rPr>
          <w:rFonts w:ascii="Arial Narrow" w:eastAsia="Times New Roman" w:hAnsi="Arial Narrow" w:cs="Arial"/>
          <w:color w:val="000000"/>
          <w:kern w:val="0"/>
          <w:lang w:eastAsia="es-ES"/>
          <w14:ligatures w14:val="none"/>
        </w:rPr>
        <w:t>Interseguro</w:t>
      </w:r>
      <w:proofErr w:type="spellEnd"/>
      <w:r w:rsidR="00FA201F" w:rsidRPr="00CE58AC">
        <w:rPr>
          <w:rFonts w:ascii="Arial Narrow" w:eastAsia="Times New Roman" w:hAnsi="Arial Narrow" w:cs="Arial"/>
          <w:color w:val="000000"/>
          <w:kern w:val="0"/>
          <w:lang w:eastAsia="es-ES"/>
          <w14:ligatures w14:val="none"/>
        </w:rPr>
        <w:t xml:space="preserve">, señalando </w:t>
      </w:r>
      <w:r w:rsidR="008704B4" w:rsidRPr="008704B4">
        <w:rPr>
          <w:rFonts w:ascii="Arial Narrow" w:eastAsia="Times New Roman" w:hAnsi="Arial Narrow" w:cs="Arial"/>
          <w:color w:val="000000"/>
          <w:kern w:val="0"/>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Times New Roman" w:hAnsi="Arial Narrow" w:cs="Arial"/>
          <w:color w:val="000000"/>
          <w:kern w:val="0"/>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Times New Roman" w:hAnsi="Arial Narrow" w:cs="Arial"/>
          <w:color w:val="000000"/>
          <w:kern w:val="0"/>
          <w:lang w:eastAsia="es-ES"/>
          <w14:ligatures w14:val="none"/>
        </w:rPr>
        <w:t>.</w:t>
      </w:r>
    </w:p>
    <w:p w14:paraId="6C5F16A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diciembre de 2024,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 de enero de 2025, </w:t>
      </w:r>
      <w:r w:rsidR="00AE28F6" w:rsidRPr="00AE28F6">
        <w:rPr>
          <w:rFonts w:ascii="Arial Narrow" w:eastAsia="Times New Roman" w:hAnsi="Arial Narrow" w:cs="Arial"/>
          <w:color w:val="000000"/>
          <w:kern w:val="0"/>
          <w:lang w:eastAsia="es-ES"/>
          <w14:ligatures w14:val="none"/>
        </w:rPr>
        <w:t xml:space="preserve">presentó una contestación respecto a la respuesta de </w:t>
      </w:r>
      <w:proofErr w:type="spellStart"/>
      <w:r w:rsidR="00AE28F6" w:rsidRPr="00AE28F6">
        <w:rPr>
          <w:rFonts w:ascii="Arial Narrow" w:eastAsia="Times New Roman" w:hAnsi="Arial Narrow" w:cs="Arial"/>
          <w:color w:val="000000"/>
          <w:kern w:val="0"/>
          <w:lang w:eastAsia="es-ES"/>
          <w14:ligatures w14:val="none"/>
        </w:rPr>
        <w:t>Interseguro</w:t>
      </w:r>
      <w:proofErr w:type="spellEnd"/>
      <w:r w:rsidR="00AE28F6" w:rsidRPr="00AE28F6">
        <w:rPr>
          <w:rFonts w:ascii="Arial Narrow" w:eastAsia="Times New Roman" w:hAnsi="Arial Narrow" w:cs="Arial"/>
          <w:color w:val="000000"/>
          <w:kern w:val="0"/>
          <w:lang w:eastAsia="es-ES"/>
          <w14:ligatures w14:val="none"/>
        </w:rPr>
        <w:t xml:space="preserve"> sobre el reclamo </w:t>
      </w:r>
      <w:proofErr w:type="spellStart"/>
      <w:r w:rsidR="00AE28F6" w:rsidRPr="00AE28F6">
        <w:rPr>
          <w:rFonts w:ascii="Arial Narrow" w:eastAsia="Times New Roman" w:hAnsi="Arial Narrow" w:cs="Arial"/>
          <w:color w:val="000000"/>
          <w:kern w:val="0"/>
          <w:lang w:eastAsia="es-ES"/>
          <w14:ligatures w14:val="none"/>
        </w:rPr>
        <w:t>N°</w:t>
      </w:r>
      <w:proofErr w:type="spellEnd"/>
      <w:r w:rsidR="00AE28F6" w:rsidRPr="00AE28F6">
        <w:rPr>
          <w:rFonts w:ascii="Arial Narrow" w:eastAsia="Times New Roman" w:hAnsi="Arial Narrow" w:cs="Arial"/>
          <w:color w:val="000000"/>
          <w:kern w:val="0"/>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Times New Roman" w:hAnsi="Arial Narrow" w:cs="Arial"/>
          <w:color w:val="000000"/>
          <w:kern w:val="0"/>
          <w:lang w:eastAsia="es-ES"/>
          <w14:ligatures w14:val="none"/>
        </w:rPr>
        <w:t>.</w:t>
      </w:r>
    </w:p>
    <w:p w14:paraId="3A37CC03" w14:textId="77777777" w:rsidR="00FA201F" w:rsidRPr="00CE58AC" w:rsidRDefault="00FA201F" w:rsidP="00CB4400">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CE58AC">
        <w:rPr>
          <w:rFonts w:ascii="Arial Narrow" w:eastAsia="Times New Roman" w:hAnsi="Arial Narrow" w:cs="Arial"/>
          <w:color w:val="000000"/>
          <w:kern w:val="0"/>
          <w:lang w:eastAsia="es-ES"/>
          <w14:ligatures w14:val="none"/>
        </w:rPr>
        <w:t xml:space="preserve">El 23 de enero de 2025, </w:t>
      </w:r>
      <w:proofErr w:type="spellStart"/>
      <w:r w:rsidRPr="00CE58AC">
        <w:rPr>
          <w:rFonts w:ascii="Arial Narrow" w:eastAsia="Times New Roman" w:hAnsi="Arial Narrow" w:cs="Arial"/>
          <w:color w:val="000000"/>
          <w:kern w:val="0"/>
          <w:lang w:eastAsia="es-ES"/>
          <w14:ligatures w14:val="none"/>
        </w:rPr>
        <w:t>Interseguro</w:t>
      </w:r>
      <w:proofErr w:type="spellEnd"/>
      <w:r w:rsidRPr="00CE58AC">
        <w:rPr>
          <w:rFonts w:ascii="Arial Narrow" w:eastAsia="Times New Roman" w:hAnsi="Arial Narrow" w:cs="Arial"/>
          <w:color w:val="000000"/>
          <w:kern w:val="0"/>
          <w:lang w:eastAsia="es-ES"/>
          <w14:ligatures w14:val="none"/>
        </w:rPr>
        <w:t xml:space="preserve"> </w:t>
      </w:r>
      <w:r w:rsidR="00AE28F6">
        <w:rPr>
          <w:rFonts w:ascii="Arial Narrow" w:eastAsia="Times New Roman" w:hAnsi="Arial Narrow" w:cs="Arial"/>
          <w:color w:val="000000"/>
          <w:kern w:val="0"/>
          <w:lang w:eastAsia="es-ES"/>
          <w14:ligatures w14:val="none"/>
        </w:rPr>
        <w:t xml:space="preserve">le </w:t>
      </w:r>
      <w:r w:rsidR="00AE28F6" w:rsidRPr="00AE28F6">
        <w:rPr>
          <w:rFonts w:ascii="Arial Narrow" w:eastAsia="Times New Roman" w:hAnsi="Arial Narrow" w:cs="Arial"/>
          <w:color w:val="000000"/>
          <w:kern w:val="0"/>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Times New Roman" w:hAnsi="Arial Narrow" w:cs="Arial"/>
          <w:color w:val="000000"/>
          <w:kern w:val="0"/>
          <w:lang w:eastAsia="es-ES"/>
          <w14:ligatures w14:val="none"/>
        </w:rPr>
        <w:t>.</w:t>
      </w:r>
    </w:p>
    <w:p w14:paraId="0D666B67" w14:textId="77777777" w:rsidR="00D418A9" w:rsidRPr="00CE58AC" w:rsidRDefault="00D418A9" w:rsidP="00CB440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FCCB66D" w:rsidR="00AB3A58" w:rsidRPr="00CE58AC" w:rsidRDefault="00767C41" w:rsidP="00CB440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La señora </w:t>
      </w:r>
      <w:r w:rsidR="00AA717E" w:rsidRPr="00CE58AC">
        <w:rPr>
          <w:rFonts w:ascii="Arial Narrow" w:eastAsia="Calibri" w:hAnsi="Arial Narrow" w:cs="Arial"/>
          <w:kern w:val="0"/>
          <w14:ligatures w14:val="none"/>
        </w:rPr>
        <w:t xml:space="preserve">Rodríguez </w:t>
      </w:r>
      <w:r w:rsidRPr="00CE58AC">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AA717E" w:rsidRPr="00CE58AC">
        <w:rPr>
          <w:rFonts w:ascii="Arial Narrow" w:eastAsia="Times New Roman" w:hAnsi="Arial Narrow" w:cs="Arial"/>
          <w:color w:val="000000"/>
          <w:kern w:val="0"/>
          <w:lang w:val="es-ES" w:eastAsia="es-ES"/>
          <w14:ligatures w14:val="none"/>
        </w:rPr>
        <w:t>Interseguro</w:t>
      </w:r>
      <w:proofErr w:type="spellEnd"/>
      <w:r w:rsidR="00AA717E" w:rsidRPr="00CE58AC">
        <w:rPr>
          <w:rFonts w:ascii="Arial Narrow" w:eastAsia="Times New Roman" w:hAnsi="Arial Narrow" w:cs="Arial"/>
          <w:color w:val="000000"/>
          <w:kern w:val="0"/>
          <w:lang w:val="es-ES" w:eastAsia="es-ES"/>
          <w14:ligatures w14:val="none"/>
        </w:rPr>
        <w:t xml:space="preserve"> </w:t>
      </w:r>
      <w:r w:rsidRPr="00CE58AC">
        <w:rPr>
          <w:rFonts w:ascii="Arial Narrow" w:eastAsia="Times New Roman" w:hAnsi="Arial Narrow" w:cs="Arial"/>
          <w:color w:val="000000"/>
          <w:kern w:val="0"/>
          <w:lang w:val="es-ES" w:eastAsia="es-ES"/>
          <w14:ligatures w14:val="none"/>
        </w:rPr>
        <w:t>cumpla co</w:t>
      </w:r>
      <w:r w:rsidR="007B1A6A" w:rsidRPr="00CE58AC">
        <w:rPr>
          <w:rFonts w:ascii="Arial Narrow" w:eastAsia="Times New Roman" w:hAnsi="Arial Narrow" w:cs="Arial"/>
          <w:color w:val="000000"/>
          <w:kern w:val="0"/>
          <w:lang w:val="es-ES" w:eastAsia="es-ES"/>
          <w14:ligatures w14:val="none"/>
        </w:rPr>
        <w:t>n</w:t>
      </w:r>
      <w:r w:rsidR="009C1A1F" w:rsidRPr="00CE58AC">
        <w:rPr>
          <w:rFonts w:ascii="Arial Narrow" w:eastAsia="Times New Roman" w:hAnsi="Arial Narrow" w:cs="Arial"/>
          <w:color w:val="000000"/>
          <w:kern w:val="0"/>
          <w:lang w:val="es-ES" w:eastAsia="es-ES"/>
          <w14:ligatures w14:val="none"/>
        </w:rPr>
        <w:t xml:space="preserve"> </w:t>
      </w:r>
      <w:r w:rsidR="007B1A6A" w:rsidRPr="00CE58AC">
        <w:rPr>
          <w:rFonts w:ascii="Arial Narrow" w:eastAsia="Times New Roman" w:hAnsi="Arial Narrow" w:cs="Arial"/>
          <w:color w:val="000000"/>
          <w:kern w:val="0"/>
          <w:lang w:val="es-ES" w:eastAsia="es-ES"/>
          <w14:ligatures w14:val="none"/>
        </w:rPr>
        <w:t xml:space="preserve">devolver el dinero abonado de </w:t>
      </w:r>
      <w:r w:rsidR="007B1A6A" w:rsidRPr="00CE58AC">
        <w:rPr>
          <w:rFonts w:ascii="Arial Narrow" w:eastAsia="Times New Roman" w:hAnsi="Arial Narrow" w:cs="Arial"/>
          <w:color w:val="000000"/>
          <w:kern w:val="0"/>
          <w:lang w:eastAsia="es-ES"/>
          <w14:ligatures w14:val="none"/>
        </w:rPr>
        <w:t xml:space="preserve">US$ </w:t>
      </w:r>
      <w:r w:rsidR="007B1A6A" w:rsidRPr="00CE58AC">
        <w:rPr>
          <w:rFonts w:ascii="Arial Narrow" w:eastAsia="Times New Roman" w:hAnsi="Arial Narrow" w:cs="Arial"/>
          <w:color w:val="000000"/>
          <w:kern w:val="0"/>
          <w:lang w:val="es-ES" w:eastAsia="es-ES"/>
          <w14:ligatures w14:val="none"/>
        </w:rPr>
        <w:t>7 824,00</w:t>
      </w:r>
      <w:r w:rsidR="009C1A1F" w:rsidRPr="00CE58AC">
        <w:rPr>
          <w:rFonts w:ascii="Arial Narrow" w:eastAsia="Times New Roman" w:hAnsi="Arial Narrow" w:cs="Arial"/>
          <w:color w:val="000000"/>
          <w:kern w:val="0"/>
          <w:lang w:val="es-ES" w:eastAsia="es-ES"/>
          <w14:ligatures w14:val="none"/>
        </w:rPr>
        <w:t xml:space="preserve"> sin intereses</w:t>
      </w:r>
      <w:r w:rsidR="007B1A6A" w:rsidRPr="00CE58AC">
        <w:rPr>
          <w:rFonts w:ascii="Arial Narrow" w:eastAsia="Times New Roman" w:hAnsi="Arial Narrow" w:cs="Arial"/>
          <w:color w:val="000000"/>
          <w:kern w:val="0"/>
          <w:lang w:val="es-ES" w:eastAsia="es-ES"/>
          <w14:ligatures w14:val="none"/>
        </w:rPr>
        <w:t>, lo cual corresponde a la diferencia del total de primas depositad</w:t>
      </w:r>
      <w:r w:rsidR="00B57075" w:rsidRPr="00CE58AC">
        <w:rPr>
          <w:rFonts w:ascii="Arial Narrow" w:eastAsia="Times New Roman" w:hAnsi="Arial Narrow" w:cs="Arial"/>
          <w:color w:val="000000"/>
          <w:kern w:val="0"/>
          <w:lang w:val="es-ES" w:eastAsia="es-ES"/>
          <w14:ligatures w14:val="none"/>
        </w:rPr>
        <w:t>a</w:t>
      </w:r>
      <w:r w:rsidR="007B1A6A" w:rsidRPr="00CE58AC">
        <w:rPr>
          <w:rFonts w:ascii="Arial Narrow" w:eastAsia="Times New Roman" w:hAnsi="Arial Narrow" w:cs="Arial"/>
          <w:color w:val="000000"/>
          <w:kern w:val="0"/>
          <w:lang w:val="es-ES" w:eastAsia="es-ES"/>
          <w14:ligatures w14:val="none"/>
        </w:rPr>
        <w:t xml:space="preserve">s entre el 2010 y 2024 menos </w:t>
      </w:r>
      <w:r w:rsidR="00B57075" w:rsidRPr="00CE58AC">
        <w:rPr>
          <w:rFonts w:ascii="Arial Narrow" w:eastAsia="Times New Roman" w:hAnsi="Arial Narrow" w:cs="Arial"/>
          <w:color w:val="000000"/>
          <w:kern w:val="0"/>
          <w:lang w:val="es-ES" w:eastAsia="es-ES"/>
          <w14:ligatures w14:val="none"/>
        </w:rPr>
        <w:t>el monto ya</w:t>
      </w:r>
      <w:r w:rsidR="007B1A6A" w:rsidRPr="00CE58AC">
        <w:rPr>
          <w:rFonts w:ascii="Arial Narrow" w:eastAsia="Times New Roman" w:hAnsi="Arial Narrow" w:cs="Arial"/>
          <w:color w:val="000000"/>
          <w:kern w:val="0"/>
          <w:lang w:val="es-ES" w:eastAsia="es-ES"/>
          <w14:ligatures w14:val="none"/>
        </w:rPr>
        <w:t xml:space="preserve"> rescatado en diciembre 2024</w:t>
      </w:r>
      <w:r w:rsidR="00824358" w:rsidRPr="00CE58AC">
        <w:rPr>
          <w:rFonts w:ascii="Arial Narrow" w:eastAsia="Times New Roman" w:hAnsi="Arial Narrow" w:cs="Arial"/>
          <w:color w:val="000000"/>
          <w:kern w:val="0"/>
          <w:lang w:val="es-ES" w:eastAsia="es-ES"/>
          <w14:ligatures w14:val="none"/>
        </w:rPr>
        <w:t xml:space="preserve"> del </w:t>
      </w:r>
      <w:r w:rsidR="00824358" w:rsidRPr="00CE58AC">
        <w:rPr>
          <w:rFonts w:ascii="Arial Narrow" w:eastAsia="Times New Roman" w:hAnsi="Arial Narrow" w:cs="Arial"/>
          <w:color w:val="000000"/>
          <w:kern w:val="0"/>
          <w:lang w:eastAsia="es-ES"/>
          <w14:ligatures w14:val="none"/>
        </w:rPr>
        <w:t>Seguro de Vida</w:t>
      </w:r>
      <w:r w:rsidRPr="00CE58A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CE58AC" w:rsidRDefault="00AB3A58" w:rsidP="00CB440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E58AC" w:rsidRDefault="00AB3A58" w:rsidP="00CB440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C6CFE30" w14:textId="31B5163B" w:rsidR="002327F2" w:rsidRPr="00CE58AC" w:rsidRDefault="00AB3A58"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CE58AC">
        <w:rPr>
          <w:rFonts w:ascii="Arial Narrow" w:eastAsia="Times New Roman" w:hAnsi="Arial Narrow" w:cs="Segoe UI"/>
          <w:color w:val="000000"/>
          <w:kern w:val="0"/>
          <w:lang w:eastAsia="es-PE"/>
          <w14:ligatures w14:val="none"/>
        </w:rPr>
        <w:t xml:space="preserve">La </w:t>
      </w:r>
      <w:r w:rsidR="00405C2F" w:rsidRPr="00CE58AC">
        <w:rPr>
          <w:rFonts w:ascii="Arial Narrow" w:eastAsia="Times New Roman" w:hAnsi="Arial Narrow" w:cs="Segoe UI"/>
          <w:color w:val="000000"/>
          <w:kern w:val="0"/>
          <w:lang w:eastAsia="es-PE"/>
          <w14:ligatures w14:val="none"/>
        </w:rPr>
        <w:t xml:space="preserve">Secretaría </w:t>
      </w:r>
      <w:bookmarkEnd w:id="1"/>
      <w:bookmarkEnd w:id="2"/>
      <w:bookmarkEnd w:id="3"/>
      <w:r w:rsidR="002327F2" w:rsidRPr="00CE58AC">
        <w:rPr>
          <w:rFonts w:ascii="Arial Narrow" w:eastAsia="Times New Roman" w:hAnsi="Arial Narrow" w:cs="Arial"/>
          <w:color w:val="000000"/>
          <w:kern w:val="0"/>
          <w:lang w:eastAsia="es-PE"/>
          <w14:ligatures w14:val="none"/>
        </w:rPr>
        <w:t>Técnica de la Comisión de Protección al Consumidor N°1 (en adelante, la Secretaría Técnica), en ejercicio de sus facultades</w:t>
      </w:r>
      <w:r w:rsidR="002327F2" w:rsidRPr="00CE58AC">
        <w:rPr>
          <w:rFonts w:ascii="Arial Narrow" w:eastAsia="Calibri" w:hAnsi="Arial Narrow"/>
          <w:vertAlign w:val="superscript"/>
        </w:rPr>
        <w:footnoteReference w:id="3"/>
      </w:r>
      <w:r w:rsidR="002327F2" w:rsidRPr="00CE58AC">
        <w:rPr>
          <w:rFonts w:ascii="Arial Narrow" w:eastAsia="Times New Roman" w:hAnsi="Arial Narrow" w:cs="Arial"/>
          <w:color w:val="000000"/>
          <w:kern w:val="0"/>
          <w:lang w:eastAsia="es-PE"/>
          <w14:ligatures w14:val="none"/>
        </w:rPr>
        <w:t xml:space="preserve">, considera </w:t>
      </w:r>
      <w:r w:rsidR="002327F2"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bCs/>
          <w:color w:val="000000"/>
          <w:kern w:val="0"/>
          <w:lang w:eastAsia="es-PE"/>
          <w14:ligatures w14:val="none"/>
        </w:rPr>
        <w:t xml:space="preserve">la </w:t>
      </w:r>
      <w:r w:rsidR="000E383D" w:rsidRPr="000E383D">
        <w:rPr>
          <w:rFonts w:ascii="Arial Narrow" w:eastAsia="Arial Narrow" w:hAnsi="Arial Narrow" w:cs="Arial"/>
          <w:bCs/>
          <w:color w:val="000000"/>
          <w:kern w:val="0"/>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w:bCs/>
          <w:color w:val="000000"/>
          <w:kern w:val="0"/>
          <w:lang w:eastAsia="es-PE"/>
          <w14:ligatures w14:val="none"/>
        </w:rPr>
        <w:t>N°</w:t>
      </w:r>
      <w:proofErr w:type="spellEnd"/>
      <w:r w:rsidR="000E383D" w:rsidRPr="000E383D">
        <w:rPr>
          <w:rFonts w:ascii="Arial Narrow" w:eastAsia="Arial Narrow" w:hAnsi="Arial Narrow" w:cs="Arial"/>
          <w:bCs/>
          <w:color w:val="000000"/>
          <w:kern w:val="0"/>
          <w:lang w:eastAsia="es-PE"/>
          <w14:ligatures w14:val="none"/>
        </w:rPr>
        <w:t xml:space="preserve"> 123856 respecto a la remisión de los estados de cuenta de manera semestral</w:t>
      </w:r>
      <w:r w:rsidR="002327F2" w:rsidRPr="00CE58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w:bCs/>
          <w:color w:val="000000"/>
          <w:kern w:val="0"/>
          <w:lang w:eastAsia="es-PE"/>
          <w14:ligatures w14:val="none"/>
        </w:rPr>
        <w:t xml:space="preserve">artículo 1°, numeral 1, literal b) </w:t>
      </w:r>
      <w:bookmarkEnd w:id="4"/>
      <w:r w:rsidR="002327F2" w:rsidRPr="00CE58AC">
        <w:rPr>
          <w:rFonts w:ascii="Arial Narrow" w:eastAsia="Arial Narrow" w:hAnsi="Arial Narrow" w:cs="Arial"/>
          <w:bCs/>
          <w:color w:val="000000"/>
          <w:kern w:val="0"/>
          <w:lang w:eastAsia="es-PE"/>
          <w14:ligatures w14:val="none"/>
        </w:rPr>
        <w:t>y al artículo 2° del Código</w:t>
      </w:r>
      <w:r w:rsidR="002327F2" w:rsidRPr="00CE58AC">
        <w:rPr>
          <w:rFonts w:ascii="Arial Narrow" w:eastAsia="Arial Narrow" w:hAnsi="Arial Narrow" w:cs="Arial"/>
          <w:bCs/>
          <w:color w:val="000000"/>
          <w:kern w:val="0"/>
          <w:vertAlign w:val="superscript"/>
          <w:lang w:eastAsia="es-PE"/>
          <w14:ligatures w14:val="none"/>
        </w:rPr>
        <w:footnoteReference w:id="4"/>
      </w:r>
      <w:r w:rsidR="002327F2" w:rsidRPr="00CE58AC">
        <w:rPr>
          <w:rFonts w:ascii="Arial Narrow" w:eastAsia="Arial Narrow" w:hAnsi="Arial Narrow" w:cs="Arial"/>
          <w:bCs/>
          <w:color w:val="000000"/>
          <w:kern w:val="0"/>
          <w:lang w:eastAsia="es-PE"/>
          <w14:ligatures w14:val="none"/>
        </w:rPr>
        <w:t xml:space="preserve">.  </w:t>
      </w:r>
    </w:p>
    <w:p w14:paraId="2C607279"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B1456F7" w14:textId="07F49F6C" w:rsidR="002327F2" w:rsidRPr="00671D90" w:rsidRDefault="002327F2"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Times New Roman" w:hAnsi="Arial Narrow" w:cs="Arial"/>
          <w:color w:val="000000"/>
          <w:kern w:val="0"/>
          <w:lang w:eastAsia="es-PE"/>
          <w14:ligatures w14:val="none"/>
        </w:rPr>
        <w:t xml:space="preserve">Además, 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w:kern w:val="0"/>
          <w14:ligatures w14:val="none"/>
        </w:rPr>
        <w:t>N°</w:t>
      </w:r>
      <w:proofErr w:type="spellEnd"/>
      <w:r w:rsidR="000E383D" w:rsidRPr="000E383D">
        <w:rPr>
          <w:rFonts w:ascii="Arial Narrow" w:eastAsia="Arial Narrow" w:hAnsi="Arial Narrow" w:cs="Arial"/>
          <w:kern w:val="0"/>
          <w14:ligatures w14:val="none"/>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w:kern w:val="0"/>
          <w14:ligatures w14:val="none"/>
        </w:rPr>
        <w:t xml:space="preserve">; </w:t>
      </w:r>
      <w:r w:rsidR="00F6304F" w:rsidRPr="00CE58AC">
        <w:rPr>
          <w:rFonts w:ascii="Arial Narrow" w:eastAsia="Times New Roman" w:hAnsi="Arial Narrow" w:cs="Segoe UI"/>
          <w:color w:val="000000"/>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rPr>
        <w:t>, tipificado en los artículos 18</w:t>
      </w:r>
      <w:r w:rsidR="00F6304F" w:rsidRPr="00CE58AC">
        <w:rPr>
          <w:rFonts w:ascii="Arial Narrow" w:eastAsia="Times New Roman" w:hAnsi="Arial Narrow" w:cs="Segoe UI"/>
          <w:color w:val="000000"/>
          <w:kern w:val="0"/>
          <w:lang w:eastAsia="es-PE"/>
          <w14:ligatures w14:val="none"/>
        </w:rPr>
        <w:t>°</w:t>
      </w:r>
      <w:r w:rsidR="00F6304F" w:rsidRPr="00CE58AC">
        <w:rPr>
          <w:rFonts w:ascii="Arial Narrow" w:eastAsia="Arial Narrow" w:hAnsi="Arial Narrow" w:cs="Arial Narrow"/>
          <w:kern w:val="0"/>
          <w14:ligatures w14:val="none"/>
        </w:rPr>
        <w:t xml:space="preserve"> y 19</w:t>
      </w:r>
      <w:r w:rsidR="00F6304F" w:rsidRPr="00CE58AC">
        <w:rPr>
          <w:rFonts w:ascii="Arial Narrow" w:eastAsia="Times New Roman" w:hAnsi="Arial Narrow" w:cs="Segoe UI"/>
          <w:color w:val="000000"/>
          <w:kern w:val="0"/>
          <w:lang w:eastAsia="es-PE"/>
          <w14:ligatures w14:val="none"/>
        </w:rPr>
        <w:t>°</w:t>
      </w:r>
      <w:r w:rsidR="00F6304F" w:rsidRPr="00CE58AC">
        <w:rPr>
          <w:rFonts w:ascii="Arial Narrow" w:eastAsia="Arial Narrow" w:hAnsi="Arial Narrow" w:cs="Arial Narrow"/>
          <w:kern w:val="0"/>
          <w14:ligatures w14:val="none"/>
        </w:rPr>
        <w:t xml:space="preserve"> del Código</w:t>
      </w:r>
      <w:r w:rsidRPr="00CE58AC">
        <w:rPr>
          <w:rFonts w:ascii="Arial Narrow" w:eastAsia="Arial Narrow" w:hAnsi="Arial Narrow" w:cs="Arial"/>
          <w:kern w:val="0"/>
          <w:vertAlign w:val="superscript"/>
          <w14:ligatures w14:val="none"/>
        </w:rPr>
        <w:footnoteReference w:id="5"/>
      </w:r>
      <w:r w:rsidRPr="00CE58AC">
        <w:rPr>
          <w:rFonts w:ascii="Arial Narrow" w:eastAsia="Arial Narrow" w:hAnsi="Arial Narrow" w:cs="Arial"/>
          <w:kern w:val="0"/>
          <w14:ligatures w14:val="none"/>
        </w:rPr>
        <w:t>.</w:t>
      </w:r>
    </w:p>
    <w:p w14:paraId="2788CFC5" w14:textId="77777777" w:rsidR="00671D90" w:rsidRPr="00671D90" w:rsidRDefault="00671D90" w:rsidP="00CB4400">
      <w:pPr>
        <w:pStyle w:val="Prrafodelista"/>
        <w:spacing w:line="276" w:lineRule="auto"/>
        <w:rPr>
          <w:rFonts w:ascii="Arial Narrow" w:eastAsia="Arial Narrow" w:hAnsi="Arial Narrow" w:cs="Arial"/>
          <w:bCs/>
          <w:kern w:val="0"/>
          <w14:ligatures w14:val="none"/>
        </w:rPr>
      </w:pPr>
    </w:p>
    <w:p w14:paraId="02984B2E" w14:textId="2D75AF20" w:rsidR="00671D90" w:rsidRPr="00671D90" w:rsidRDefault="00671D90" w:rsidP="00CB4400">
      <w:pPr>
        <w:pStyle w:val="Prrafodelista"/>
        <w:numPr>
          <w:ilvl w:val="0"/>
          <w:numId w:val="8"/>
        </w:numPr>
        <w:spacing w:after="0" w:line="276" w:lineRule="auto"/>
        <w:ind w:left="567" w:hanging="567"/>
        <w:jc w:val="both"/>
        <w:rPr>
          <w:rFonts w:ascii="Arial Narrow" w:eastAsia="Arial Narrow" w:hAnsi="Arial Narrow" w:cs="Arial"/>
          <w:bCs/>
          <w:kern w:val="0"/>
          <w14:ligatures w14:val="none"/>
        </w:rPr>
      </w:pPr>
      <w:r>
        <w:rPr>
          <w:rFonts w:ascii="Arial Narrow" w:eastAsia="Arial Narrow" w:hAnsi="Arial Narrow" w:cs="Arial"/>
          <w:bCs/>
          <w:kern w:val="0"/>
          <w14:ligatures w14:val="none"/>
        </w:rPr>
        <w:t xml:space="preserve">Asimismo, </w:t>
      </w:r>
      <w:r w:rsidRPr="00CE58AC">
        <w:rPr>
          <w:rFonts w:ascii="Arial Narrow" w:eastAsia="Times New Roman" w:hAnsi="Arial Narrow" w:cs="Arial"/>
          <w:color w:val="000000"/>
          <w:kern w:val="0"/>
          <w:lang w:eastAsia="es-PE"/>
          <w14:ligatures w14:val="none"/>
        </w:rPr>
        <w:t xml:space="preserve">la Secretaría Técnica, en ejercicio de sus facultades, considera </w:t>
      </w:r>
      <w:r w:rsidRPr="00CE58AC">
        <w:rPr>
          <w:rFonts w:ascii="Arial Narrow" w:eastAsia="Arial Narrow" w:hAnsi="Arial Narrow" w:cs="Arial"/>
          <w:kern w:val="0"/>
          <w14:ligatures w14:val="none"/>
        </w:rPr>
        <w:t xml:space="preserve">que el hecho denunciado, consistente en que </w:t>
      </w:r>
      <w:r w:rsidR="000E383D" w:rsidRPr="000E383D">
        <w:rPr>
          <w:rFonts w:ascii="Arial Narrow" w:eastAsia="Arial Narrow" w:hAnsi="Arial Narrow" w:cs="Arial"/>
          <w:kern w:val="0"/>
          <w14:ligatures w14:val="none"/>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w:kern w:val="0"/>
          <w14:ligatures w14:val="none"/>
        </w:rPr>
        <w:t>N°</w:t>
      </w:r>
      <w:proofErr w:type="spellEnd"/>
      <w:r w:rsidR="000E383D" w:rsidRPr="000E383D">
        <w:rPr>
          <w:rFonts w:ascii="Arial Narrow" w:eastAsia="Arial Narrow" w:hAnsi="Arial Narrow" w:cs="Arial"/>
          <w:kern w:val="0"/>
          <w14:ligatures w14:val="none"/>
        </w:rPr>
        <w:t xml:space="preserve"> 123856 desde noviembre de 2010 hasta diciembre de 2024</w:t>
      </w:r>
      <w:r w:rsidRPr="00CE58AC">
        <w:rPr>
          <w:rFonts w:ascii="Arial Narrow" w:eastAsia="Arial Narrow" w:hAnsi="Arial Narrow" w:cs="Arial"/>
          <w:kern w:val="0"/>
          <w14:ligatures w14:val="none"/>
        </w:rPr>
        <w:t xml:space="preserve">; </w:t>
      </w:r>
      <w:r w:rsidRPr="00CE58AC">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rPr>
        <w:t>, tipificado en los artículos 18</w:t>
      </w:r>
      <w:r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kern w:val="0"/>
          <w14:ligatures w14:val="none"/>
        </w:rPr>
        <w:t xml:space="preserve"> y 19</w:t>
      </w:r>
      <w:r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kern w:val="0"/>
          <w14:ligatures w14:val="none"/>
        </w:rPr>
        <w:t xml:space="preserve"> del Códig</w:t>
      </w:r>
      <w:r>
        <w:rPr>
          <w:rFonts w:ascii="Arial Narrow" w:eastAsia="Arial Narrow" w:hAnsi="Arial Narrow" w:cs="Arial Narrow"/>
          <w:kern w:val="0"/>
          <w14:ligatures w14:val="none"/>
        </w:rPr>
        <w:t>o</w:t>
      </w:r>
      <w:r w:rsidRPr="00CE58AC">
        <w:rPr>
          <w:rFonts w:ascii="Arial Narrow" w:eastAsia="Arial Narrow" w:hAnsi="Arial Narrow" w:cs="Arial"/>
          <w:kern w:val="0"/>
          <w14:ligatures w14:val="none"/>
        </w:rPr>
        <w:t>.</w:t>
      </w:r>
    </w:p>
    <w:p w14:paraId="4F1E88E9" w14:textId="2658EE64" w:rsidR="008641BD" w:rsidRPr="00CE58AC" w:rsidRDefault="008641BD" w:rsidP="00CB440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CE58AC" w:rsidRDefault="00AB3A58" w:rsidP="00CB440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CE58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E58AC">
        <w:rPr>
          <w:rFonts w:ascii="Arial Narrow" w:eastAsia="Arial Narrow" w:hAnsi="Arial Narrow" w:cs="Arial Narrow"/>
          <w:kern w:val="0"/>
          <w:vertAlign w:val="superscript"/>
          <w14:ligatures w14:val="none"/>
        </w:rPr>
        <w:footnoteReference w:id="6"/>
      </w:r>
      <w:r w:rsidRPr="00CE58AC">
        <w:rPr>
          <w:rFonts w:ascii="Arial Narrow" w:eastAsia="Arial" w:hAnsi="Arial Narrow" w:cs="Arial"/>
          <w:color w:val="000000"/>
          <w:kern w:val="0"/>
          <w:lang w:eastAsia="es-PE"/>
          <w14:ligatures w14:val="none"/>
        </w:rPr>
        <w:t>.</w:t>
      </w:r>
    </w:p>
    <w:p w14:paraId="01E2C693" w14:textId="77777777" w:rsidR="00AB3A58" w:rsidRPr="00CE58AC" w:rsidRDefault="00AB3A58" w:rsidP="00CB440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REQUERIMIENTO DE INFORMACI</w:t>
      </w:r>
      <w:r w:rsidR="00B17787" w:rsidRPr="00CE58AC">
        <w:rPr>
          <w:rFonts w:ascii="Arial Narrow" w:eastAsia="Arial Narrow" w:hAnsi="Arial Narrow" w:cs="Arial Narrow"/>
          <w:b/>
          <w:color w:val="000000"/>
          <w:kern w:val="0"/>
          <w:lang w:eastAsia="es-PE"/>
          <w14:ligatures w14:val="none"/>
        </w:rPr>
        <w:t>Ó</w:t>
      </w:r>
      <w:r w:rsidRPr="00CE58AC">
        <w:rPr>
          <w:rFonts w:ascii="Arial Narrow" w:eastAsia="Arial Narrow" w:hAnsi="Arial Narrow" w:cs="Arial Narrow"/>
          <w:b/>
          <w:color w:val="000000"/>
          <w:kern w:val="0"/>
          <w:lang w:eastAsia="es-PE"/>
          <w14:ligatures w14:val="none"/>
        </w:rPr>
        <w:t>N</w:t>
      </w:r>
    </w:p>
    <w:p w14:paraId="3F5BB4A5" w14:textId="77777777" w:rsidR="00AB3A58"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p>
    <w:p w14:paraId="3C2E0245" w14:textId="6D369976" w:rsidR="00AB3A58" w:rsidRPr="00CE58AC" w:rsidRDefault="00232389" w:rsidP="00CB440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CE58A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Times New Roman" w:hAnsi="Arial Narrow" w:cs="Arial"/>
          <w:color w:val="000000"/>
          <w:kern w:val="0"/>
          <w:lang w:val="es-ES" w:eastAsia="es-ES"/>
          <w14:ligatures w14:val="none"/>
        </w:rPr>
        <w:t xml:space="preserve">(i) presentar una copia completa, legible y debidamente suscrita de Póliza </w:t>
      </w:r>
      <w:proofErr w:type="spellStart"/>
      <w:r w:rsidR="00AE28F6" w:rsidRPr="00AE28F6">
        <w:rPr>
          <w:rFonts w:ascii="Arial Narrow" w:eastAsia="Times New Roman" w:hAnsi="Arial Narrow" w:cs="Arial"/>
          <w:color w:val="000000"/>
          <w:kern w:val="0"/>
          <w:lang w:val="es-ES" w:eastAsia="es-ES"/>
          <w14:ligatures w14:val="none"/>
        </w:rPr>
        <w:t>N°</w:t>
      </w:r>
      <w:proofErr w:type="spellEnd"/>
      <w:r w:rsidR="00AE28F6" w:rsidRPr="00AE28F6">
        <w:rPr>
          <w:rFonts w:ascii="Arial Narrow" w:eastAsia="Times New Roman" w:hAnsi="Arial Narrow" w:cs="Arial"/>
          <w:color w:val="000000"/>
          <w:kern w:val="0"/>
          <w:lang w:val="es-ES" w:eastAsia="es-ES"/>
          <w14:ligatures w14:val="none"/>
        </w:rPr>
        <w:t xml:space="preserve"> 123856, así como el cargo de remisión de la póliza; y, (</w:t>
      </w:r>
      <w:proofErr w:type="spellStart"/>
      <w:r w:rsidR="00AE28F6" w:rsidRPr="00AE28F6">
        <w:rPr>
          <w:rFonts w:ascii="Arial Narrow" w:eastAsia="Times New Roman" w:hAnsi="Arial Narrow" w:cs="Arial"/>
          <w:color w:val="000000"/>
          <w:kern w:val="0"/>
          <w:lang w:val="es-ES" w:eastAsia="es-ES"/>
          <w14:ligatures w14:val="none"/>
        </w:rPr>
        <w:t>ii</w:t>
      </w:r>
      <w:proofErr w:type="spellEnd"/>
      <w:r w:rsidR="00AE28F6" w:rsidRPr="00AE28F6">
        <w:rPr>
          <w:rFonts w:ascii="Arial Narrow" w:eastAsia="Times New Roman" w:hAnsi="Arial Narrow" w:cs="Arial"/>
          <w:color w:val="000000"/>
          <w:kern w:val="0"/>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Times New Roman" w:hAnsi="Arial Narrow" w:cs="Arial"/>
          <w:color w:val="000000"/>
          <w:kern w:val="0"/>
          <w:lang w:val="es-ES" w:eastAsia="es-ES"/>
          <w14:ligatures w14:val="none"/>
        </w:rPr>
        <w:t>iii</w:t>
      </w:r>
      <w:proofErr w:type="spellEnd"/>
      <w:r w:rsidR="00AE28F6" w:rsidRPr="00AE28F6">
        <w:rPr>
          <w:rFonts w:ascii="Arial Narrow" w:eastAsia="Times New Roman" w:hAnsi="Arial Narrow" w:cs="Arial"/>
          <w:color w:val="000000"/>
          <w:kern w:val="0"/>
          <w:lang w:val="es-ES" w:eastAsia="es-ES"/>
          <w14:ligatures w14:val="none"/>
        </w:rPr>
        <w:t xml:space="preserve">) presentar la liquidación de la Póliza </w:t>
      </w:r>
      <w:proofErr w:type="spellStart"/>
      <w:r w:rsidR="00AE28F6" w:rsidRPr="00AE28F6">
        <w:rPr>
          <w:rFonts w:ascii="Arial Narrow" w:eastAsia="Times New Roman" w:hAnsi="Arial Narrow" w:cs="Arial"/>
          <w:color w:val="000000"/>
          <w:kern w:val="0"/>
          <w:lang w:val="es-ES" w:eastAsia="es-ES"/>
          <w14:ligatures w14:val="none"/>
        </w:rPr>
        <w:t>N°</w:t>
      </w:r>
      <w:proofErr w:type="spellEnd"/>
      <w:r w:rsidR="00AE28F6" w:rsidRPr="00AE28F6">
        <w:rPr>
          <w:rFonts w:ascii="Arial Narrow" w:eastAsia="Times New Roman" w:hAnsi="Arial Narrow" w:cs="Arial"/>
          <w:color w:val="000000"/>
          <w:kern w:val="0"/>
          <w:lang w:val="es-ES" w:eastAsia="es-ES"/>
          <w14:ligatures w14:val="none"/>
        </w:rPr>
        <w:t xml:space="preserve"> 123856, donde se aprecia los aportes de primas, descuentos, cargos, entre otros</w:t>
      </w:r>
      <w:r w:rsidR="008E0B03" w:rsidRPr="00CE58AC">
        <w:rPr>
          <w:rFonts w:ascii="Arial Narrow" w:eastAsia="Times New Roman" w:hAnsi="Arial Narrow" w:cs="Arial"/>
          <w:color w:val="000000"/>
          <w:kern w:val="0"/>
          <w:lang w:val="es-ES" w:eastAsia="es-ES"/>
          <w14:ligatures w14:val="none"/>
        </w:rPr>
        <w:t>.</w:t>
      </w:r>
      <w:r w:rsidR="008E0B03" w:rsidRPr="00CE58AC">
        <w:rPr>
          <w:rFonts w:ascii="Arial Narrow" w:eastAsia="Times New Roman" w:hAnsi="Arial Narrow" w:cs="Arial"/>
          <w:color w:val="000000"/>
          <w:kern w:val="0"/>
          <w:lang w:eastAsia="es-ES"/>
          <w14:ligatures w14:val="none"/>
        </w:rPr>
        <w:t xml:space="preserve"> </w:t>
      </w:r>
    </w:p>
    <w:p w14:paraId="4C19F339" w14:textId="77777777" w:rsidR="00AB3A58" w:rsidRPr="00CE58AC" w:rsidRDefault="00AB3A58" w:rsidP="00CB440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E58AC" w:rsidRDefault="00AB3A58" w:rsidP="00CB4400">
      <w:pPr>
        <w:spacing w:after="0" w:line="276" w:lineRule="auto"/>
        <w:jc w:val="both"/>
        <w:rPr>
          <w:rFonts w:ascii="Arial Narrow" w:eastAsia="Arial Narrow" w:hAnsi="Arial Narrow" w:cs="Arial Narrow"/>
          <w:b/>
          <w:color w:val="000000"/>
          <w:kern w:val="0"/>
          <w:lang w:eastAsia="es-PE"/>
          <w14:ligatures w14:val="none"/>
        </w:rPr>
      </w:pPr>
    </w:p>
    <w:p w14:paraId="41C8CBA2" w14:textId="622AB1D5" w:rsidR="002327F2" w:rsidRPr="00CE58AC" w:rsidRDefault="00AB3A58" w:rsidP="00CB4400">
      <w:pPr>
        <w:spacing w:after="0" w:line="276" w:lineRule="auto"/>
        <w:jc w:val="both"/>
        <w:rPr>
          <w:rFonts w:ascii="Arial Narrow" w:eastAsia="Arial Narrow" w:hAnsi="Arial Narrow" w:cs="Arial"/>
          <w:bCs/>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PRIMERO: </w:t>
      </w:r>
      <w:r w:rsidR="00232389" w:rsidRPr="00CE58A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932323" w:rsidRPr="00CE58AC">
        <w:rPr>
          <w:rFonts w:ascii="Arial Narrow" w:eastAsia="Times New Roman" w:hAnsi="Arial Narrow" w:cs="Arial"/>
          <w:color w:val="000000"/>
          <w:kern w:val="0"/>
          <w:lang w:val="es-ES" w:eastAsia="es-ES"/>
          <w14:ligatures w14:val="none"/>
        </w:rPr>
        <w:t xml:space="preserve"> </w:t>
      </w:r>
      <w:r w:rsidR="00232389" w:rsidRPr="00CE58AC">
        <w:rPr>
          <w:rFonts w:ascii="Arial Narrow" w:eastAsia="Times New Roman" w:hAnsi="Arial Narrow" w:cs="Times New Roman"/>
          <w:color w:val="000000"/>
          <w:kern w:val="0"/>
          <w:shd w:val="clear" w:color="auto" w:fill="FFFFFF"/>
          <w:lang w:eastAsia="es-PE"/>
          <w14:ligatures w14:val="none"/>
        </w:rPr>
        <w:t xml:space="preserve">interpuesta por </w:t>
      </w:r>
      <w:r w:rsidR="00270931" w:rsidRPr="00CE58AC">
        <w:rPr>
          <w:rFonts w:ascii="Arial Narrow" w:eastAsia="Times New Roman" w:hAnsi="Arial Narrow" w:cs="Times New Roman"/>
          <w:color w:val="000000"/>
          <w:kern w:val="0"/>
          <w:shd w:val="clear" w:color="auto" w:fill="FFFFFF"/>
          <w:lang w:eastAsia="es-PE"/>
          <w14:ligatures w14:val="none"/>
        </w:rPr>
        <w:t>la</w:t>
      </w:r>
      <w:r w:rsidR="00232389" w:rsidRPr="00CE58AC">
        <w:rPr>
          <w:rFonts w:ascii="Arial Narrow" w:eastAsia="Times New Roman" w:hAnsi="Arial Narrow" w:cs="Times New Roman"/>
          <w:color w:val="000000"/>
          <w:kern w:val="0"/>
          <w:shd w:val="clear" w:color="auto" w:fill="FFFFFF"/>
          <w:lang w:eastAsia="es-PE"/>
          <w14:ligatures w14:val="none"/>
        </w:rPr>
        <w:t xml:space="preserve"> señor</w:t>
      </w:r>
      <w:r w:rsidR="00270931" w:rsidRPr="00CE58AC">
        <w:rPr>
          <w:rFonts w:ascii="Arial Narrow" w:eastAsia="Times New Roman" w:hAnsi="Arial Narrow" w:cs="Times New Roman"/>
          <w:color w:val="000000"/>
          <w:kern w:val="0"/>
          <w:shd w:val="clear" w:color="auto" w:fill="FFFFFF"/>
          <w:lang w:eastAsia="es-PE"/>
          <w14:ligatures w14:val="none"/>
        </w:rPr>
        <w:t>a</w:t>
      </w:r>
      <w:r w:rsidR="00232389" w:rsidRPr="00CE58AC">
        <w:rPr>
          <w:rFonts w:ascii="Arial Narrow" w:eastAsia="Times New Roman" w:hAnsi="Arial Narrow" w:cs="Times New Roman"/>
          <w:color w:val="000000"/>
          <w:kern w:val="0"/>
          <w:shd w:val="clear" w:color="auto" w:fill="FFFFFF"/>
          <w:lang w:eastAsia="es-PE"/>
          <w14:ligatures w14:val="none"/>
        </w:rPr>
        <w:t xml:space="preserve"> </w:t>
      </w:r>
      <w:r w:rsidR="00932323" w:rsidRPr="00CE58AC">
        <w:rPr>
          <w:rFonts w:ascii="Arial Narrow" w:eastAsia="Times New Roman" w:hAnsi="Arial Narrow" w:cs="Times New Roman"/>
          <w:color w:val="000000"/>
          <w:kern w:val="0"/>
          <w:shd w:val="clear" w:color="auto" w:fill="FFFFFF"/>
          <w:lang w:eastAsia="es-PE"/>
          <w14:ligatures w14:val="none"/>
        </w:rPr>
        <w:t xml:space="preserve">Martina Rodríguez Román </w:t>
      </w:r>
      <w:r w:rsidR="00232389" w:rsidRPr="00CE58AC">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270931" w:rsidRPr="00CE58AC">
        <w:rPr>
          <w:rFonts w:ascii="Arial Narrow" w:eastAsia="Arial Narrow" w:hAnsi="Arial Narrow" w:cs="Arial Narrow"/>
          <w:bCs/>
        </w:rPr>
        <w:t>Interseguro</w:t>
      </w:r>
      <w:proofErr w:type="spellEnd"/>
      <w:r w:rsidR="00270931" w:rsidRPr="00CE58AC">
        <w:rPr>
          <w:rFonts w:ascii="Arial Narrow" w:eastAsia="Arial Narrow" w:hAnsi="Arial Narrow" w:cs="Arial Narrow"/>
          <w:bCs/>
        </w:rPr>
        <w:t xml:space="preserve"> Compañía de Seguros S.A.</w:t>
      </w:r>
      <w:r w:rsidR="00232389" w:rsidRPr="00CE58AC">
        <w:rPr>
          <w:rFonts w:ascii="Arial Narrow" w:eastAsia="Times New Roman" w:hAnsi="Arial Narrow" w:cs="Times New Roman"/>
          <w:color w:val="000000"/>
          <w:kern w:val="0"/>
          <w:shd w:val="clear" w:color="auto" w:fill="FFFFFF"/>
          <w:lang w:eastAsia="es-PE"/>
          <w14:ligatures w14:val="none"/>
        </w:rPr>
        <w:t xml:space="preserve">, por </w:t>
      </w:r>
      <w:r w:rsidR="002327F2" w:rsidRPr="00CE58AC">
        <w:rPr>
          <w:rFonts w:ascii="Arial Narrow" w:eastAsia="Arial Narrow" w:hAnsi="Arial Narrow" w:cs="Arial"/>
          <w:bCs/>
          <w:color w:val="000000"/>
          <w:kern w:val="0"/>
          <w:lang w:eastAsia="es-PE"/>
          <w14:ligatures w14:val="none"/>
        </w:rPr>
        <w:t>lo siguiente:</w:t>
      </w:r>
    </w:p>
    <w:p w14:paraId="4F38D43A" w14:textId="77777777" w:rsidR="002327F2" w:rsidRPr="00CE58AC" w:rsidRDefault="002327F2" w:rsidP="00CB4400">
      <w:pPr>
        <w:spacing w:after="0" w:line="276" w:lineRule="auto"/>
        <w:jc w:val="both"/>
        <w:rPr>
          <w:rFonts w:ascii="Arial Narrow" w:eastAsia="Arial Narrow" w:hAnsi="Arial Narrow" w:cs="Arial"/>
          <w:bCs/>
          <w:color w:val="000000"/>
          <w:kern w:val="0"/>
          <w:lang w:eastAsia="es-PE"/>
          <w14:ligatures w14:val="none"/>
        </w:rPr>
      </w:pPr>
    </w:p>
    <w:p w14:paraId="52328EC2" w14:textId="05089A5B" w:rsidR="002327F2" w:rsidRPr="00CE58A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w:t>
      </w:r>
      <w:r w:rsidRPr="00CE58AC">
        <w:rPr>
          <w:rFonts w:ascii="Arial Narrow" w:eastAsia="Arial Narrow" w:hAnsi="Arial Narrow" w:cs="Arial"/>
          <w:bCs/>
          <w:color w:val="000000"/>
          <w:kern w:val="0"/>
          <w:lang w:eastAsia="es-PE"/>
          <w14:ligatures w14:val="none"/>
        </w:rPr>
        <w:t xml:space="preserve"> al artículo 1°, numeral 1, literal b) y al artículo 2°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3663A6" w:rsidRPr="000E383D">
        <w:rPr>
          <w:rFonts w:ascii="Arial Narrow" w:eastAsia="Arial Narrow" w:hAnsi="Arial Narrow" w:cs="Arial"/>
          <w:bCs/>
          <w:color w:val="000000"/>
          <w:kern w:val="0"/>
          <w:lang w:eastAsia="es-PE"/>
          <w14:ligatures w14:val="none"/>
        </w:rPr>
        <w:t xml:space="preserve">habría incumplido </w:t>
      </w:r>
      <w:r w:rsidR="00F60DCF" w:rsidRPr="000E383D">
        <w:rPr>
          <w:rFonts w:ascii="Arial Narrow" w:eastAsia="Arial Narrow" w:hAnsi="Arial Narrow" w:cs="Arial"/>
          <w:bCs/>
          <w:color w:val="000000"/>
          <w:kern w:val="0"/>
          <w:lang w:eastAsia="es-PE"/>
          <w14:ligatures w14:val="none"/>
        </w:rPr>
        <w:t>al no</w:t>
      </w:r>
      <w:r w:rsidRPr="000E383D">
        <w:rPr>
          <w:rFonts w:ascii="Arial Narrow" w:eastAsia="Arial Narrow" w:hAnsi="Arial Narrow" w:cs="Arial"/>
          <w:bCs/>
          <w:color w:val="000000"/>
          <w:kern w:val="0"/>
          <w:lang w:eastAsia="es-PE"/>
          <w14:ligatures w14:val="none"/>
        </w:rPr>
        <w:t xml:space="preserve"> </w:t>
      </w:r>
      <w:r w:rsidR="003663A6" w:rsidRPr="000E383D">
        <w:rPr>
          <w:rFonts w:ascii="Arial Narrow" w:eastAsia="Arial Narrow" w:hAnsi="Arial Narrow" w:cs="Arial"/>
          <w:bCs/>
          <w:color w:val="000000"/>
          <w:kern w:val="0"/>
          <w:lang w:eastAsia="es-PE"/>
          <w14:ligatures w14:val="none"/>
        </w:rPr>
        <w:t>brindar</w:t>
      </w:r>
      <w:r w:rsidRPr="000E383D">
        <w:rPr>
          <w:rFonts w:ascii="Arial Narrow" w:eastAsia="Arial Narrow" w:hAnsi="Arial Narrow" w:cs="Arial"/>
          <w:bCs/>
          <w:color w:val="000000"/>
          <w:kern w:val="0"/>
          <w:lang w:eastAsia="es-PE"/>
          <w14:ligatures w14:val="none"/>
        </w:rPr>
        <w:t xml:space="preserve"> información sobre </w:t>
      </w:r>
      <w:r w:rsidR="001B4908" w:rsidRPr="000E383D">
        <w:rPr>
          <w:rFonts w:ascii="Arial Narrow" w:eastAsia="Arial Narrow" w:hAnsi="Arial Narrow" w:cs="Arial"/>
          <w:bCs/>
          <w:color w:val="000000"/>
          <w:kern w:val="0"/>
          <w:lang w:eastAsia="es-PE"/>
          <w14:ligatures w14:val="none"/>
        </w:rPr>
        <w:t>la variación en las</w:t>
      </w:r>
      <w:r w:rsidRPr="000E383D">
        <w:rPr>
          <w:rFonts w:ascii="Arial Narrow" w:eastAsia="Arial Narrow" w:hAnsi="Arial Narrow" w:cs="Arial"/>
          <w:bCs/>
          <w:color w:val="000000"/>
          <w:kern w:val="0"/>
          <w:lang w:eastAsia="es-PE"/>
          <w14:ligatures w14:val="none"/>
        </w:rPr>
        <w:t xml:space="preserve"> condiciones de la Póliza </w:t>
      </w:r>
      <w:r w:rsidRPr="000E383D">
        <w:rPr>
          <w:rFonts w:ascii="Arial Narrow" w:eastAsia="Times New Roman" w:hAnsi="Arial Narrow" w:cs="Arial"/>
          <w:color w:val="000000"/>
          <w:kern w:val="0"/>
          <w:lang w:eastAsia="es-ES"/>
          <w14:ligatures w14:val="none"/>
        </w:rPr>
        <w:t xml:space="preserve">N° </w:t>
      </w:r>
      <w:r w:rsidR="00B8051B" w:rsidRPr="000E383D">
        <w:rPr>
          <w:rFonts w:ascii="Arial Narrow" w:eastAsia="Times New Roman" w:hAnsi="Arial Narrow" w:cs="Arial"/>
          <w:color w:val="000000"/>
          <w:kern w:val="0"/>
          <w:lang w:eastAsia="es-ES"/>
          <w14:ligatures w14:val="none"/>
        </w:rPr>
        <w:t xml:space="preserve">123856 </w:t>
      </w:r>
      <w:r w:rsidRPr="000E383D">
        <w:rPr>
          <w:rFonts w:ascii="Arial Narrow" w:eastAsia="Arial Narrow" w:hAnsi="Arial Narrow" w:cs="Arial"/>
          <w:bCs/>
          <w:color w:val="000000"/>
          <w:kern w:val="0"/>
          <w:lang w:eastAsia="es-PE"/>
          <w14:ligatures w14:val="none"/>
        </w:rPr>
        <w:t xml:space="preserve">respecto </w:t>
      </w:r>
      <w:r w:rsidR="001B4908" w:rsidRPr="000E383D">
        <w:rPr>
          <w:rFonts w:ascii="Arial Narrow" w:eastAsia="Arial Narrow" w:hAnsi="Arial Narrow" w:cs="Arial"/>
          <w:bCs/>
          <w:color w:val="000000"/>
          <w:kern w:val="0"/>
          <w:lang w:eastAsia="es-PE"/>
          <w14:ligatures w14:val="none"/>
        </w:rPr>
        <w:t xml:space="preserve">a la remisión de los estados de cuenta </w:t>
      </w:r>
      <w:r w:rsidR="003663A6" w:rsidRPr="000E383D">
        <w:rPr>
          <w:rFonts w:ascii="Arial Narrow" w:eastAsia="Arial Narrow" w:hAnsi="Arial Narrow" w:cs="Arial"/>
          <w:bCs/>
          <w:color w:val="000000"/>
          <w:kern w:val="0"/>
          <w:lang w:eastAsia="es-PE"/>
          <w14:ligatures w14:val="none"/>
        </w:rPr>
        <w:t>de manera semestral</w:t>
      </w:r>
      <w:r w:rsidRPr="00CE58AC">
        <w:rPr>
          <w:rFonts w:ascii="Arial Narrow" w:eastAsia="Arial Narrow" w:hAnsi="Arial Narrow" w:cs="Arial"/>
          <w:bCs/>
          <w:color w:val="000000"/>
          <w:kern w:val="0"/>
          <w:lang w:eastAsia="es-PE"/>
          <w14:ligatures w14:val="none"/>
        </w:rPr>
        <w:t>.</w:t>
      </w:r>
    </w:p>
    <w:p w14:paraId="789B9292" w14:textId="77777777" w:rsidR="002327F2" w:rsidRPr="00CE58AC" w:rsidRDefault="002327F2" w:rsidP="00CB4400">
      <w:pPr>
        <w:pStyle w:val="Prrafodelista"/>
        <w:spacing w:after="0" w:line="276" w:lineRule="auto"/>
        <w:ind w:left="567"/>
        <w:jc w:val="both"/>
        <w:rPr>
          <w:rFonts w:ascii="Arial Narrow" w:eastAsia="Arial Narrow" w:hAnsi="Arial Narrow" w:cs="Arial"/>
          <w:bCs/>
          <w:kern w:val="0"/>
          <w14:ligatures w14:val="none"/>
        </w:rPr>
      </w:pPr>
    </w:p>
    <w:p w14:paraId="0F3AC710" w14:textId="3753D8B0" w:rsidR="00B519EC" w:rsidRPr="00B519EC" w:rsidRDefault="002327F2"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w:t>
      </w:r>
      <w:r w:rsidR="00B519EC" w:rsidRPr="000E383D">
        <w:rPr>
          <w:rFonts w:ascii="Arial Narrow" w:eastAsia="Arial Narrow" w:hAnsi="Arial Narrow" w:cs="Arial"/>
          <w:bCs/>
          <w:color w:val="000000"/>
          <w:kern w:val="0"/>
          <w:lang w:eastAsia="es-PE"/>
          <w14:ligatures w14:val="none"/>
        </w:rPr>
        <w:t xml:space="preserve">no habría cumplido con otorgar al denunciante el monto que le correspondía por rescate total del Seguro de Vida - Póliza </w:t>
      </w:r>
      <w:r w:rsidR="00B519EC" w:rsidRPr="000E383D">
        <w:rPr>
          <w:rFonts w:ascii="Arial Narrow" w:eastAsia="Times New Roman" w:hAnsi="Arial Narrow" w:cs="Arial"/>
          <w:color w:val="000000"/>
          <w:kern w:val="0"/>
          <w:lang w:eastAsia="es-ES"/>
          <w14:ligatures w14:val="none"/>
        </w:rPr>
        <w:t>N° 123856</w:t>
      </w:r>
      <w:r w:rsidR="00B519EC" w:rsidRPr="000E383D">
        <w:rPr>
          <w:rFonts w:ascii="Arial Narrow" w:eastAsia="Arial Narrow" w:hAnsi="Arial Narrow" w:cs="Arial"/>
          <w:bCs/>
          <w:color w:val="000000"/>
          <w:kern w:val="0"/>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w:bCs/>
          <w:color w:val="000000"/>
          <w:kern w:val="0"/>
          <w:lang w:eastAsia="es-PE"/>
          <w14:ligatures w14:val="none"/>
        </w:rPr>
        <w:t>.</w:t>
      </w:r>
    </w:p>
    <w:p w14:paraId="020D4908" w14:textId="77777777" w:rsidR="00B519EC" w:rsidRDefault="00B519EC" w:rsidP="00CB4400">
      <w:pPr>
        <w:spacing w:after="0" w:line="276" w:lineRule="auto"/>
        <w:jc w:val="both"/>
        <w:rPr>
          <w:rFonts w:ascii="Arial Narrow" w:eastAsia="Arial Narrow" w:hAnsi="Arial Narrow" w:cs="Arial Narrow"/>
          <w:kern w:val="0"/>
          <w14:ligatures w14:val="none"/>
        </w:rPr>
      </w:pPr>
    </w:p>
    <w:p w14:paraId="6719F9DB" w14:textId="74CBAB27" w:rsidR="00B519EC" w:rsidRPr="00B519EC" w:rsidRDefault="00B519EC" w:rsidP="00CB4400">
      <w:pPr>
        <w:pStyle w:val="Prrafodelista"/>
        <w:numPr>
          <w:ilvl w:val="1"/>
          <w:numId w:val="5"/>
        </w:numPr>
        <w:spacing w:after="0" w:line="276" w:lineRule="auto"/>
        <w:ind w:left="567" w:hanging="567"/>
        <w:jc w:val="both"/>
        <w:rPr>
          <w:rFonts w:ascii="Arial Narrow" w:eastAsia="Arial Narrow" w:hAnsi="Arial Narrow" w:cs="Arial"/>
          <w:bCs/>
          <w:kern w:val="0"/>
          <w14:ligatures w14:val="none"/>
        </w:rPr>
      </w:pPr>
      <w:r w:rsidRPr="00CE58AC">
        <w:rPr>
          <w:rFonts w:ascii="Arial Narrow" w:eastAsia="Arial Narrow" w:hAnsi="Arial Narrow" w:cs="Arial"/>
          <w:bCs/>
          <w:color w:val="000000"/>
          <w:kern w:val="0"/>
          <w:lang w:eastAsia="es-PE"/>
          <w14:ligatures w14:val="none"/>
        </w:rPr>
        <w:t>Presunta</w:t>
      </w:r>
      <w:r w:rsidRPr="00CE58AC">
        <w:rPr>
          <w:rFonts w:ascii="Arial Narrow" w:eastAsia="Times New Roman" w:hAnsi="Arial Narrow" w:cs="Arial"/>
          <w:kern w:val="0"/>
          <w:shd w:val="clear" w:color="auto" w:fill="FFFFFF"/>
          <w:lang w:eastAsia="es-PE"/>
          <w14:ligatures w14:val="none"/>
        </w:rPr>
        <w:t xml:space="preserve"> infracción a los artículos 18° y 19° </w:t>
      </w:r>
      <w:r w:rsidRPr="00CE58AC">
        <w:rPr>
          <w:rFonts w:ascii="Arial Narrow" w:eastAsia="Calibri" w:hAnsi="Arial Narrow" w:cs="Arial"/>
          <w:kern w:val="0"/>
          <w14:ligatures w14:val="none"/>
        </w:rPr>
        <w:t>de</w:t>
      </w:r>
      <w:r w:rsidRPr="00CE58AC">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CE58AC">
        <w:rPr>
          <w:rFonts w:ascii="Arial Narrow" w:eastAsia="Arial Narrow" w:hAnsi="Arial Narrow" w:cs="Arial"/>
          <w:bCs/>
          <w:color w:val="000000"/>
          <w:kern w:val="0"/>
          <w:lang w:eastAsia="es-PE"/>
          <w14:ligatures w14:val="none"/>
        </w:rPr>
        <w:t xml:space="preserve">en tanto </w:t>
      </w:r>
      <w:r w:rsidRPr="000E383D">
        <w:rPr>
          <w:rFonts w:ascii="Arial Narrow" w:eastAsia="Arial Narrow" w:hAnsi="Arial Narrow" w:cs="Arial"/>
          <w:bCs/>
          <w:color w:val="000000"/>
          <w:kern w:val="0"/>
          <w:lang w:eastAsia="es-PE"/>
          <w14:ligatures w14:val="none"/>
        </w:rPr>
        <w:t xml:space="preserve">la compañía aseguradora no habría cumplido con remitir al denunciante los estados de cuenta de la Póliza </w:t>
      </w:r>
      <w:r w:rsidRPr="000E383D">
        <w:rPr>
          <w:rFonts w:ascii="Arial Narrow" w:eastAsia="Times New Roman" w:hAnsi="Arial Narrow" w:cs="Arial"/>
          <w:color w:val="000000"/>
          <w:kern w:val="0"/>
          <w:lang w:eastAsia="es-ES"/>
          <w14:ligatures w14:val="none"/>
        </w:rPr>
        <w:t>N° 123856 desde noviembre de 2010 hasta diciembre de 2024</w:t>
      </w:r>
      <w:r>
        <w:rPr>
          <w:rFonts w:ascii="Arial Narrow" w:eastAsia="Times New Roman" w:hAnsi="Arial Narrow" w:cs="Arial"/>
          <w:color w:val="000000"/>
          <w:kern w:val="0"/>
          <w:lang w:eastAsia="es-ES"/>
          <w14:ligatures w14:val="none"/>
        </w:rPr>
        <w:t>.</w:t>
      </w:r>
    </w:p>
    <w:p w14:paraId="744DC8B7" w14:textId="77777777" w:rsidR="00B519EC" w:rsidRPr="00CE58AC" w:rsidRDefault="00B519EC" w:rsidP="00CB4400">
      <w:pPr>
        <w:spacing w:after="0" w:line="276" w:lineRule="auto"/>
        <w:jc w:val="both"/>
        <w:rPr>
          <w:rFonts w:ascii="Arial Narrow" w:eastAsia="Arial Narrow" w:hAnsi="Arial Narrow" w:cs="Arial Narrow"/>
          <w:kern w:val="0"/>
          <w14:ligatures w14:val="none"/>
        </w:rPr>
      </w:pPr>
    </w:p>
    <w:p w14:paraId="64718910" w14:textId="49CB1D5B" w:rsidR="00AB3A58" w:rsidRPr="00CE58AC" w:rsidRDefault="00AB3A58" w:rsidP="00CB4400">
      <w:pPr>
        <w:spacing w:line="276" w:lineRule="auto"/>
        <w:contextualSpacing/>
        <w:jc w:val="both"/>
        <w:rPr>
          <w:rFonts w:ascii="Arial Narrow" w:eastAsia="Calibri" w:hAnsi="Arial Narrow" w:cs="Arial"/>
          <w:kern w:val="0"/>
          <w14:ligatures w14:val="none"/>
        </w:rPr>
      </w:pPr>
      <w:r w:rsidRPr="00CE58AC">
        <w:rPr>
          <w:rFonts w:ascii="Arial Narrow" w:eastAsia="Arial Narrow" w:hAnsi="Arial Narrow" w:cs="Arial Narrow"/>
          <w:b/>
          <w:color w:val="000000"/>
          <w:kern w:val="0"/>
          <w:lang w:eastAsia="es-PE"/>
          <w14:ligatures w14:val="none"/>
        </w:rPr>
        <w:lastRenderedPageBreak/>
        <w:t>SEGUNDO:</w:t>
      </w:r>
      <w:r w:rsidRPr="00CE58A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58AC">
        <w:rPr>
          <w:rFonts w:ascii="Arial Narrow" w:eastAsia="Times New Roman" w:hAnsi="Arial Narrow" w:cs="Arial"/>
          <w:color w:val="000000"/>
          <w:kern w:val="0"/>
          <w:lang w:val="es-ES" w:eastAsia="es-ES"/>
          <w14:ligatures w14:val="none"/>
        </w:rPr>
        <w:t xml:space="preserve">del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002B7DCD" w:rsidRPr="00CE58AC">
        <w:rPr>
          <w:rFonts w:ascii="Arial Narrow" w:eastAsia="Calibri" w:hAnsi="Arial Narrow" w:cs="Arial"/>
          <w:kern w:val="0"/>
          <w14:ligatures w14:val="none"/>
        </w:rPr>
        <w:t>.</w:t>
      </w:r>
    </w:p>
    <w:p w14:paraId="72A4113D" w14:textId="77777777" w:rsidR="00AB3A58" w:rsidRPr="00CE58AC" w:rsidRDefault="00AB3A58" w:rsidP="00CB440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30E97A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TERCERO: </w:t>
      </w:r>
      <w:r w:rsidR="00232389" w:rsidRPr="00CE58AC">
        <w:rPr>
          <w:rFonts w:ascii="Arial Narrow" w:eastAsia="Arial Narrow" w:hAnsi="Arial Narrow" w:cs="Arial Narrow"/>
          <w:color w:val="000000"/>
          <w:kern w:val="0"/>
          <w:lang w:eastAsia="es-PE"/>
          <w14:ligatures w14:val="none"/>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 </w:t>
      </w:r>
      <w:r w:rsidR="00232389" w:rsidRPr="00CE58AC">
        <w:rPr>
          <w:rFonts w:ascii="Arial Narrow" w:eastAsia="Arial Narrow" w:hAnsi="Arial Narrow" w:cs="Arial Narrow"/>
          <w:color w:val="000000"/>
          <w:kern w:val="0"/>
          <w:lang w:eastAsia="es-PE"/>
          <w14:ligatures w14:val="none"/>
        </w:rPr>
        <w:t>que cumpla con lo siguiente</w:t>
      </w:r>
      <w:r w:rsidRPr="00CE58AC">
        <w:rPr>
          <w:rFonts w:ascii="Arial Narrow" w:eastAsia="Arial Narrow" w:hAnsi="Arial Narrow" w:cs="Arial Narrow"/>
          <w:color w:val="000000"/>
          <w:kern w:val="0"/>
          <w:lang w:eastAsia="es-PE"/>
          <w14:ligatures w14:val="none"/>
        </w:rPr>
        <w:t>:</w:t>
      </w:r>
    </w:p>
    <w:p w14:paraId="09D9FCC8" w14:textId="77777777" w:rsidR="00AB3A58" w:rsidRPr="00CE58AC" w:rsidRDefault="00AB3A58" w:rsidP="00CB440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del Código Procesal Civil. </w:t>
      </w:r>
      <w:r w:rsidRPr="00CE58AC">
        <w:rPr>
          <w:rFonts w:ascii="Arial Narrow" w:eastAsia="Calibri" w:hAnsi="Arial Narrow" w:cs="Arial"/>
          <w:kern w:val="0"/>
          <w14:ligatures w14:val="none"/>
        </w:rPr>
        <w:t>Para ello podrá señalar domicilio físico o una dirección electrónica a la que pueda remitirse las notificaciones</w:t>
      </w:r>
      <w:r w:rsidRPr="00CE58AC">
        <w:rPr>
          <w:rFonts w:ascii="Arial Narrow" w:eastAsia="Arial" w:hAnsi="Arial Narrow" w:cs="Arial"/>
          <w:kern w:val="0"/>
          <w:lang w:val="es"/>
          <w14:ligatures w14:val="none"/>
        </w:rPr>
        <w:t>;</w:t>
      </w:r>
    </w:p>
    <w:p w14:paraId="446A1900" w14:textId="13BE47D4" w:rsidR="00AB3A58" w:rsidRPr="00CE58AC" w:rsidRDefault="00AB3A58" w:rsidP="00CB4400">
      <w:pPr>
        <w:numPr>
          <w:ilvl w:val="0"/>
          <w:numId w:val="3"/>
        </w:numPr>
        <w:spacing w:after="0" w:line="276" w:lineRule="auto"/>
        <w:ind w:left="567" w:hanging="567"/>
        <w:jc w:val="both"/>
        <w:rPr>
          <w:rFonts w:ascii="Arial Narrow" w:eastAsia="Calibri" w:hAnsi="Arial Narrow" w:cs="Arial"/>
          <w:kern w:val="0"/>
          <w14:ligatures w14:val="none"/>
        </w:rPr>
      </w:pPr>
      <w:r w:rsidRPr="00CE58AC">
        <w:rPr>
          <w:rFonts w:ascii="Arial Narrow" w:eastAsia="Calibri" w:hAnsi="Arial Narrow" w:cs="Arial"/>
          <w:kern w:val="0"/>
          <w14:ligatures w14:val="none"/>
        </w:rPr>
        <w:t xml:space="preserve">en caso califique como </w:t>
      </w:r>
      <w:proofErr w:type="gramStart"/>
      <w:r w:rsidRPr="00CE58AC">
        <w:rPr>
          <w:rFonts w:ascii="Arial Narrow" w:eastAsia="Calibri" w:hAnsi="Arial Narrow" w:cs="Arial"/>
          <w:kern w:val="0"/>
          <w14:ligatures w14:val="none"/>
        </w:rPr>
        <w:t>micro empresa</w:t>
      </w:r>
      <w:proofErr w:type="gramEnd"/>
      <w:r w:rsidRPr="00CE58A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58AC">
        <w:rPr>
          <w:rFonts w:ascii="Arial Narrow" w:eastAsia="Calibri" w:hAnsi="Arial Narrow" w:cs="Arial"/>
          <w:kern w:val="0"/>
          <w:vertAlign w:val="superscript"/>
          <w14:ligatures w14:val="none"/>
        </w:rPr>
        <w:footnoteReference w:id="7"/>
      </w:r>
      <w:r w:rsidRPr="00CE58AC">
        <w:rPr>
          <w:rFonts w:ascii="Arial Narrow" w:eastAsia="Calibri" w:hAnsi="Arial Narrow" w:cs="Arial"/>
          <w:kern w:val="0"/>
          <w14:ligatures w14:val="none"/>
        </w:rPr>
        <w:t>. Ello, a fin de que la Comisión pueda meritar dicha documentación, conforme lo establece el artículo 110</w:t>
      </w:r>
      <w:r w:rsidR="00B2526D" w:rsidRPr="00CE58AC">
        <w:rPr>
          <w:rFonts w:ascii="Arial Narrow" w:eastAsia="Times New Roman" w:hAnsi="Arial Narrow" w:cs="Segoe UI"/>
          <w:color w:val="000000"/>
          <w:kern w:val="0"/>
          <w:lang w:eastAsia="es-PE"/>
          <w14:ligatures w14:val="none"/>
        </w:rPr>
        <w:t>°</w:t>
      </w:r>
      <w:r w:rsidRPr="00CE58AC">
        <w:rPr>
          <w:rFonts w:ascii="Arial Narrow" w:eastAsia="Calibri" w:hAnsi="Arial Narrow" w:cs="Arial"/>
          <w:kern w:val="0"/>
          <w14:ligatures w14:val="none"/>
        </w:rPr>
        <w:t xml:space="preserve"> del </w:t>
      </w:r>
      <w:r w:rsidRPr="00CE58AC">
        <w:rPr>
          <w:rFonts w:ascii="Arial Narrow" w:eastAsia="Calibri" w:hAnsi="Arial Narrow" w:cs="Arial"/>
          <w:spacing w:val="-2"/>
          <w:kern w:val="0"/>
          <w14:ligatures w14:val="none"/>
        </w:rPr>
        <w:t>Código</w:t>
      </w:r>
      <w:r w:rsidRPr="00CE58AC">
        <w:rPr>
          <w:rFonts w:ascii="Arial Narrow" w:eastAsia="Calibri" w:hAnsi="Arial Narrow" w:cs="Arial"/>
          <w:spacing w:val="-2"/>
          <w:kern w:val="0"/>
          <w:vertAlign w:val="superscript"/>
          <w14:ligatures w14:val="none"/>
        </w:rPr>
        <w:footnoteReference w:id="8"/>
      </w:r>
      <w:r w:rsidRPr="00CE58AC">
        <w:rPr>
          <w:rFonts w:ascii="Arial Narrow" w:eastAsia="Calibri" w:hAnsi="Arial Narrow" w:cs="Arial"/>
          <w:spacing w:val="-2"/>
          <w:kern w:val="0"/>
          <w14:ligatures w14:val="none"/>
        </w:rPr>
        <w:t>.</w:t>
      </w:r>
    </w:p>
    <w:p w14:paraId="354DE7F2" w14:textId="77777777" w:rsidR="00AB3A58" w:rsidRPr="00CE58AC" w:rsidRDefault="00AB3A58" w:rsidP="00CB440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B3E4D08"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 xml:space="preserve">CUARTO: </w:t>
      </w:r>
      <w:r w:rsidRPr="00CE58AC">
        <w:rPr>
          <w:rFonts w:ascii="Arial Narrow" w:eastAsia="Arial Narrow" w:hAnsi="Arial Narrow" w:cs="Arial Narrow"/>
          <w:color w:val="000000"/>
          <w:kern w:val="0"/>
          <w:lang w:eastAsia="es-PE"/>
          <w14:ligatures w14:val="none"/>
        </w:rPr>
        <w:t xml:space="preserve">correr traslado de la denuncia interpuesta </w:t>
      </w:r>
      <w:r w:rsidRPr="00CE58AC">
        <w:rPr>
          <w:rFonts w:ascii="Arial Narrow" w:eastAsia="Times New Roman" w:hAnsi="Arial Narrow" w:cs="Arial"/>
          <w:color w:val="000000"/>
          <w:kern w:val="0"/>
          <w:lang w:val="es-ES" w:eastAsia="es-ES"/>
          <w14:ligatures w14:val="none"/>
        </w:rPr>
        <w:t xml:space="preserve">el </w:t>
      </w:r>
      <w:r w:rsidR="00932323" w:rsidRPr="00CE58AC">
        <w:rPr>
          <w:rFonts w:ascii="Arial Narrow" w:eastAsia="Times New Roman" w:hAnsi="Arial Narrow" w:cs="Arial"/>
          <w:color w:val="000000"/>
          <w:kern w:val="0"/>
          <w:lang w:val="es-ES" w:eastAsia="es-ES"/>
          <w14:ligatures w14:val="none"/>
        </w:rPr>
        <w:t>21 de marzo del 2025</w:t>
      </w:r>
      <w:r w:rsidR="00CE58AC">
        <w:rPr>
          <w:rFonts w:ascii="Arial Narrow" w:eastAsia="Times New Roman" w:hAnsi="Arial Narrow" w:cs="Arial"/>
          <w:color w:val="000000"/>
          <w:kern w:val="0"/>
          <w:lang w:val="es-ES" w:eastAsia="es-ES"/>
          <w14:ligatures w14:val="none"/>
        </w:rPr>
        <w:t xml:space="preserve"> </w:t>
      </w:r>
      <w:r w:rsidR="00CE58AC" w:rsidRPr="00CE58AC">
        <w:rPr>
          <w:rFonts w:ascii="Arial Narrow" w:eastAsia="Times New Roman" w:hAnsi="Arial Narrow" w:cs="Arial"/>
          <w:color w:val="000000"/>
          <w:kern w:val="0"/>
          <w:lang w:val="es-ES" w:eastAsia="es-ES"/>
          <w14:ligatures w14:val="none"/>
        </w:rPr>
        <w:t xml:space="preserve">subsanado mediante </w:t>
      </w:r>
      <w:r w:rsidR="00CE58AC">
        <w:rPr>
          <w:rFonts w:ascii="Arial Narrow" w:eastAsia="Times New Roman" w:hAnsi="Arial Narrow" w:cs="Arial"/>
          <w:color w:val="000000"/>
          <w:kern w:val="0"/>
          <w:lang w:val="es-ES" w:eastAsia="es-ES"/>
          <w14:ligatures w14:val="none"/>
        </w:rPr>
        <w:t xml:space="preserve">escritos del 19 y </w:t>
      </w:r>
      <w:r w:rsidR="00CE58AC" w:rsidRPr="00CE58AC">
        <w:rPr>
          <w:rFonts w:ascii="Arial Narrow" w:eastAsia="Times New Roman" w:hAnsi="Arial Narrow" w:cs="Arial"/>
          <w:color w:val="000000"/>
          <w:kern w:val="0"/>
          <w:lang w:val="es-ES" w:eastAsia="es-ES"/>
          <w14:ligatures w14:val="none"/>
        </w:rPr>
        <w:t>2</w:t>
      </w:r>
      <w:r w:rsidR="00CE58AC">
        <w:rPr>
          <w:rFonts w:ascii="Arial Narrow" w:eastAsia="Times New Roman" w:hAnsi="Arial Narrow" w:cs="Arial"/>
          <w:color w:val="000000"/>
          <w:kern w:val="0"/>
          <w:lang w:val="es-ES" w:eastAsia="es-ES"/>
          <w14:ligatures w14:val="none"/>
        </w:rPr>
        <w:t>1</w:t>
      </w:r>
      <w:r w:rsidR="00CE58AC" w:rsidRPr="00CE58AC">
        <w:rPr>
          <w:rFonts w:ascii="Arial Narrow" w:eastAsia="Times New Roman" w:hAnsi="Arial Narrow" w:cs="Arial"/>
          <w:color w:val="000000"/>
          <w:kern w:val="0"/>
          <w:lang w:val="es-ES" w:eastAsia="es-ES"/>
          <w14:ligatures w14:val="none"/>
        </w:rPr>
        <w:t xml:space="preserve"> de mayo de 2025</w:t>
      </w:r>
      <w:r w:rsidRPr="00CE58AC">
        <w:rPr>
          <w:rFonts w:ascii="Arial Narrow" w:eastAsia="Calibri" w:hAnsi="Arial Narrow" w:cs="Arial"/>
          <w:kern w:val="0"/>
          <w14:ligatures w14:val="none"/>
        </w:rPr>
        <w:t xml:space="preserve">, </w:t>
      </w:r>
      <w:r w:rsidRPr="00CE58AC">
        <w:rPr>
          <w:rFonts w:ascii="Arial Narrow" w:eastAsia="Arial Narrow" w:hAnsi="Arial Narrow" w:cs="Arial Narrow"/>
          <w:color w:val="000000"/>
          <w:kern w:val="0"/>
          <w:lang w:eastAsia="es-PE"/>
          <w14:ligatures w14:val="none"/>
        </w:rPr>
        <w:t>a</w:t>
      </w:r>
      <w:r w:rsidRPr="00CE58AC">
        <w:rPr>
          <w:rFonts w:ascii="Arial Narrow" w:eastAsia="Times New Roman" w:hAnsi="Arial Narrow" w:cs="Times New Roman"/>
          <w:color w:val="000000"/>
          <w:kern w:val="0"/>
          <w:shd w:val="clear" w:color="auto" w:fill="FFFFFF"/>
          <w:lang w:eastAsia="es-PE"/>
          <w14:ligatures w14:val="none"/>
        </w:rPr>
        <w:t xml:space="preserve">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color w:val="000000"/>
          <w:kern w:val="0"/>
          <w:lang w:eastAsia="es-PE"/>
          <w14:ligatures w14:val="none"/>
        </w:rPr>
        <w:t>, para que, de conformidad con lo dispuesto por el artículo 26</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p>
    <w:p w14:paraId="61C1ED8F" w14:textId="1DD338C8" w:rsidR="008641BD" w:rsidRPr="00CE58AC" w:rsidRDefault="00AB3A58" w:rsidP="00CB4400">
      <w:pPr>
        <w:spacing w:after="0" w:line="276" w:lineRule="auto"/>
        <w:jc w:val="both"/>
        <w:rPr>
          <w:rFonts w:ascii="Arial Narrow" w:eastAsia="Times New Roman" w:hAnsi="Arial Narrow" w:cs="Arial"/>
          <w:color w:val="000000"/>
          <w:kern w:val="0"/>
          <w:lang w:val="es-ES" w:eastAsia="es-ES"/>
          <w14:ligatures w14:val="none"/>
        </w:rPr>
      </w:pPr>
      <w:r w:rsidRPr="00CE58AC">
        <w:rPr>
          <w:rFonts w:ascii="Arial Narrow" w:eastAsia="Arial Narrow" w:hAnsi="Arial Narrow" w:cs="Arial Narrow"/>
          <w:b/>
          <w:color w:val="000000"/>
          <w:kern w:val="0"/>
          <w:lang w:eastAsia="es-PE"/>
          <w14:ligatures w14:val="none"/>
        </w:rPr>
        <w:t xml:space="preserve">QUINTO: </w:t>
      </w:r>
      <w:bookmarkStart w:id="5" w:name="_Hlk188286813"/>
      <w:r w:rsidRPr="00CE58AC">
        <w:rPr>
          <w:rFonts w:ascii="Arial Narrow" w:eastAsia="Times New Roman" w:hAnsi="Arial Narrow" w:cs="Arial"/>
          <w:color w:val="000000"/>
          <w:kern w:val="0"/>
          <w:lang w:eastAsia="es-ES"/>
          <w14:ligatures w14:val="none"/>
        </w:rPr>
        <w:t xml:space="preserve">requerir </w:t>
      </w:r>
      <w:r w:rsidRPr="00CE58AC">
        <w:rPr>
          <w:rFonts w:ascii="Arial Narrow" w:eastAsia="Times New Roman" w:hAnsi="Arial Narrow" w:cs="Arial"/>
          <w:color w:val="000000"/>
          <w:kern w:val="0"/>
          <w:lang w:val="es-ES" w:eastAsia="es-ES"/>
          <w14:ligatures w14:val="none"/>
        </w:rPr>
        <w:t xml:space="preserve">que, en un </w:t>
      </w:r>
      <w:r w:rsidRPr="00CE58A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CE58AC">
        <w:rPr>
          <w:rFonts w:ascii="Arial Narrow" w:eastAsia="Times New Roman" w:hAnsi="Arial Narrow" w:cs="Arial"/>
          <w:color w:val="000000"/>
          <w:kern w:val="0"/>
          <w:lang w:eastAsia="es-ES"/>
          <w14:ligatures w14:val="none"/>
        </w:rPr>
        <w:t xml:space="preserve">, </w:t>
      </w:r>
      <w:bookmarkStart w:id="6" w:name="_Hlk188286828"/>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Times New Roman" w:hAnsi="Arial Narrow" w:cs="Arial"/>
          <w:color w:val="000000"/>
          <w:kern w:val="0"/>
          <w:lang w:eastAsia="es-ES"/>
          <w14:ligatures w14:val="none"/>
        </w:rPr>
        <w:t xml:space="preserve">, </w:t>
      </w:r>
      <w:bookmarkEnd w:id="6"/>
      <w:r w:rsidR="002B7DCD" w:rsidRPr="00CE58AC">
        <w:rPr>
          <w:rFonts w:ascii="Arial Narrow" w:eastAsia="Times New Roman" w:hAnsi="Arial Narrow" w:cs="Arial"/>
          <w:color w:val="000000"/>
          <w:kern w:val="0"/>
          <w:lang w:val="es-ES" w:eastAsia="es-ES"/>
          <w14:ligatures w14:val="none"/>
        </w:rPr>
        <w:t xml:space="preserve">cumpla con: </w:t>
      </w:r>
      <w:r w:rsidR="00B418D2" w:rsidRPr="00CE58AC">
        <w:rPr>
          <w:rFonts w:ascii="Arial Narrow" w:eastAsia="Times New Roman" w:hAnsi="Arial Narrow" w:cs="Arial"/>
          <w:color w:val="000000"/>
          <w:kern w:val="0"/>
          <w:lang w:val="es-ES" w:eastAsia="es-ES"/>
          <w14:ligatures w14:val="none"/>
        </w:rPr>
        <w:t xml:space="preserve">(i) presentar una copia completa, legible y debidamente suscrita de Póliza N° </w:t>
      </w:r>
      <w:r w:rsidR="00B418D2" w:rsidRPr="00CE58AC">
        <w:rPr>
          <w:rFonts w:ascii="Arial Narrow" w:eastAsia="Times New Roman" w:hAnsi="Arial Narrow" w:cs="Arial"/>
          <w:color w:val="000000"/>
          <w:kern w:val="0"/>
          <w:lang w:eastAsia="es-ES"/>
          <w14:ligatures w14:val="none"/>
        </w:rPr>
        <w:t>123856</w:t>
      </w:r>
      <w:r w:rsidR="00B418D2" w:rsidRPr="00CE58AC">
        <w:rPr>
          <w:rFonts w:ascii="Arial Narrow" w:eastAsia="Times New Roman" w:hAnsi="Arial Narrow" w:cs="Arial"/>
          <w:color w:val="000000"/>
          <w:kern w:val="0"/>
          <w:lang w:val="es-ES" w:eastAsia="es-ES"/>
          <w14:ligatures w14:val="none"/>
        </w:rPr>
        <w:t>, así como el cargo de remisión de la póliza; y, (</w:t>
      </w:r>
      <w:proofErr w:type="spellStart"/>
      <w:r w:rsidR="00B418D2" w:rsidRPr="00CE58AC">
        <w:rPr>
          <w:rFonts w:ascii="Arial Narrow" w:eastAsia="Times New Roman" w:hAnsi="Arial Narrow" w:cs="Arial"/>
          <w:color w:val="000000"/>
          <w:kern w:val="0"/>
          <w:lang w:val="es-ES" w:eastAsia="es-ES"/>
          <w14:ligatures w14:val="none"/>
        </w:rPr>
        <w:t>ii</w:t>
      </w:r>
      <w:proofErr w:type="spellEnd"/>
      <w:r w:rsidR="00B418D2" w:rsidRPr="00CE58AC">
        <w:rPr>
          <w:rFonts w:ascii="Arial Narrow" w:eastAsia="Times New Roman" w:hAnsi="Arial Narrow" w:cs="Arial"/>
          <w:color w:val="000000"/>
          <w:kern w:val="0"/>
          <w:lang w:val="es-ES" w:eastAsia="es-ES"/>
          <w14:ligatures w14:val="none"/>
        </w:rPr>
        <w:t xml:space="preserve">) presentar los medios probatorios que acrediten que la remisión semestral de los </w:t>
      </w:r>
      <w:r w:rsidR="00B418D2" w:rsidRPr="00CE58AC">
        <w:rPr>
          <w:rFonts w:ascii="Arial Narrow" w:eastAsia="Times New Roman" w:hAnsi="Arial Narrow" w:cs="Arial"/>
          <w:color w:val="000000"/>
          <w:kern w:val="0"/>
          <w:lang w:eastAsia="es-ES"/>
          <w14:ligatures w14:val="none"/>
        </w:rPr>
        <w:t xml:space="preserve">estados de cuenta </w:t>
      </w:r>
      <w:r w:rsidR="00B418D2" w:rsidRPr="00CE58AC">
        <w:rPr>
          <w:rFonts w:ascii="Arial Narrow" w:eastAsia="Times New Roman" w:hAnsi="Arial Narrow" w:cs="Arial"/>
          <w:color w:val="000000"/>
          <w:kern w:val="0"/>
          <w:lang w:val="es-ES" w:eastAsia="es-ES"/>
          <w14:ligatures w14:val="none"/>
        </w:rPr>
        <w:t>fue el pactado e informado al consumidor al momento de la contratación; y, (</w:t>
      </w:r>
      <w:proofErr w:type="spellStart"/>
      <w:r w:rsidR="00B418D2" w:rsidRPr="00CE58AC">
        <w:rPr>
          <w:rFonts w:ascii="Arial Narrow" w:eastAsia="Times New Roman" w:hAnsi="Arial Narrow" w:cs="Arial"/>
          <w:color w:val="000000"/>
          <w:kern w:val="0"/>
          <w:lang w:val="es-ES" w:eastAsia="es-ES"/>
          <w14:ligatures w14:val="none"/>
        </w:rPr>
        <w:t>iii</w:t>
      </w:r>
      <w:proofErr w:type="spellEnd"/>
      <w:r w:rsidR="00B418D2" w:rsidRPr="00CE58AC">
        <w:rPr>
          <w:rFonts w:ascii="Arial Narrow" w:eastAsia="Times New Roman" w:hAnsi="Arial Narrow" w:cs="Arial"/>
          <w:color w:val="000000"/>
          <w:kern w:val="0"/>
          <w:lang w:val="es-ES" w:eastAsia="es-ES"/>
          <w14:ligatures w14:val="none"/>
        </w:rPr>
        <w:t xml:space="preserve">) presentar </w:t>
      </w:r>
      <w:r w:rsidR="00B519EC">
        <w:rPr>
          <w:rFonts w:ascii="Arial Narrow" w:eastAsia="Times New Roman" w:hAnsi="Arial Narrow" w:cs="Arial"/>
          <w:color w:val="000000"/>
          <w:kern w:val="0"/>
          <w:lang w:val="es-ES" w:eastAsia="es-ES"/>
          <w14:ligatures w14:val="none"/>
        </w:rPr>
        <w:t xml:space="preserve">la liquidación de la </w:t>
      </w:r>
      <w:r w:rsidR="00B519EC" w:rsidRPr="00CE58AC">
        <w:rPr>
          <w:rFonts w:ascii="Arial Narrow" w:eastAsia="Times New Roman" w:hAnsi="Arial Narrow" w:cs="Arial"/>
          <w:color w:val="000000"/>
          <w:kern w:val="0"/>
          <w:lang w:val="es-ES" w:eastAsia="es-ES"/>
          <w14:ligatures w14:val="none"/>
        </w:rPr>
        <w:t xml:space="preserve">Póliza N° </w:t>
      </w:r>
      <w:r w:rsidR="00B519EC" w:rsidRPr="00CE58AC">
        <w:rPr>
          <w:rFonts w:ascii="Arial Narrow" w:eastAsia="Times New Roman" w:hAnsi="Arial Narrow" w:cs="Arial"/>
          <w:color w:val="000000"/>
          <w:kern w:val="0"/>
          <w:lang w:eastAsia="es-ES"/>
          <w14:ligatures w14:val="none"/>
        </w:rPr>
        <w:t>123856</w:t>
      </w:r>
      <w:r w:rsidR="00B519EC">
        <w:rPr>
          <w:rFonts w:ascii="Arial Narrow" w:eastAsia="Times New Roman" w:hAnsi="Arial Narrow" w:cs="Arial"/>
          <w:color w:val="000000"/>
          <w:kern w:val="0"/>
          <w:lang w:eastAsia="es-ES"/>
          <w14:ligatures w14:val="none"/>
        </w:rPr>
        <w:t>, donde se aprecia los aportes de primas, descuentos, cargos, entre otros.</w:t>
      </w:r>
    </w:p>
    <w:p w14:paraId="6A128BE5" w14:textId="77777777" w:rsidR="002B7DCD" w:rsidRPr="00CE58AC" w:rsidRDefault="002B7DCD" w:rsidP="00CB440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E58AC" w:rsidRDefault="00AB3A58" w:rsidP="00CB4400">
      <w:pPr>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lastRenderedPageBreak/>
        <w:t>SEXTO:</w:t>
      </w:r>
      <w:r w:rsidRPr="00CE58AC">
        <w:rPr>
          <w:rFonts w:ascii="Arial Narrow" w:eastAsia="Arial Narrow" w:hAnsi="Arial Narrow" w:cs="Arial Narrow"/>
          <w:color w:val="000000"/>
          <w:kern w:val="0"/>
          <w:lang w:eastAsia="es-PE"/>
          <w14:ligatures w14:val="none"/>
        </w:rPr>
        <w:t xml:space="preserve"> </w:t>
      </w:r>
      <w:bookmarkStart w:id="7" w:name="_Hlk188286915"/>
      <w:r w:rsidRPr="00CE58AC">
        <w:rPr>
          <w:rFonts w:ascii="Arial Narrow" w:eastAsia="Arial Narrow" w:hAnsi="Arial Narrow" w:cs="Arial Narrow"/>
          <w:color w:val="000000"/>
          <w:kern w:val="0"/>
          <w:lang w:eastAsia="es-PE"/>
          <w14:ligatures w14:val="none"/>
        </w:rPr>
        <w:t>informar a las partes que el artículo 110</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 la Ley 29571, Código de Protección y Defensa del Consumidor</w:t>
      </w:r>
      <w:r w:rsidRPr="00CE58AC">
        <w:rPr>
          <w:rFonts w:ascii="Arial Narrow" w:eastAsia="Arial Narrow" w:hAnsi="Arial Narrow" w:cs="Times New Roman"/>
          <w:color w:val="000000"/>
          <w:kern w:val="0"/>
          <w:vertAlign w:val="superscript"/>
          <w:lang w:eastAsia="es-PE"/>
          <w14:ligatures w14:val="none"/>
        </w:rPr>
        <w:footnoteReference w:id="9"/>
      </w:r>
      <w:r w:rsidRPr="00CE58A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115</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y 116</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 la referida norma</w:t>
      </w:r>
      <w:r w:rsidR="00B2526D" w:rsidRPr="00CE58AC">
        <w:rPr>
          <w:rFonts w:ascii="Arial Narrow" w:eastAsia="Arial Narrow" w:hAnsi="Arial Narrow" w:cs="Times New Roman"/>
          <w:color w:val="000000"/>
          <w:kern w:val="0"/>
          <w:vertAlign w:val="superscript"/>
          <w:lang w:eastAsia="es-PE"/>
          <w14:ligatures w14:val="none"/>
        </w:rPr>
        <w:footnoteReference w:id="10"/>
      </w:r>
      <w:r w:rsidRPr="00CE58AC">
        <w:rPr>
          <w:rFonts w:ascii="Arial Narrow" w:eastAsia="Arial Narrow" w:hAnsi="Arial Narrow" w:cs="Arial Narrow"/>
          <w:color w:val="000000"/>
          <w:kern w:val="0"/>
          <w:lang w:eastAsia="es-PE"/>
          <w14:ligatures w14:val="none"/>
        </w:rPr>
        <w:t xml:space="preserve">. </w:t>
      </w:r>
      <w:bookmarkEnd w:id="7"/>
      <w:r w:rsidRPr="00CE58A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del Código</w:t>
      </w:r>
      <w:r w:rsidRPr="00CE58AC">
        <w:rPr>
          <w:rFonts w:ascii="Arial Narrow" w:eastAsia="Arial Narrow" w:hAnsi="Arial Narrow" w:cs="Times New Roman"/>
          <w:color w:val="000000"/>
          <w:kern w:val="0"/>
          <w:vertAlign w:val="superscript"/>
          <w:lang w:eastAsia="es-PE"/>
          <w14:ligatures w14:val="none"/>
        </w:rPr>
        <w:footnoteReference w:id="11"/>
      </w:r>
      <w:r w:rsidRPr="00CE58AC">
        <w:rPr>
          <w:rFonts w:ascii="Arial Narrow" w:eastAsia="Arial Narrow" w:hAnsi="Arial Narrow" w:cs="Arial Narrow"/>
          <w:color w:val="000000"/>
          <w:kern w:val="0"/>
          <w:lang w:eastAsia="es-PE"/>
          <w14:ligatures w14:val="none"/>
        </w:rPr>
        <w:t>.</w:t>
      </w:r>
    </w:p>
    <w:p w14:paraId="60BC1406" w14:textId="77777777" w:rsidR="00AB3A58" w:rsidRPr="00CE58AC" w:rsidRDefault="00AB3A58" w:rsidP="00CB440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CE58AC">
        <w:rPr>
          <w:rFonts w:ascii="Arial Narrow" w:eastAsia="Arial Narrow" w:hAnsi="Arial Narrow" w:cs="Arial Narrow"/>
          <w:b/>
          <w:color w:val="000000"/>
          <w:kern w:val="0"/>
          <w:lang w:eastAsia="es-PE"/>
          <w14:ligatures w14:val="none"/>
        </w:rPr>
        <w:t>SÉTIMO:</w:t>
      </w:r>
      <w:r w:rsidRPr="00CE58A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E58AC">
        <w:rPr>
          <w:rFonts w:ascii="Arial Narrow" w:eastAsia="Times New Roman" w:hAnsi="Arial Narrow" w:cs="Segoe UI"/>
          <w:color w:val="000000"/>
          <w:kern w:val="0"/>
          <w:lang w:eastAsia="es-PE"/>
          <w14:ligatures w14:val="none"/>
        </w:rPr>
        <w:t>°</w:t>
      </w:r>
      <w:r w:rsidRPr="00CE58A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r w:rsidRPr="00CE58AC">
        <w:rPr>
          <w:rFonts w:ascii="Arial Narrow" w:eastAsia="Calibri" w:hAnsi="Arial Narrow" w:cs="Arial"/>
          <w:b/>
          <w:bCs/>
          <w:kern w:val="0"/>
          <w14:ligatures w14:val="none"/>
        </w:rPr>
        <w:t>OCTAVO</w:t>
      </w:r>
      <w:r w:rsidRPr="00CE58AC">
        <w:rPr>
          <w:rFonts w:ascii="Arial Narrow" w:eastAsia="Calibri" w:hAnsi="Arial Narrow" w:cs="Arial"/>
          <w:b/>
          <w:kern w:val="0"/>
          <w14:ligatures w14:val="none"/>
        </w:rPr>
        <w:t>:</w:t>
      </w:r>
      <w:r w:rsidRPr="00CE58AC">
        <w:rPr>
          <w:rFonts w:ascii="Arial Narrow" w:eastAsia="Calibri" w:hAnsi="Arial Narrow" w:cs="Arial"/>
          <w:kern w:val="0"/>
          <w14:ligatures w14:val="none"/>
        </w:rPr>
        <w:t xml:space="preserve"> comunicar a las partes que, </w:t>
      </w:r>
      <w:proofErr w:type="gramStart"/>
      <w:r w:rsidRPr="00CE58AC">
        <w:rPr>
          <w:rFonts w:ascii="Arial Narrow" w:eastAsia="Calibri" w:hAnsi="Arial Narrow" w:cs="Arial"/>
          <w:kern w:val="0"/>
          <w14:ligatures w14:val="none"/>
        </w:rPr>
        <w:t>de acuerdo a</w:t>
      </w:r>
      <w:proofErr w:type="gramEnd"/>
      <w:r w:rsidRPr="00CE58AC">
        <w:rPr>
          <w:rFonts w:ascii="Arial Narrow" w:eastAsia="Calibri" w:hAnsi="Arial Narrow" w:cs="Arial"/>
          <w:kern w:val="0"/>
          <w14:ligatures w14:val="none"/>
        </w:rPr>
        <w:t xml:space="preserve"> lo señalado por el artículo 29</w:t>
      </w:r>
      <w:r w:rsidR="00B2526D" w:rsidRPr="00CE58AC">
        <w:rPr>
          <w:rFonts w:ascii="Arial Narrow" w:eastAsia="Times New Roman" w:hAnsi="Arial Narrow" w:cs="Segoe UI"/>
          <w:color w:val="000000"/>
          <w:kern w:val="0"/>
          <w:lang w:eastAsia="es-PE"/>
          <w14:ligatures w14:val="none"/>
        </w:rPr>
        <w:t>°</w:t>
      </w:r>
      <w:r w:rsidRPr="00CE58AC">
        <w:rPr>
          <w:rFonts w:ascii="Arial Narrow" w:eastAsia="Calibri" w:hAnsi="Arial Narrow" w:cs="Arial"/>
          <w:kern w:val="0"/>
          <w14:ligatures w14:val="none"/>
        </w:rPr>
        <w:t xml:space="preserve"> del Decreto Legislativo N° 807</w:t>
      </w:r>
      <w:r w:rsidRPr="00CE58AC">
        <w:rPr>
          <w:rFonts w:ascii="Arial Narrow" w:eastAsia="Calibri" w:hAnsi="Arial Narrow" w:cs="Arial"/>
          <w:kern w:val="0"/>
          <w:vertAlign w:val="superscript"/>
          <w14:ligatures w14:val="none"/>
        </w:rPr>
        <w:footnoteReference w:id="12"/>
      </w:r>
      <w:r w:rsidRPr="00CE58A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Calibri" w:hAnsi="Arial Narrow" w:cs="Arial"/>
          <w:kern w:val="0"/>
          <w:u w:val="single"/>
          <w14:ligatures w14:val="none"/>
        </w:rPr>
        <w:t>expresamente su facultad para asistir y conciliar en su representación</w:t>
      </w:r>
      <w:r w:rsidRPr="00CE58AC">
        <w:rPr>
          <w:rFonts w:ascii="Arial Narrow" w:eastAsia="Calibri" w:hAnsi="Arial Narrow" w:cs="Arial"/>
          <w:bCs/>
          <w:kern w:val="0"/>
          <w14:ligatures w14:val="none"/>
        </w:rPr>
        <w:t>.</w:t>
      </w:r>
      <w:r w:rsidRPr="00CE58AC">
        <w:rPr>
          <w:rFonts w:ascii="Arial Narrow" w:eastAsia="Calibri" w:hAnsi="Arial Narrow" w:cs="Arial"/>
          <w:b/>
          <w:bCs/>
          <w:kern w:val="0"/>
          <w14:ligatures w14:val="none"/>
        </w:rPr>
        <w:t xml:space="preserve"> </w:t>
      </w:r>
      <w:r w:rsidRPr="00CE58A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r w:rsidRPr="00CE58AC">
        <w:rPr>
          <w:rFonts w:ascii="Arial Narrow" w:eastAsia="Times New Roman" w:hAnsi="Arial Narrow" w:cs="Times New Roman"/>
          <w:b/>
          <w:color w:val="000000"/>
          <w:kern w:val="0"/>
          <w:lang w:eastAsia="es-PE"/>
          <w14:ligatures w14:val="none"/>
        </w:rPr>
        <w:t>NOVENO:</w:t>
      </w:r>
      <w:r w:rsidRPr="00CE58A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33FC730C" w:rsidR="0036368C" w:rsidRPr="00CE58AC" w:rsidRDefault="0036368C" w:rsidP="00CB4400">
      <w:pPr>
        <w:suppressAutoHyphens/>
        <w:spacing w:after="0" w:line="276" w:lineRule="auto"/>
        <w:jc w:val="both"/>
        <w:rPr>
          <w:rFonts w:ascii="Arial Narrow" w:hAnsi="Arial Narrow" w:cs="Arial"/>
        </w:rPr>
      </w:pPr>
      <w:r w:rsidRPr="00CE58AC">
        <w:rPr>
          <w:rFonts w:ascii="Arial Narrow" w:eastAsia="Arial Narrow" w:hAnsi="Arial Narrow" w:cs="Arial Narrow"/>
          <w:b/>
          <w:bCs/>
        </w:rPr>
        <w:t>DÉCIMO</w:t>
      </w:r>
      <w:r w:rsidRPr="00CE58AC">
        <w:rPr>
          <w:rFonts w:ascii="Arial Narrow" w:hAnsi="Arial Narrow" w:cs="Arial"/>
          <w:b/>
          <w:spacing w:val="-3"/>
          <w:kern w:val="0"/>
          <w14:ligatures w14:val="none"/>
        </w:rPr>
        <w:t>:</w:t>
      </w:r>
      <w:r w:rsidRPr="00CE58AC">
        <w:rPr>
          <w:rFonts w:ascii="Arial Narrow" w:hAnsi="Arial Narrow" w:cs="Arial"/>
          <w:bCs/>
          <w:spacing w:val="-3"/>
          <w:kern w:val="0"/>
          <w14:ligatures w14:val="none"/>
        </w:rPr>
        <w:t xml:space="preserve"> requerir a la señora </w:t>
      </w:r>
      <w:r w:rsidR="00E4159A" w:rsidRPr="00CE58AC">
        <w:rPr>
          <w:rFonts w:ascii="Arial Narrow" w:eastAsia="Times New Roman" w:hAnsi="Arial Narrow" w:cs="Times New Roman"/>
          <w:color w:val="000000"/>
          <w:kern w:val="0"/>
          <w:shd w:val="clear" w:color="auto" w:fill="FFFFFF"/>
          <w:lang w:eastAsia="es-PE"/>
          <w14:ligatures w14:val="none"/>
        </w:rPr>
        <w:t xml:space="preserve">Martina Rodríguez Román </w:t>
      </w:r>
      <w:r w:rsidRPr="00CE58A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CE58AC">
        <w:rPr>
          <w:rFonts w:ascii="Arial Narrow" w:eastAsia="Times New Roman" w:hAnsi="Arial Narrow" w:cs="Segoe UI"/>
          <w:color w:val="000000"/>
          <w:kern w:val="0"/>
          <w:lang w:eastAsia="es-PE"/>
          <w14:ligatures w14:val="none"/>
        </w:rPr>
        <w:t>°</w:t>
      </w:r>
      <w:r w:rsidRPr="00CE58A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CE58AC">
        <w:rPr>
          <w:rFonts w:ascii="Arial Narrow" w:eastAsia="Times New Roman" w:hAnsi="Arial Narrow" w:cs="Segoe UI"/>
          <w:color w:val="000000"/>
          <w:kern w:val="0"/>
          <w:lang w:eastAsia="es-PE"/>
          <w14:ligatures w14:val="none"/>
        </w:rPr>
        <w:t>°</w:t>
      </w:r>
      <w:r w:rsidRPr="00CE58AC">
        <w:rPr>
          <w:rFonts w:ascii="Arial Narrow" w:hAnsi="Arial Narrow"/>
          <w:color w:val="000000"/>
        </w:rPr>
        <w:t xml:space="preserve"> del citado cuerpo normativo</w:t>
      </w:r>
      <w:r w:rsidRPr="00CE58AC">
        <w:rPr>
          <w:rFonts w:ascii="Arial Narrow" w:hAnsi="Arial Narrow"/>
          <w:vertAlign w:val="superscript"/>
        </w:rPr>
        <w:footnoteReference w:id="13"/>
      </w:r>
      <w:r w:rsidRPr="00CE58AC">
        <w:rPr>
          <w:rFonts w:ascii="Arial Narrow" w:hAnsi="Arial Narrow" w:cs="Arial"/>
        </w:rPr>
        <w:t>.</w:t>
      </w:r>
    </w:p>
    <w:p w14:paraId="50BE9060" w14:textId="77777777" w:rsidR="0036368C" w:rsidRPr="00CE58AC" w:rsidRDefault="0036368C" w:rsidP="00CB4400">
      <w:pPr>
        <w:suppressAutoHyphens/>
        <w:spacing w:after="0" w:line="276" w:lineRule="auto"/>
        <w:jc w:val="both"/>
        <w:rPr>
          <w:rFonts w:ascii="Arial Narrow" w:hAnsi="Arial Narrow" w:cs="Arial"/>
        </w:rPr>
      </w:pPr>
    </w:p>
    <w:p w14:paraId="39963B7E" w14:textId="18B12EB9" w:rsidR="00AB3A58" w:rsidRPr="00CE58AC" w:rsidRDefault="0036368C" w:rsidP="00CB4400">
      <w:pPr>
        <w:suppressAutoHyphens/>
        <w:spacing w:line="276" w:lineRule="auto"/>
        <w:jc w:val="both"/>
        <w:rPr>
          <w:rFonts w:ascii="Arial Narrow" w:hAnsi="Arial Narrow" w:cs="Arial"/>
        </w:rPr>
      </w:pPr>
      <w:r w:rsidRPr="00CE58AC">
        <w:rPr>
          <w:rFonts w:ascii="Arial Narrow" w:eastAsia="Arial Narrow" w:hAnsi="Arial Narrow" w:cs="Arial Narrow"/>
          <w:b/>
          <w:bCs/>
        </w:rPr>
        <w:t>DÉCIMO PRIMERO:</w:t>
      </w:r>
      <w:r w:rsidRPr="00CE58AC">
        <w:rPr>
          <w:rFonts w:ascii="Arial Narrow" w:eastAsia="Arial Narrow" w:hAnsi="Arial Narrow" w:cs="Arial Narrow"/>
        </w:rPr>
        <w:t xml:space="preserve"> </w:t>
      </w:r>
      <w:r w:rsidRPr="00CE58AC">
        <w:rPr>
          <w:rFonts w:ascii="Arial Narrow" w:hAnsi="Arial Narrow"/>
          <w:color w:val="000000"/>
        </w:rPr>
        <w:t xml:space="preserve">requerir a </w:t>
      </w:r>
      <w:proofErr w:type="spellStart"/>
      <w:r w:rsidR="00B536EA" w:rsidRPr="00CE58AC">
        <w:rPr>
          <w:rFonts w:ascii="Arial Narrow" w:eastAsia="Arial Narrow" w:hAnsi="Arial Narrow" w:cs="Arial Narrow"/>
          <w:bCs/>
        </w:rPr>
        <w:t>Interseguro</w:t>
      </w:r>
      <w:proofErr w:type="spellEnd"/>
      <w:r w:rsidR="00B536EA" w:rsidRPr="00CE58AC">
        <w:rPr>
          <w:rFonts w:ascii="Arial Narrow" w:eastAsia="Arial Narrow" w:hAnsi="Arial Narrow" w:cs="Arial Narrow"/>
          <w:bCs/>
        </w:rPr>
        <w:t xml:space="preserve"> Compañía de Seguros S.A.</w:t>
      </w:r>
      <w:r w:rsidRPr="00CE58AC">
        <w:rPr>
          <w:rFonts w:ascii="Arial Narrow" w:eastAsia="Arial Narrow" w:hAnsi="Arial Narrow" w:cs="Arial Narrow"/>
          <w:bCs/>
        </w:rPr>
        <w:t xml:space="preserve"> </w:t>
      </w:r>
      <w:r w:rsidRPr="00CE58AC">
        <w:rPr>
          <w:rFonts w:ascii="Arial Narrow" w:hAnsi="Arial Narrow"/>
          <w:shd w:val="clear" w:color="auto" w:fill="FFFFFF"/>
        </w:rPr>
        <w:t xml:space="preserve">para que </w:t>
      </w:r>
      <w:r w:rsidRPr="00CE5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Calibri" w:hAnsi="Arial Narrow" w:cs="Arial"/>
          <w:b/>
          <w:bCs/>
          <w:color w:val="000000"/>
          <w:kern w:val="0"/>
          <w14:ligatures w14:val="none"/>
        </w:rPr>
      </w:pPr>
      <w:r w:rsidRPr="00CE58AC">
        <w:rPr>
          <w:rFonts w:ascii="Arial Narrow" w:eastAsia="Calibri" w:hAnsi="Arial Narrow" w:cs="Arial"/>
          <w:b/>
          <w:bCs/>
          <w:color w:val="000000"/>
          <w:kern w:val="0"/>
          <w14:ligatures w14:val="none"/>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Calibri" w:hAnsi="Arial Narrow" w:cs="Times New Roman"/>
          <w:color w:val="000000"/>
          <w:kern w:val="0"/>
          <w14:ligatures w14:val="none"/>
        </w:rPr>
      </w:pPr>
      <w:r w:rsidRPr="00CE58AC">
        <w:rPr>
          <w:rFonts w:ascii="Arial Narrow" w:eastAsia="Calibri" w:hAnsi="Arial Narrow" w:cs="Arial"/>
          <w:b/>
          <w:bCs/>
          <w:color w:val="000000"/>
          <w:kern w:val="0"/>
          <w14:ligatures w14:val="none"/>
        </w:rPr>
        <w:t>Comisión </w:t>
      </w:r>
      <w:r w:rsidRPr="00CE58AC">
        <w:rPr>
          <w:rFonts w:ascii="Arial Narrow" w:eastAsia="Calibri" w:hAnsi="Arial Narrow" w:cs="Arial"/>
          <w:b/>
          <w:bCs/>
          <w:color w:val="000000"/>
          <w:kern w:val="0"/>
          <w:shd w:val="clear" w:color="auto" w:fill="FFFFFF"/>
          <w14:ligatures w14:val="none"/>
        </w:rPr>
        <w:t>de</w:t>
      </w:r>
      <w:r w:rsidRPr="00CE58AC">
        <w:rPr>
          <w:rFonts w:ascii="Arial Narrow" w:eastAsia="Calibri" w:hAnsi="Arial Narrow" w:cs="Arial"/>
          <w:b/>
          <w:bCs/>
          <w:color w:val="000000"/>
          <w:kern w:val="0"/>
          <w14:ligatures w14:val="none"/>
        </w:rPr>
        <w:t> Protección al Consumidor N°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B519EC" w:rsidRDefault="00AB3A58" w:rsidP="00CE58AC">
      <w:pPr>
        <w:spacing w:after="0" w:line="240" w:lineRule="auto"/>
        <w:jc w:val="both"/>
        <w:rPr>
          <w:rFonts w:ascii="Arial Narrow" w:hAnsi="Arial Narrow"/>
          <w:sz w:val="16"/>
          <w:szCs w:val="16"/>
        </w:rPr>
      </w:pPr>
      <w:r w:rsidRPr="00B519EC">
        <w:rPr>
          <w:rFonts w:ascii="Arial Narrow" w:eastAsia="Arial Narrow" w:hAnsi="Arial Narrow" w:cs="Arial"/>
          <w:color w:val="000000"/>
          <w:kern w:val="0"/>
          <w:sz w:val="16"/>
          <w:szCs w:val="16"/>
          <w:lang w:eastAsia="es-PE"/>
          <w14:ligatures w14:val="none"/>
        </w:rPr>
        <w:t>LSM/</w:t>
      </w:r>
      <w:r w:rsidR="005C1748" w:rsidRPr="00B519EC">
        <w:rPr>
          <w:rFonts w:ascii="Arial Narrow" w:eastAsia="Arial Narrow" w:hAnsi="Arial Narrow" w:cs="Arial"/>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hAnsi="Arial Narrow"/>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AA717E" w:rsidRPr="00CE58AC">
        <w:rPr>
          <w:rFonts w:ascii="Arial Narrow" w:hAnsi="Arial Narrow" w:cs="Arial"/>
          <w:sz w:val="16"/>
          <w:szCs w:val="16"/>
        </w:rPr>
        <w:t xml:space="preserve">Denuncia remitida a esta Comisión mediante MEMORANDUM N° 000948-2025-PS1/INDECOPI de fecha 22 de abril del 2025, </w:t>
      </w:r>
      <w:proofErr w:type="spellStart"/>
      <w:r w:rsidR="00AA717E" w:rsidRPr="00CE58AC">
        <w:rPr>
          <w:rFonts w:ascii="Arial Narrow" w:hAnsi="Arial Narrow" w:cs="Arial"/>
          <w:sz w:val="16"/>
          <w:szCs w:val="16"/>
        </w:rPr>
        <w:t>recepcionada</w:t>
      </w:r>
      <w:proofErr w:type="spellEnd"/>
      <w:r w:rsidR="00AA717E" w:rsidRPr="00CE58AC">
        <w:rPr>
          <w:rFonts w:ascii="Arial Narrow" w:hAnsi="Arial Narrow" w:cs="Arial"/>
          <w:sz w:val="16"/>
          <w:szCs w:val="16"/>
        </w:rPr>
        <w:t xml:space="preserve"> el 22 de abril del </w:t>
      </w:r>
      <w:proofErr w:type="gramStart"/>
      <w:r w:rsidR="00AA717E" w:rsidRPr="00CE58AC">
        <w:rPr>
          <w:rFonts w:ascii="Arial Narrow" w:hAnsi="Arial Narrow" w:cs="Arial"/>
          <w:sz w:val="16"/>
          <w:szCs w:val="16"/>
        </w:rPr>
        <w:t>2025.</w:t>
      </w:r>
      <w:r w:rsidRPr="00CE58AC">
        <w:rPr>
          <w:rFonts w:ascii="Arial Narrow" w:hAnsi="Arial Narrow" w:cs="Arial"/>
          <w:sz w:val="16"/>
          <w:szCs w:val="16"/>
        </w:rPr>
        <w:t>.</w:t>
      </w:r>
      <w:proofErr w:type="gramEnd"/>
    </w:p>
    <w:p w14:paraId="3ABCBBE0" w14:textId="77777777" w:rsidR="00FD246F" w:rsidRPr="00CE58AC" w:rsidRDefault="00FD246F" w:rsidP="00CE58AC">
      <w:pPr>
        <w:pStyle w:val="Textonotapie"/>
        <w:ind w:left="567" w:hanging="567"/>
        <w:jc w:val="both"/>
        <w:rPr>
          <w:rFonts w:ascii="Arial Narrow" w:hAnsi="Arial Narrow" w:cs="Arial"/>
          <w:sz w:val="16"/>
          <w:szCs w:val="16"/>
        </w:rPr>
      </w:pPr>
    </w:p>
  </w:footnote>
  <w:footnote w:id="2">
    <w:p w14:paraId="45147139"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Publicado</w:t>
      </w:r>
      <w:r w:rsidRPr="00CE58AC">
        <w:rPr>
          <w:rFonts w:ascii="Arial Narrow" w:hAnsi="Arial Narrow" w:cs="Arial"/>
          <w:b/>
          <w:sz w:val="16"/>
          <w:szCs w:val="16"/>
        </w:rPr>
        <w:t xml:space="preserve"> </w:t>
      </w:r>
      <w:r w:rsidRPr="00CE58A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E58AC" w:rsidRDefault="00AB3A58" w:rsidP="00CE58AC">
      <w:pPr>
        <w:pStyle w:val="Textonotapie"/>
        <w:ind w:left="567" w:hanging="567"/>
        <w:jc w:val="both"/>
        <w:rPr>
          <w:rFonts w:ascii="Arial Narrow" w:hAnsi="Arial Narrow" w:cs="Arial"/>
          <w:sz w:val="16"/>
          <w:szCs w:val="16"/>
        </w:rPr>
      </w:pPr>
    </w:p>
  </w:footnote>
  <w:footnote w:id="3">
    <w:p w14:paraId="3CBE2FB2" w14:textId="77777777" w:rsidR="002327F2" w:rsidRPr="00CE58AC" w:rsidRDefault="002327F2" w:rsidP="00CE58AC">
      <w:pPr>
        <w:pStyle w:val="Textonotapie"/>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4761A97"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N°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1EF13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N°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4B3A8A8E" w14:textId="77777777" w:rsidR="002327F2" w:rsidRPr="00CE58AC" w:rsidRDefault="002327F2" w:rsidP="00CE58AC">
      <w:pPr>
        <w:pStyle w:val="Textonotapie"/>
        <w:jc w:val="both"/>
        <w:rPr>
          <w:rFonts w:ascii="Arial Narrow" w:hAnsi="Arial Narrow"/>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cs="Arial"/>
          <w:sz w:val="16"/>
          <w:szCs w:val="16"/>
        </w:rPr>
        <w:tab/>
      </w:r>
      <w:r w:rsidRPr="00CE58A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CB7810" w14:textId="77777777" w:rsidR="002327F2" w:rsidRPr="00CE58AC" w:rsidRDefault="002327F2" w:rsidP="00CE58AC">
      <w:pPr>
        <w:pStyle w:val="Textonotapie"/>
        <w:ind w:firstLine="567"/>
        <w:rPr>
          <w:rFonts w:ascii="Arial Narrow" w:eastAsia="Arial Narrow" w:hAnsi="Arial Narrow" w:cs="Arial"/>
          <w:b/>
          <w:bCs/>
          <w:sz w:val="16"/>
          <w:szCs w:val="16"/>
        </w:rPr>
      </w:pPr>
      <w:r w:rsidRPr="00CE58AC">
        <w:rPr>
          <w:rFonts w:ascii="Arial Narrow" w:eastAsia="Arial Narrow" w:hAnsi="Arial Narrow" w:cs="Arial"/>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1F9AF86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w:b/>
          <w:bCs/>
          <w:sz w:val="16"/>
          <w:szCs w:val="16"/>
        </w:rPr>
      </w:pPr>
    </w:p>
    <w:p w14:paraId="1739354F" w14:textId="77777777" w:rsidR="002327F2" w:rsidRPr="00CE58AC" w:rsidRDefault="002327F2" w:rsidP="00CE58AC">
      <w:pPr>
        <w:pStyle w:val="Textonotapie"/>
        <w:ind w:firstLine="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w:sz w:val="16"/>
          <w:szCs w:val="16"/>
        </w:rPr>
        <w:t xml:space="preserve">. </w:t>
      </w:r>
    </w:p>
    <w:p w14:paraId="7B4E1855" w14:textId="77777777" w:rsidR="002327F2" w:rsidRPr="00CE58AC" w:rsidRDefault="002327F2" w:rsidP="00CE58AC">
      <w:pPr>
        <w:pStyle w:val="Textonotapie"/>
        <w:ind w:firstLine="567"/>
        <w:rPr>
          <w:rFonts w:ascii="Arial Narrow" w:hAnsi="Arial Narrow"/>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hAnsi="Arial Narrow"/>
          <w:sz w:val="16"/>
          <w:szCs w:val="16"/>
        </w:rPr>
        <w:footnoteRef/>
      </w:r>
      <w:r w:rsidRPr="00CE58AC">
        <w:rPr>
          <w:rFonts w:ascii="Arial Narrow" w:hAnsi="Arial Narrow"/>
          <w:sz w:val="16"/>
          <w:szCs w:val="16"/>
        </w:rPr>
        <w:t xml:space="preserve">           </w:t>
      </w:r>
      <w:r w:rsidRPr="00CE58AC">
        <w:rPr>
          <w:rFonts w:ascii="Arial Narrow" w:hAnsi="Arial Narrow"/>
          <w:sz w:val="16"/>
          <w:szCs w:val="16"/>
        </w:rPr>
        <w:tab/>
      </w:r>
      <w:r w:rsidRPr="00CE58A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797E62" w14:textId="77777777" w:rsidR="002327F2" w:rsidRPr="00CE58AC" w:rsidRDefault="002327F2" w:rsidP="00CE58AC">
      <w:pPr>
        <w:pStyle w:val="Textonotapie"/>
        <w:ind w:left="567" w:right="-1"/>
        <w:jc w:val="both"/>
        <w:rPr>
          <w:rFonts w:ascii="Arial Narrow" w:eastAsia="Arial Narrow" w:hAnsi="Arial Narrow" w:cs="Arial Narrow"/>
          <w:sz w:val="16"/>
          <w:szCs w:val="16"/>
        </w:rPr>
      </w:pP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E76B1A" w14:textId="77777777" w:rsidR="002327F2" w:rsidRPr="00CE58AC" w:rsidRDefault="002327F2" w:rsidP="00CE58AC">
      <w:pPr>
        <w:pStyle w:val="Textonotapie"/>
        <w:jc w:val="both"/>
        <w:rPr>
          <w:rFonts w:ascii="Arial Narrow" w:hAnsi="Arial Narrow"/>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004F1373" w:rsidRPr="00CE58AC">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E58AC">
        <w:rPr>
          <w:rFonts w:ascii="Arial Narrow" w:eastAsia="Arial Narrow" w:hAnsi="Arial Narrow" w:cs="Arial"/>
          <w:b/>
          <w:bCs/>
          <w:sz w:val="16"/>
          <w:szCs w:val="16"/>
        </w:rPr>
        <w:t>N°</w:t>
      </w:r>
      <w:proofErr w:type="spellEnd"/>
      <w:r w:rsidR="004F1373" w:rsidRPr="00CE58AC">
        <w:rPr>
          <w:rFonts w:ascii="Arial Narrow" w:eastAsia="Arial Narrow" w:hAnsi="Arial Narrow" w:cs="Arial"/>
          <w:b/>
          <w:bCs/>
          <w:sz w:val="16"/>
          <w:szCs w:val="16"/>
        </w:rPr>
        <w:t xml:space="preserve"> 807 Artículo 24.-</w:t>
      </w:r>
      <w:r w:rsidR="004F1373" w:rsidRPr="00CE58AC">
        <w:rPr>
          <w:rFonts w:ascii="Arial Narrow" w:eastAsia="Arial Narrow" w:hAnsi="Arial Narrow" w:cs="Arial"/>
          <w:sz w:val="16"/>
          <w:szCs w:val="16"/>
        </w:rPr>
        <w:t xml:space="preserve"> El </w:t>
      </w:r>
      <w:proofErr w:type="gramStart"/>
      <w:r w:rsidR="004F1373" w:rsidRPr="00CE58AC">
        <w:rPr>
          <w:rFonts w:ascii="Arial Narrow" w:eastAsia="Arial Narrow" w:hAnsi="Arial Narrow" w:cs="Arial"/>
          <w:sz w:val="16"/>
          <w:szCs w:val="16"/>
        </w:rPr>
        <w:t>Secretario Técnico</w:t>
      </w:r>
      <w:proofErr w:type="gramEnd"/>
      <w:r w:rsidR="004F1373" w:rsidRPr="00CE58A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3815CD17" w14:textId="25DEA14B"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 </w:t>
      </w:r>
    </w:p>
    <w:p w14:paraId="0653327F" w14:textId="77777777" w:rsidR="0053692B" w:rsidRPr="00CE58AC" w:rsidRDefault="0053692B" w:rsidP="00CE58AC">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t xml:space="preserve">El número de trabajadores se atenderá siempre que la empresa haya sido constituida antes de la vigencia de la Ley </w:t>
      </w:r>
      <w:proofErr w:type="spellStart"/>
      <w:r w:rsidRPr="00CE58AC">
        <w:rPr>
          <w:rFonts w:ascii="Arial Narrow" w:hAnsi="Arial Narrow" w:cs="Arial"/>
          <w:sz w:val="16"/>
          <w:szCs w:val="16"/>
        </w:rPr>
        <w:t>Nº</w:t>
      </w:r>
      <w:proofErr w:type="spellEnd"/>
      <w:r w:rsidRPr="00CE58A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hAnsi="Arial Narrow" w:cs="Arial"/>
          <w:sz w:val="16"/>
          <w:szCs w:val="16"/>
        </w:rPr>
        <w:t>entrada en vigencia</w:t>
      </w:r>
      <w:proofErr w:type="gramEnd"/>
      <w:r w:rsidRPr="00CE58A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E58AC" w:rsidRDefault="00AB3A58" w:rsidP="00CE58AC">
      <w:pPr>
        <w:pStyle w:val="Textonotapie"/>
        <w:ind w:left="567" w:hanging="567"/>
        <w:jc w:val="both"/>
        <w:rPr>
          <w:rFonts w:ascii="Arial Narrow" w:hAnsi="Arial Narrow" w:cs="Arial"/>
          <w:sz w:val="16"/>
          <w:szCs w:val="16"/>
        </w:rPr>
      </w:pPr>
    </w:p>
  </w:footnote>
  <w:footnote w:id="8">
    <w:p w14:paraId="4C19AD81" w14:textId="77777777" w:rsidR="00AB3A58" w:rsidRPr="00CE58AC" w:rsidRDefault="00AB3A58"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N° 1308</w:t>
      </w:r>
    </w:p>
    <w:p w14:paraId="1021FEF0" w14:textId="53B3C159" w:rsidR="00AB3A58" w:rsidRPr="00CE58AC" w:rsidRDefault="00AB3A58" w:rsidP="00CE58AC">
      <w:pPr>
        <w:pStyle w:val="Textonotapie"/>
        <w:ind w:left="567" w:hanging="567"/>
        <w:jc w:val="both"/>
        <w:rPr>
          <w:rFonts w:ascii="Arial Narrow" w:hAnsi="Arial Narrow" w:cs="Arial"/>
          <w:b/>
          <w:bCs/>
          <w:sz w:val="16"/>
          <w:szCs w:val="16"/>
        </w:rPr>
      </w:pPr>
      <w:r w:rsidRPr="00CE58AC">
        <w:rPr>
          <w:rFonts w:ascii="Arial Narrow" w:hAnsi="Arial Narrow" w:cs="Arial"/>
          <w:sz w:val="16"/>
          <w:szCs w:val="16"/>
        </w:rPr>
        <w:tab/>
      </w:r>
      <w:r w:rsidRPr="00CE58AC">
        <w:rPr>
          <w:rFonts w:ascii="Arial Narrow" w:hAnsi="Arial Narrow" w:cs="Arial"/>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hAnsi="Arial Narrow" w:cs="Arial"/>
          <w:sz w:val="16"/>
          <w:szCs w:val="16"/>
          <w:lang w:eastAsia="es-PE"/>
        </w:rPr>
      </w:pPr>
      <w:r w:rsidRPr="00CE58AC">
        <w:rPr>
          <w:rFonts w:ascii="Arial Narrow" w:hAnsi="Arial Narrow" w:cs="Arial"/>
          <w:sz w:val="16"/>
          <w:szCs w:val="16"/>
          <w:lang w:eastAsia="es-PE"/>
        </w:rPr>
        <w:t>(…).</w:t>
      </w:r>
    </w:p>
    <w:p w14:paraId="2633AD7C" w14:textId="77777777" w:rsidR="00AB3A58" w:rsidRPr="00CE58AC" w:rsidRDefault="00AB3A58" w:rsidP="00CE58AC">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E58AC" w:rsidRDefault="00AB3A58" w:rsidP="00CE58AC">
      <w:pPr>
        <w:spacing w:after="0" w:line="240" w:lineRule="auto"/>
        <w:ind w:left="567" w:hanging="567"/>
        <w:jc w:val="both"/>
        <w:rPr>
          <w:rFonts w:ascii="Arial Narrow" w:hAnsi="Arial Narrow" w:cs="Arial"/>
          <w:sz w:val="16"/>
          <w:szCs w:val="16"/>
        </w:rPr>
      </w:pPr>
      <w:r w:rsidRPr="00CE58AC">
        <w:rPr>
          <w:rStyle w:val="TextonotapieCar"/>
          <w:rFonts w:ascii="Arial Narrow" w:hAnsi="Arial Narrow" w:cs="Arial"/>
          <w:sz w:val="16"/>
          <w:szCs w:val="16"/>
          <w:vertAlign w:val="superscript"/>
        </w:rPr>
        <w:footnoteRef/>
      </w:r>
      <w:r w:rsidRPr="00CE58AC">
        <w:rPr>
          <w:rFonts w:ascii="Arial Narrow" w:hAnsi="Arial Narrow" w:cs="Arial"/>
          <w:sz w:val="16"/>
          <w:szCs w:val="16"/>
          <w:vertAlign w:val="superscript"/>
        </w:rPr>
        <w:t xml:space="preserve">  </w:t>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N°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w:sz w:val="16"/>
          <w:szCs w:val="16"/>
        </w:rPr>
      </w:pPr>
      <w:r w:rsidRPr="00CE58AC">
        <w:rPr>
          <w:rFonts w:ascii="Arial Narrow" w:eastAsia="Arial Narrow" w:hAnsi="Arial Narrow" w:cs="Arial"/>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
  </w:footnote>
  <w:footnote w:id="10">
    <w:p w14:paraId="63316547"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w:sz w:val="16"/>
          <w:szCs w:val="16"/>
        </w:rPr>
      </w:pPr>
      <w:r w:rsidRPr="00CE58AC">
        <w:rPr>
          <w:rFonts w:ascii="Arial Narrow" w:eastAsia="Arial Narrow" w:hAnsi="Arial Narrow" w:cs="Arial"/>
          <w:sz w:val="16"/>
          <w:szCs w:val="16"/>
        </w:rPr>
        <w:tab/>
        <w:t>Las medidas correctivas complementarias pueden dictarse de oficio o a pedido de parte.</w:t>
      </w:r>
    </w:p>
    <w:p w14:paraId="63AE64DF" w14:textId="77777777" w:rsidR="00B2526D" w:rsidRPr="00CE58AC" w:rsidRDefault="00B2526D" w:rsidP="00CE58AC">
      <w:pPr>
        <w:spacing w:after="0" w:line="240" w:lineRule="auto"/>
        <w:ind w:left="567" w:hanging="567"/>
        <w:jc w:val="both"/>
        <w:rPr>
          <w:rFonts w:ascii="Arial Narrow" w:hAnsi="Arial Narrow" w:cs="Arial"/>
          <w:sz w:val="16"/>
          <w:szCs w:val="16"/>
        </w:rPr>
      </w:pPr>
    </w:p>
    <w:p w14:paraId="3460BC85" w14:textId="77777777" w:rsidR="00B2526D" w:rsidRPr="00CE58AC" w:rsidRDefault="00B2526D" w:rsidP="00CE58AC">
      <w:pPr>
        <w:spacing w:after="0" w:line="240" w:lineRule="auto"/>
        <w:ind w:left="567" w:hanging="567"/>
        <w:jc w:val="both"/>
        <w:rPr>
          <w:rFonts w:ascii="Arial Narrow" w:hAnsi="Arial Narrow" w:cs="Arial"/>
          <w:sz w:val="16"/>
          <w:szCs w:val="16"/>
        </w:rPr>
      </w:pPr>
      <w:r w:rsidRPr="00CE58AC">
        <w:rPr>
          <w:rFonts w:ascii="Arial Narrow" w:eastAsia="Arial Narrow" w:hAnsi="Arial Narrow" w:cs="Arial"/>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w:sz w:val="16"/>
          <w:szCs w:val="16"/>
        </w:rPr>
      </w:pPr>
      <w:r w:rsidRPr="00CE58A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w:sz w:val="16"/>
          <w:szCs w:val="16"/>
        </w:rPr>
      </w:pPr>
      <w:r w:rsidRPr="00CE58A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Pagar los gastos incurridos por el consumidor para mitigar las consecuencias de la infracción administrativa.</w:t>
      </w:r>
    </w:p>
    <w:p w14:paraId="4F52162C" w14:textId="77777777" w:rsidR="00B2526D" w:rsidRPr="00CE58AC" w:rsidRDefault="00B2526D" w:rsidP="00CE58AC">
      <w:pPr>
        <w:pStyle w:val="Sinespaciado"/>
        <w:ind w:firstLine="567"/>
        <w:jc w:val="both"/>
        <w:rPr>
          <w:rFonts w:ascii="Arial Narrow" w:hAnsi="Arial Narrow" w:cs="Arial"/>
          <w:sz w:val="16"/>
          <w:szCs w:val="16"/>
        </w:rPr>
      </w:pPr>
      <w:r w:rsidRPr="00CE58AC">
        <w:rPr>
          <w:rFonts w:ascii="Arial Narrow" w:hAnsi="Arial Narrow" w:cs="Arial"/>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hAnsi="Arial Narrow" w:cs="Arial"/>
          <w:sz w:val="16"/>
          <w:szCs w:val="16"/>
        </w:rPr>
      </w:pPr>
      <w:r w:rsidRPr="00CE58A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hAnsi="Arial Narrow" w:cs="Arial"/>
          <w:sz w:val="16"/>
          <w:szCs w:val="16"/>
        </w:rPr>
        <w:t>conjuntamente con</w:t>
      </w:r>
      <w:proofErr w:type="gramEnd"/>
      <w:r w:rsidRPr="00CE58A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hAnsi="Arial Narrow" w:cs="Arial"/>
          <w:sz w:val="16"/>
          <w:szCs w:val="16"/>
        </w:rPr>
      </w:pPr>
      <w:r w:rsidRPr="00CE58A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p w14:paraId="6AA36F70" w14:textId="77777777" w:rsidR="00B2526D" w:rsidRPr="00CE58AC" w:rsidRDefault="00B2526D" w:rsidP="00CE58AC">
      <w:pPr>
        <w:spacing w:after="0" w:line="240" w:lineRule="auto"/>
        <w:ind w:left="567"/>
        <w:jc w:val="both"/>
        <w:rPr>
          <w:rFonts w:ascii="Arial Narrow" w:eastAsia="Arial Narrow" w:hAnsi="Arial Narrow" w:cs="Arial"/>
          <w:b/>
          <w:bCs/>
          <w:sz w:val="16"/>
          <w:szCs w:val="16"/>
        </w:rPr>
      </w:pPr>
      <w:r w:rsidRPr="00CE58AC">
        <w:rPr>
          <w:rFonts w:ascii="Arial Narrow" w:eastAsia="Arial Narrow" w:hAnsi="Arial Narrow" w:cs="Arial"/>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d. En caso de infracciones muy graves y de reincidencia o </w:t>
      </w:r>
      <w:proofErr w:type="spellStart"/>
      <w:r w:rsidRPr="00CE58AC">
        <w:rPr>
          <w:rFonts w:ascii="Arial Narrow" w:eastAsia="Arial Narrow" w:hAnsi="Arial Narrow" w:cs="Arial"/>
          <w:sz w:val="16"/>
          <w:szCs w:val="16"/>
        </w:rPr>
        <w:t>reiterancia</w:t>
      </w:r>
      <w:proofErr w:type="spellEnd"/>
      <w:r w:rsidRPr="00CE58AC">
        <w:rPr>
          <w:rFonts w:ascii="Arial Narrow" w:eastAsia="Arial Narrow" w:hAnsi="Arial Narrow" w:cs="Arial"/>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w:t>
      </w:r>
      <w:proofErr w:type="spellStart"/>
      <w:r w:rsidRPr="00CE58AC">
        <w:rPr>
          <w:rFonts w:ascii="Arial Narrow" w:eastAsia="Arial Narrow" w:hAnsi="Arial Narrow" w:cs="Arial"/>
          <w:sz w:val="16"/>
          <w:szCs w:val="16"/>
        </w:rPr>
        <w:t>ii</w:t>
      </w:r>
      <w:proofErr w:type="spellEnd"/>
      <w:r w:rsidRPr="00CE58A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e. Publicación de avisos </w:t>
      </w:r>
      <w:proofErr w:type="spellStart"/>
      <w:r w:rsidRPr="00CE58AC">
        <w:rPr>
          <w:rFonts w:ascii="Arial Narrow" w:eastAsia="Arial Narrow" w:hAnsi="Arial Narrow" w:cs="Arial"/>
          <w:sz w:val="16"/>
          <w:szCs w:val="16"/>
        </w:rPr>
        <w:t>rectificatorios</w:t>
      </w:r>
      <w:proofErr w:type="spellEnd"/>
      <w:r w:rsidRPr="00CE58A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w:sz w:val="16"/>
          <w:szCs w:val="16"/>
        </w:rPr>
      </w:pPr>
      <w:r w:rsidRPr="00CE58A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E58AC" w:rsidRDefault="00B2526D" w:rsidP="00CE58AC">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E58AC" w:rsidRDefault="00AB3A58" w:rsidP="00CE58AC">
      <w:pPr>
        <w:pStyle w:val="Textonotapie"/>
        <w:tabs>
          <w:tab w:val="left" w:pos="567"/>
        </w:tabs>
        <w:ind w:left="567" w:hanging="567"/>
        <w:jc w:val="both"/>
        <w:rPr>
          <w:rFonts w:ascii="Arial Narrow" w:hAnsi="Arial Narrow" w:cs="Arial"/>
          <w:b/>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Narrow" w:hAnsi="Arial Narrow" w:cs="Arial"/>
          <w:b/>
          <w:sz w:val="16"/>
          <w:szCs w:val="16"/>
        </w:rPr>
        <w:t>LEY 29571, CÓDIGO DE PROTECCIÓN Y DEFENSA DEL CONSUMIDOR</w:t>
      </w:r>
      <w:r w:rsidRPr="00CE58AC">
        <w:rPr>
          <w:rFonts w:ascii="Arial Narrow" w:hAnsi="Arial Narrow" w:cs="Arial"/>
          <w:b/>
          <w:bCs/>
          <w:sz w:val="16"/>
          <w:szCs w:val="16"/>
        </w:rPr>
        <w:t xml:space="preserve">, </w:t>
      </w:r>
      <w:r w:rsidRPr="00CE58AC">
        <w:rPr>
          <w:rFonts w:ascii="Arial Narrow" w:hAnsi="Arial Narrow" w:cs="Arial"/>
          <w:b/>
          <w:sz w:val="16"/>
          <w:szCs w:val="16"/>
        </w:rPr>
        <w:t>publicado el 2 de setiembre de 2010 y modificado por Decreto Legislativo N°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w:b/>
          <w:sz w:val="16"/>
          <w:szCs w:val="16"/>
        </w:rPr>
      </w:pPr>
      <w:r w:rsidRPr="00CE58AC">
        <w:rPr>
          <w:rFonts w:ascii="Arial Narrow" w:eastAsia="Arial Narrow" w:hAnsi="Arial Narrow" w:cs="Arial"/>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w:sz w:val="16"/>
          <w:szCs w:val="16"/>
        </w:rPr>
      </w:pPr>
      <w:r w:rsidRPr="00CE58AC">
        <w:rPr>
          <w:rFonts w:ascii="Arial Narrow" w:eastAsia="Arial Narrow" w:hAnsi="Arial Narrow" w:cs="Arial"/>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w:sz w:val="16"/>
          <w:szCs w:val="16"/>
        </w:rPr>
      </w:pPr>
      <w:r w:rsidRPr="00CE58A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w:sz w:val="16"/>
          <w:szCs w:val="16"/>
        </w:rPr>
        <w:t>liminarmente</w:t>
      </w:r>
      <w:proofErr w:type="spellEnd"/>
      <w:r w:rsidRPr="00CE58A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E58AC" w:rsidRDefault="00AB3A58" w:rsidP="00CE58AC">
      <w:pPr>
        <w:pStyle w:val="Textonotapie"/>
        <w:jc w:val="both"/>
        <w:rPr>
          <w:rFonts w:ascii="Arial Narrow" w:hAnsi="Arial Narrow" w:cs="Arial"/>
          <w:sz w:val="16"/>
          <w:szCs w:val="16"/>
        </w:rPr>
      </w:pPr>
    </w:p>
  </w:footnote>
  <w:footnote w:id="12">
    <w:p w14:paraId="5D94218B" w14:textId="2C5283D1" w:rsidR="00AB3A58" w:rsidRPr="00CE58AC" w:rsidRDefault="00AB3A58" w:rsidP="00CE58AC">
      <w:pPr>
        <w:autoSpaceDE w:val="0"/>
        <w:autoSpaceDN w:val="0"/>
        <w:adjustRightInd w:val="0"/>
        <w:spacing w:after="0" w:line="240" w:lineRule="auto"/>
        <w:ind w:left="567" w:hanging="567"/>
        <w:jc w:val="both"/>
        <w:rPr>
          <w:rFonts w:ascii="Arial Narrow" w:hAnsi="Arial Narrow" w:cs="Arial"/>
          <w:b/>
          <w:bCs/>
          <w:sz w:val="16"/>
          <w:szCs w:val="16"/>
        </w:rPr>
      </w:pPr>
      <w:r w:rsidRPr="00CE58AC">
        <w:rPr>
          <w:rStyle w:val="Refdenotaalpie"/>
          <w:rFonts w:ascii="Arial Narrow" w:hAnsi="Arial Narrow" w:cs="Arial"/>
          <w:b/>
          <w:bCs/>
          <w:sz w:val="16"/>
          <w:szCs w:val="16"/>
        </w:rPr>
        <w:footnoteRef/>
      </w:r>
      <w:r w:rsidRPr="00CE58AC">
        <w:rPr>
          <w:rFonts w:ascii="Arial Narrow" w:hAnsi="Arial Narrow" w:cs="Arial"/>
          <w:b/>
          <w:bCs/>
          <w:sz w:val="16"/>
          <w:szCs w:val="16"/>
        </w:rPr>
        <w:t xml:space="preserve"> </w:t>
      </w:r>
      <w:r w:rsidRPr="00CE58AC">
        <w:rPr>
          <w:rFonts w:ascii="Arial Narrow" w:hAnsi="Arial Narrow" w:cs="Arial"/>
          <w:b/>
          <w:bCs/>
          <w:sz w:val="16"/>
          <w:szCs w:val="16"/>
        </w:rPr>
        <w:tab/>
        <w:t xml:space="preserve">DECRETO LEGISLATIVO </w:t>
      </w:r>
      <w:proofErr w:type="spellStart"/>
      <w:r w:rsidRPr="00CE58AC">
        <w:rPr>
          <w:rFonts w:ascii="Arial Narrow" w:hAnsi="Arial Narrow" w:cs="Arial"/>
          <w:b/>
          <w:bCs/>
          <w:sz w:val="16"/>
          <w:szCs w:val="16"/>
        </w:rPr>
        <w:t>Nº</w:t>
      </w:r>
      <w:proofErr w:type="spellEnd"/>
      <w:r w:rsidRPr="00CE58A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hAnsi="Arial Narrow" w:cs="Arial"/>
          <w:bCs/>
          <w:sz w:val="16"/>
          <w:szCs w:val="16"/>
        </w:rPr>
      </w:pPr>
      <w:r w:rsidRPr="00CE58AC">
        <w:rPr>
          <w:rFonts w:ascii="Arial Narrow" w:hAnsi="Arial Narrow" w:cs="Arial"/>
          <w:b/>
          <w:sz w:val="16"/>
          <w:szCs w:val="16"/>
        </w:rPr>
        <w:t xml:space="preserve">Artículo 29.- </w:t>
      </w:r>
      <w:r w:rsidRPr="00CE58AC">
        <w:rPr>
          <w:rFonts w:ascii="Arial Narrow" w:hAnsi="Arial Narrow" w:cs="Arial"/>
          <w:bCs/>
          <w:sz w:val="16"/>
          <w:szCs w:val="16"/>
        </w:rPr>
        <w:t xml:space="preserve">En cualquier estado del procedimiento, e incluso antes de admitirse a trámite la denuncia,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podrá citar a las partes a audiencia de conciliación. La audiencia se desarrollará ante el </w:t>
      </w:r>
      <w:proofErr w:type="gramStart"/>
      <w:r w:rsidRPr="00CE58AC">
        <w:rPr>
          <w:rFonts w:ascii="Arial Narrow" w:hAnsi="Arial Narrow" w:cs="Arial"/>
          <w:bCs/>
          <w:sz w:val="16"/>
          <w:szCs w:val="16"/>
        </w:rPr>
        <w:t>Secretario Técnico</w:t>
      </w:r>
      <w:proofErr w:type="gramEnd"/>
      <w:r w:rsidRPr="00CE58A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E58AC" w:rsidRDefault="00AB3A58" w:rsidP="00CE58AC">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E58AC" w:rsidRDefault="0036368C" w:rsidP="00CE58AC">
      <w:pPr>
        <w:pStyle w:val="Textonotapie"/>
        <w:ind w:left="567" w:hanging="567"/>
        <w:jc w:val="both"/>
        <w:rPr>
          <w:rFonts w:ascii="Arial Narrow" w:hAnsi="Arial Narrow" w:cs="Arial"/>
          <w:sz w:val="16"/>
          <w:szCs w:val="16"/>
        </w:rPr>
      </w:pPr>
      <w:r w:rsidRPr="00CE58AC">
        <w:rPr>
          <w:rStyle w:val="Refdenotaalpie"/>
          <w:rFonts w:ascii="Arial Narrow" w:hAnsi="Arial Narrow" w:cs="Arial"/>
          <w:sz w:val="16"/>
          <w:szCs w:val="16"/>
        </w:rPr>
        <w:footnoteRef/>
      </w:r>
      <w:r w:rsidRPr="00CE58AC">
        <w:rPr>
          <w:rFonts w:ascii="Arial Narrow" w:hAnsi="Arial Narrow" w:cs="Arial"/>
          <w:sz w:val="16"/>
          <w:szCs w:val="16"/>
        </w:rPr>
        <w:t xml:space="preserve"> </w:t>
      </w:r>
      <w:r w:rsidRPr="00CE58AC">
        <w:rPr>
          <w:rFonts w:ascii="Arial Narrow" w:hAnsi="Arial Narrow" w:cs="Arial"/>
          <w:sz w:val="16"/>
          <w:szCs w:val="16"/>
        </w:rPr>
        <w:tab/>
      </w:r>
      <w:r w:rsidRPr="00CE58A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hanging="567"/>
        <w:jc w:val="both"/>
        <w:rPr>
          <w:rFonts w:ascii="Arial Narrow" w:hAnsi="Arial Narrow" w:cs="Arial"/>
          <w:b/>
          <w:bCs/>
          <w:sz w:val="16"/>
          <w:szCs w:val="16"/>
        </w:rPr>
      </w:pPr>
      <w:r w:rsidRPr="00CE58AC">
        <w:rPr>
          <w:rFonts w:ascii="Arial Narrow" w:hAnsi="Arial Narrow" w:cs="Arial"/>
          <w:b/>
          <w:bCs/>
          <w:sz w:val="16"/>
          <w:szCs w:val="16"/>
        </w:rPr>
        <w:t>Artículo 20.- Modalidades de notificación</w:t>
      </w:r>
    </w:p>
    <w:p w14:paraId="64B83E49" w14:textId="77777777" w:rsidR="0036368C" w:rsidRPr="00CE58AC" w:rsidRDefault="0036368C" w:rsidP="00CE58AC">
      <w:pPr>
        <w:pStyle w:val="Textonotapie"/>
        <w:ind w:left="1134" w:hanging="567"/>
        <w:jc w:val="both"/>
        <w:rPr>
          <w:rFonts w:ascii="Arial Narrow" w:hAnsi="Arial Narrow" w:cs="Arial"/>
          <w:sz w:val="16"/>
          <w:szCs w:val="16"/>
        </w:rPr>
      </w:pPr>
      <w:r w:rsidRPr="00CE58AC">
        <w:rPr>
          <w:rFonts w:ascii="Arial Narrow" w:hAnsi="Arial Narrow" w:cs="Arial"/>
          <w:sz w:val="16"/>
          <w:szCs w:val="16"/>
        </w:rPr>
        <w:t xml:space="preserve">20.4. </w:t>
      </w:r>
      <w:r w:rsidRPr="00CE58A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hAnsi="Arial Narrow" w:cs="Arial"/>
          <w:sz w:val="16"/>
          <w:szCs w:val="16"/>
        </w:rPr>
      </w:pPr>
      <w:r w:rsidRPr="00CE58A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E58AC" w:rsidRDefault="0036368C" w:rsidP="00CE58A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