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Times New Roman" w:hAnsi="Arial Narrow" w:cs="Times New Roman"/>
          <w:b/>
          <w:bCs/>
          <w:color w:val="000000"/>
          <w:kern w:val="0"/>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MAR</w:t>
      </w:r>
      <w:r w:rsidR="005920BA">
        <w:rPr>
          <w:rFonts w:ascii="Arial Narrow" w:eastAsia="Arial Narrow" w:hAnsi="Arial Narrow" w:cs="Arial Narrow"/>
          <w:b/>
          <w:color w:val="000000"/>
          <w:kern w:val="0"/>
          <w:lang w:eastAsia="es-PE"/>
          <w14:ligatures w14:val="none"/>
        </w:rPr>
        <w:t>Í</w:t>
      </w:r>
      <w:r w:rsidR="004B5D02" w:rsidRPr="004B5D02">
        <w:rPr>
          <w:rFonts w:ascii="Arial Narrow" w:eastAsia="Arial Narrow" w:hAnsi="Arial Narrow" w:cs="Arial Narrow"/>
          <w:b/>
          <w:color w:val="000000"/>
          <w:kern w:val="0"/>
          <w:lang w:eastAsia="es-PE"/>
          <w14:ligatures w14:val="none"/>
        </w:rPr>
        <w:t xml:space="preserve">A LUISA VIDAL TAYPE </w:t>
      </w:r>
      <w:r w:rsidRPr="004B5D02">
        <w:rPr>
          <w:rFonts w:ascii="Arial Narrow" w:eastAsia="Arial Narrow" w:hAnsi="Arial Narrow" w:cs="Arial Narrow"/>
          <w:b/>
          <w:color w:val="000000"/>
          <w:kern w:val="0"/>
          <w:lang w:eastAsia="es-PE"/>
          <w14:ligatures w14:val="none"/>
        </w:rPr>
        <w:t xml:space="preserve">(SEÑORA </w:t>
      </w:r>
      <w:r w:rsidR="004B5D02" w:rsidRPr="004B5D02">
        <w:rPr>
          <w:rFonts w:ascii="Arial Narrow" w:eastAsia="Arial Narrow" w:hAnsi="Arial Narrow" w:cs="Arial Narrow"/>
          <w:b/>
          <w:color w:val="000000"/>
          <w:kern w:val="0"/>
          <w:lang w:eastAsia="es-PE"/>
          <w14:ligatures w14:val="none"/>
        </w:rPr>
        <w:t>VIDAL</w:t>
      </w:r>
      <w:r w:rsidRPr="004B5D02">
        <w:rPr>
          <w:rFonts w:ascii="Arial Narrow" w:eastAsia="Arial Narrow" w:hAnsi="Arial Narrow" w:cs="Arial Narrow"/>
          <w:b/>
          <w:color w:val="000000"/>
          <w:kern w:val="0"/>
          <w:lang w:eastAsia="es-PE"/>
          <w14:ligatures w14:val="none"/>
        </w:rPr>
        <w:t>)</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DENUNCIADO</w:t>
      </w:r>
      <w:r w:rsidRPr="004B5D02">
        <w:rPr>
          <w:rFonts w:ascii="Arial Narrow" w:eastAsia="Arial Narrow" w:hAnsi="Arial Narrow" w:cs="Arial Narrow"/>
          <w:b/>
          <w:color w:val="000000"/>
          <w:kern w:val="0"/>
          <w:lang w:eastAsia="es-PE"/>
          <w14:ligatures w14:val="none"/>
        </w:rPr>
        <w:tab/>
        <w:t>:</w:t>
      </w:r>
      <w:r w:rsidRPr="004B5D02">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 xml:space="preserve">PACÍFICO COMPAÑÍA DE SEGUROS Y REASEGUROS S.A. </w:t>
      </w:r>
      <w:r w:rsidRPr="004B5D02">
        <w:rPr>
          <w:rFonts w:ascii="Arial Narrow" w:eastAsia="Arial Narrow" w:hAnsi="Arial Narrow" w:cs="Arial Narrow"/>
          <w:b/>
          <w:color w:val="000000"/>
          <w:kern w:val="0"/>
          <w:lang w:eastAsia="es-PE"/>
          <w14:ligatures w14:val="none"/>
        </w:rPr>
        <w:t>(</w:t>
      </w:r>
      <w:r w:rsidR="004B5D02" w:rsidRPr="004B5D02">
        <w:rPr>
          <w:rFonts w:ascii="Arial Narrow" w:eastAsia="Arial Narrow" w:hAnsi="Arial Narrow" w:cs="Arial Narrow"/>
          <w:b/>
          <w:color w:val="000000"/>
          <w:kern w:val="0"/>
          <w:lang w:eastAsia="es-PE"/>
          <w14:ligatures w14:val="none"/>
        </w:rPr>
        <w:t>PACÍFICO</w:t>
      </w:r>
      <w:r w:rsidRPr="004B5D0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MATERIAS</w:t>
      </w:r>
      <w:r w:rsidRPr="004B5D02">
        <w:rPr>
          <w:rFonts w:ascii="Arial Narrow" w:eastAsia="Arial Narrow" w:hAnsi="Arial Narrow" w:cs="Arial Narrow"/>
          <w:b/>
          <w:color w:val="000000"/>
          <w:kern w:val="0"/>
          <w:lang w:eastAsia="es-PE"/>
          <w14:ligatures w14:val="none"/>
        </w:rPr>
        <w:tab/>
        <w:t xml:space="preserve">:       </w:t>
      </w:r>
      <w:r w:rsidRPr="004B5D0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73415">
        <w:rPr>
          <w:rFonts w:ascii="Arial Narrow" w:eastAsia="Times New Roman" w:hAnsi="Arial Narrow" w:cs="Times New Roman"/>
          <w:color w:val="000000"/>
          <w:kern w:val="0"/>
          <w:shd w:val="clear" w:color="auto" w:fill="FFFFFF"/>
          <w:lang w:eastAsia="es-PE"/>
          <w14:ligatures w14:val="none"/>
        </w:rPr>
        <w:t xml:space="preserve">, </w:t>
      </w:r>
      <w:r w:rsidR="007B6E5D">
        <w:rPr>
          <w:rFonts w:ascii="Arial Narrow" w:eastAsia="Times New Roman" w:hAnsi="Arial Narrow" w:cs="Times New Roman"/>
          <w:color w:val="000000"/>
          <w:kern w:val="0"/>
          <w:shd w:val="clear" w:color="auto" w:fill="FFFFFF"/>
          <w:lang w:eastAsia="es-PE"/>
          <w14:ligatures w14:val="none"/>
        </w:rPr>
        <w:t>18</w:t>
      </w:r>
      <w:r w:rsidRPr="00E73415">
        <w:rPr>
          <w:rFonts w:ascii="Arial Narrow" w:eastAsia="Times New Roman" w:hAnsi="Arial Narrow" w:cs="Times New Roman"/>
          <w:color w:val="000000"/>
          <w:kern w:val="0"/>
          <w:shd w:val="clear" w:color="auto" w:fill="FFFFFF"/>
          <w:lang w:eastAsia="es-PE"/>
          <w14:ligatures w14:val="none"/>
        </w:rPr>
        <w:t xml:space="preserve"> de </w:t>
      </w:r>
      <w:r w:rsidR="00E73415" w:rsidRPr="00E73415">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A6E1E">
        <w:rPr>
          <w:rFonts w:ascii="Arial Narrow" w:eastAsia="Times New Roman" w:hAnsi="Arial Narrow" w:cs="Arial"/>
          <w:color w:val="000000"/>
          <w:kern w:val="0"/>
          <w:lang w:val="es-ES" w:eastAsia="es-ES"/>
          <w14:ligatures w14:val="none"/>
        </w:rPr>
        <w:t xml:space="preserve">el escrito del </w:t>
      </w:r>
      <w:r w:rsidR="004A6E1E" w:rsidRPr="004A6E1E">
        <w:rPr>
          <w:rFonts w:ascii="Arial Narrow" w:eastAsia="Times New Roman" w:hAnsi="Arial Narrow" w:cs="Arial"/>
          <w:color w:val="000000"/>
          <w:kern w:val="0"/>
          <w:lang w:val="es-ES" w:eastAsia="es-ES"/>
          <w14:ligatures w14:val="none"/>
        </w:rPr>
        <w:t>25 de abril del 2025</w:t>
      </w:r>
      <w:r w:rsidRPr="004A6E1E">
        <w:rPr>
          <w:rFonts w:ascii="Arial Narrow" w:eastAsia="Times New Roman" w:hAnsi="Arial Narrow" w:cs="Times New Roman"/>
          <w:color w:val="000000"/>
          <w:kern w:val="0"/>
          <w:vertAlign w:val="superscript"/>
          <w:lang w:val="es-ES" w:eastAsia="es-ES"/>
          <w14:ligatures w14:val="none"/>
        </w:rPr>
        <w:footnoteReference w:id="1"/>
      </w:r>
      <w:r w:rsidRPr="004A6E1E">
        <w:rPr>
          <w:rFonts w:ascii="Arial Narrow" w:eastAsia="Calibri" w:hAnsi="Arial Narrow" w:cs="Arial"/>
          <w:kern w:val="0"/>
          <w14:ligatures w14:val="none"/>
        </w:rPr>
        <w:t xml:space="preserve"> la señora </w:t>
      </w:r>
      <w:r w:rsidR="004A6E1E" w:rsidRPr="004A6E1E">
        <w:rPr>
          <w:rFonts w:ascii="Arial Narrow" w:eastAsia="Calibri" w:hAnsi="Arial Narrow" w:cs="Arial"/>
          <w:kern w:val="0"/>
          <w14:ligatures w14:val="none"/>
        </w:rPr>
        <w:t xml:space="preserve">Vidal </w:t>
      </w:r>
      <w:r w:rsidRPr="004A6E1E">
        <w:rPr>
          <w:rFonts w:ascii="Arial Narrow" w:eastAsia="Calibri" w:hAnsi="Arial Narrow" w:cs="Arial"/>
          <w:kern w:val="0"/>
          <w14:ligatures w14:val="none"/>
        </w:rPr>
        <w:t>d</w:t>
      </w:r>
      <w:r w:rsidRPr="004A6E1E">
        <w:rPr>
          <w:rFonts w:ascii="Arial Narrow" w:eastAsia="Times New Roman" w:hAnsi="Arial Narrow" w:cs="Arial"/>
          <w:color w:val="000000"/>
          <w:kern w:val="0"/>
          <w:lang w:val="es-ES" w:eastAsia="es-ES"/>
          <w14:ligatures w14:val="none"/>
        </w:rPr>
        <w:t xml:space="preserve">enunció a </w:t>
      </w:r>
      <w:r w:rsidR="004A6E1E" w:rsidRPr="004A6E1E">
        <w:rPr>
          <w:rFonts w:ascii="Arial Narrow" w:eastAsia="Times New Roman" w:hAnsi="Arial Narrow" w:cs="Arial"/>
          <w:color w:val="000000"/>
          <w:kern w:val="0"/>
          <w:lang w:val="es-ES" w:eastAsia="es-ES"/>
          <w14:ligatures w14:val="none"/>
        </w:rPr>
        <w:t xml:space="preserve">Pacífico </w:t>
      </w:r>
      <w:r w:rsidRPr="004A6E1E">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t>
      </w:r>
      <w:r w:rsidRPr="001A7C87">
        <w:rPr>
          <w:rFonts w:ascii="Arial Narrow" w:eastAsia="Times New Roman" w:hAnsi="Arial Narrow" w:cs="Arial"/>
          <w:color w:val="000000"/>
          <w:kern w:val="0"/>
          <w:lang w:val="es-ES" w:eastAsia="es-ES"/>
          <w14:ligatures w14:val="none"/>
        </w:rPr>
        <w:t xml:space="preserve">señalando </w:t>
      </w:r>
      <w:r w:rsidRPr="001A7C87">
        <w:rPr>
          <w:rFonts w:ascii="Arial Narrow" w:eastAsia="Times New Roman" w:hAnsi="Arial Narrow" w:cs="Arial"/>
          <w:bCs/>
          <w:color w:val="000000"/>
          <w:kern w:val="0"/>
          <w:lang w:val="es-ES" w:eastAsia="es-ES"/>
          <w14:ligatures w14:val="none"/>
        </w:rPr>
        <w:t>lo siguiente:</w:t>
      </w:r>
    </w:p>
    <w:p w14:paraId="3AD3B7C6"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4 de marzo de 2021, </w:t>
      </w:r>
      <w:r w:rsidR="009A2451" w:rsidRPr="001A7C87">
        <w:rPr>
          <w:rFonts w:ascii="Arial Narrow" w:eastAsia="Times New Roman" w:hAnsi="Arial Narrow" w:cs="Arial"/>
          <w:color w:val="000000"/>
          <w:kern w:val="0"/>
          <w:lang w:eastAsia="es-ES"/>
          <w14:ligatures w14:val="none"/>
        </w:rPr>
        <w:t>suscribió con Pacífico</w:t>
      </w:r>
      <w:r w:rsidRPr="001A7C87">
        <w:rPr>
          <w:rFonts w:ascii="Arial Narrow" w:eastAsia="Times New Roman" w:hAnsi="Arial Narrow" w:cs="Arial"/>
          <w:color w:val="000000"/>
          <w:kern w:val="0"/>
          <w:lang w:eastAsia="es-ES"/>
          <w14:ligatures w14:val="none"/>
        </w:rPr>
        <w:t xml:space="preserve"> el Seguro de Vida Devolución Plus BCP – Póliza N°2000126171 (en adelante, “Seguro de Vida”). </w:t>
      </w:r>
    </w:p>
    <w:p w14:paraId="7D85709D" w14: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Desde marzo de 2021 hasta junio de 2023, efectuó los pagos correspondientes a la prima</w:t>
      </w:r>
      <w:r w:rsidR="00C164E1" w:rsidRPr="001A7C87">
        <w:rPr>
          <w:rFonts w:ascii="Arial Narrow" w:eastAsia="Times New Roman" w:hAnsi="Arial Narrow" w:cs="Arial"/>
          <w:color w:val="000000"/>
          <w:kern w:val="0"/>
          <w:lang w:eastAsia="es-ES"/>
          <w14:ligatures w14:val="none"/>
        </w:rPr>
        <w:t xml:space="preserve"> mensual </w:t>
      </w:r>
      <w:r w:rsidRPr="001A7C87">
        <w:rPr>
          <w:rFonts w:ascii="Arial Narrow" w:eastAsia="Times New Roman" w:hAnsi="Arial Narrow" w:cs="Arial"/>
          <w:color w:val="000000"/>
          <w:kern w:val="0"/>
          <w:lang w:eastAsia="es-ES"/>
          <w14:ligatures w14:val="none"/>
        </w:rPr>
        <w:t xml:space="preserve">del Seguro de Vida. </w:t>
      </w:r>
    </w:p>
    <w:p w14:paraId="005BFDCB"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11 de marzo de 2025, presentó el Reclamo N°PPS-02069/2025 ante </w:t>
      </w:r>
      <w:r w:rsidR="009146C0" w:rsidRPr="001A7C87">
        <w:rPr>
          <w:rFonts w:ascii="Arial Narrow" w:eastAsia="Times New Roman" w:hAnsi="Arial Narrow" w:cs="Arial"/>
          <w:color w:val="000000"/>
          <w:kern w:val="0"/>
          <w:lang w:eastAsia="es-ES"/>
          <w14:ligatures w14:val="none"/>
        </w:rPr>
        <w:t>Pacífico</w:t>
      </w:r>
      <w:r w:rsidRPr="001A7C87">
        <w:rPr>
          <w:rFonts w:ascii="Arial Narrow" w:eastAsia="Times New Roman" w:hAnsi="Arial Narrow" w:cs="Arial"/>
          <w:color w:val="000000"/>
          <w:kern w:val="0"/>
          <w:lang w:eastAsia="es-ES"/>
          <w14:ligatures w14:val="none"/>
        </w:rPr>
        <w:t xml:space="preserve">, señalando </w:t>
      </w:r>
      <w:r w:rsidR="00437320" w:rsidRPr="001A7C87">
        <w:rPr>
          <w:rFonts w:ascii="Arial Narrow" w:eastAsia="Times New Roman" w:hAnsi="Arial Narrow" w:cs="Arial"/>
          <w:color w:val="000000"/>
          <w:kern w:val="0"/>
          <w:lang w:eastAsia="es-ES"/>
          <w14:ligatures w14:val="none"/>
        </w:rPr>
        <w:t xml:space="preserve">con documentación probatoria </w:t>
      </w:r>
      <w:r w:rsidRPr="001A7C87">
        <w:rPr>
          <w:rFonts w:ascii="Arial Narrow" w:eastAsia="Times New Roman" w:hAnsi="Arial Narrow" w:cs="Arial"/>
          <w:color w:val="000000"/>
          <w:kern w:val="0"/>
          <w:lang w:eastAsia="es-ES"/>
          <w14:ligatures w14:val="none"/>
        </w:rPr>
        <w:t xml:space="preserve">que su estado de salud </w:t>
      </w:r>
      <w:r w:rsidR="00C164E1" w:rsidRPr="001A7C87">
        <w:rPr>
          <w:rFonts w:ascii="Arial Narrow" w:eastAsia="Times New Roman" w:hAnsi="Arial Narrow" w:cs="Arial"/>
          <w:color w:val="000000"/>
          <w:kern w:val="0"/>
          <w:lang w:eastAsia="es-ES"/>
          <w14:ligatures w14:val="none"/>
        </w:rPr>
        <w:t>ocasionó la</w:t>
      </w:r>
      <w:r w:rsidRPr="001A7C87">
        <w:rPr>
          <w:rFonts w:ascii="Arial Narrow" w:eastAsia="Times New Roman" w:hAnsi="Arial Narrow" w:cs="Arial"/>
          <w:color w:val="000000"/>
          <w:kern w:val="0"/>
          <w:lang w:eastAsia="es-ES"/>
          <w14:ligatures w14:val="none"/>
        </w:rPr>
        <w:t xml:space="preserve"> interrupción de pagos</w:t>
      </w:r>
      <w:r w:rsidR="00C164E1" w:rsidRPr="001A7C87">
        <w:rPr>
          <w:rFonts w:ascii="Arial Narrow" w:eastAsia="Times New Roman" w:hAnsi="Arial Narrow" w:cs="Arial"/>
          <w:color w:val="000000"/>
          <w:kern w:val="0"/>
          <w:lang w:eastAsia="es-ES"/>
          <w14:ligatures w14:val="none"/>
        </w:rPr>
        <w:t xml:space="preserve"> de las primas del Seguro de Vida</w:t>
      </w:r>
      <w:r w:rsidRPr="001A7C87">
        <w:rPr>
          <w:rFonts w:ascii="Arial Narrow" w:eastAsia="Times New Roman" w:hAnsi="Arial Narrow" w:cs="Arial"/>
          <w:color w:val="000000"/>
          <w:kern w:val="0"/>
          <w:lang w:eastAsia="es-ES"/>
          <w14:ligatures w14:val="none"/>
        </w:rPr>
        <w:t xml:space="preserve">, y solicitó la devolución de las primas abonadas. </w:t>
      </w:r>
    </w:p>
    <w:p w14:paraId="32348E1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12 de marzo de 2025,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le</w:t>
      </w:r>
      <w:r w:rsidR="00C23F40" w:rsidRPr="001A7C87">
        <w:rPr>
          <w:rFonts w:ascii="Arial Narrow" w:eastAsia="Times New Roman" w:hAnsi="Arial Narrow" w:cs="Arial"/>
          <w:color w:val="000000"/>
          <w:kern w:val="0"/>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14 de marzo de 2025, </w:t>
      </w:r>
      <w:r w:rsidR="00C23F40" w:rsidRPr="001A7C87">
        <w:rPr>
          <w:rFonts w:ascii="Arial Narrow" w:eastAsia="Times New Roman" w:hAnsi="Arial Narrow" w:cs="Arial"/>
          <w:color w:val="000000"/>
          <w:kern w:val="0"/>
          <w:lang w:eastAsia="es-ES"/>
          <w14:ligatures w14:val="none"/>
        </w:rPr>
        <w:t xml:space="preserve">presentó el Reclamo </w:t>
      </w:r>
      <w:r w:rsidRPr="001A7C87">
        <w:rPr>
          <w:rFonts w:ascii="Arial Narrow" w:eastAsia="Times New Roman" w:hAnsi="Arial Narrow" w:cs="Arial"/>
          <w:color w:val="000000"/>
          <w:kern w:val="0"/>
          <w:lang w:eastAsia="es-ES"/>
          <w14:ligatures w14:val="none"/>
        </w:rPr>
        <w:t xml:space="preserve">N°000/1003/2025,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31 de marzo de 2025, recibió una nueva comunicación por parte de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 xml:space="preserve">en respuesta al Reclamo N°000/1003/2025, en la que </w:t>
      </w:r>
      <w:r w:rsidR="00F80130">
        <w:rPr>
          <w:rFonts w:ascii="Arial Narrow" w:eastAsia="Times New Roman" w:hAnsi="Arial Narrow" w:cs="Arial"/>
          <w:color w:val="000000"/>
          <w:kern w:val="0"/>
          <w:lang w:eastAsia="es-ES"/>
          <w14:ligatures w14:val="none"/>
        </w:rPr>
        <w:t>le</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reiteraron</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 xml:space="preserve">que </w:t>
      </w:r>
      <w:r w:rsidR="00F80130" w:rsidRPr="001A7C87">
        <w:rPr>
          <w:rFonts w:ascii="Arial Narrow" w:eastAsia="Times New Roman" w:hAnsi="Arial Narrow" w:cs="Arial"/>
          <w:color w:val="000000"/>
          <w:kern w:val="0"/>
          <w:lang w:eastAsia="es-ES"/>
          <w14:ligatures w14:val="none"/>
        </w:rPr>
        <w:t>no correspondía el retorno de primas</w:t>
      </w:r>
      <w:r w:rsidR="00F80130">
        <w:rPr>
          <w:rFonts w:ascii="Arial Narrow" w:eastAsia="Times New Roman" w:hAnsi="Arial Narrow" w:cs="Arial"/>
          <w:color w:val="000000"/>
          <w:kern w:val="0"/>
          <w:lang w:eastAsia="es-ES"/>
          <w14:ligatures w14:val="none"/>
        </w:rPr>
        <w:t xml:space="preserve"> pagadas</w:t>
      </w:r>
      <w:r w:rsidR="00CA59A2" w:rsidRPr="001A7C87">
        <w:rPr>
          <w:rFonts w:ascii="Arial Narrow" w:eastAsia="Times New Roman" w:hAnsi="Arial Narrow" w:cs="Arial"/>
          <w:color w:val="000000"/>
          <w:kern w:val="0"/>
          <w:lang w:eastAsia="es-ES"/>
          <w14:ligatures w14:val="none"/>
        </w:rPr>
        <w:t xml:space="preserve">. </w:t>
      </w:r>
    </w:p>
    <w:p w14:paraId="33E14FF7"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C87">
        <w:rPr>
          <w:rFonts w:ascii="Arial Narrow" w:eastAsia="Times New Roman" w:hAnsi="Arial Narrow" w:cs="Arial"/>
          <w:color w:val="000000"/>
          <w:kern w:val="0"/>
          <w:lang w:val="es-ES" w:eastAsia="es-ES"/>
          <w14:ligatures w14:val="none"/>
        </w:rPr>
        <w:t xml:space="preserve">La señora </w:t>
      </w:r>
      <w:r w:rsidR="004A6E1E" w:rsidRPr="001A7C87">
        <w:rPr>
          <w:rFonts w:ascii="Arial Narrow" w:eastAsia="Calibri" w:hAnsi="Arial Narrow" w:cs="Arial"/>
          <w:kern w:val="0"/>
          <w14:ligatures w14:val="none"/>
        </w:rPr>
        <w:t xml:space="preserve">Vidal </w:t>
      </w:r>
      <w:r w:rsidRPr="001A7C87">
        <w:rPr>
          <w:rFonts w:ascii="Arial Narrow" w:eastAsia="Times New Roman" w:hAnsi="Arial Narrow" w:cs="Arial"/>
          <w:color w:val="000000"/>
          <w:kern w:val="0"/>
          <w:lang w:val="es-ES" w:eastAsia="es-ES"/>
          <w14:ligatures w14:val="none"/>
        </w:rPr>
        <w:t>solicitó</w:t>
      </w:r>
      <w:r w:rsidRPr="00021F38">
        <w:rPr>
          <w:rFonts w:ascii="Arial Narrow" w:eastAsia="Times New Roman" w:hAnsi="Arial Narrow" w:cs="Arial"/>
          <w:color w:val="000000"/>
          <w:kern w:val="0"/>
          <w:lang w:val="es-ES" w:eastAsia="es-ES"/>
          <w14:ligatures w14:val="none"/>
        </w:rPr>
        <w:t xml:space="preserve">, en calidad de medida correctiva, que </w:t>
      </w:r>
      <w:r w:rsidR="004A6E1E" w:rsidRPr="00021F38">
        <w:rPr>
          <w:rFonts w:ascii="Arial Narrow" w:eastAsia="Times New Roman" w:hAnsi="Arial Narrow" w:cs="Arial"/>
          <w:color w:val="000000"/>
          <w:kern w:val="0"/>
          <w:lang w:val="es-ES" w:eastAsia="es-ES"/>
          <w14:ligatures w14:val="none"/>
        </w:rPr>
        <w:t xml:space="preserve">Pacífico </w:t>
      </w:r>
      <w:r w:rsidRPr="00021F38">
        <w:rPr>
          <w:rFonts w:ascii="Arial Narrow" w:eastAsia="Times New Roman" w:hAnsi="Arial Narrow" w:cs="Arial"/>
          <w:color w:val="000000"/>
          <w:kern w:val="0"/>
          <w:lang w:val="es-ES" w:eastAsia="es-ES"/>
          <w14:ligatures w14:val="none"/>
        </w:rPr>
        <w:t xml:space="preserve">cumpla con </w:t>
      </w:r>
      <w:r w:rsidR="00021F38" w:rsidRPr="00021F38">
        <w:rPr>
          <w:rFonts w:ascii="Arial Narrow" w:eastAsia="Times New Roman" w:hAnsi="Arial Narrow" w:cs="Arial"/>
          <w:color w:val="000000"/>
          <w:kern w:val="0"/>
          <w:lang w:val="es-ES" w:eastAsia="es-ES"/>
          <w14:ligatures w14:val="none"/>
        </w:rPr>
        <w:t xml:space="preserve">realizar la devolución total del </w:t>
      </w:r>
      <w:r w:rsidR="003907A9">
        <w:rPr>
          <w:rFonts w:ascii="Arial Narrow" w:eastAsia="Times New Roman" w:hAnsi="Arial Narrow" w:cs="Arial"/>
          <w:color w:val="000000"/>
          <w:kern w:val="0"/>
          <w:lang w:val="es-ES" w:eastAsia="es-ES"/>
          <w14:ligatures w14:val="none"/>
        </w:rPr>
        <w:t>monto</w:t>
      </w:r>
      <w:r w:rsidR="00021F38" w:rsidRPr="00021F38">
        <w:rPr>
          <w:rFonts w:ascii="Arial Narrow" w:eastAsia="Times New Roman" w:hAnsi="Arial Narrow" w:cs="Arial"/>
          <w:color w:val="000000"/>
          <w:kern w:val="0"/>
          <w:lang w:val="es-ES" w:eastAsia="es-ES"/>
          <w14:ligatures w14:val="none"/>
        </w:rPr>
        <w:t xml:space="preserve"> abonado por concepto de la Póliza de Seguro de Vida Devolución Plus BCP N° 2000126171, correspondiente al periodo desde marzo de 2021 hasta junio de 2023</w:t>
      </w:r>
      <w:r w:rsidRPr="00021F38">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sidR="00040C4F">
        <w:rPr>
          <w:rFonts w:ascii="Arial Narrow" w:eastAsia="Arial Narrow" w:hAnsi="Arial Narrow" w:cs="Arial Narrow"/>
          <w:kern w:val="0"/>
          <w14:ligatures w14:val="none"/>
        </w:rPr>
        <w:t xml:space="preserve"> que </w:t>
      </w:r>
      <w:r w:rsidRPr="0026598E">
        <w:rPr>
          <w:rFonts w:ascii="Arial Narrow" w:eastAsia="Arial Narrow" w:hAnsi="Arial Narrow" w:cs="Arial Narrow"/>
          <w:kern w:val="0"/>
          <w14:ligatures w14:val="none"/>
        </w:rPr>
        <w:t xml:space="preserve"> </w:t>
      </w:r>
      <w:r w:rsidR="003110AE" w:rsidRPr="003110AE">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los aportes del Seguro de Vida Devolución Plus BCP – Póliza N°2000126171, pese a informar sobre su estado de salud</w:t>
      </w:r>
      <w:r w:rsidRPr="00040C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w14:ligatures w14:val="none"/>
        </w:rPr>
        <w:t>°</w:t>
      </w:r>
      <w:r w:rsidRPr="00040C4F">
        <w:rPr>
          <w:rFonts w:ascii="Arial Narrow" w:eastAsia="Arial Narrow" w:hAnsi="Arial Narrow" w:cs="Arial Narrow"/>
          <w:kern w:val="0"/>
          <w14:ligatures w14:val="none"/>
        </w:rPr>
        <w:t xml:space="preserve"> y 19</w:t>
      </w:r>
      <w:r w:rsidRPr="00040C4F">
        <w:rPr>
          <w:rFonts w:ascii="Arial Narrow" w:eastAsia="Times New Roman" w:hAnsi="Arial Narrow" w:cs="Segoe UI"/>
          <w:color w:val="000000"/>
          <w:kern w:val="0"/>
          <w:lang w:eastAsia="es-PE"/>
          <w14:ligatures w14:val="none"/>
        </w:rPr>
        <w:t>°</w:t>
      </w:r>
      <w:r w:rsidRPr="00040C4F">
        <w:rPr>
          <w:rFonts w:ascii="Arial Narrow" w:eastAsia="Arial Narrow" w:hAnsi="Arial Narrow" w:cs="Arial Narrow"/>
          <w:kern w:val="0"/>
          <w14:ligatures w14:val="none"/>
        </w:rPr>
        <w:t xml:space="preserve"> del Código</w:t>
      </w:r>
      <w:r w:rsidRPr="00040C4F">
        <w:rPr>
          <w:rFonts w:ascii="Arial Narrow" w:eastAsia="Arial Narrow" w:hAnsi="Arial Narrow" w:cs="Arial"/>
          <w:kern w:val="0"/>
          <w:vertAlign w:val="superscript"/>
          <w14:ligatures w14:val="none"/>
        </w:rPr>
        <w:footnoteReference w:id="4"/>
      </w:r>
      <w:r w:rsidRPr="00040C4F">
        <w:rPr>
          <w:rFonts w:ascii="Arial Narrow" w:eastAsia="Arial Narrow" w:hAnsi="Arial Narrow" w:cs="Arial Narrow"/>
          <w:kern w:val="0"/>
          <w14:ligatures w14:val="none"/>
        </w:rPr>
        <w:t>.</w:t>
      </w:r>
    </w:p>
    <w:p w14:paraId="432038D6" w14: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0C4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w14:ligatures w14:val="none"/>
        </w:rPr>
        <w:t xml:space="preserve">de las facultades que la ley le confiere, conviene requerir </w:t>
      </w:r>
      <w:r w:rsidR="00D31000" w:rsidRPr="00D31000">
        <w:rPr>
          <w:rFonts w:ascii="Arial Narrow" w:eastAsia="Times New Roman" w:hAnsi="Arial Narrow" w:cs="Arial"/>
          <w:color w:val="000000"/>
          <w:kern w:val="0"/>
          <w:lang w:val="es-ES" w:eastAsia="es-ES"/>
          <w14:ligatures w14:val="none"/>
        </w:rPr>
        <w:t>a la compañía aseguradora</w:t>
      </w:r>
      <w:r w:rsidRPr="00D3100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w14:ligatures w14:val="none"/>
        </w:rPr>
        <w:t>N°</w:t>
      </w:r>
      <w:proofErr w:type="spellEnd"/>
      <w:r w:rsidR="003110AE" w:rsidRPr="003110AE">
        <w:rPr>
          <w:rFonts w:ascii="Arial Narrow" w:eastAsia="Times New Roman" w:hAnsi="Arial Narrow" w:cs="Arial"/>
          <w:color w:val="000000"/>
          <w:kern w:val="0"/>
          <w:lang w:val="es-ES" w:eastAsia="es-ES"/>
          <w14:ligatures w14:val="none"/>
        </w:rPr>
        <w:t xml:space="preserve"> 2000126171 del Seguro de Vida – Póliza N°2000126171, así como el cargo de remisión de la póliza; (</w:t>
      </w:r>
      <w:proofErr w:type="spellStart"/>
      <w:r w:rsidR="003110AE" w:rsidRPr="003110AE">
        <w:rPr>
          <w:rFonts w:ascii="Arial Narrow" w:eastAsia="Times New Roman" w:hAnsi="Arial Narrow" w:cs="Arial"/>
          <w:color w:val="000000"/>
          <w:kern w:val="0"/>
          <w:lang w:val="es-ES" w:eastAsia="es-ES"/>
          <w14:ligatures w14:val="none"/>
        </w:rPr>
        <w:t>ii</w:t>
      </w:r>
      <w:proofErr w:type="spellEnd"/>
      <w:r w:rsidR="003110AE" w:rsidRPr="003110AE">
        <w:rPr>
          <w:rFonts w:ascii="Arial Narrow" w:eastAsia="Times New Roman" w:hAnsi="Arial Narrow" w:cs="Arial"/>
          <w:color w:val="000000"/>
          <w:kern w:val="0"/>
          <w:lang w:val="es-ES" w:eastAsia="es-ES"/>
          <w14:ligatures w14: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w14:ligatures w14:val="none"/>
        </w:rPr>
        <w:t>N°</w:t>
      </w:r>
      <w:proofErr w:type="spellEnd"/>
      <w:r w:rsidR="003110AE" w:rsidRPr="003110AE">
        <w:rPr>
          <w:rFonts w:ascii="Arial Narrow" w:eastAsia="Times New Roman" w:hAnsi="Arial Narrow" w:cs="Arial"/>
          <w:color w:val="000000"/>
          <w:kern w:val="0"/>
          <w:lang w:val="es-ES" w:eastAsia="es-ES"/>
          <w14:ligatures w14: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w14:ligatures w14:val="none"/>
        </w:rPr>
        <w:t>iii</w:t>
      </w:r>
      <w:proofErr w:type="spellEnd"/>
      <w:r w:rsidR="003110AE" w:rsidRPr="003110AE">
        <w:rPr>
          <w:rFonts w:ascii="Arial Narrow" w:eastAsia="Times New Roman" w:hAnsi="Arial Narrow" w:cs="Arial"/>
          <w:color w:val="000000"/>
          <w:kern w:val="0"/>
          <w:lang w:val="es-ES" w:eastAsia="es-ES"/>
          <w14:ligatures w14:val="none"/>
        </w:rPr>
        <w:t xml:space="preserve">) </w:t>
      </w:r>
      <w:r w:rsidR="003110AE" w:rsidRPr="003110A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25C9E" w:rsidRPr="004A6E1E">
        <w:rPr>
          <w:rFonts w:ascii="Arial Narrow" w:eastAsia="Times New Roman" w:hAnsi="Arial Narrow" w:cs="Arial"/>
          <w:color w:val="000000"/>
          <w:kern w:val="0"/>
          <w:lang w:val="es-ES" w:eastAsia="es-ES"/>
          <w14:ligatures w14:val="none"/>
        </w:rPr>
        <w:t xml:space="preserve">25 de abril del </w:t>
      </w:r>
      <w:r w:rsidR="00E25C9E" w:rsidRPr="00E25C9E">
        <w:rPr>
          <w:rFonts w:ascii="Arial Narrow" w:eastAsia="Times New Roman" w:hAnsi="Arial Narrow" w:cs="Arial"/>
          <w:color w:val="000000"/>
          <w:kern w:val="0"/>
          <w:lang w:val="es-ES" w:eastAsia="es-ES"/>
          <w14:ligatures w14:val="none"/>
        </w:rPr>
        <w:t xml:space="preserve">2025 </w:t>
      </w:r>
      <w:r w:rsidRPr="00E25C9E">
        <w:rPr>
          <w:rFonts w:ascii="Arial Narrow" w:eastAsia="Times New Roman" w:hAnsi="Arial Narrow" w:cs="Times New Roman"/>
          <w:color w:val="000000"/>
          <w:kern w:val="0"/>
          <w:shd w:val="clear" w:color="auto" w:fill="FFFFFF"/>
          <w:lang w:eastAsia="es-PE"/>
          <w14:ligatures w14:val="none"/>
        </w:rPr>
        <w:t xml:space="preserve">interpuesta por </w:t>
      </w:r>
      <w:r w:rsidR="00D31000" w:rsidRPr="00E25C9E">
        <w:rPr>
          <w:rFonts w:ascii="Arial Narrow" w:hAnsi="Arial Narrow" w:cs="Arial"/>
          <w:bCs/>
          <w:spacing w:val="-3"/>
          <w:kern w:val="0"/>
          <w14:ligatures w14:val="none"/>
        </w:rPr>
        <w:t>la señora</w:t>
      </w:r>
      <w:r w:rsidR="00D31000" w:rsidRPr="005920BA">
        <w:rPr>
          <w:rFonts w:ascii="Arial Narrow" w:hAnsi="Arial Narrow" w:cs="Arial"/>
          <w:bCs/>
          <w:spacing w:val="-3"/>
          <w:kern w:val="0"/>
          <w14:ligatures w14:val="none"/>
        </w:rPr>
        <w:t xml:space="preserve"> </w:t>
      </w:r>
      <w:r w:rsidR="00D31000" w:rsidRPr="005920BA">
        <w:rPr>
          <w:rFonts w:ascii="Arial Narrow" w:eastAsia="Times New Roman" w:hAnsi="Arial Narrow" w:cs="Times New Roman"/>
          <w:color w:val="000000"/>
          <w:kern w:val="0"/>
          <w:shd w:val="clear" w:color="auto" w:fill="FFFFFF"/>
          <w:lang w:eastAsia="es-PE"/>
          <w14:ligatures w14:val="none"/>
        </w:rPr>
        <w:t xml:space="preserve">María Luisa Vidal Taype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D31000" w:rsidRPr="0096584C">
        <w:rPr>
          <w:rFonts w:ascii="Arial Narrow" w:eastAsia="Arial Narrow" w:hAnsi="Arial Narrow" w:cs="Arial Narrow"/>
          <w:color w:val="000000"/>
          <w:kern w:val="0"/>
          <w:lang w:eastAsia="es-PE"/>
          <w14:ligatures w14:val="none"/>
        </w:rPr>
        <w:t xml:space="preserve">Pacífico Compañía </w:t>
      </w:r>
      <w:r w:rsidR="00D31000">
        <w:rPr>
          <w:rFonts w:ascii="Arial Narrow" w:eastAsia="Arial Narrow" w:hAnsi="Arial Narrow" w:cs="Arial Narrow"/>
          <w:color w:val="000000"/>
          <w:kern w:val="0"/>
          <w:lang w:eastAsia="es-PE"/>
          <w14:ligatures w14:val="none"/>
        </w:rPr>
        <w:t>d</w:t>
      </w:r>
      <w:r w:rsidR="00D31000" w:rsidRPr="0096584C">
        <w:rPr>
          <w:rFonts w:ascii="Arial Narrow" w:eastAsia="Arial Narrow" w:hAnsi="Arial Narrow" w:cs="Arial Narrow"/>
          <w:color w:val="000000"/>
          <w:kern w:val="0"/>
          <w:lang w:eastAsia="es-PE"/>
          <w14:ligatures w14:val="none"/>
        </w:rPr>
        <w:t>e Seg</w:t>
      </w:r>
      <w:r w:rsidR="00D31000" w:rsidRPr="000E79F4">
        <w:rPr>
          <w:rFonts w:ascii="Arial Narrow" w:eastAsia="Arial Narrow" w:hAnsi="Arial Narrow" w:cs="Arial Narrow"/>
          <w:color w:val="000000"/>
          <w:kern w:val="0"/>
          <w:lang w:eastAsia="es-PE"/>
          <w14:ligatures w14:val="none"/>
        </w:rPr>
        <w:t>uros y Reaseguros S.A.</w:t>
      </w:r>
      <w:r w:rsidRPr="000E79F4">
        <w:rPr>
          <w:rFonts w:ascii="Arial Narrow" w:eastAsia="Times New Roman" w:hAnsi="Arial Narrow" w:cs="Times New Roman"/>
          <w:color w:val="000000"/>
          <w:kern w:val="0"/>
          <w:shd w:val="clear" w:color="auto" w:fill="FFFFFF"/>
          <w:lang w:eastAsia="es-PE"/>
          <w14:ligatures w14:val="none"/>
        </w:rPr>
        <w:t>, por presunta infracción a los artículos 18</w:t>
      </w:r>
      <w:r w:rsidRPr="000E79F4">
        <w:rPr>
          <w:rFonts w:ascii="Arial Narrow" w:eastAsia="Times New Roman" w:hAnsi="Arial Narrow" w:cs="Segoe UI"/>
          <w:color w:val="000000"/>
          <w:kern w:val="0"/>
          <w:lang w:eastAsia="es-PE"/>
          <w14:ligatures w14:val="none"/>
        </w:rPr>
        <w:t>°</w:t>
      </w:r>
      <w:r w:rsidRPr="000E79F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D5E2C" w:rsidRPr="000E79F4">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los aportes del </w:t>
      </w:r>
      <w:r w:rsidR="000E79F4" w:rsidRPr="000E79F4">
        <w:rPr>
          <w:rFonts w:ascii="Arial Narrow" w:eastAsia="Times New Roman" w:hAnsi="Arial Narrow" w:cs="Arial"/>
          <w:color w:val="000000"/>
          <w:kern w:val="0"/>
          <w:lang w:eastAsia="es-ES"/>
          <w14:ligatures w14:val="none"/>
        </w:rPr>
        <w:t>Seguro de Vida Devolución Plus BCP – Póliza N°2000126171</w:t>
      </w:r>
      <w:r w:rsidR="000E79F4">
        <w:rPr>
          <w:rFonts w:ascii="Arial Narrow" w:eastAsia="Times New Roman" w:hAnsi="Arial Narrow" w:cs="Arial"/>
          <w:color w:val="000000"/>
          <w:kern w:val="0"/>
          <w:lang w:eastAsia="es-ES"/>
          <w14:ligatures w14:val="none"/>
        </w:rPr>
        <w:t xml:space="preserve">, pese a </w:t>
      </w:r>
      <w:r w:rsidR="00083B12">
        <w:rPr>
          <w:rFonts w:ascii="Arial Narrow" w:eastAsia="Times New Roman" w:hAnsi="Arial Narrow" w:cs="Arial"/>
          <w:color w:val="000000"/>
          <w:kern w:val="0"/>
          <w:lang w:eastAsia="es-ES"/>
          <w14:ligatures w14:val="none"/>
        </w:rPr>
        <w:t>informar sobre su estado de salud.</w:t>
      </w:r>
    </w:p>
    <w:p w14:paraId="042B3F54" w14:textId="77777777" w:rsidR="00CA59A2" w:rsidRPr="0026598E" w:rsidRDefault="00CA59A2" w:rsidP="00083B12">
      <w:pPr>
        <w:spacing w:after="0" w:line="240" w:lineRule="auto"/>
        <w:jc w:val="both"/>
        <w:rPr>
          <w:rFonts w:ascii="Arial Narrow" w:eastAsia="Arial Narrow" w:hAnsi="Arial Narrow" w:cs="Arial Narrow"/>
          <w:kern w:val="0"/>
          <w14:ligatures w14:val="none"/>
        </w:rPr>
      </w:pPr>
    </w:p>
    <w:p w14:paraId="0A292C9F" w14:textId="74422E6E" w:rsidR="00CA59A2" w:rsidRPr="0026598E" w:rsidRDefault="00CA59A2" w:rsidP="00083B1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31000" w:rsidRPr="004A6E1E">
        <w:rPr>
          <w:rFonts w:ascii="Arial Narrow" w:eastAsia="Times New Roman" w:hAnsi="Arial Narrow" w:cs="Arial"/>
          <w:color w:val="000000"/>
          <w:kern w:val="0"/>
          <w:lang w:val="es-ES" w:eastAsia="es-ES"/>
          <w14:ligatures w14:val="none"/>
        </w:rPr>
        <w:t>25 de abril del 2025</w:t>
      </w:r>
      <w:r w:rsidRPr="0026598E">
        <w:rPr>
          <w:rFonts w:ascii="Arial Narrow" w:eastAsia="Calibri" w:hAnsi="Arial Narrow" w:cs="Arial"/>
          <w:kern w:val="0"/>
          <w14:ligatures w14:val="none"/>
        </w:rPr>
        <w:t>.</w:t>
      </w:r>
    </w:p>
    <w:p w14:paraId="68A17E97" w14: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584C" w:rsidRPr="0096584C">
        <w:rPr>
          <w:rFonts w:ascii="Arial Narrow" w:eastAsia="Arial Narrow" w:hAnsi="Arial Narrow" w:cs="Arial Narrow"/>
          <w:color w:val="000000"/>
          <w:kern w:val="0"/>
          <w:lang w:eastAsia="es-PE"/>
          <w14:ligatures w14:val="none"/>
        </w:rPr>
        <w:t xml:space="preserve">Pacífico Compañía </w:t>
      </w:r>
      <w:r w:rsidR="0096584C">
        <w:rPr>
          <w:rFonts w:ascii="Arial Narrow" w:eastAsia="Arial Narrow" w:hAnsi="Arial Narrow" w:cs="Arial Narrow"/>
          <w:color w:val="000000"/>
          <w:kern w:val="0"/>
          <w:lang w:eastAsia="es-PE"/>
          <w14:ligatures w14:val="none"/>
        </w:rPr>
        <w:t>d</w:t>
      </w:r>
      <w:r w:rsidR="0096584C" w:rsidRPr="0096584C">
        <w:rPr>
          <w:rFonts w:ascii="Arial Narrow" w:eastAsia="Arial Narrow" w:hAnsi="Arial Narrow" w:cs="Arial Narrow"/>
          <w:color w:val="000000"/>
          <w:kern w:val="0"/>
          <w:lang w:eastAsia="es-PE"/>
          <w14:ligatures w14:val="none"/>
        </w:rPr>
        <w:t xml:space="preserve">e Seguros </w:t>
      </w:r>
      <w:r w:rsidR="0096584C">
        <w:rPr>
          <w:rFonts w:ascii="Arial Narrow" w:eastAsia="Arial Narrow" w:hAnsi="Arial Narrow" w:cs="Arial Narrow"/>
          <w:color w:val="000000"/>
          <w:kern w:val="0"/>
          <w:lang w:eastAsia="es-PE"/>
          <w14:ligatures w14:val="none"/>
        </w:rPr>
        <w:t>y</w:t>
      </w:r>
      <w:r w:rsidR="0096584C" w:rsidRPr="0096584C">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B24B3"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31000" w:rsidRPr="004A6E1E">
        <w:rPr>
          <w:rFonts w:ascii="Arial Narrow" w:eastAsia="Times New Roman" w:hAnsi="Arial Narrow" w:cs="Arial"/>
          <w:color w:val="000000"/>
          <w:kern w:val="0"/>
          <w:lang w:val="es-ES" w:eastAsia="es-ES"/>
          <w14:ligatures w14:val="none"/>
        </w:rPr>
        <w:t xml:space="preserve">25 de abril </w:t>
      </w:r>
      <w:r w:rsidR="00D31000" w:rsidRPr="00D31000">
        <w:rPr>
          <w:rFonts w:ascii="Arial Narrow" w:eastAsia="Times New Roman" w:hAnsi="Arial Narrow" w:cs="Arial"/>
          <w:color w:val="000000"/>
          <w:kern w:val="0"/>
          <w:lang w:val="es-ES" w:eastAsia="es-ES"/>
          <w14:ligatures w14:val="none"/>
        </w:rPr>
        <w:t>del 2025</w:t>
      </w:r>
      <w:r w:rsidRPr="00D31000">
        <w:rPr>
          <w:rFonts w:ascii="Arial Narrow" w:eastAsia="Calibri" w:hAnsi="Arial Narrow" w:cs="Arial"/>
          <w:kern w:val="0"/>
          <w14:ligatures w14:val="none"/>
        </w:rPr>
        <w:t xml:space="preserve">, </w:t>
      </w:r>
      <w:r w:rsidRPr="00D31000">
        <w:rPr>
          <w:rFonts w:ascii="Arial Narrow" w:eastAsia="Arial Narrow" w:hAnsi="Arial Narrow" w:cs="Arial Narrow"/>
          <w:color w:val="000000"/>
          <w:kern w:val="0"/>
          <w:lang w:eastAsia="es-PE"/>
          <w14:ligatures w14:val="none"/>
        </w:rPr>
        <w:t>a</w:t>
      </w:r>
      <w:r w:rsidRPr="00D31000">
        <w:rPr>
          <w:rFonts w:ascii="Arial Narrow" w:eastAsia="Times New Roman" w:hAnsi="Arial Narrow" w:cs="Times New Roman"/>
          <w:color w:val="000000"/>
          <w:kern w:val="0"/>
          <w:shd w:val="clear" w:color="auto" w:fill="FFFFFF"/>
          <w:lang w:eastAsia="es-PE"/>
          <w14:ligatures w14:val="none"/>
        </w:rPr>
        <w:t xml:space="preserve"> </w:t>
      </w:r>
      <w:r w:rsidR="00D31000" w:rsidRPr="00D31000">
        <w:rPr>
          <w:rFonts w:ascii="Arial Narrow" w:eastAsia="Arial Narrow" w:hAnsi="Arial Narrow" w:cs="Arial Narrow"/>
          <w:color w:val="000000"/>
          <w:kern w:val="0"/>
          <w:lang w:eastAsia="es-PE"/>
          <w14:ligatures w14:val="none"/>
        </w:rPr>
        <w:t>Pacífico Compañía de Seguros y Reaseguros S.A.</w:t>
      </w:r>
      <w:r w:rsidRPr="00D3100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p>
    <w:p w14:paraId="774AFBA5" w14: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A35EE" w:rsidRPr="00D036BB">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3A35EE" w:rsidRPr="00D036BB">
        <w:rPr>
          <w:rFonts w:ascii="Arial Narrow" w:eastAsia="Times New Roman" w:hAnsi="Arial Narrow" w:cs="Arial"/>
          <w:color w:val="000000"/>
          <w:kern w:val="0"/>
          <w:lang w:eastAsia="es-ES"/>
          <w14:ligatures w14:val="none"/>
        </w:rPr>
        <w:t xml:space="preserve">2000126171 </w:t>
      </w:r>
      <w:r w:rsidR="003A35EE" w:rsidRPr="00D036BB">
        <w:rPr>
          <w:rFonts w:ascii="Arial Narrow" w:eastAsia="Times New Roman" w:hAnsi="Arial Narrow" w:cs="Arial"/>
          <w:color w:val="000000"/>
          <w:kern w:val="0"/>
          <w:lang w:val="es-ES" w:eastAsia="es-ES"/>
          <w14:ligatures w14:val="none"/>
        </w:rPr>
        <w:t xml:space="preserve">del </w:t>
      </w:r>
      <w:r w:rsidR="003A35EE" w:rsidRPr="00D036BB">
        <w:rPr>
          <w:rFonts w:ascii="Arial Narrow" w:eastAsia="Times New Roman" w:hAnsi="Arial Narrow" w:cs="Arial"/>
          <w:color w:val="000000"/>
          <w:kern w:val="0"/>
          <w:lang w:eastAsia="es-ES"/>
          <w14:ligatures w14:val="none"/>
        </w:rPr>
        <w:t xml:space="preserve">Seguro de Vida – Póliza </w:t>
      </w:r>
      <w:r w:rsidR="003A35EE" w:rsidRPr="00D036BB">
        <w:rPr>
          <w:rFonts w:ascii="Arial Narrow" w:eastAsia="Times New Roman" w:hAnsi="Arial Narrow" w:cs="Arial"/>
          <w:color w:val="000000"/>
          <w:kern w:val="0"/>
          <w:lang w:eastAsia="es-ES"/>
          <w14:ligatures w14:val="none"/>
        </w:rPr>
        <w:lastRenderedPageBreak/>
        <w:t>N°2000126171</w:t>
      </w:r>
      <w:r w:rsidR="003A35EE" w:rsidRPr="00D036BB">
        <w:rPr>
          <w:rFonts w:ascii="Arial Narrow" w:eastAsia="Times New Roman" w:hAnsi="Arial Narrow" w:cs="Arial"/>
          <w:color w:val="000000"/>
          <w:kern w:val="0"/>
          <w:lang w:val="es-ES" w:eastAsia="es-ES"/>
          <w14:ligatures w14:val="none"/>
        </w:rPr>
        <w:t>, así como el cargo de remisión de la póliza; (</w:t>
      </w:r>
      <w:proofErr w:type="spellStart"/>
      <w:r w:rsidR="003A35EE" w:rsidRPr="00D036BB">
        <w:rPr>
          <w:rFonts w:ascii="Arial Narrow" w:eastAsia="Times New Roman" w:hAnsi="Arial Narrow" w:cs="Arial"/>
          <w:color w:val="000000"/>
          <w:kern w:val="0"/>
          <w:lang w:val="es-ES" w:eastAsia="es-ES"/>
          <w14:ligatures w14:val="none"/>
        </w:rPr>
        <w:t>ii</w:t>
      </w:r>
      <w:proofErr w:type="spellEnd"/>
      <w:r w:rsidR="003A35EE" w:rsidRPr="00D036BB">
        <w:rPr>
          <w:rFonts w:ascii="Arial Narrow" w:eastAsia="Times New Roman" w:hAnsi="Arial Narrow" w:cs="Arial"/>
          <w:color w:val="000000"/>
          <w:kern w:val="0"/>
          <w:lang w:val="es-ES" w:eastAsia="es-ES"/>
          <w14:ligatures w14:val="none"/>
        </w:rPr>
        <w:t xml:space="preserve">) presentar la liquidación de la Póliza N° </w:t>
      </w:r>
      <w:r w:rsidR="003A35EE" w:rsidRPr="00D036BB">
        <w:rPr>
          <w:rFonts w:ascii="Arial Narrow" w:eastAsia="Times New Roman" w:hAnsi="Arial Narrow" w:cs="Arial"/>
          <w:color w:val="000000"/>
          <w:kern w:val="0"/>
          <w:lang w:eastAsia="es-ES"/>
          <w14:ligatures w14:val="none"/>
        </w:rPr>
        <w:t>2000126171</w:t>
      </w:r>
      <w:r w:rsidR="003A35EE" w:rsidRPr="00D036BB">
        <w:rPr>
          <w:rFonts w:ascii="Arial Narrow" w:eastAsia="Times New Roman" w:hAnsi="Arial Narrow" w:cs="Arial"/>
          <w:color w:val="000000"/>
          <w:kern w:val="0"/>
          <w:lang w:val="es-ES" w:eastAsia="es-ES"/>
          <w14:ligatures w14:val="none"/>
        </w:rPr>
        <w:t>, donde se aprecia los aportes de primas, descuentos, cargos, entre otro</w:t>
      </w:r>
      <w:r w:rsidR="003A35EE">
        <w:rPr>
          <w:rFonts w:ascii="Arial Narrow" w:eastAsia="Times New Roman" w:hAnsi="Arial Narrow" w:cs="Arial"/>
          <w:color w:val="000000"/>
          <w:kern w:val="0"/>
          <w:lang w:val="es-ES" w:eastAsia="es-ES"/>
          <w14:ligatures w14:val="none"/>
        </w:rPr>
        <w:t>s</w:t>
      </w:r>
      <w:r w:rsidR="003A35EE" w:rsidRPr="00D036BB">
        <w:rPr>
          <w:rFonts w:ascii="Arial Narrow" w:eastAsia="Times New Roman" w:hAnsi="Arial Narrow" w:cs="Arial"/>
          <w:color w:val="000000"/>
          <w:kern w:val="0"/>
          <w:lang w:val="es-ES" w:eastAsia="es-ES"/>
          <w14:ligatures w14:val="none"/>
        </w:rPr>
        <w:t>; y, (</w:t>
      </w:r>
      <w:proofErr w:type="spellStart"/>
      <w:r w:rsidR="003A35EE" w:rsidRPr="00D036BB">
        <w:rPr>
          <w:rFonts w:ascii="Arial Narrow" w:eastAsia="Times New Roman" w:hAnsi="Arial Narrow" w:cs="Arial"/>
          <w:color w:val="000000"/>
          <w:kern w:val="0"/>
          <w:lang w:val="es-ES" w:eastAsia="es-ES"/>
          <w14:ligatures w14:val="none"/>
        </w:rPr>
        <w:t>iii</w:t>
      </w:r>
      <w:proofErr w:type="spellEnd"/>
      <w:r w:rsidR="003A35EE" w:rsidRPr="00D036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920BA">
        <w:rPr>
          <w:rFonts w:ascii="Arial Narrow" w:hAnsi="Arial Narrow" w:cs="Arial"/>
          <w:bCs/>
          <w:spacing w:val="-3"/>
          <w:kern w:val="0"/>
          <w14:ligatures w14:val="none"/>
        </w:rPr>
        <w:t xml:space="preserve">requerir a la señora </w:t>
      </w:r>
      <w:r w:rsidR="005920BA" w:rsidRPr="005920BA">
        <w:rPr>
          <w:rFonts w:ascii="Arial Narrow" w:eastAsia="Times New Roman" w:hAnsi="Arial Narrow" w:cs="Times New Roman"/>
          <w:color w:val="000000"/>
          <w:kern w:val="0"/>
          <w:shd w:val="clear" w:color="auto" w:fill="FFFFFF"/>
          <w:lang w:eastAsia="es-PE"/>
          <w14:ligatures w14:val="none"/>
        </w:rPr>
        <w:t xml:space="preserve">María Luisa Vidal Taype </w:t>
      </w:r>
      <w:r w:rsidRPr="005920B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083B12">
      <w:pPr>
        <w:suppressAutoHyphens/>
        <w:spacing w:after="0" w:line="240" w:lineRule="auto"/>
        <w:jc w:val="both"/>
        <w:rPr>
          <w:rFonts w:ascii="Arial Narrow" w:hAnsi="Arial Narrow" w:cs="Arial"/>
        </w:rPr>
      </w:pPr>
    </w:p>
    <w:p w14:paraId="083D8417" w14: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hAnsi="Arial Narrow" w:cs="Arial"/>
          <w:bCs/>
        </w:rPr>
      </w:pPr>
    </w:p>
    <w:bookmarkEnd w:id="8"/>
    <w:p w14:paraId="23716787" w14:textId="77777777" w:rsidR="00CA59A2" w:rsidRPr="0026598E" w:rsidRDefault="00CA59A2" w:rsidP="00083B12">
      <w:pPr>
        <w:suppressAutoHyphens/>
        <w:spacing w:after="0" w:line="240" w:lineRule="auto"/>
        <w:jc w:val="both"/>
        <w:rPr>
          <w:rFonts w:ascii="Arial Narrow" w:hAnsi="Arial Narrow" w:cs="Arial"/>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hAnsi="Arial Narrow"/>
        </w:rPr>
      </w:pPr>
    </w:p>
    <w:p w14:paraId="1D2233A3" w14:textId="77777777" w:rsidR="00CA59A2" w:rsidRPr="0026598E" w:rsidRDefault="00CA59A2" w:rsidP="00083B12">
      <w:pPr>
        <w:spacing w:line="240" w:lineRule="auto"/>
        <w:rPr>
          <w:rFonts w:ascii="Arial Narrow" w:hAnsi="Arial Narrow"/>
        </w:rPr>
      </w:pPr>
    </w:p>
    <w:p w14:paraId="4423ADE9" w14:textId="77777777" w:rsidR="00CA59A2" w:rsidRPr="0026598E" w:rsidRDefault="00CA59A2" w:rsidP="00083B12">
      <w:pPr>
        <w:spacing w:line="240" w:lineRule="auto"/>
        <w:rPr>
          <w:rFonts w:ascii="Arial Narrow" w:hAnsi="Arial Narrow"/>
        </w:rPr>
      </w:pPr>
    </w:p>
    <w:p w14:paraId="74AAB5F4" w14:textId="77777777" w:rsidR="001B5674" w:rsidRDefault="001B5674" w:rsidP="00083B1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N°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 </w:t>
      </w:r>
      <w:proofErr w:type="spellStart"/>
      <w:r w:rsidRPr="00083B12">
        <w:rPr>
          <w:rFonts w:ascii="Arial Narrow" w:hAnsi="Arial Narrow" w:cs="Arial"/>
          <w:sz w:val="16"/>
          <w:szCs w:val="16"/>
        </w:rPr>
        <w:t>recepcionada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N°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Nº</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N°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TextonotapieCar"/>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N°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N°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Nº</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