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D742305" w:rsidR="00CA59A2" w:rsidRPr="0026598E" w:rsidRDefault="00CA59A2" w:rsidP="00110B3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E2013" w:rsidRPr="00FE2013">
        <w:rPr>
          <w:rFonts w:ascii="Arial Narrow" w:eastAsia="Times New Roman" w:hAnsi="Arial Narrow" w:cs="Times New Roman"/>
          <w:b/>
          <w:bCs/>
          <w:color w:val="000000"/>
          <w:kern w:val="0"/>
          <w:shd w:val="clear" w:color="auto" w:fill="FFFFFF"/>
          <w:lang w:eastAsia="es-PE"/>
          <w14:ligatures w14:val="none"/>
        </w:rPr>
        <w:t>304-2026/CC1</w:t>
      </w:r>
    </w:p>
    <w:p w14:paraId="7E5DC22B" w14:textId="6E9D0716" w:rsidR="00CA59A2" w:rsidRPr="0026598E" w:rsidRDefault="00CA59A2" w:rsidP="00110B3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723BA" w:rsidRPr="00A723BA">
        <w:rPr>
          <w:rFonts w:ascii="Arial Narrow" w:eastAsia="Arial Narrow" w:hAnsi="Arial Narrow" w:cs="Arial Narrow"/>
          <w:b/>
          <w:color w:val="000000"/>
          <w:kern w:val="0"/>
          <w:lang w:eastAsia="es-PE"/>
          <w14:ligatures w14:val="none"/>
        </w:rPr>
        <w:t>JOS</w:t>
      </w:r>
      <w:r w:rsidR="00A723BA">
        <w:rPr>
          <w:rFonts w:ascii="Arial Narrow" w:eastAsia="Arial Narrow" w:hAnsi="Arial Narrow" w:cs="Arial Narrow"/>
          <w:b/>
          <w:color w:val="000000"/>
          <w:kern w:val="0"/>
          <w:lang w:eastAsia="es-PE"/>
          <w14:ligatures w14:val="none"/>
        </w:rPr>
        <w:t>É</w:t>
      </w:r>
      <w:r w:rsidR="00A723BA" w:rsidRPr="00A723BA">
        <w:rPr>
          <w:rFonts w:ascii="Arial Narrow" w:eastAsia="Arial Narrow" w:hAnsi="Arial Narrow" w:cs="Arial Narrow"/>
          <w:b/>
          <w:color w:val="000000"/>
          <w:kern w:val="0"/>
          <w:lang w:eastAsia="es-PE"/>
          <w14:ligatures w14:val="none"/>
        </w:rPr>
        <w:t xml:space="preserve"> ANTONIO MORALES BOZANO </w:t>
      </w:r>
      <w:r w:rsidRPr="00A723BA">
        <w:rPr>
          <w:rFonts w:ascii="Arial Narrow" w:eastAsia="Arial Narrow" w:hAnsi="Arial Narrow" w:cs="Arial Narrow"/>
          <w:b/>
          <w:color w:val="000000"/>
          <w:kern w:val="0"/>
          <w:lang w:eastAsia="es-PE"/>
          <w14:ligatures w14:val="none"/>
        </w:rPr>
        <w:t>(SEÑOR</w:t>
      </w:r>
      <w:r w:rsidR="00A723BA" w:rsidRPr="00A723BA">
        <w:rPr>
          <w:rFonts w:ascii="Arial Narrow" w:eastAsia="Arial Narrow" w:hAnsi="Arial Narrow" w:cs="Arial Narrow"/>
          <w:b/>
          <w:color w:val="000000"/>
          <w:kern w:val="0"/>
          <w:lang w:eastAsia="es-PE"/>
          <w14:ligatures w14:val="none"/>
        </w:rPr>
        <w:t xml:space="preserve"> MORALES</w:t>
      </w:r>
      <w:r w:rsidRPr="00A723BA">
        <w:rPr>
          <w:rFonts w:ascii="Arial Narrow" w:eastAsia="Arial Narrow" w:hAnsi="Arial Narrow" w:cs="Arial Narrow"/>
          <w:b/>
          <w:color w:val="000000"/>
          <w:kern w:val="0"/>
          <w:lang w:eastAsia="es-PE"/>
          <w14:ligatures w14:val="none"/>
        </w:rPr>
        <w:t>)</w:t>
      </w:r>
    </w:p>
    <w:p w14:paraId="6DEEEDFE" w14:textId="77777777" w:rsidR="00CA59A2" w:rsidRPr="0026598E" w:rsidRDefault="00CA59A2" w:rsidP="00110B3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A723BA">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110B3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110B3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FE2013" w:rsidRDefault="00CA59A2" w:rsidP="00110B3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FE2013">
        <w:rPr>
          <w:rFonts w:ascii="Arial Narrow" w:eastAsia="Arial Narrow" w:hAnsi="Arial Narrow" w:cs="Arial Narrow"/>
          <w:b/>
          <w:color w:val="000000"/>
          <w:kern w:val="0"/>
          <w:lang w:eastAsia="es-PE"/>
          <w14:ligatures w14:val="none"/>
        </w:rPr>
        <w:t>2</w:t>
      </w:r>
    </w:p>
    <w:p w14:paraId="5BA3A18D" w14:textId="77777777" w:rsidR="00CA59A2" w:rsidRPr="00FE2013" w:rsidRDefault="00CA59A2" w:rsidP="00110B3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776A20F" w:rsidR="00CA59A2" w:rsidRPr="0026598E" w:rsidRDefault="00CA59A2" w:rsidP="00110B3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E2013">
        <w:rPr>
          <w:rFonts w:ascii="Arial Narrow" w:eastAsia="Times New Roman" w:hAnsi="Arial Narrow" w:cs="Times New Roman"/>
          <w:color w:val="000000"/>
          <w:kern w:val="0"/>
          <w:shd w:val="clear" w:color="auto" w:fill="FFFFFF"/>
          <w:lang w:eastAsia="es-PE"/>
          <w14:ligatures w14:val="none"/>
        </w:rPr>
        <w:t xml:space="preserve">Lima, </w:t>
      </w:r>
      <w:r w:rsidR="00362E05">
        <w:rPr>
          <w:rFonts w:ascii="Arial Narrow" w:eastAsia="Times New Roman" w:hAnsi="Arial Narrow" w:cs="Times New Roman"/>
          <w:color w:val="000000"/>
          <w:kern w:val="0"/>
          <w:shd w:val="clear" w:color="auto" w:fill="FFFFFF"/>
          <w:lang w:eastAsia="es-PE"/>
          <w14:ligatures w14:val="none"/>
        </w:rPr>
        <w:t>27</w:t>
      </w:r>
      <w:r w:rsidRPr="00FE2013">
        <w:rPr>
          <w:rFonts w:ascii="Arial Narrow" w:eastAsia="Times New Roman" w:hAnsi="Arial Narrow" w:cs="Times New Roman"/>
          <w:color w:val="000000"/>
          <w:kern w:val="0"/>
          <w:shd w:val="clear" w:color="auto" w:fill="FFFFFF"/>
          <w:lang w:eastAsia="es-PE"/>
          <w14:ligatures w14:val="none"/>
        </w:rPr>
        <w:t xml:space="preserve"> de </w:t>
      </w:r>
      <w:r w:rsidR="00E55D8D" w:rsidRPr="00FE2013">
        <w:rPr>
          <w:rFonts w:ascii="Arial Narrow" w:eastAsia="Times New Roman" w:hAnsi="Arial Narrow" w:cs="Times New Roman"/>
          <w:color w:val="000000"/>
          <w:kern w:val="0"/>
          <w:shd w:val="clear" w:color="auto" w:fill="FFFFFF"/>
          <w:lang w:eastAsia="es-PE"/>
          <w14:ligatures w14:val="none"/>
        </w:rPr>
        <w:t>febrero</w:t>
      </w:r>
      <w:r w:rsidR="00985114" w:rsidRPr="00FE2013">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110B3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110B3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110B3F">
      <w:pPr>
        <w:spacing w:after="0" w:line="240" w:lineRule="auto"/>
        <w:jc w:val="both"/>
        <w:rPr>
          <w:rFonts w:ascii="Arial Narrow" w:eastAsia="Times New Roman" w:hAnsi="Arial Narrow" w:cs="Times New Roman"/>
          <w:color w:val="000000"/>
          <w:kern w:val="0"/>
          <w:lang w:eastAsia="es-PE"/>
          <w14:ligatures w14:val="none"/>
        </w:rPr>
      </w:pPr>
    </w:p>
    <w:p w14:paraId="60B5D5B0" w14:textId="49921180" w:rsidR="00CA59A2" w:rsidRPr="008A6A21" w:rsidRDefault="00CA59A2" w:rsidP="00110B3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B1A12">
        <w:rPr>
          <w:rFonts w:ascii="Arial Narrow" w:eastAsia="Times New Roman" w:hAnsi="Arial Narrow" w:cs="Arial"/>
          <w:color w:val="000000"/>
          <w:kern w:val="0"/>
          <w:lang w:val="es-ES" w:eastAsia="es-ES"/>
          <w14:ligatures w14:val="none"/>
        </w:rPr>
        <w:t xml:space="preserve">Mediante escrito del </w:t>
      </w:r>
      <w:r w:rsidR="001B1A12" w:rsidRPr="001B1A12">
        <w:rPr>
          <w:rFonts w:ascii="Arial Narrow" w:eastAsia="Times New Roman" w:hAnsi="Arial Narrow" w:cs="Arial"/>
          <w:color w:val="000000"/>
          <w:kern w:val="0"/>
          <w:lang w:val="es-ES" w:eastAsia="es-ES"/>
          <w14:ligatures w14:val="none"/>
        </w:rPr>
        <w:t>28</w:t>
      </w:r>
      <w:r w:rsidRPr="001B1A12">
        <w:rPr>
          <w:rFonts w:ascii="Arial Narrow" w:eastAsia="Times New Roman" w:hAnsi="Arial Narrow" w:cs="Arial"/>
          <w:color w:val="000000"/>
          <w:kern w:val="0"/>
          <w:lang w:val="es-ES" w:eastAsia="es-ES"/>
          <w14:ligatures w14:val="none"/>
        </w:rPr>
        <w:t xml:space="preserve"> de </w:t>
      </w:r>
      <w:r w:rsidR="001B1A12" w:rsidRPr="001B1A12">
        <w:rPr>
          <w:rFonts w:ascii="Arial Narrow" w:eastAsia="Times New Roman" w:hAnsi="Arial Narrow" w:cs="Arial"/>
          <w:color w:val="000000"/>
          <w:kern w:val="0"/>
          <w:lang w:val="es-ES" w:eastAsia="es-ES"/>
          <w14:ligatures w14:val="none"/>
        </w:rPr>
        <w:t>enero</w:t>
      </w:r>
      <w:r w:rsidRPr="001B1A12">
        <w:rPr>
          <w:rFonts w:ascii="Arial Narrow" w:eastAsia="Times New Roman" w:hAnsi="Arial Narrow" w:cs="Arial"/>
          <w:color w:val="000000"/>
          <w:kern w:val="0"/>
          <w:lang w:val="es-ES" w:eastAsia="es-ES"/>
          <w14:ligatures w14:val="none"/>
        </w:rPr>
        <w:t xml:space="preserve"> de 202</w:t>
      </w:r>
      <w:r w:rsidR="00B73C21">
        <w:rPr>
          <w:rFonts w:ascii="Arial Narrow" w:eastAsia="Times New Roman" w:hAnsi="Arial Narrow" w:cs="Arial"/>
          <w:color w:val="000000"/>
          <w:kern w:val="0"/>
          <w:lang w:val="es-ES" w:eastAsia="es-ES"/>
          <w14:ligatures w14:val="none"/>
        </w:rPr>
        <w:t>6</w:t>
      </w:r>
      <w:r w:rsidR="00996DC2" w:rsidRPr="001B1A12">
        <w:rPr>
          <w:rFonts w:ascii="Arial Narrow" w:eastAsia="Calibri" w:hAnsi="Arial Narrow" w:cs="Arial"/>
          <w:kern w:val="0"/>
          <w14:ligatures w14:val="none"/>
        </w:rPr>
        <w:t>,</w:t>
      </w:r>
      <w:r w:rsidRPr="001B1A12">
        <w:rPr>
          <w:rFonts w:ascii="Arial Narrow" w:eastAsia="Calibri" w:hAnsi="Arial Narrow" w:cs="Arial"/>
          <w:kern w:val="0"/>
          <w14:ligatures w14:val="none"/>
        </w:rPr>
        <w:t xml:space="preserve"> </w:t>
      </w:r>
      <w:r w:rsidR="001B1A12" w:rsidRPr="001B1A12">
        <w:rPr>
          <w:rFonts w:ascii="Arial Narrow" w:eastAsia="Calibri" w:hAnsi="Arial Narrow" w:cs="Arial"/>
          <w:kern w:val="0"/>
          <w14:ligatures w14:val="none"/>
        </w:rPr>
        <w:t xml:space="preserve">el señor Morales </w:t>
      </w:r>
      <w:r w:rsidRPr="001B1A12">
        <w:rPr>
          <w:rFonts w:ascii="Arial Narrow" w:eastAsia="Calibri" w:hAnsi="Arial Narrow" w:cs="Arial"/>
          <w:kern w:val="0"/>
          <w14:ligatures w14:val="none"/>
        </w:rPr>
        <w:t>d</w:t>
      </w:r>
      <w:r w:rsidRPr="001B1A12">
        <w:rPr>
          <w:rFonts w:ascii="Arial Narrow" w:eastAsia="Times New Roman" w:hAnsi="Arial Narrow" w:cs="Arial"/>
          <w:color w:val="000000"/>
          <w:kern w:val="0"/>
          <w:lang w:val="es-ES" w:eastAsia="es-ES"/>
          <w14:ligatures w14:val="none"/>
        </w:rPr>
        <w:t>enunció a Rímac por</w:t>
      </w:r>
      <w:r w:rsidRPr="0026598E">
        <w:rPr>
          <w:rFonts w:ascii="Arial Narrow" w:eastAsia="Times New Roman" w:hAnsi="Arial Narrow" w:cs="Arial"/>
          <w:color w:val="000000"/>
          <w:kern w:val="0"/>
          <w:lang w:val="es-ES" w:eastAsia="es-ES"/>
          <w14:ligatures w14:val="none"/>
        </w:rPr>
        <w:t xml:space="preserve"> presuntas infracciones a la Ley N°29571, </w:t>
      </w:r>
      <w:r w:rsidRPr="008A6A21">
        <w:rPr>
          <w:rFonts w:ascii="Arial Narrow" w:eastAsia="Times New Roman" w:hAnsi="Arial Narrow" w:cs="Arial"/>
          <w:color w:val="000000"/>
          <w:kern w:val="0"/>
          <w:lang w:val="es-ES" w:eastAsia="es-ES"/>
          <w14:ligatures w14:val="none"/>
        </w:rPr>
        <w:t>Código de Protección y Defensa del Consumidor (en adelante, Código)</w:t>
      </w:r>
      <w:r w:rsidRPr="008A6A21">
        <w:rPr>
          <w:rFonts w:ascii="Arial Narrow" w:eastAsia="Times New Roman" w:hAnsi="Arial Narrow" w:cs="Times New Roman"/>
          <w:color w:val="000000"/>
          <w:kern w:val="0"/>
          <w:vertAlign w:val="superscript"/>
          <w:lang w:val="es-ES" w:eastAsia="es-ES"/>
          <w14:ligatures w14:val="none"/>
        </w:rPr>
        <w:footnoteReference w:id="1"/>
      </w:r>
      <w:r w:rsidRPr="008A6A21">
        <w:rPr>
          <w:rFonts w:ascii="Arial Narrow" w:eastAsia="Times New Roman" w:hAnsi="Arial Narrow" w:cs="Arial"/>
          <w:color w:val="000000"/>
          <w:kern w:val="0"/>
          <w:lang w:val="es-ES" w:eastAsia="es-ES"/>
          <w14:ligatures w14:val="none"/>
        </w:rPr>
        <w:t xml:space="preserve">, señalando </w:t>
      </w:r>
      <w:r w:rsidRPr="008A6A21">
        <w:rPr>
          <w:rFonts w:ascii="Arial Narrow" w:eastAsia="Times New Roman" w:hAnsi="Arial Narrow" w:cs="Arial"/>
          <w:bCs/>
          <w:color w:val="000000"/>
          <w:kern w:val="0"/>
          <w:lang w:val="es-ES" w:eastAsia="es-ES"/>
          <w14:ligatures w14:val="none"/>
        </w:rPr>
        <w:t>lo siguiente:</w:t>
      </w:r>
    </w:p>
    <w:p w14:paraId="512911CE" w14:textId="77777777" w:rsidR="00CA59A2" w:rsidRPr="008A6A21" w:rsidRDefault="00CA59A2" w:rsidP="00110B3F">
      <w:pPr>
        <w:spacing w:after="0" w:line="240" w:lineRule="auto"/>
        <w:jc w:val="both"/>
        <w:rPr>
          <w:rFonts w:ascii="Arial Narrow" w:eastAsia="Times New Roman" w:hAnsi="Arial Narrow" w:cs="Arial"/>
          <w:color w:val="000000"/>
          <w:kern w:val="0"/>
          <w:lang w:eastAsia="es-ES"/>
          <w14:ligatures w14:val="none"/>
        </w:rPr>
      </w:pPr>
    </w:p>
    <w:p w14:paraId="3A50F201" w14:textId="7F0F5CF0"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6A21">
        <w:rPr>
          <w:rFonts w:ascii="Arial Narrow" w:eastAsia="Times New Roman" w:hAnsi="Arial Narrow" w:cs="Arial"/>
          <w:color w:val="000000"/>
          <w:kern w:val="0"/>
          <w:lang w:eastAsia="es-ES"/>
          <w14:ligatures w14:val="none"/>
        </w:rPr>
        <w:t>Adquirió el Seguro de Vida Ley</w:t>
      </w:r>
      <w:r w:rsidR="001207C8" w:rsidRPr="008A6A21">
        <w:rPr>
          <w:rFonts w:ascii="Arial Narrow" w:eastAsia="Times New Roman" w:hAnsi="Arial Narrow" w:cs="Arial"/>
          <w:color w:val="000000"/>
          <w:kern w:val="0"/>
          <w:lang w:eastAsia="es-ES"/>
          <w14:ligatures w14:val="none"/>
        </w:rPr>
        <w:t xml:space="preserve"> – Póliza </w:t>
      </w:r>
      <w:r w:rsidR="001207C8" w:rsidRPr="008A6A21">
        <w:rPr>
          <w:rFonts w:ascii="Arial Narrow" w:eastAsia="Times New Roman" w:hAnsi="Arial Narrow" w:cs="Arial"/>
          <w:color w:val="000000"/>
          <w:kern w:val="0"/>
          <w:lang w:val="es-ES" w:eastAsia="es-ES"/>
          <w14:ligatures w14:val="none"/>
        </w:rPr>
        <w:t>N°</w:t>
      </w:r>
      <w:r w:rsidR="001207C8" w:rsidRPr="008A6A21">
        <w:rPr>
          <w:rFonts w:ascii="Arial Narrow" w:eastAsia="Times New Roman" w:hAnsi="Arial Narrow" w:cs="Arial"/>
          <w:color w:val="000000"/>
          <w:kern w:val="0"/>
          <w:lang w:eastAsia="es-ES"/>
          <w14:ligatures w14:val="none"/>
        </w:rPr>
        <w:t>4315-00264639 (en adelante, Seguro de Vida Ley)</w:t>
      </w:r>
      <w:r w:rsidRPr="008A6A21">
        <w:rPr>
          <w:rFonts w:ascii="Arial Narrow" w:eastAsia="Times New Roman" w:hAnsi="Arial Narrow" w:cs="Arial"/>
          <w:color w:val="000000"/>
          <w:kern w:val="0"/>
          <w:lang w:eastAsia="es-ES"/>
          <w14:ligatures w14:val="none"/>
        </w:rPr>
        <w:t xml:space="preserve">, emitida por </w:t>
      </w:r>
      <w:r w:rsidR="001207C8" w:rsidRPr="008A6A21">
        <w:rPr>
          <w:rFonts w:ascii="Arial Narrow" w:eastAsia="Times New Roman" w:hAnsi="Arial Narrow" w:cs="Arial"/>
          <w:color w:val="000000"/>
          <w:kern w:val="0"/>
          <w:lang w:val="es-ES" w:eastAsia="es-ES"/>
          <w14:ligatures w14:val="none"/>
        </w:rPr>
        <w:t xml:space="preserve">Rímac </w:t>
      </w:r>
      <w:r w:rsidRPr="008A6A21">
        <w:rPr>
          <w:rFonts w:ascii="Arial Narrow" w:eastAsia="Times New Roman" w:hAnsi="Arial Narrow" w:cs="Arial"/>
          <w:color w:val="000000"/>
          <w:kern w:val="0"/>
          <w:lang w:eastAsia="es-ES"/>
          <w14:ligatures w14:val="none"/>
        </w:rPr>
        <w:t>el 30 de diciembre de 2020</w:t>
      </w:r>
      <w:r w:rsidR="00B87C4A" w:rsidRPr="008A6A21">
        <w:rPr>
          <w:rFonts w:ascii="Arial Narrow" w:eastAsia="Times New Roman" w:hAnsi="Arial Narrow" w:cs="Arial"/>
          <w:color w:val="000000"/>
          <w:kern w:val="0"/>
          <w:lang w:eastAsia="es-ES"/>
          <w14:ligatures w14:val="none"/>
        </w:rPr>
        <w:t xml:space="preserve"> y contratada por su empleador en el marco de una relación laboral</w:t>
      </w:r>
      <w:r w:rsidRPr="008A6A21">
        <w:rPr>
          <w:rFonts w:ascii="Arial Narrow" w:eastAsia="Times New Roman" w:hAnsi="Arial Narrow" w:cs="Arial"/>
          <w:color w:val="000000"/>
          <w:kern w:val="0"/>
          <w:lang w:eastAsia="es-ES"/>
          <w14:ligatures w14:val="none"/>
        </w:rPr>
        <w:t xml:space="preserve">, con inicio de vigencia el 1 de enero de 2021. </w:t>
      </w:r>
    </w:p>
    <w:p w14:paraId="2CDDAE4A" w14:textId="77777777" w:rsidR="00B87C4A" w:rsidRPr="008A6A21" w:rsidRDefault="00B87C4A" w:rsidP="00110B3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0EBD16" w14:textId="6280E821"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6A21">
        <w:rPr>
          <w:rFonts w:ascii="Arial Narrow" w:eastAsia="Times New Roman" w:hAnsi="Arial Narrow" w:cs="Arial"/>
          <w:color w:val="000000"/>
          <w:kern w:val="0"/>
          <w:lang w:eastAsia="es-ES"/>
          <w14:ligatures w14:val="none"/>
        </w:rPr>
        <w:t>El 17 de agosto de 2021, sufrió un Accidente Cerebro Vascular (</w:t>
      </w:r>
      <w:r w:rsidR="00B87C4A" w:rsidRPr="008A6A21">
        <w:rPr>
          <w:rFonts w:ascii="Arial Narrow" w:eastAsia="Times New Roman" w:hAnsi="Arial Narrow" w:cs="Arial"/>
          <w:color w:val="000000"/>
          <w:kern w:val="0"/>
          <w:lang w:eastAsia="es-ES"/>
          <w14:ligatures w14:val="none"/>
        </w:rPr>
        <w:t xml:space="preserve">en adelante, </w:t>
      </w:r>
      <w:r w:rsidRPr="008A6A21">
        <w:rPr>
          <w:rFonts w:ascii="Arial Narrow" w:eastAsia="Times New Roman" w:hAnsi="Arial Narrow" w:cs="Arial"/>
          <w:color w:val="000000"/>
          <w:kern w:val="0"/>
          <w:lang w:eastAsia="es-ES"/>
          <w14:ligatures w14:val="none"/>
        </w:rPr>
        <w:t xml:space="preserve">ACV) que le generó </w:t>
      </w:r>
      <w:r w:rsidR="00583403" w:rsidRPr="008A6A21">
        <w:rPr>
          <w:rFonts w:ascii="Arial Narrow" w:eastAsia="Times New Roman" w:hAnsi="Arial Narrow" w:cs="Arial"/>
          <w:color w:val="000000"/>
          <w:kern w:val="0"/>
          <w:lang w:eastAsia="es-ES"/>
          <w14:ligatures w14:val="none"/>
        </w:rPr>
        <w:t xml:space="preserve">una invalidez total y permanente, </w:t>
      </w:r>
      <w:r w:rsidRPr="008A6A21">
        <w:rPr>
          <w:rFonts w:ascii="Arial Narrow" w:eastAsia="Times New Roman" w:hAnsi="Arial Narrow" w:cs="Arial"/>
          <w:color w:val="000000"/>
          <w:kern w:val="0"/>
          <w:lang w:eastAsia="es-ES"/>
          <w14:ligatures w14:val="none"/>
        </w:rPr>
        <w:t>condición que fue acreditada mediante evaluación médica realizada por el Comité Médico de la</w:t>
      </w:r>
      <w:r w:rsidR="00583403" w:rsidRPr="008A6A21">
        <w:rPr>
          <w:rFonts w:ascii="Arial Narrow" w:eastAsia="Times New Roman" w:hAnsi="Arial Narrow" w:cs="Arial"/>
          <w:color w:val="000000"/>
          <w:kern w:val="0"/>
          <w:lang w:eastAsia="es-ES"/>
          <w14:ligatures w14:val="none"/>
        </w:rPr>
        <w:t>s</w:t>
      </w:r>
      <w:r w:rsidRPr="008A6A21">
        <w:rPr>
          <w:rFonts w:ascii="Arial Narrow" w:eastAsia="Times New Roman" w:hAnsi="Arial Narrow" w:cs="Arial"/>
          <w:color w:val="000000"/>
          <w:kern w:val="0"/>
          <w:lang w:eastAsia="es-ES"/>
          <w14:ligatures w14:val="none"/>
        </w:rPr>
        <w:t xml:space="preserve"> </w:t>
      </w:r>
      <w:r w:rsidR="00583403" w:rsidRPr="008A6A21">
        <w:rPr>
          <w:rFonts w:ascii="Arial Narrow" w:eastAsia="Times New Roman" w:hAnsi="Arial Narrow" w:cs="Arial"/>
          <w:color w:val="000000"/>
          <w:kern w:val="0"/>
          <w:lang w:eastAsia="es-ES"/>
          <w14:ligatures w14:val="none"/>
        </w:rPr>
        <w:t xml:space="preserve">Administradoras de Fondos de Pensiones </w:t>
      </w:r>
      <w:r w:rsidRPr="008A6A21">
        <w:rPr>
          <w:rFonts w:ascii="Arial Narrow" w:eastAsia="Times New Roman" w:hAnsi="Arial Narrow" w:cs="Arial"/>
          <w:color w:val="000000"/>
          <w:kern w:val="0"/>
          <w:lang w:eastAsia="es-ES"/>
          <w14:ligatures w14:val="none"/>
        </w:rPr>
        <w:t>(</w:t>
      </w:r>
      <w:r w:rsidR="00B87C4A" w:rsidRPr="008A6A21">
        <w:rPr>
          <w:rFonts w:ascii="Arial Narrow" w:eastAsia="Times New Roman" w:hAnsi="Arial Narrow" w:cs="Arial"/>
          <w:color w:val="000000"/>
          <w:kern w:val="0"/>
          <w:lang w:eastAsia="es-ES"/>
          <w14:ligatures w14:val="none"/>
        </w:rPr>
        <w:t xml:space="preserve">en adelante, </w:t>
      </w:r>
      <w:r w:rsidRPr="008A6A21">
        <w:rPr>
          <w:rFonts w:ascii="Arial Narrow" w:eastAsia="Times New Roman" w:hAnsi="Arial Narrow" w:cs="Arial"/>
          <w:color w:val="000000"/>
          <w:kern w:val="0"/>
          <w:lang w:eastAsia="es-ES"/>
          <w14:ligatures w14:val="none"/>
        </w:rPr>
        <w:t xml:space="preserve">COMAFP), </w:t>
      </w:r>
      <w:r w:rsidR="00B87C4A" w:rsidRPr="008A6A21">
        <w:rPr>
          <w:rFonts w:ascii="Arial Narrow" w:eastAsia="Times New Roman" w:hAnsi="Arial Narrow" w:cs="Arial"/>
          <w:color w:val="000000"/>
          <w:kern w:val="0"/>
          <w:lang w:eastAsia="es-ES"/>
          <w14:ligatures w14:val="none"/>
        </w:rPr>
        <w:t>mediante</w:t>
      </w:r>
      <w:r w:rsidRPr="008A6A21">
        <w:rPr>
          <w:rFonts w:ascii="Arial Narrow" w:eastAsia="Times New Roman" w:hAnsi="Arial Narrow" w:cs="Arial"/>
          <w:color w:val="000000"/>
          <w:kern w:val="0"/>
          <w:lang w:eastAsia="es-ES"/>
          <w14:ligatures w14:val="none"/>
        </w:rPr>
        <w:t xml:space="preserve"> el dictamen de evaluación N.º 00894-2022, emitido el 30 de mayo de 2022. Dicha condición fue determinada como irreversible e incapacitante para el desarrollo de cualquier actividad laboral.</w:t>
      </w:r>
    </w:p>
    <w:p w14:paraId="2284DF40" w14:textId="77777777" w:rsidR="0028646A" w:rsidRPr="008A6A21" w:rsidRDefault="0028646A" w:rsidP="00110B3F">
      <w:pPr>
        <w:spacing w:after="0" w:line="240" w:lineRule="auto"/>
        <w:jc w:val="both"/>
        <w:rPr>
          <w:rFonts w:ascii="Arial Narrow" w:eastAsia="Times New Roman" w:hAnsi="Arial Narrow" w:cs="Arial"/>
          <w:color w:val="000000"/>
          <w:kern w:val="0"/>
          <w:lang w:eastAsia="es-ES"/>
          <w14:ligatures w14:val="none"/>
        </w:rPr>
      </w:pPr>
    </w:p>
    <w:p w14:paraId="5E757044" w14:textId="48793272"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6A21">
        <w:rPr>
          <w:rFonts w:ascii="Arial Narrow" w:eastAsia="Times New Roman" w:hAnsi="Arial Narrow" w:cs="Arial"/>
          <w:color w:val="000000"/>
          <w:kern w:val="0"/>
          <w:lang w:eastAsia="es-ES"/>
          <w14:ligatures w14:val="none"/>
        </w:rPr>
        <w:t>La póliza contratada especificaba, entre sus coberturas</w:t>
      </w:r>
      <w:r w:rsidR="00583403" w:rsidRPr="008A6A21">
        <w:rPr>
          <w:rFonts w:ascii="Arial Narrow" w:eastAsia="Times New Roman" w:hAnsi="Arial Narrow" w:cs="Arial"/>
          <w:color w:val="000000"/>
          <w:kern w:val="0"/>
          <w:lang w:eastAsia="es-ES"/>
          <w14:ligatures w14:val="none"/>
        </w:rPr>
        <w:t xml:space="preserve">, la invalidez total y permanente, </w:t>
      </w:r>
      <w:r w:rsidRPr="008A6A21">
        <w:rPr>
          <w:rFonts w:ascii="Arial Narrow" w:eastAsia="Times New Roman" w:hAnsi="Arial Narrow" w:cs="Arial"/>
          <w:color w:val="000000"/>
          <w:kern w:val="0"/>
          <w:lang w:eastAsia="es-ES"/>
          <w14:ligatures w14:val="none"/>
        </w:rPr>
        <w:t xml:space="preserve">que incluye un pago equivalente a </w:t>
      </w:r>
      <w:r w:rsidR="007137BE">
        <w:rPr>
          <w:rFonts w:ascii="Arial Narrow" w:eastAsia="Times New Roman" w:hAnsi="Arial Narrow" w:cs="Arial"/>
          <w:color w:val="000000"/>
          <w:kern w:val="0"/>
          <w:lang w:eastAsia="es-ES"/>
          <w14:ligatures w14:val="none"/>
        </w:rPr>
        <w:t>treinta y dos (</w:t>
      </w:r>
      <w:r w:rsidRPr="008A6A21">
        <w:rPr>
          <w:rFonts w:ascii="Arial Narrow" w:eastAsia="Times New Roman" w:hAnsi="Arial Narrow" w:cs="Arial"/>
          <w:color w:val="000000"/>
          <w:kern w:val="0"/>
          <w:lang w:eastAsia="es-ES"/>
          <w14:ligatures w14:val="none"/>
        </w:rPr>
        <w:t>32</w:t>
      </w:r>
      <w:r w:rsidR="007137BE">
        <w:rPr>
          <w:rFonts w:ascii="Arial Narrow" w:eastAsia="Times New Roman" w:hAnsi="Arial Narrow" w:cs="Arial"/>
          <w:color w:val="000000"/>
          <w:kern w:val="0"/>
          <w:lang w:eastAsia="es-ES"/>
          <w14:ligatures w14:val="none"/>
        </w:rPr>
        <w:t>)</w:t>
      </w:r>
      <w:r w:rsidRPr="008A6A21">
        <w:rPr>
          <w:rFonts w:ascii="Arial Narrow" w:eastAsia="Times New Roman" w:hAnsi="Arial Narrow" w:cs="Arial"/>
          <w:color w:val="000000"/>
          <w:kern w:val="0"/>
          <w:lang w:eastAsia="es-ES"/>
          <w14:ligatures w14:val="none"/>
        </w:rPr>
        <w:t xml:space="preserve"> remuneraciones, así como una cobertura adicional por ACV, que contemplaba un pago adicional de </w:t>
      </w:r>
      <w:r w:rsidR="007137BE">
        <w:rPr>
          <w:rFonts w:ascii="Arial Narrow" w:eastAsia="Times New Roman" w:hAnsi="Arial Narrow" w:cs="Arial"/>
          <w:color w:val="000000"/>
          <w:kern w:val="0"/>
          <w:lang w:eastAsia="es-ES"/>
          <w14:ligatures w14:val="none"/>
        </w:rPr>
        <w:t>cinco (</w:t>
      </w:r>
      <w:r w:rsidRPr="008A6A21">
        <w:rPr>
          <w:rFonts w:ascii="Arial Narrow" w:eastAsia="Times New Roman" w:hAnsi="Arial Narrow" w:cs="Arial"/>
          <w:color w:val="000000"/>
          <w:kern w:val="0"/>
          <w:lang w:eastAsia="es-ES"/>
          <w14:ligatures w14:val="none"/>
        </w:rPr>
        <w:t>5</w:t>
      </w:r>
      <w:r w:rsidR="007137BE">
        <w:rPr>
          <w:rFonts w:ascii="Arial Narrow" w:eastAsia="Times New Roman" w:hAnsi="Arial Narrow" w:cs="Arial"/>
          <w:color w:val="000000"/>
          <w:kern w:val="0"/>
          <w:lang w:eastAsia="es-ES"/>
          <w14:ligatures w14:val="none"/>
        </w:rPr>
        <w:t>)</w:t>
      </w:r>
      <w:r w:rsidRPr="008A6A21">
        <w:rPr>
          <w:rFonts w:ascii="Arial Narrow" w:eastAsia="Times New Roman" w:hAnsi="Arial Narrow" w:cs="Arial"/>
          <w:color w:val="000000"/>
          <w:kern w:val="0"/>
          <w:lang w:eastAsia="es-ES"/>
          <w14:ligatures w14:val="none"/>
        </w:rPr>
        <w:t xml:space="preserve"> remuneraciones. Esta </w:t>
      </w:r>
      <w:r w:rsidR="00583403" w:rsidRPr="008A6A21">
        <w:rPr>
          <w:rFonts w:ascii="Arial Narrow" w:eastAsia="Times New Roman" w:hAnsi="Arial Narrow" w:cs="Arial"/>
          <w:color w:val="000000"/>
          <w:kern w:val="0"/>
          <w:lang w:eastAsia="es-ES"/>
          <w14:ligatures w14:val="none"/>
        </w:rPr>
        <w:t>cobertura adicional era complementaria y no excluía la cobertura principal por invalidez total y permanente.</w:t>
      </w:r>
    </w:p>
    <w:p w14:paraId="5A60CE9F" w14:textId="77777777" w:rsidR="0028646A" w:rsidRPr="008A6A21" w:rsidRDefault="0028646A" w:rsidP="00110B3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E39582" w14:textId="052F0BF7"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6A21">
        <w:rPr>
          <w:rFonts w:ascii="Arial Narrow" w:eastAsia="Times New Roman" w:hAnsi="Arial Narrow" w:cs="Arial"/>
          <w:color w:val="000000"/>
          <w:kern w:val="0"/>
          <w:lang w:eastAsia="es-ES"/>
          <w14:ligatures w14:val="none"/>
        </w:rPr>
        <w:t xml:space="preserve">El 21 de noviembre de 2025, </w:t>
      </w:r>
      <w:r w:rsidR="00B66292">
        <w:rPr>
          <w:rFonts w:ascii="Arial Narrow" w:eastAsia="Times New Roman" w:hAnsi="Arial Narrow" w:cs="Arial"/>
          <w:color w:val="000000"/>
          <w:kern w:val="0"/>
          <w:lang w:eastAsia="es-ES"/>
          <w14:ligatures w14:val="none"/>
        </w:rPr>
        <w:t>solicitó</w:t>
      </w:r>
      <w:r w:rsidRPr="008A6A21">
        <w:rPr>
          <w:rFonts w:ascii="Arial Narrow" w:eastAsia="Times New Roman" w:hAnsi="Arial Narrow" w:cs="Arial"/>
          <w:color w:val="000000"/>
          <w:kern w:val="0"/>
          <w:lang w:eastAsia="es-ES"/>
          <w14:ligatures w14:val="none"/>
        </w:rPr>
        <w:t xml:space="preserve"> </w:t>
      </w:r>
      <w:r w:rsidR="008F720F" w:rsidRPr="008A6A21">
        <w:rPr>
          <w:rFonts w:ascii="Arial Narrow" w:eastAsia="Times New Roman" w:hAnsi="Arial Narrow" w:cs="Arial"/>
          <w:color w:val="000000"/>
          <w:kern w:val="0"/>
          <w:lang w:eastAsia="es-ES"/>
          <w14:ligatures w14:val="none"/>
        </w:rPr>
        <w:t xml:space="preserve">a </w:t>
      </w:r>
      <w:r w:rsidR="008F720F" w:rsidRPr="008A6A21">
        <w:rPr>
          <w:rFonts w:ascii="Arial Narrow" w:eastAsia="Times New Roman" w:hAnsi="Arial Narrow" w:cs="Arial"/>
          <w:color w:val="000000"/>
          <w:kern w:val="0"/>
          <w:lang w:val="es-ES" w:eastAsia="es-ES"/>
          <w14:ligatures w14:val="none"/>
        </w:rPr>
        <w:t xml:space="preserve">Rímac </w:t>
      </w:r>
      <w:r w:rsidR="008F720F" w:rsidRPr="008A6A21">
        <w:rPr>
          <w:rFonts w:ascii="Arial Narrow" w:eastAsia="Times New Roman" w:hAnsi="Arial Narrow" w:cs="Arial"/>
          <w:color w:val="000000"/>
          <w:kern w:val="0"/>
          <w:lang w:eastAsia="es-ES"/>
          <w14:ligatures w14:val="none"/>
        </w:rPr>
        <w:t>el otorgamiento de cobertura del Seguro de Vida Ley</w:t>
      </w:r>
      <w:r w:rsidRPr="008A6A21">
        <w:rPr>
          <w:rFonts w:ascii="Arial Narrow" w:eastAsia="Times New Roman" w:hAnsi="Arial Narrow" w:cs="Arial"/>
          <w:color w:val="000000"/>
          <w:kern w:val="0"/>
          <w:lang w:eastAsia="es-ES"/>
          <w14:ligatures w14:val="none"/>
        </w:rPr>
        <w:t xml:space="preserve">, completando el formulario correspondiente, el cual le fue entregado por los funcionarios de la </w:t>
      </w:r>
      <w:r w:rsidR="008F720F" w:rsidRPr="008A6A21">
        <w:rPr>
          <w:rFonts w:ascii="Arial Narrow" w:eastAsia="Times New Roman" w:hAnsi="Arial Narrow" w:cs="Arial"/>
          <w:color w:val="000000"/>
          <w:kern w:val="0"/>
          <w:lang w:eastAsia="es-ES"/>
          <w14:ligatures w14:val="none"/>
        </w:rPr>
        <w:t xml:space="preserve">compañía </w:t>
      </w:r>
      <w:r w:rsidRPr="008A6A21">
        <w:rPr>
          <w:rFonts w:ascii="Arial Narrow" w:eastAsia="Times New Roman" w:hAnsi="Arial Narrow" w:cs="Arial"/>
          <w:color w:val="000000"/>
          <w:kern w:val="0"/>
          <w:lang w:eastAsia="es-ES"/>
          <w14:ligatures w14:val="none"/>
        </w:rPr>
        <w:t>aseguradora para iniciar el trámite</w:t>
      </w:r>
      <w:r w:rsidR="008F720F" w:rsidRPr="008A6A21">
        <w:rPr>
          <w:rFonts w:ascii="Arial Narrow" w:eastAsia="Times New Roman" w:hAnsi="Arial Narrow" w:cs="Arial"/>
          <w:color w:val="000000"/>
          <w:kern w:val="0"/>
          <w:lang w:eastAsia="es-ES"/>
          <w14:ligatures w14:val="none"/>
        </w:rPr>
        <w:t xml:space="preserve"> correspondiente</w:t>
      </w:r>
      <w:r w:rsidRPr="008A6A21">
        <w:rPr>
          <w:rFonts w:ascii="Arial Narrow" w:eastAsia="Times New Roman" w:hAnsi="Arial Narrow" w:cs="Arial"/>
          <w:color w:val="000000"/>
          <w:kern w:val="0"/>
          <w:lang w:eastAsia="es-ES"/>
          <w14:ligatures w14:val="none"/>
        </w:rPr>
        <w:t>.</w:t>
      </w:r>
    </w:p>
    <w:p w14:paraId="15848AFF" w14:textId="77777777" w:rsidR="0016076B" w:rsidRPr="008A6A21" w:rsidRDefault="0016076B" w:rsidP="00110B3F">
      <w:pPr>
        <w:pStyle w:val="Prrafodelista"/>
        <w:spacing w:line="240" w:lineRule="auto"/>
        <w:rPr>
          <w:rFonts w:ascii="Arial Narrow" w:eastAsia="Times New Roman" w:hAnsi="Arial Narrow" w:cs="Arial"/>
          <w:color w:val="000000"/>
          <w:kern w:val="0"/>
          <w:lang w:eastAsia="es-ES"/>
          <w14:ligatures w14:val="none"/>
        </w:rPr>
      </w:pPr>
    </w:p>
    <w:p w14:paraId="532CC786" w14:textId="2D240688" w:rsidR="0016076B" w:rsidRPr="008A6A21" w:rsidRDefault="0016076B"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6A21">
        <w:rPr>
          <w:rFonts w:ascii="Arial Narrow" w:eastAsia="Times New Roman" w:hAnsi="Arial Narrow" w:cs="Arial"/>
          <w:color w:val="000000"/>
          <w:kern w:val="0"/>
          <w:lang w:eastAsia="es-ES"/>
          <w14:ligatures w14:val="none"/>
        </w:rPr>
        <w:t xml:space="preserve">El 1 de diciembre de 2025, acudió a las oficinas de atención al cliente </w:t>
      </w:r>
      <w:r w:rsidRPr="008A6A21">
        <w:rPr>
          <w:rFonts w:ascii="Arial Narrow" w:eastAsia="Times New Roman" w:hAnsi="Arial Narrow" w:cs="Arial"/>
          <w:color w:val="000000"/>
          <w:kern w:val="0"/>
          <w:lang w:val="es-ES" w:eastAsia="es-ES"/>
          <w14:ligatures w14:val="none"/>
        </w:rPr>
        <w:t>Rímac</w:t>
      </w:r>
      <w:r w:rsidRPr="008A6A21">
        <w:rPr>
          <w:rFonts w:ascii="Arial Narrow" w:eastAsia="Times New Roman" w:hAnsi="Arial Narrow" w:cs="Arial"/>
          <w:color w:val="000000"/>
          <w:kern w:val="0"/>
          <w:lang w:eastAsia="es-ES"/>
          <w14:ligatures w14:val="none"/>
        </w:rPr>
        <w:t>, con el propósito de completar la solicitud de afiliación para el abono de la indemnización correspondiente al Seguro de Vida Ley.</w:t>
      </w:r>
    </w:p>
    <w:p w14:paraId="639BFE11" w14:textId="77777777" w:rsidR="0028646A" w:rsidRPr="008A6A21" w:rsidRDefault="0028646A" w:rsidP="00110B3F">
      <w:pPr>
        <w:spacing w:after="0" w:line="240" w:lineRule="auto"/>
        <w:jc w:val="both"/>
        <w:rPr>
          <w:rFonts w:ascii="Arial Narrow" w:eastAsia="Times New Roman" w:hAnsi="Arial Narrow" w:cs="Arial"/>
          <w:color w:val="000000"/>
          <w:kern w:val="0"/>
          <w:lang w:eastAsia="es-ES"/>
          <w14:ligatures w14:val="none"/>
        </w:rPr>
      </w:pPr>
    </w:p>
    <w:p w14:paraId="3A596747" w14:textId="754446D0"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6A21">
        <w:rPr>
          <w:rFonts w:ascii="Arial Narrow" w:eastAsia="Times New Roman" w:hAnsi="Arial Narrow" w:cs="Arial"/>
          <w:color w:val="000000"/>
          <w:kern w:val="0"/>
          <w:lang w:eastAsia="es-ES"/>
          <w14:ligatures w14:val="none"/>
        </w:rPr>
        <w:t xml:space="preserve">El 12 de diciembre de 2025, </w:t>
      </w:r>
      <w:r w:rsidR="008F720F" w:rsidRPr="008A6A21">
        <w:rPr>
          <w:rFonts w:ascii="Arial Narrow" w:eastAsia="Times New Roman" w:hAnsi="Arial Narrow" w:cs="Arial"/>
          <w:color w:val="000000"/>
          <w:kern w:val="0"/>
          <w:lang w:val="es-ES" w:eastAsia="es-ES"/>
          <w14:ligatures w14:val="none"/>
        </w:rPr>
        <w:t>Rímac</w:t>
      </w:r>
      <w:r w:rsidR="008F720F" w:rsidRPr="008A6A21">
        <w:rPr>
          <w:rFonts w:ascii="Arial Narrow" w:eastAsia="Times New Roman" w:hAnsi="Arial Narrow" w:cs="Arial"/>
          <w:color w:val="000000"/>
          <w:kern w:val="0"/>
          <w:lang w:eastAsia="es-ES"/>
          <w14:ligatures w14:val="none"/>
        </w:rPr>
        <w:t xml:space="preserve"> </w:t>
      </w:r>
      <w:r w:rsidRPr="008A6A21">
        <w:rPr>
          <w:rFonts w:ascii="Arial Narrow" w:eastAsia="Times New Roman" w:hAnsi="Arial Narrow" w:cs="Arial"/>
          <w:color w:val="000000"/>
          <w:kern w:val="0"/>
          <w:lang w:eastAsia="es-ES"/>
          <w14:ligatures w14:val="none"/>
        </w:rPr>
        <w:t xml:space="preserve">le envió una carta informando el rechazo de su solicitud </w:t>
      </w:r>
      <w:r w:rsidR="001F19B1" w:rsidRPr="008A6A21">
        <w:rPr>
          <w:rFonts w:ascii="Arial Narrow" w:eastAsia="Times New Roman" w:hAnsi="Arial Narrow" w:cs="Arial"/>
          <w:color w:val="000000"/>
          <w:kern w:val="0"/>
          <w:lang w:eastAsia="es-ES"/>
          <w14:ligatures w14:val="none"/>
        </w:rPr>
        <w:t>de otorgamiento de cobertura</w:t>
      </w:r>
      <w:r w:rsidRPr="008A6A21">
        <w:rPr>
          <w:rFonts w:ascii="Arial Narrow" w:eastAsia="Times New Roman" w:hAnsi="Arial Narrow" w:cs="Arial"/>
          <w:color w:val="000000"/>
          <w:kern w:val="0"/>
          <w:lang w:eastAsia="es-ES"/>
          <w14:ligatures w14:val="none"/>
        </w:rPr>
        <w:t xml:space="preserve"> del </w:t>
      </w:r>
      <w:r w:rsidR="00E671F4" w:rsidRPr="008A6A21">
        <w:rPr>
          <w:rFonts w:ascii="Arial Narrow" w:eastAsia="Times New Roman" w:hAnsi="Arial Narrow" w:cs="Arial"/>
          <w:color w:val="000000"/>
          <w:kern w:val="0"/>
          <w:lang w:eastAsia="es-ES"/>
          <w14:ligatures w14:val="none"/>
        </w:rPr>
        <w:t>Seguro de Vida Ley</w:t>
      </w:r>
      <w:r w:rsidRPr="008A6A21">
        <w:rPr>
          <w:rFonts w:ascii="Arial Narrow" w:eastAsia="Times New Roman" w:hAnsi="Arial Narrow" w:cs="Arial"/>
          <w:color w:val="000000"/>
          <w:kern w:val="0"/>
          <w:lang w:eastAsia="es-ES"/>
          <w14:ligatures w14:val="none"/>
        </w:rPr>
        <w:t>.</w:t>
      </w:r>
      <w:r w:rsidR="00E671F4" w:rsidRPr="008A6A21">
        <w:rPr>
          <w:rFonts w:ascii="Arial Narrow" w:eastAsia="Times New Roman" w:hAnsi="Arial Narrow" w:cs="Arial"/>
          <w:color w:val="000000"/>
          <w:kern w:val="0"/>
          <w:lang w:eastAsia="es-ES"/>
          <w14:ligatures w14:val="none"/>
        </w:rPr>
        <w:t xml:space="preserve"> </w:t>
      </w:r>
      <w:r w:rsidRPr="008A6A21">
        <w:rPr>
          <w:rFonts w:ascii="Arial Narrow" w:eastAsia="Times New Roman" w:hAnsi="Arial Narrow" w:cs="Arial"/>
          <w:color w:val="000000"/>
          <w:kern w:val="0"/>
          <w:lang w:eastAsia="es-ES"/>
          <w14:ligatures w14:val="none"/>
        </w:rPr>
        <w:t xml:space="preserve">El 15 de diciembre de 2025, envió una carta notarial </w:t>
      </w:r>
      <w:r w:rsidR="00E671F4" w:rsidRPr="008A6A21">
        <w:rPr>
          <w:rFonts w:ascii="Arial Narrow" w:eastAsia="Times New Roman" w:hAnsi="Arial Narrow" w:cs="Arial"/>
          <w:color w:val="000000"/>
          <w:kern w:val="0"/>
          <w:lang w:eastAsia="es-ES"/>
          <w14:ligatures w14:val="none"/>
        </w:rPr>
        <w:t xml:space="preserve">a </w:t>
      </w:r>
      <w:r w:rsidR="00E671F4" w:rsidRPr="008A6A21">
        <w:rPr>
          <w:rFonts w:ascii="Arial Narrow" w:eastAsia="Times New Roman" w:hAnsi="Arial Narrow" w:cs="Arial"/>
          <w:color w:val="000000"/>
          <w:kern w:val="0"/>
          <w:lang w:val="es-ES" w:eastAsia="es-ES"/>
          <w14:ligatures w14:val="none"/>
        </w:rPr>
        <w:t>Rímac</w:t>
      </w:r>
      <w:r w:rsidR="00E671F4" w:rsidRPr="008A6A21">
        <w:rPr>
          <w:rFonts w:ascii="Arial Narrow" w:eastAsia="Times New Roman" w:hAnsi="Arial Narrow" w:cs="Arial"/>
          <w:color w:val="000000"/>
          <w:kern w:val="0"/>
          <w:lang w:eastAsia="es-ES"/>
          <w14:ligatures w14:val="none"/>
        </w:rPr>
        <w:t xml:space="preserve"> </w:t>
      </w:r>
      <w:r w:rsidRPr="008A6A21">
        <w:rPr>
          <w:rFonts w:ascii="Arial Narrow" w:eastAsia="Times New Roman" w:hAnsi="Arial Narrow" w:cs="Arial"/>
          <w:color w:val="000000"/>
          <w:kern w:val="0"/>
          <w:lang w:eastAsia="es-ES"/>
          <w14:ligatures w14:val="none"/>
        </w:rPr>
        <w:t>rechazando su respuesta negativa respecto a</w:t>
      </w:r>
      <w:r w:rsidR="001F19B1" w:rsidRPr="008A6A21">
        <w:rPr>
          <w:rFonts w:ascii="Arial Narrow" w:eastAsia="Times New Roman" w:hAnsi="Arial Narrow" w:cs="Arial"/>
          <w:color w:val="000000"/>
          <w:kern w:val="0"/>
          <w:lang w:eastAsia="es-ES"/>
          <w14:ligatures w14:val="none"/>
        </w:rPr>
        <w:t xml:space="preserve"> la negativa del otorgamiento de cobertura </w:t>
      </w:r>
      <w:r w:rsidRPr="008A6A21">
        <w:rPr>
          <w:rFonts w:ascii="Arial Narrow" w:eastAsia="Times New Roman" w:hAnsi="Arial Narrow" w:cs="Arial"/>
          <w:color w:val="000000"/>
          <w:kern w:val="0"/>
          <w:lang w:eastAsia="es-ES"/>
          <w14:ligatures w14:val="none"/>
        </w:rPr>
        <w:t xml:space="preserve">del </w:t>
      </w:r>
      <w:r w:rsidR="008F22BD" w:rsidRPr="008A6A21">
        <w:rPr>
          <w:rFonts w:ascii="Arial Narrow" w:eastAsia="Times New Roman" w:hAnsi="Arial Narrow" w:cs="Arial"/>
          <w:color w:val="000000"/>
          <w:kern w:val="0"/>
          <w:lang w:eastAsia="es-ES"/>
          <w14:ligatures w14:val="none"/>
        </w:rPr>
        <w:t>Seguro de Vida Ley</w:t>
      </w:r>
      <w:r w:rsidRPr="008A6A21">
        <w:rPr>
          <w:rFonts w:ascii="Arial Narrow" w:eastAsia="Times New Roman" w:hAnsi="Arial Narrow" w:cs="Arial"/>
          <w:color w:val="000000"/>
          <w:kern w:val="0"/>
          <w:lang w:eastAsia="es-ES"/>
          <w14:ligatures w14:val="none"/>
        </w:rPr>
        <w:t>.</w:t>
      </w:r>
      <w:r w:rsidR="008F22BD" w:rsidRPr="008A6A21">
        <w:rPr>
          <w:rFonts w:ascii="Arial Narrow" w:eastAsia="Times New Roman" w:hAnsi="Arial Narrow" w:cs="Arial"/>
          <w:color w:val="000000"/>
          <w:kern w:val="0"/>
          <w:lang w:eastAsia="es-ES"/>
          <w14:ligatures w14:val="none"/>
        </w:rPr>
        <w:t xml:space="preserve"> </w:t>
      </w:r>
    </w:p>
    <w:p w14:paraId="40444249" w14:textId="77777777" w:rsidR="007675FF" w:rsidRPr="008A6A21" w:rsidRDefault="007675FF" w:rsidP="00110B3F">
      <w:pPr>
        <w:pStyle w:val="Prrafodelista"/>
        <w:spacing w:line="240" w:lineRule="auto"/>
        <w:rPr>
          <w:rFonts w:ascii="Arial Narrow" w:eastAsia="Times New Roman" w:hAnsi="Arial Narrow" w:cs="Arial"/>
          <w:color w:val="000000"/>
          <w:kern w:val="0"/>
          <w:lang w:eastAsia="es-ES"/>
          <w14:ligatures w14:val="none"/>
        </w:rPr>
      </w:pPr>
    </w:p>
    <w:p w14:paraId="695D6DA5" w14:textId="516E6ABA" w:rsidR="007675FF" w:rsidRPr="008A6A21" w:rsidRDefault="008A6A21" w:rsidP="00110B3F">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8A6A21">
        <w:rPr>
          <w:rFonts w:ascii="Arial Narrow" w:eastAsia="Times New Roman" w:hAnsi="Arial Narrow" w:cs="Arial"/>
          <w:color w:val="000000"/>
          <w:kern w:val="0"/>
          <w:lang w:eastAsia="es-ES"/>
          <w14:ligatures w14:val="none"/>
        </w:rPr>
        <w:lastRenderedPageBreak/>
        <w:t>No obstante, e</w:t>
      </w:r>
      <w:r w:rsidR="007675FF" w:rsidRPr="008A6A21">
        <w:rPr>
          <w:rFonts w:ascii="Arial Narrow" w:eastAsia="Times New Roman" w:hAnsi="Arial Narrow" w:cs="Arial"/>
          <w:color w:val="000000"/>
          <w:kern w:val="0"/>
          <w:lang w:eastAsia="es-ES"/>
          <w14:ligatures w14:val="none"/>
        </w:rPr>
        <w:t xml:space="preserve">l ACV le ocasionó pérdida funcional permanente en el hemicuerpo izquierdo, situación que también se encontraba dentro de los supuestos de invalidez total y permanente previstos en </w:t>
      </w:r>
      <w:r w:rsidRPr="008A6A21">
        <w:rPr>
          <w:rFonts w:ascii="Arial Narrow" w:eastAsia="Times New Roman" w:hAnsi="Arial Narrow" w:cs="Arial"/>
          <w:color w:val="000000"/>
          <w:kern w:val="0"/>
          <w:lang w:eastAsia="es-ES"/>
          <w14:ligatures w14:val="none"/>
        </w:rPr>
        <w:t>el Seguro de Vida Ley</w:t>
      </w:r>
      <w:r w:rsidR="007675FF" w:rsidRPr="008A6A21">
        <w:rPr>
          <w:rFonts w:ascii="Arial Narrow" w:eastAsia="Times New Roman" w:hAnsi="Arial Narrow" w:cs="Arial"/>
          <w:color w:val="000000"/>
          <w:kern w:val="0"/>
          <w:lang w:eastAsia="es-ES"/>
          <w14:ligatures w14:val="none"/>
        </w:rPr>
        <w:t xml:space="preserve">. Por ello, la negativa de </w:t>
      </w:r>
      <w:r w:rsidRPr="008A6A21">
        <w:rPr>
          <w:rFonts w:ascii="Arial Narrow" w:eastAsia="Times New Roman" w:hAnsi="Arial Narrow" w:cs="Arial"/>
          <w:color w:val="000000"/>
          <w:kern w:val="0"/>
          <w:lang w:eastAsia="es-ES"/>
          <w14:ligatures w14:val="none"/>
        </w:rPr>
        <w:t xml:space="preserve">otorgamiento de cobertura de </w:t>
      </w:r>
      <w:r w:rsidR="007675FF" w:rsidRPr="008A6A21">
        <w:rPr>
          <w:rFonts w:ascii="Arial Narrow" w:eastAsia="Times New Roman" w:hAnsi="Arial Narrow" w:cs="Arial"/>
          <w:color w:val="000000"/>
          <w:kern w:val="0"/>
          <w:lang w:eastAsia="es-ES"/>
          <w14:ligatures w14:val="none"/>
        </w:rPr>
        <w:t>Rímac configuraba un incumplimiento contractual.</w:t>
      </w:r>
    </w:p>
    <w:p w14:paraId="12DBCF89" w14:textId="77777777" w:rsidR="0028646A" w:rsidRPr="008A6A21" w:rsidRDefault="0028646A" w:rsidP="00110B3F">
      <w:pPr>
        <w:spacing w:after="0" w:line="240" w:lineRule="auto"/>
        <w:ind w:left="567"/>
        <w:jc w:val="both"/>
        <w:rPr>
          <w:rFonts w:ascii="Arial Narrow" w:eastAsia="Times New Roman" w:hAnsi="Arial Narrow" w:cs="Arial"/>
          <w:color w:val="000000"/>
          <w:kern w:val="0"/>
          <w:lang w:eastAsia="es-ES"/>
          <w14:ligatures w14:val="none"/>
        </w:rPr>
      </w:pPr>
    </w:p>
    <w:p w14:paraId="54169D31" w14:textId="5A1B4A13"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6A21">
        <w:rPr>
          <w:rFonts w:ascii="Arial Narrow" w:eastAsia="Times New Roman" w:hAnsi="Arial Narrow" w:cs="Arial"/>
          <w:color w:val="000000"/>
          <w:kern w:val="0"/>
          <w:lang w:eastAsia="es-ES"/>
          <w14:ligatures w14:val="none"/>
        </w:rPr>
        <w:t xml:space="preserve">El 29 de diciembre de 2025, presentó un escrito de queja ante la Superintendencia de Banca, Seguros y </w:t>
      </w:r>
      <w:r w:rsidR="008F22BD" w:rsidRPr="008A6A21">
        <w:rPr>
          <w:rFonts w:ascii="Arial Narrow" w:eastAsia="Times New Roman" w:hAnsi="Arial Narrow" w:cs="Arial"/>
          <w:color w:val="000000"/>
          <w:kern w:val="0"/>
          <w:lang w:eastAsia="es-ES"/>
          <w14:ligatures w14:val="none"/>
        </w:rPr>
        <w:t xml:space="preserve">Administradoras de Fondos de Pensiones </w:t>
      </w:r>
      <w:r w:rsidRPr="008A6A21">
        <w:rPr>
          <w:rFonts w:ascii="Arial Narrow" w:eastAsia="Times New Roman" w:hAnsi="Arial Narrow" w:cs="Arial"/>
          <w:color w:val="000000"/>
          <w:kern w:val="0"/>
          <w:lang w:eastAsia="es-ES"/>
          <w14:ligatures w14:val="none"/>
        </w:rPr>
        <w:t>(</w:t>
      </w:r>
      <w:r w:rsidR="008F22BD" w:rsidRPr="008A6A21">
        <w:rPr>
          <w:rFonts w:ascii="Arial Narrow" w:eastAsia="Times New Roman" w:hAnsi="Arial Narrow" w:cs="Arial"/>
          <w:color w:val="000000"/>
          <w:kern w:val="0"/>
          <w:lang w:eastAsia="es-ES"/>
          <w14:ligatures w14:val="none"/>
        </w:rPr>
        <w:t xml:space="preserve">en adelante, </w:t>
      </w:r>
      <w:r w:rsidRPr="008A6A21">
        <w:rPr>
          <w:rFonts w:ascii="Arial Narrow" w:eastAsia="Times New Roman" w:hAnsi="Arial Narrow" w:cs="Arial"/>
          <w:color w:val="000000"/>
          <w:kern w:val="0"/>
          <w:lang w:eastAsia="es-ES"/>
          <w14:ligatures w14:val="none"/>
        </w:rPr>
        <w:t>SBS).</w:t>
      </w:r>
      <w:r w:rsidR="00E671F4" w:rsidRPr="008A6A21">
        <w:rPr>
          <w:rFonts w:ascii="Arial Narrow" w:eastAsia="Times New Roman" w:hAnsi="Arial Narrow" w:cs="Arial"/>
          <w:color w:val="000000"/>
          <w:kern w:val="0"/>
          <w:lang w:eastAsia="es-ES"/>
          <w14:ligatures w14:val="none"/>
        </w:rPr>
        <w:t xml:space="preserve"> </w:t>
      </w:r>
      <w:r w:rsidRPr="008A6A21">
        <w:rPr>
          <w:rFonts w:ascii="Arial Narrow" w:eastAsia="Times New Roman" w:hAnsi="Arial Narrow" w:cs="Arial"/>
          <w:color w:val="000000"/>
          <w:kern w:val="0"/>
          <w:lang w:eastAsia="es-ES"/>
          <w14:ligatures w14:val="none"/>
        </w:rPr>
        <w:t xml:space="preserve">El 9 de enero de 2026, la SBS respondió informando que había remitido copia de su denuncia al </w:t>
      </w:r>
      <w:r w:rsidR="008F22BD" w:rsidRPr="008A6A21">
        <w:rPr>
          <w:rFonts w:ascii="Arial Narrow" w:eastAsia="Times New Roman" w:hAnsi="Arial Narrow" w:cs="Arial"/>
          <w:color w:val="000000"/>
          <w:kern w:val="0"/>
          <w:lang w:eastAsia="es-ES"/>
          <w14:ligatures w14:val="none"/>
        </w:rPr>
        <w:t>Indecopi</w:t>
      </w:r>
      <w:r w:rsidRPr="008A6A21">
        <w:rPr>
          <w:rFonts w:ascii="Arial Narrow" w:eastAsia="Times New Roman" w:hAnsi="Arial Narrow" w:cs="Arial"/>
          <w:color w:val="000000"/>
          <w:kern w:val="0"/>
          <w:lang w:eastAsia="es-ES"/>
          <w14:ligatures w14:val="none"/>
        </w:rPr>
        <w:t>, con el fin de que este organismo tomara las acciones pertinentes.</w:t>
      </w:r>
      <w:r w:rsidR="00E671F4" w:rsidRPr="008A6A21">
        <w:rPr>
          <w:rFonts w:ascii="Arial Narrow" w:eastAsia="Times New Roman" w:hAnsi="Arial Narrow" w:cs="Arial"/>
          <w:color w:val="000000"/>
          <w:kern w:val="0"/>
          <w:lang w:eastAsia="es-ES"/>
          <w14:ligatures w14:val="none"/>
        </w:rPr>
        <w:t xml:space="preserve"> </w:t>
      </w:r>
      <w:r w:rsidRPr="008A6A21">
        <w:rPr>
          <w:rFonts w:ascii="Arial Narrow" w:eastAsia="Times New Roman" w:hAnsi="Arial Narrow" w:cs="Arial"/>
          <w:color w:val="000000"/>
          <w:kern w:val="0"/>
          <w:lang w:eastAsia="es-ES"/>
          <w14:ligatures w14:val="none"/>
        </w:rPr>
        <w:t xml:space="preserve">El 15 de enero de 2026, recibió un correo del </w:t>
      </w:r>
      <w:r w:rsidR="008F22BD" w:rsidRPr="008A6A21">
        <w:rPr>
          <w:rFonts w:ascii="Arial Narrow" w:eastAsia="Times New Roman" w:hAnsi="Arial Narrow" w:cs="Arial"/>
          <w:color w:val="000000"/>
          <w:kern w:val="0"/>
          <w:lang w:eastAsia="es-ES"/>
          <w14:ligatures w14:val="none"/>
        </w:rPr>
        <w:t xml:space="preserve">Indecopi </w:t>
      </w:r>
      <w:r w:rsidRPr="008A6A21">
        <w:rPr>
          <w:rFonts w:ascii="Arial Narrow" w:eastAsia="Times New Roman" w:hAnsi="Arial Narrow" w:cs="Arial"/>
          <w:color w:val="000000"/>
          <w:kern w:val="0"/>
          <w:lang w:eastAsia="es-ES"/>
          <w14:ligatures w14:val="none"/>
        </w:rPr>
        <w:t>informando que habían recibido su denuncia derivada de la plataforma de atención al usuario de la SBS.</w:t>
      </w:r>
      <w:r w:rsidR="008F22BD" w:rsidRPr="008A6A21">
        <w:rPr>
          <w:rFonts w:ascii="Arial Narrow" w:eastAsia="Times New Roman" w:hAnsi="Arial Narrow" w:cs="Arial"/>
          <w:color w:val="000000"/>
          <w:kern w:val="0"/>
          <w:lang w:eastAsia="es-ES"/>
          <w14:ligatures w14:val="none"/>
        </w:rPr>
        <w:t xml:space="preserve"> </w:t>
      </w:r>
    </w:p>
    <w:p w14:paraId="02995638" w14:textId="77777777" w:rsidR="0028646A" w:rsidRPr="008A6A21" w:rsidRDefault="0028646A" w:rsidP="00110B3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F8D47A8" w14:textId="6DBA8D1E"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6A21">
        <w:rPr>
          <w:rFonts w:ascii="Arial Narrow" w:eastAsia="Times New Roman" w:hAnsi="Arial Narrow" w:cs="Arial"/>
          <w:color w:val="000000"/>
          <w:kern w:val="0"/>
          <w:lang w:eastAsia="es-ES"/>
          <w14:ligatures w14:val="none"/>
        </w:rPr>
        <w:t xml:space="preserve">El 15 de enero de 2026, </w:t>
      </w:r>
      <w:r w:rsidR="00E671F4" w:rsidRPr="008A6A21">
        <w:rPr>
          <w:rFonts w:ascii="Arial Narrow" w:eastAsia="Times New Roman" w:hAnsi="Arial Narrow" w:cs="Arial"/>
          <w:color w:val="000000"/>
          <w:kern w:val="0"/>
          <w:lang w:val="es-ES" w:eastAsia="es-ES"/>
          <w14:ligatures w14:val="none"/>
        </w:rPr>
        <w:t>Rímac</w:t>
      </w:r>
      <w:r w:rsidR="00E671F4" w:rsidRPr="008A6A21">
        <w:rPr>
          <w:rFonts w:ascii="Arial Narrow" w:eastAsia="Times New Roman" w:hAnsi="Arial Narrow" w:cs="Arial"/>
          <w:color w:val="000000"/>
          <w:kern w:val="0"/>
          <w:lang w:eastAsia="es-ES"/>
          <w14:ligatures w14:val="none"/>
        </w:rPr>
        <w:t xml:space="preserve"> </w:t>
      </w:r>
      <w:r w:rsidRPr="008A6A21">
        <w:rPr>
          <w:rFonts w:ascii="Arial Narrow" w:eastAsia="Times New Roman" w:hAnsi="Arial Narrow" w:cs="Arial"/>
          <w:color w:val="000000"/>
          <w:kern w:val="0"/>
          <w:lang w:eastAsia="es-ES"/>
          <w14:ligatures w14:val="none"/>
        </w:rPr>
        <w:t>le envió por correo una carta en la que reconoció su invalidez total y permanente, pero le ofreció un pago de S/</w:t>
      </w:r>
      <w:r w:rsidR="00E671F4" w:rsidRPr="008A6A21">
        <w:rPr>
          <w:rFonts w:ascii="Arial Narrow" w:eastAsia="Times New Roman" w:hAnsi="Arial Narrow" w:cs="Arial"/>
          <w:color w:val="000000"/>
          <w:kern w:val="0"/>
          <w:lang w:eastAsia="es-ES"/>
          <w14:ligatures w14:val="none"/>
        </w:rPr>
        <w:t xml:space="preserve"> </w:t>
      </w:r>
      <w:r w:rsidRPr="008A6A21">
        <w:rPr>
          <w:rFonts w:ascii="Arial Narrow" w:eastAsia="Times New Roman" w:hAnsi="Arial Narrow" w:cs="Arial"/>
          <w:color w:val="000000"/>
          <w:kern w:val="0"/>
          <w:lang w:eastAsia="es-ES"/>
          <w14:ligatures w14:val="none"/>
        </w:rPr>
        <w:t>7</w:t>
      </w:r>
      <w:r w:rsidR="00E671F4" w:rsidRPr="008A6A21">
        <w:rPr>
          <w:rFonts w:ascii="Arial Narrow" w:eastAsia="Times New Roman" w:hAnsi="Arial Narrow" w:cs="Arial"/>
          <w:color w:val="000000"/>
          <w:kern w:val="0"/>
          <w:lang w:eastAsia="es-ES"/>
          <w14:ligatures w14:val="none"/>
        </w:rPr>
        <w:t xml:space="preserve"> </w:t>
      </w:r>
      <w:r w:rsidRPr="008A6A21">
        <w:rPr>
          <w:rFonts w:ascii="Arial Narrow" w:eastAsia="Times New Roman" w:hAnsi="Arial Narrow" w:cs="Arial"/>
          <w:color w:val="000000"/>
          <w:kern w:val="0"/>
          <w:lang w:eastAsia="es-ES"/>
          <w14:ligatures w14:val="none"/>
        </w:rPr>
        <w:t>500,</w:t>
      </w:r>
      <w:r w:rsidR="00E671F4" w:rsidRPr="008A6A21">
        <w:rPr>
          <w:rFonts w:ascii="Arial Narrow" w:eastAsia="Times New Roman" w:hAnsi="Arial Narrow" w:cs="Arial"/>
          <w:color w:val="000000"/>
          <w:kern w:val="0"/>
          <w:lang w:eastAsia="es-ES"/>
          <w14:ligatures w14:val="none"/>
        </w:rPr>
        <w:t>00,</w:t>
      </w:r>
      <w:r w:rsidRPr="008A6A21">
        <w:rPr>
          <w:rFonts w:ascii="Arial Narrow" w:eastAsia="Times New Roman" w:hAnsi="Arial Narrow" w:cs="Arial"/>
          <w:color w:val="000000"/>
          <w:kern w:val="0"/>
          <w:lang w:eastAsia="es-ES"/>
          <w14:ligatures w14:val="none"/>
        </w:rPr>
        <w:t xml:space="preserve"> indicando que no reconocerían las 32 remuneraciones que le correspondían conforme a lo estipulado en </w:t>
      </w:r>
      <w:r w:rsidR="00E671F4" w:rsidRPr="008A6A21">
        <w:rPr>
          <w:rFonts w:ascii="Arial Narrow" w:eastAsia="Times New Roman" w:hAnsi="Arial Narrow" w:cs="Arial"/>
          <w:color w:val="000000"/>
          <w:kern w:val="0"/>
          <w:lang w:eastAsia="es-ES"/>
          <w14:ligatures w14:val="none"/>
        </w:rPr>
        <w:t>el Seguro de Vida Ley</w:t>
      </w:r>
      <w:r w:rsidRPr="008A6A21">
        <w:rPr>
          <w:rFonts w:ascii="Arial Narrow" w:eastAsia="Times New Roman" w:hAnsi="Arial Narrow" w:cs="Arial"/>
          <w:color w:val="000000"/>
          <w:kern w:val="0"/>
          <w:lang w:eastAsia="es-ES"/>
          <w14:ligatures w14:val="none"/>
        </w:rPr>
        <w:t>.</w:t>
      </w:r>
      <w:r w:rsidR="00E671F4" w:rsidRPr="008A6A21">
        <w:rPr>
          <w:rFonts w:ascii="Arial Narrow" w:eastAsia="Times New Roman" w:hAnsi="Arial Narrow" w:cs="Arial"/>
          <w:color w:val="000000"/>
          <w:kern w:val="0"/>
          <w:lang w:eastAsia="es-ES"/>
          <w14:ligatures w14:val="none"/>
        </w:rPr>
        <w:t xml:space="preserve"> </w:t>
      </w:r>
    </w:p>
    <w:p w14:paraId="7A02E367" w14:textId="77777777" w:rsidR="0028646A" w:rsidRPr="008A6A21" w:rsidRDefault="0028646A" w:rsidP="00110B3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A4E5841" w:rsidR="00CA59A2" w:rsidRPr="008A6A21" w:rsidRDefault="0028646A" w:rsidP="00110B3F">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8A6A21">
        <w:rPr>
          <w:rFonts w:ascii="Arial Narrow" w:eastAsia="Times New Roman" w:hAnsi="Arial Narrow" w:cs="Arial"/>
          <w:color w:val="000000"/>
          <w:kern w:val="0"/>
          <w:lang w:eastAsia="es-ES"/>
          <w14:ligatures w14:val="none"/>
        </w:rPr>
        <w:t xml:space="preserve">El 15 y 16 de enero de 2026, envió dos cartas notariales a </w:t>
      </w:r>
      <w:r w:rsidR="00E671F4" w:rsidRPr="008A6A21">
        <w:rPr>
          <w:rFonts w:ascii="Arial Narrow" w:eastAsia="Times New Roman" w:hAnsi="Arial Narrow" w:cs="Arial"/>
          <w:color w:val="000000"/>
          <w:kern w:val="0"/>
          <w:lang w:val="es-ES" w:eastAsia="es-ES"/>
          <w14:ligatures w14:val="none"/>
        </w:rPr>
        <w:t>Rímac</w:t>
      </w:r>
      <w:r w:rsidR="00E671F4" w:rsidRPr="008A6A21">
        <w:rPr>
          <w:rFonts w:ascii="Arial Narrow" w:eastAsia="Times New Roman" w:hAnsi="Arial Narrow" w:cs="Arial"/>
          <w:color w:val="000000"/>
          <w:kern w:val="0"/>
          <w:lang w:eastAsia="es-ES"/>
          <w14:ligatures w14:val="none"/>
        </w:rPr>
        <w:t xml:space="preserve"> </w:t>
      </w:r>
      <w:r w:rsidRPr="008A6A21">
        <w:rPr>
          <w:rFonts w:ascii="Arial Narrow" w:eastAsia="Times New Roman" w:hAnsi="Arial Narrow" w:cs="Arial"/>
          <w:color w:val="000000"/>
          <w:kern w:val="0"/>
          <w:lang w:eastAsia="es-ES"/>
          <w14:ligatures w14:val="none"/>
        </w:rPr>
        <w:t>rechazando de manera categórica la respuesta y la propuesta de pago ofrecida por la</w:t>
      </w:r>
      <w:r w:rsidR="00E671F4" w:rsidRPr="008A6A21">
        <w:rPr>
          <w:rFonts w:ascii="Arial Narrow" w:eastAsia="Times New Roman" w:hAnsi="Arial Narrow" w:cs="Arial"/>
          <w:color w:val="000000"/>
          <w:kern w:val="0"/>
          <w:lang w:eastAsia="es-ES"/>
          <w14:ligatures w14:val="none"/>
        </w:rPr>
        <w:t xml:space="preserve"> compañía</w:t>
      </w:r>
      <w:r w:rsidRPr="008A6A21">
        <w:rPr>
          <w:rFonts w:ascii="Arial Narrow" w:eastAsia="Times New Roman" w:hAnsi="Arial Narrow" w:cs="Arial"/>
          <w:color w:val="000000"/>
          <w:kern w:val="0"/>
          <w:lang w:eastAsia="es-ES"/>
          <w14:ligatures w14:val="none"/>
        </w:rPr>
        <w:t xml:space="preserve"> aseguradora.</w:t>
      </w:r>
      <w:r w:rsidR="00E671F4" w:rsidRPr="008A6A21">
        <w:rPr>
          <w:rFonts w:ascii="Arial Narrow" w:eastAsia="Times New Roman" w:hAnsi="Arial Narrow" w:cs="Arial"/>
          <w:color w:val="000000"/>
          <w:kern w:val="0"/>
          <w:lang w:eastAsia="es-ES"/>
          <w14:ligatures w14:val="none"/>
        </w:rPr>
        <w:t xml:space="preserve">  </w:t>
      </w:r>
    </w:p>
    <w:p w14:paraId="33E14FF7" w14:textId="77777777" w:rsidR="00CA59A2" w:rsidRPr="008A6A21" w:rsidRDefault="00CA59A2" w:rsidP="00110B3F">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DD39B24" w:rsidR="00CA59A2" w:rsidRPr="000B51E9" w:rsidRDefault="001B1A12" w:rsidP="00110B3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A6A21">
        <w:rPr>
          <w:rFonts w:ascii="Arial Narrow" w:eastAsia="Times New Roman" w:hAnsi="Arial Narrow" w:cs="Arial"/>
          <w:color w:val="000000"/>
          <w:kern w:val="0"/>
          <w:lang w:val="es-ES" w:eastAsia="es-ES"/>
          <w14:ligatures w14:val="none"/>
        </w:rPr>
        <w:t>El</w:t>
      </w:r>
      <w:r w:rsidR="00CA59A2" w:rsidRPr="008A6A21">
        <w:rPr>
          <w:rFonts w:ascii="Arial Narrow" w:eastAsia="Times New Roman" w:hAnsi="Arial Narrow" w:cs="Arial"/>
          <w:color w:val="000000"/>
          <w:kern w:val="0"/>
          <w:lang w:val="es-ES" w:eastAsia="es-ES"/>
          <w14:ligatures w14:val="none"/>
        </w:rPr>
        <w:t xml:space="preserve"> </w:t>
      </w:r>
      <w:r w:rsidRPr="008A6A21">
        <w:rPr>
          <w:rFonts w:ascii="Arial Narrow" w:eastAsia="Calibri" w:hAnsi="Arial Narrow" w:cs="Arial"/>
          <w:kern w:val="0"/>
          <w14:ligatures w14:val="none"/>
        </w:rPr>
        <w:t>señor Morales</w:t>
      </w:r>
      <w:r w:rsidRPr="008A6A21">
        <w:rPr>
          <w:rFonts w:ascii="Arial Narrow" w:eastAsia="Times New Roman" w:hAnsi="Arial Narrow" w:cs="Arial"/>
          <w:color w:val="000000"/>
          <w:kern w:val="0"/>
          <w:lang w:val="es-ES" w:eastAsia="es-ES"/>
          <w14:ligatures w14:val="none"/>
        </w:rPr>
        <w:t xml:space="preserve"> </w:t>
      </w:r>
      <w:r w:rsidR="00CA59A2" w:rsidRPr="008A6A21">
        <w:rPr>
          <w:rFonts w:ascii="Arial Narrow" w:eastAsia="Times New Roman" w:hAnsi="Arial Narrow" w:cs="Arial"/>
          <w:color w:val="000000"/>
          <w:kern w:val="0"/>
          <w:lang w:val="es-ES" w:eastAsia="es-ES"/>
          <w14:ligatures w14:val="none"/>
        </w:rPr>
        <w:t xml:space="preserve">solicitó, en calidad de medida </w:t>
      </w:r>
      <w:r w:rsidR="00A55C93" w:rsidRPr="008A6A21">
        <w:rPr>
          <w:rFonts w:ascii="Arial Narrow" w:eastAsia="Times New Roman" w:hAnsi="Arial Narrow" w:cs="Arial"/>
          <w:color w:val="000000"/>
          <w:kern w:val="0"/>
          <w:lang w:val="es-ES" w:eastAsia="es-ES"/>
          <w14:ligatures w14:val="none"/>
        </w:rPr>
        <w:t>correctiva, que Rímac cumpla con: (i) realizar el pago de treinta y dos (32) remuneraciones por invalidez</w:t>
      </w:r>
      <w:r w:rsidR="00A55C93" w:rsidRPr="000B51E9">
        <w:rPr>
          <w:rFonts w:ascii="Arial Narrow" w:eastAsia="Times New Roman" w:hAnsi="Arial Narrow" w:cs="Arial"/>
          <w:color w:val="000000"/>
          <w:kern w:val="0"/>
          <w:lang w:val="es-ES" w:eastAsia="es-ES"/>
          <w14:ligatures w14:val="none"/>
        </w:rPr>
        <w:t xml:space="preserve"> total y permanente conforme a las coberturas adicionales estipulados expresamente en el certificado del Seguro Vida Ley y lo sustentado en la presente denuncia; y, (</w:t>
      </w:r>
      <w:proofErr w:type="spellStart"/>
      <w:r w:rsidR="00A55C93" w:rsidRPr="000B51E9">
        <w:rPr>
          <w:rFonts w:ascii="Arial Narrow" w:eastAsia="Times New Roman" w:hAnsi="Arial Narrow" w:cs="Arial"/>
          <w:color w:val="000000"/>
          <w:kern w:val="0"/>
          <w:lang w:val="es-ES" w:eastAsia="es-ES"/>
          <w14:ligatures w14:val="none"/>
        </w:rPr>
        <w:t>ii</w:t>
      </w:r>
      <w:proofErr w:type="spellEnd"/>
      <w:r w:rsidR="00A55C93" w:rsidRPr="000B51E9">
        <w:rPr>
          <w:rFonts w:ascii="Arial Narrow" w:eastAsia="Times New Roman" w:hAnsi="Arial Narrow" w:cs="Arial"/>
          <w:color w:val="000000"/>
          <w:kern w:val="0"/>
          <w:lang w:val="es-ES" w:eastAsia="es-ES"/>
          <w14:ligatures w14:val="none"/>
        </w:rPr>
        <w:t>) realizar el pago de cinco (5) remuneraciones adicionales por ACV</w:t>
      </w:r>
      <w:r w:rsidR="00CA59A2" w:rsidRPr="000B51E9">
        <w:rPr>
          <w:rFonts w:ascii="Arial Narrow" w:eastAsia="Times New Roman" w:hAnsi="Arial Narrow" w:cs="Arial"/>
          <w:color w:val="000000"/>
          <w:kern w:val="0"/>
          <w:lang w:val="es-ES" w:eastAsia="es-ES"/>
          <w14:ligatures w14:val="none"/>
        </w:rPr>
        <w:t xml:space="preserve">. Asimismo, </w:t>
      </w:r>
      <w:r w:rsidR="000B51E9" w:rsidRPr="000B51E9">
        <w:rPr>
          <w:rFonts w:ascii="Arial Narrow" w:eastAsia="Times New Roman" w:hAnsi="Arial Narrow" w:cs="Arial"/>
          <w:color w:val="000000"/>
          <w:kern w:val="0"/>
          <w:lang w:val="es-ES" w:eastAsia="es-ES"/>
          <w14:ligatures w14:val="none"/>
        </w:rPr>
        <w:t xml:space="preserve">no </w:t>
      </w:r>
      <w:r w:rsidR="00CA59A2" w:rsidRPr="000B51E9">
        <w:rPr>
          <w:rFonts w:ascii="Arial Narrow" w:eastAsia="Times New Roman" w:hAnsi="Arial Narrow" w:cs="Arial"/>
          <w:color w:val="000000"/>
          <w:kern w:val="0"/>
          <w:lang w:val="es-ES" w:eastAsia="es-ES"/>
          <w14:ligatures w14:val="none"/>
        </w:rPr>
        <w:t xml:space="preserve">requirió </w:t>
      </w:r>
      <w:r w:rsidR="000B51E9" w:rsidRPr="000B51E9">
        <w:rPr>
          <w:rFonts w:ascii="Arial Narrow" w:eastAsia="Times New Roman" w:hAnsi="Arial Narrow" w:cs="Arial"/>
          <w:color w:val="000000"/>
          <w:kern w:val="0"/>
          <w:lang w:val="es-ES" w:eastAsia="es-ES"/>
          <w14:ligatures w14:val="none"/>
        </w:rPr>
        <w:t xml:space="preserve">de manera expresa </w:t>
      </w:r>
      <w:r w:rsidR="00CA59A2" w:rsidRPr="000B51E9">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0B51E9" w:rsidRDefault="00CA59A2" w:rsidP="00110B3F">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64C74" w:rsidRDefault="00CA59A2" w:rsidP="00110B3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64C7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64C74" w:rsidRDefault="00CA59A2" w:rsidP="00110B3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116891C0" w14:textId="71F7BB16" w:rsidR="00121544" w:rsidRPr="003B7D92" w:rsidRDefault="00CA59A2" w:rsidP="003B7D9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64C74">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164C74">
        <w:rPr>
          <w:rFonts w:ascii="Arial Narrow" w:eastAsia="Arial Narrow" w:hAnsi="Arial Narrow" w:cs="Arial Narrow"/>
          <w:kern w:val="0"/>
          <w:vertAlign w:val="superscript"/>
          <w14:ligatures w14:val="none"/>
        </w:rPr>
        <w:footnoteReference w:id="2"/>
      </w:r>
      <w:r w:rsidRPr="00164C74">
        <w:rPr>
          <w:rFonts w:ascii="Arial Narrow" w:eastAsia="Times New Roman" w:hAnsi="Arial Narrow" w:cs="Segoe UI"/>
          <w:color w:val="000000"/>
          <w:kern w:val="0"/>
          <w:lang w:eastAsia="es-PE"/>
          <w14:ligatures w14:val="none"/>
        </w:rPr>
        <w:t xml:space="preserve">, </w:t>
      </w:r>
      <w:r w:rsidR="00121544" w:rsidRPr="00164C74">
        <w:rPr>
          <w:rFonts w:ascii="Arial Narrow" w:eastAsia="Times New Roman" w:hAnsi="Arial Narrow" w:cs="Segoe UI"/>
          <w:color w:val="000000"/>
          <w:kern w:val="0"/>
          <w:lang w:eastAsia="es-PE"/>
          <w14:ligatures w14:val="none"/>
        </w:rPr>
        <w:t xml:space="preserve">considera </w:t>
      </w:r>
      <w:r w:rsidR="00121544" w:rsidRPr="00164C74">
        <w:rPr>
          <w:rFonts w:ascii="Arial Narrow" w:eastAsia="Arial Narrow" w:hAnsi="Arial Narrow" w:cs="Arial Narrow"/>
          <w:kern w:val="0"/>
          <w14:ligatures w14:val="none"/>
        </w:rPr>
        <w:t xml:space="preserve">que el hecho denunciado, </w:t>
      </w:r>
      <w:bookmarkStart w:id="6" w:name="_Hlk211591623"/>
      <w:r w:rsidR="00121544" w:rsidRPr="00164C7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3B7D92" w:rsidRPr="003B7D92">
        <w:rPr>
          <w:rFonts w:ascii="Arial Narrow" w:eastAsia="Times New Roman" w:hAnsi="Arial Narrow" w:cs="Times New Roman"/>
          <w:color w:val="000000"/>
          <w:kern w:val="0"/>
          <w:shd w:val="clear" w:color="auto" w:fill="FFFFFF"/>
          <w:lang w:eastAsia="es-PE"/>
          <w14:ligatures w14:val="none"/>
        </w:rPr>
        <w:t>la compañía aseguradora habría rechazado injustificadamente al denunciante la cobertura de la Póliza del Seguro de Vida Ley N°4315-00264639 por la invalidez total y permanente que padece</w:t>
      </w:r>
      <w:r w:rsidR="00711750" w:rsidRPr="00164C74">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711750" w:rsidRPr="00164C74">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00711750" w:rsidRPr="00164C74">
        <w:rPr>
          <w:rFonts w:ascii="Arial Narrow" w:eastAsia="Times New Roman" w:hAnsi="Arial Narrow" w:cs="Segoe UI"/>
          <w:color w:val="000000"/>
          <w:kern w:val="0"/>
          <w:lang w:eastAsia="es-PE"/>
          <w14:ligatures w14:val="none"/>
        </w:rPr>
        <w:t>°</w:t>
      </w:r>
      <w:r w:rsidR="00711750" w:rsidRPr="00164C74">
        <w:rPr>
          <w:rFonts w:ascii="Arial Narrow" w:eastAsia="Arial Narrow" w:hAnsi="Arial Narrow" w:cs="Arial Narrow"/>
          <w:kern w:val="0"/>
          <w14:ligatures w14:val="none"/>
        </w:rPr>
        <w:t xml:space="preserve"> y 19</w:t>
      </w:r>
      <w:r w:rsidR="00711750" w:rsidRPr="00164C74">
        <w:rPr>
          <w:rFonts w:ascii="Arial Narrow" w:eastAsia="Times New Roman" w:hAnsi="Arial Narrow" w:cs="Segoe UI"/>
          <w:color w:val="000000"/>
          <w:kern w:val="0"/>
          <w:lang w:eastAsia="es-PE"/>
          <w14:ligatures w14:val="none"/>
        </w:rPr>
        <w:t>°</w:t>
      </w:r>
      <w:r w:rsidR="00711750" w:rsidRPr="00164C74">
        <w:rPr>
          <w:rFonts w:ascii="Arial Narrow" w:eastAsia="Arial Narrow" w:hAnsi="Arial Narrow" w:cs="Arial Narrow"/>
          <w:kern w:val="0"/>
          <w14:ligatures w14:val="none"/>
        </w:rPr>
        <w:t xml:space="preserve"> del Código</w:t>
      </w:r>
      <w:bookmarkStart w:id="10" w:name="_Hlk213160896"/>
      <w:bookmarkEnd w:id="7"/>
      <w:r w:rsidR="00711750" w:rsidRPr="00164C74">
        <w:rPr>
          <w:rFonts w:ascii="Arial Narrow" w:eastAsia="Arial Narrow" w:hAnsi="Arial Narrow" w:cs="Arial"/>
          <w:kern w:val="0"/>
          <w:vertAlign w:val="superscript"/>
          <w14:ligatures w14:val="none"/>
        </w:rPr>
        <w:footnoteReference w:id="3"/>
      </w:r>
      <w:bookmarkEnd w:id="10"/>
      <w:r w:rsidR="00711750" w:rsidRPr="00164C74">
        <w:rPr>
          <w:rFonts w:ascii="Arial Narrow" w:eastAsia="Arial Narrow" w:hAnsi="Arial Narrow" w:cs="Arial Narrow"/>
          <w:kern w:val="0"/>
          <w14:ligatures w14:val="none"/>
        </w:rPr>
        <w:t>.</w:t>
      </w:r>
      <w:bookmarkEnd w:id="8"/>
    </w:p>
    <w:p w14:paraId="73AC2300" w14:textId="4DE335E4" w:rsidR="00121544" w:rsidRPr="00164C74" w:rsidRDefault="00121544" w:rsidP="00110B3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164C74">
        <w:rPr>
          <w:rFonts w:ascii="Arial Narrow" w:eastAsia="Arial Narrow" w:hAnsi="Arial Narrow" w:cs="Arial Narrow"/>
          <w:kern w:val="0"/>
          <w14:ligatures w14:val="none"/>
        </w:rPr>
        <w:t xml:space="preserve">Así también, la Secretaría Técnica, en ejercicio de sus facultades, </w:t>
      </w:r>
      <w:r w:rsidRPr="00164C74">
        <w:rPr>
          <w:rFonts w:ascii="Arial Narrow" w:eastAsia="Times New Roman" w:hAnsi="Arial Narrow" w:cs="Segoe UI"/>
          <w:color w:val="000000"/>
          <w:kern w:val="0"/>
          <w:lang w:eastAsia="es-PE"/>
          <w14:ligatures w14:val="none"/>
        </w:rPr>
        <w:t xml:space="preserve">considera </w:t>
      </w:r>
      <w:r w:rsidRPr="00164C74">
        <w:rPr>
          <w:rFonts w:ascii="Arial Narrow" w:eastAsia="Arial Narrow" w:hAnsi="Arial Narrow" w:cs="Arial Narrow"/>
          <w:kern w:val="0"/>
          <w14:ligatures w14:val="none"/>
        </w:rPr>
        <w:t xml:space="preserve">que el hecho denunciado, consistente en que </w:t>
      </w:r>
      <w:bookmarkEnd w:id="11"/>
      <w:r w:rsidR="0033371B" w:rsidRPr="0033371B">
        <w:rPr>
          <w:rFonts w:ascii="Arial Narrow" w:eastAsia="Times New Roman" w:hAnsi="Arial Narrow" w:cs="Times New Roman"/>
          <w:color w:val="000000"/>
          <w:kern w:val="0"/>
          <w:shd w:val="clear" w:color="auto" w:fill="FFFFFF"/>
          <w:lang w:eastAsia="es-PE"/>
          <w14:ligatures w14:val="none"/>
        </w:rPr>
        <w:t>la compañía aseguradora no habría cumplido con pagar al denunciante el monto total que le correspondía por la cobertura del Seguro de Vida Ley N°4315-00264639 por la invalidez total y permanente que padece, puesto que le ofrecieron un monto menor</w:t>
      </w:r>
      <w:r w:rsidR="00CD4746" w:rsidRPr="00164C7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D4746" w:rsidRPr="00164C74">
        <w:rPr>
          <w:rFonts w:ascii="Arial Narrow" w:eastAsia="Times New Roman" w:hAnsi="Arial Narrow" w:cs="Segoe UI"/>
          <w:color w:val="000000"/>
          <w:kern w:val="0"/>
          <w:lang w:eastAsia="es-PE"/>
          <w14:ligatures w14:val="none"/>
        </w:rPr>
        <w:t>°</w:t>
      </w:r>
      <w:r w:rsidR="00CD4746" w:rsidRPr="00164C74">
        <w:rPr>
          <w:rFonts w:ascii="Arial Narrow" w:eastAsia="Arial Narrow" w:hAnsi="Arial Narrow" w:cs="Arial Narrow"/>
          <w:kern w:val="0"/>
          <w14:ligatures w14:val="none"/>
        </w:rPr>
        <w:t xml:space="preserve"> y 19</w:t>
      </w:r>
      <w:r w:rsidR="00CD4746" w:rsidRPr="00164C74">
        <w:rPr>
          <w:rFonts w:ascii="Arial Narrow" w:eastAsia="Times New Roman" w:hAnsi="Arial Narrow" w:cs="Segoe UI"/>
          <w:color w:val="000000"/>
          <w:kern w:val="0"/>
          <w:lang w:eastAsia="es-PE"/>
          <w14:ligatures w14:val="none"/>
        </w:rPr>
        <w:t>°</w:t>
      </w:r>
      <w:r w:rsidR="00CD4746" w:rsidRPr="00164C74">
        <w:rPr>
          <w:rFonts w:ascii="Arial Narrow" w:eastAsia="Arial Narrow" w:hAnsi="Arial Narrow" w:cs="Arial Narrow"/>
          <w:kern w:val="0"/>
          <w14:ligatures w14:val="none"/>
        </w:rPr>
        <w:t xml:space="preserve"> del Código</w:t>
      </w:r>
      <w:r w:rsidR="00711750" w:rsidRPr="00164C74">
        <w:rPr>
          <w:rFonts w:ascii="Arial Narrow" w:eastAsia="Arial Narrow" w:hAnsi="Arial Narrow" w:cs="Arial"/>
          <w:bCs/>
          <w:color w:val="000000"/>
          <w:kern w:val="0"/>
          <w:lang w:eastAsia="es-PE"/>
          <w14:ligatures w14:val="none"/>
        </w:rPr>
        <w:t xml:space="preserve">.  </w:t>
      </w:r>
    </w:p>
    <w:bookmarkEnd w:id="1"/>
    <w:bookmarkEnd w:id="6"/>
    <w:bookmarkEnd w:id="9"/>
    <w:p w14:paraId="432038D6" w14:textId="0A9F6D75" w:rsidR="00CA59A2" w:rsidRPr="00164C74" w:rsidRDefault="00CA59A2" w:rsidP="00110B3F">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110B3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64C74">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110B3F">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110B3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10B3F">
      <w:pPr>
        <w:spacing w:after="0" w:line="240" w:lineRule="auto"/>
        <w:jc w:val="both"/>
        <w:rPr>
          <w:rFonts w:ascii="Arial Narrow" w:eastAsia="Times New Roman" w:hAnsi="Arial Narrow" w:cs="Arial"/>
          <w:color w:val="000000"/>
          <w:kern w:val="0"/>
          <w:lang w:val="es-ES" w:eastAsia="es-ES"/>
          <w14:ligatures w14:val="none"/>
        </w:rPr>
      </w:pPr>
    </w:p>
    <w:p w14:paraId="62B88A04" w14:textId="42054016" w:rsidR="00CA59A2" w:rsidRPr="0026598E" w:rsidRDefault="00CA59A2" w:rsidP="00110B3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C4752D">
        <w:rPr>
          <w:rFonts w:ascii="Arial Narrow" w:eastAsia="Times New Roman" w:hAnsi="Arial Narrow" w:cs="Arial"/>
          <w:color w:val="000000"/>
          <w:kern w:val="0"/>
          <w:lang w:val="es-ES" w:eastAsia="es-ES"/>
          <w14:ligatures w14:val="none"/>
        </w:rPr>
        <w:t xml:space="preserve">conviene requerir </w:t>
      </w:r>
      <w:r w:rsidR="00C4752D" w:rsidRPr="00C4752D">
        <w:rPr>
          <w:rFonts w:ascii="Arial Narrow" w:eastAsia="Times New Roman" w:hAnsi="Arial Narrow" w:cs="Arial"/>
          <w:color w:val="000000"/>
          <w:kern w:val="0"/>
          <w:lang w:val="es-ES" w:eastAsia="es-ES"/>
          <w14:ligatures w14:val="none"/>
        </w:rPr>
        <w:t xml:space="preserve">a la compañía aseguradora </w:t>
      </w:r>
      <w:r w:rsidRPr="00C4752D">
        <w:rPr>
          <w:rFonts w:ascii="Arial Narrow" w:eastAsia="Times New Roman" w:hAnsi="Arial Narrow" w:cs="Arial"/>
          <w:color w:val="000000"/>
          <w:kern w:val="0"/>
          <w:lang w:val="es-ES" w:eastAsia="es-ES"/>
          <w14:ligatures w14:val="none"/>
        </w:rPr>
        <w:t>que, en un plazo no mayor de cinco (5) días h</w:t>
      </w:r>
      <w:r w:rsidRPr="0026598E">
        <w:rPr>
          <w:rFonts w:ascii="Arial Narrow" w:eastAsia="Times New Roman" w:hAnsi="Arial Narrow" w:cs="Arial"/>
          <w:color w:val="000000"/>
          <w:kern w:val="0"/>
          <w:lang w:val="es-ES" w:eastAsia="es-ES"/>
          <w14:ligatures w14:val="none"/>
        </w:rPr>
        <w:t>ábiles contado a partir del día siguiente de la notificación de la presente resolución, cumpla con lo siguiente</w:t>
      </w:r>
      <w:r w:rsidRPr="00DC51A6">
        <w:rPr>
          <w:rFonts w:ascii="Arial Narrow" w:eastAsia="Times New Roman" w:hAnsi="Arial Narrow" w:cs="Arial"/>
          <w:color w:val="000000"/>
          <w:kern w:val="0"/>
          <w:lang w:val="es-ES" w:eastAsia="es-ES"/>
          <w14:ligatures w14:val="none"/>
        </w:rPr>
        <w:t xml:space="preserve">: </w:t>
      </w:r>
      <w:r w:rsidR="003B7D92" w:rsidRPr="003B7D92">
        <w:rPr>
          <w:rFonts w:ascii="Arial Narrow" w:eastAsia="Times New Roman" w:hAnsi="Arial Narrow" w:cs="Arial"/>
          <w:color w:val="000000"/>
          <w:kern w:val="0"/>
          <w:lang w:val="es-ES" w:eastAsia="es-ES"/>
          <w14:ligatures w14:val="none"/>
        </w:rPr>
        <w:t>(i) presentar una copia completa, legible y debidamente suscrita de la Póliza N°4315-00264639 del Seguro de Vida Ley, así como el cargo de remisión de la póliza; (</w:t>
      </w:r>
      <w:proofErr w:type="spellStart"/>
      <w:r w:rsidR="003B7D92" w:rsidRPr="003B7D92">
        <w:rPr>
          <w:rFonts w:ascii="Arial Narrow" w:eastAsia="Times New Roman" w:hAnsi="Arial Narrow" w:cs="Arial"/>
          <w:color w:val="000000"/>
          <w:kern w:val="0"/>
          <w:lang w:val="es-ES" w:eastAsia="es-ES"/>
          <w14:ligatures w14:val="none"/>
        </w:rPr>
        <w:t>ii</w:t>
      </w:r>
      <w:proofErr w:type="spellEnd"/>
      <w:r w:rsidR="003B7D92" w:rsidRPr="003B7D92">
        <w:rPr>
          <w:rFonts w:ascii="Arial Narrow" w:eastAsia="Times New Roman" w:hAnsi="Arial Narrow" w:cs="Arial"/>
          <w:color w:val="000000"/>
          <w:kern w:val="0"/>
          <w:lang w:val="es-ES" w:eastAsia="es-ES"/>
          <w14:ligatures w14:val="none"/>
        </w:rPr>
        <w:t>) presentar los medios probatorios que acrediten que el cálculo realizado para definir el monto indemnizatorio ofrecido al denunciante es justificado en virtud de la Póliza N°4315-00264639 ; y, (</w:t>
      </w:r>
      <w:proofErr w:type="spellStart"/>
      <w:r w:rsidR="003B7D92" w:rsidRPr="003B7D92">
        <w:rPr>
          <w:rFonts w:ascii="Arial Narrow" w:eastAsia="Times New Roman" w:hAnsi="Arial Narrow" w:cs="Arial"/>
          <w:color w:val="000000"/>
          <w:kern w:val="0"/>
          <w:lang w:val="es-ES" w:eastAsia="es-ES"/>
          <w14:ligatures w14:val="none"/>
        </w:rPr>
        <w:t>iii</w:t>
      </w:r>
      <w:proofErr w:type="spellEnd"/>
      <w:r w:rsidR="003B7D92" w:rsidRPr="003B7D9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C51A6">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110B3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110B3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110B3F">
      <w:pPr>
        <w:spacing w:after="0" w:line="240" w:lineRule="auto"/>
        <w:jc w:val="both"/>
        <w:rPr>
          <w:rFonts w:ascii="Arial Narrow" w:eastAsia="Arial Narrow" w:hAnsi="Arial Narrow" w:cs="Arial Narrow"/>
          <w:b/>
          <w:color w:val="000000"/>
          <w:kern w:val="0"/>
          <w:lang w:eastAsia="es-PE"/>
          <w14:ligatures w14:val="none"/>
        </w:rPr>
      </w:pPr>
    </w:p>
    <w:p w14:paraId="2E23A5DF" w14:textId="379CB56A" w:rsidR="00AF6350" w:rsidRPr="0003661F" w:rsidRDefault="00CA59A2" w:rsidP="00110B3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B73C21" w:rsidRPr="001B1A12">
        <w:rPr>
          <w:rFonts w:ascii="Arial Narrow" w:eastAsia="Times New Roman" w:hAnsi="Arial Narrow" w:cs="Arial"/>
          <w:color w:val="000000"/>
          <w:kern w:val="0"/>
          <w:lang w:val="es-ES" w:eastAsia="es-ES"/>
          <w14:ligatures w14:val="none"/>
        </w:rPr>
        <w:t>28 de enero de 202</w:t>
      </w:r>
      <w:r w:rsidR="00B73C21">
        <w:rPr>
          <w:rFonts w:ascii="Arial Narrow" w:eastAsia="Times New Roman" w:hAnsi="Arial Narrow" w:cs="Arial"/>
          <w:color w:val="000000"/>
          <w:kern w:val="0"/>
          <w:lang w:val="es-ES" w:eastAsia="es-ES"/>
          <w14:ligatures w14:val="none"/>
        </w:rPr>
        <w:t xml:space="preserve">6 </w:t>
      </w:r>
      <w:r w:rsidRPr="008E746F">
        <w:rPr>
          <w:rFonts w:ascii="Arial Narrow" w:eastAsia="Times New Roman" w:hAnsi="Arial Narrow" w:cs="Times New Roman"/>
          <w:color w:val="000000"/>
          <w:kern w:val="0"/>
          <w:shd w:val="clear" w:color="auto" w:fill="FFFFFF"/>
          <w:lang w:eastAsia="es-PE"/>
          <w14:ligatures w14:val="none"/>
        </w:rPr>
        <w:t>int</w:t>
      </w:r>
      <w:r w:rsidRPr="00B73C21">
        <w:rPr>
          <w:rFonts w:ascii="Arial Narrow" w:eastAsia="Times New Roman" w:hAnsi="Arial Narrow" w:cs="Times New Roman"/>
          <w:color w:val="000000"/>
          <w:kern w:val="0"/>
          <w:shd w:val="clear" w:color="auto" w:fill="FFFFFF"/>
          <w:lang w:eastAsia="es-PE"/>
          <w14:ligatures w14:val="none"/>
        </w:rPr>
        <w:t xml:space="preserve">erpuesta por el </w:t>
      </w:r>
      <w:r w:rsidR="00C4752D" w:rsidRPr="00B73C21">
        <w:rPr>
          <w:rFonts w:ascii="Arial Narrow" w:hAnsi="Arial Narrow" w:cs="Arial"/>
          <w:bCs/>
          <w:spacing w:val="-3"/>
          <w:kern w:val="0"/>
          <w14:ligatures w14:val="none"/>
        </w:rPr>
        <w:t xml:space="preserve">señor </w:t>
      </w:r>
      <w:r w:rsidR="00C4752D" w:rsidRPr="00B73C21">
        <w:rPr>
          <w:rFonts w:ascii="Arial Narrow" w:eastAsia="Times New Roman" w:hAnsi="Arial Narrow" w:cs="Times New Roman"/>
          <w:color w:val="000000"/>
          <w:kern w:val="0"/>
          <w:shd w:val="clear" w:color="auto" w:fill="FFFFFF"/>
          <w:lang w:eastAsia="es-PE"/>
          <w14:ligatures w14:val="none"/>
        </w:rPr>
        <w:t>José Antonio Morales Bozano</w:t>
      </w:r>
      <w:r w:rsidRPr="00B73C21">
        <w:rPr>
          <w:rFonts w:ascii="Arial Narrow" w:eastAsia="Times New Roman" w:hAnsi="Arial Narrow" w:cs="Times New Roman"/>
          <w:color w:val="000000"/>
          <w:kern w:val="0"/>
          <w:shd w:val="clear" w:color="auto" w:fill="FFFFFF"/>
          <w:lang w:eastAsia="es-PE"/>
          <w14:ligatures w14:val="none"/>
        </w:rPr>
        <w:t xml:space="preserve"> contra </w:t>
      </w:r>
      <w:bookmarkStart w:id="14" w:name="_Hlk215062067"/>
      <w:r w:rsidR="00B73C21" w:rsidRPr="00B73C21">
        <w:rPr>
          <w:rFonts w:ascii="Arial Narrow" w:eastAsia="Times New Roman" w:hAnsi="Arial Narrow" w:cs="Times New Roman"/>
          <w:color w:val="000000"/>
          <w:kern w:val="0"/>
          <w:shd w:val="clear" w:color="auto" w:fill="FFFFFF"/>
          <w:lang w:eastAsia="es-PE"/>
          <w14:ligatures w14:val="none"/>
        </w:rPr>
        <w:t>Rímac Seguros y Reaseguros S.A</w:t>
      </w:r>
      <w:r w:rsidR="00B73C21" w:rsidRPr="0003661F">
        <w:rPr>
          <w:rFonts w:ascii="Arial Narrow" w:eastAsia="Times New Roman" w:hAnsi="Arial Narrow" w:cs="Times New Roman"/>
          <w:color w:val="000000"/>
          <w:kern w:val="0"/>
          <w:shd w:val="clear" w:color="auto" w:fill="FFFFFF"/>
          <w:lang w:eastAsia="es-PE"/>
          <w14:ligatures w14:val="none"/>
        </w:rPr>
        <w:t xml:space="preserve">., </w:t>
      </w:r>
      <w:r w:rsidR="00121544" w:rsidRPr="0003661F">
        <w:rPr>
          <w:rFonts w:ascii="Arial Narrow" w:eastAsia="Times New Roman" w:hAnsi="Arial Narrow" w:cs="Times New Roman"/>
          <w:color w:val="000000"/>
          <w:kern w:val="0"/>
          <w:shd w:val="clear" w:color="auto" w:fill="FFFFFF"/>
          <w:lang w:eastAsia="es-PE"/>
          <w14:ligatures w14:val="none"/>
        </w:rPr>
        <w:t>por lo siguiente:</w:t>
      </w:r>
      <w:bookmarkStart w:id="15" w:name="_Hlk215162047"/>
    </w:p>
    <w:p w14:paraId="1DCD4023" w14:textId="77777777" w:rsidR="00E92463" w:rsidRPr="0003661F" w:rsidRDefault="00E92463" w:rsidP="00110B3F">
      <w:pPr>
        <w:pStyle w:val="Prrafodelista"/>
        <w:spacing w:after="0" w:line="240" w:lineRule="auto"/>
        <w:ind w:left="567"/>
        <w:jc w:val="both"/>
        <w:rPr>
          <w:rFonts w:ascii="Arial Narrow" w:eastAsia="Arial Narrow" w:hAnsi="Arial Narrow" w:cs="Arial Narrow"/>
          <w:kern w:val="0"/>
          <w14:ligatures w14:val="none"/>
        </w:rPr>
      </w:pPr>
    </w:p>
    <w:p w14:paraId="3E6812DA" w14:textId="251756F5" w:rsidR="00AF6350" w:rsidRDefault="00AF6350" w:rsidP="00110B3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3661F">
        <w:rPr>
          <w:rFonts w:ascii="Arial Narrow" w:eastAsia="Arial Narrow" w:hAnsi="Arial Narrow" w:cs="Arial Narrow"/>
          <w:kern w:val="0"/>
          <w14:ligatures w14:val="none"/>
        </w:rPr>
        <w:t xml:space="preserve">Presunta </w:t>
      </w:r>
      <w:r w:rsidR="00E92463" w:rsidRPr="0003661F">
        <w:rPr>
          <w:rFonts w:ascii="Arial Narrow" w:eastAsia="Arial Narrow" w:hAnsi="Arial Narrow" w:cs="Arial Narrow"/>
          <w:kern w:val="0"/>
          <w14:ligatures w14:val="none"/>
        </w:rPr>
        <w:t>infracción a los artículos 18° y 19° de la Ley 29571, Código de Protección y Defensa del Consumidor</w:t>
      </w:r>
      <w:r w:rsidRPr="0003661F">
        <w:rPr>
          <w:rFonts w:ascii="Arial Narrow" w:eastAsia="Arial Narrow" w:hAnsi="Arial Narrow" w:cs="Arial Narrow"/>
          <w:kern w:val="0"/>
          <w14:ligatures w14:val="none"/>
        </w:rPr>
        <w:t xml:space="preserve">, en tanto </w:t>
      </w:r>
      <w:r w:rsidR="00E92463" w:rsidRPr="003B7D92">
        <w:rPr>
          <w:rFonts w:ascii="Arial Narrow" w:eastAsia="Arial Narrow" w:hAnsi="Arial Narrow" w:cs="Arial Narrow"/>
          <w:kern w:val="0"/>
          <w14:ligatures w14:val="none"/>
        </w:rPr>
        <w:t xml:space="preserve">la compañía aseguradora </w:t>
      </w:r>
      <w:r w:rsidRPr="003B7D92">
        <w:rPr>
          <w:rFonts w:ascii="Arial Narrow" w:eastAsia="Arial Narrow" w:hAnsi="Arial Narrow" w:cs="Arial Narrow"/>
          <w:kern w:val="0"/>
          <w14:ligatures w14:val="none"/>
        </w:rPr>
        <w:t>habría rechazado injustificadament</w:t>
      </w:r>
      <w:r w:rsidR="00110B3F" w:rsidRPr="003B7D92">
        <w:rPr>
          <w:rFonts w:ascii="Arial Narrow" w:eastAsia="Arial Narrow" w:hAnsi="Arial Narrow" w:cs="Arial Narrow"/>
          <w:kern w:val="0"/>
          <w14:ligatures w14:val="none"/>
        </w:rPr>
        <w:t>e</w:t>
      </w:r>
      <w:r w:rsidR="00AA7691" w:rsidRPr="003B7D92">
        <w:rPr>
          <w:rFonts w:ascii="Arial Narrow" w:eastAsia="Arial Narrow" w:hAnsi="Arial Narrow" w:cs="Arial Narrow"/>
          <w:kern w:val="0"/>
          <w14:ligatures w14:val="none"/>
        </w:rPr>
        <w:t xml:space="preserve"> al denunciante</w:t>
      </w:r>
      <w:r w:rsidR="00110B3F" w:rsidRPr="003B7D92">
        <w:rPr>
          <w:rFonts w:ascii="Arial Narrow" w:eastAsia="Arial Narrow" w:hAnsi="Arial Narrow" w:cs="Arial Narrow"/>
          <w:kern w:val="0"/>
          <w14:ligatures w14:val="none"/>
        </w:rPr>
        <w:t xml:space="preserve"> </w:t>
      </w:r>
      <w:r w:rsidR="00AA7691" w:rsidRPr="003B7D92">
        <w:rPr>
          <w:rFonts w:ascii="Arial Narrow" w:eastAsia="Arial Narrow" w:hAnsi="Arial Narrow" w:cs="Arial Narrow"/>
          <w:kern w:val="0"/>
          <w14:ligatures w14:val="none"/>
        </w:rPr>
        <w:lastRenderedPageBreak/>
        <w:t xml:space="preserve">la </w:t>
      </w:r>
      <w:r w:rsidRPr="003B7D92">
        <w:rPr>
          <w:rFonts w:ascii="Arial Narrow" w:eastAsia="Arial Narrow" w:hAnsi="Arial Narrow" w:cs="Arial Narrow"/>
          <w:kern w:val="0"/>
          <w14:ligatures w14:val="none"/>
        </w:rPr>
        <w:t xml:space="preserve">cobertura </w:t>
      </w:r>
      <w:r w:rsidR="00CD4746" w:rsidRPr="003B7D92">
        <w:rPr>
          <w:rFonts w:ascii="Arial Narrow" w:eastAsia="Arial Narrow" w:hAnsi="Arial Narrow" w:cs="Arial Narrow"/>
          <w:kern w:val="0"/>
          <w14:ligatures w14:val="none"/>
        </w:rPr>
        <w:t xml:space="preserve">de </w:t>
      </w:r>
      <w:r w:rsidR="00CD4746" w:rsidRPr="003B7D92">
        <w:rPr>
          <w:rFonts w:ascii="Arial Narrow" w:eastAsia="Times New Roman" w:hAnsi="Arial Narrow" w:cs="Arial"/>
          <w:color w:val="000000"/>
          <w:kern w:val="0"/>
          <w:lang w:val="es-ES" w:eastAsia="es-ES"/>
          <w14:ligatures w14:val="none"/>
        </w:rPr>
        <w:t xml:space="preserve">la Póliza </w:t>
      </w:r>
      <w:r w:rsidR="00110B3F" w:rsidRPr="003B7D92">
        <w:rPr>
          <w:rFonts w:ascii="Arial Narrow" w:eastAsia="Times New Roman" w:hAnsi="Arial Narrow" w:cs="Arial"/>
          <w:color w:val="000000"/>
          <w:kern w:val="0"/>
          <w:lang w:val="es-ES" w:eastAsia="es-ES"/>
          <w14:ligatures w14:val="none"/>
        </w:rPr>
        <w:t xml:space="preserve">del Seguro de Vida Ley </w:t>
      </w:r>
      <w:r w:rsidR="00CD4746" w:rsidRPr="003B7D92">
        <w:rPr>
          <w:rFonts w:ascii="Arial Narrow" w:eastAsia="Times New Roman" w:hAnsi="Arial Narrow" w:cs="Arial"/>
          <w:color w:val="000000"/>
          <w:kern w:val="0"/>
          <w:lang w:val="es-ES" w:eastAsia="es-ES"/>
          <w14:ligatures w14:val="none"/>
        </w:rPr>
        <w:t>N°4315-00264639</w:t>
      </w:r>
      <w:r w:rsidR="00110B3F" w:rsidRPr="003B7D92">
        <w:rPr>
          <w:rFonts w:ascii="Arial Narrow" w:eastAsia="Arial Narrow" w:hAnsi="Arial Narrow" w:cs="Arial Narrow"/>
          <w:kern w:val="0"/>
          <w14:ligatures w14:val="none"/>
        </w:rPr>
        <w:t xml:space="preserve"> </w:t>
      </w:r>
      <w:r w:rsidR="00405B91" w:rsidRPr="003B7D92">
        <w:rPr>
          <w:rFonts w:ascii="Arial Narrow" w:eastAsia="Arial Narrow" w:hAnsi="Arial Narrow" w:cs="Arial Narrow"/>
          <w:kern w:val="0"/>
          <w14:ligatures w14:val="none"/>
        </w:rPr>
        <w:t>por la</w:t>
      </w:r>
      <w:r w:rsidRPr="003B7D92">
        <w:rPr>
          <w:rFonts w:ascii="Arial Narrow" w:eastAsia="Arial Narrow" w:hAnsi="Arial Narrow" w:cs="Arial Narrow"/>
          <w:kern w:val="0"/>
          <w14:ligatures w14:val="none"/>
        </w:rPr>
        <w:t xml:space="preserve"> invalidez total y permanente </w:t>
      </w:r>
      <w:r w:rsidR="00405B91" w:rsidRPr="003B7D92">
        <w:rPr>
          <w:rFonts w:ascii="Arial Narrow" w:eastAsia="Arial Narrow" w:hAnsi="Arial Narrow" w:cs="Arial Narrow"/>
          <w:kern w:val="0"/>
          <w14:ligatures w14:val="none"/>
        </w:rPr>
        <w:t>que padece</w:t>
      </w:r>
      <w:r w:rsidR="008758E7">
        <w:rPr>
          <w:rFonts w:ascii="Arial Narrow" w:eastAsia="Arial Narrow" w:hAnsi="Arial Narrow" w:cs="Arial Narrow"/>
          <w:kern w:val="0"/>
          <w14:ligatures w14:val="none"/>
        </w:rPr>
        <w:t>.</w:t>
      </w:r>
    </w:p>
    <w:p w14:paraId="615F9D81" w14:textId="77777777" w:rsidR="008758E7" w:rsidRDefault="008758E7" w:rsidP="00110B3F">
      <w:pPr>
        <w:pStyle w:val="Prrafodelista"/>
        <w:spacing w:after="0" w:line="240" w:lineRule="auto"/>
        <w:ind w:left="567"/>
        <w:jc w:val="both"/>
        <w:rPr>
          <w:rFonts w:ascii="Arial Narrow" w:eastAsia="Arial Narrow" w:hAnsi="Arial Narrow" w:cs="Arial Narrow"/>
          <w:kern w:val="0"/>
          <w14:ligatures w14:val="none"/>
        </w:rPr>
      </w:pPr>
    </w:p>
    <w:p w14:paraId="751002BF" w14:textId="79438F29" w:rsidR="00AF6350" w:rsidRPr="00AA7691" w:rsidRDefault="00AA7691" w:rsidP="00AA769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3661F">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33371B">
        <w:rPr>
          <w:rFonts w:ascii="Arial Narrow" w:eastAsia="Arial Narrow" w:hAnsi="Arial Narrow" w:cs="Arial Narrow"/>
          <w:kern w:val="0"/>
          <w14:ligatures w14:val="none"/>
        </w:rPr>
        <w:t>la compañía aseguradora no habría cumplido con pagar al denunciante el monto total que le correspondía por la cobertura</w:t>
      </w:r>
      <w:r w:rsidRPr="0033371B">
        <w:rPr>
          <w:rFonts w:ascii="Arial Narrow" w:eastAsia="Times New Roman" w:hAnsi="Arial Narrow" w:cs="Arial"/>
          <w:color w:val="000000"/>
          <w:kern w:val="0"/>
          <w:lang w:val="es-ES" w:eastAsia="es-ES"/>
          <w14:ligatures w14:val="none"/>
        </w:rPr>
        <w:t xml:space="preserve"> del Seguro de Vida Ley N°4315-00264639</w:t>
      </w:r>
      <w:r w:rsidRPr="0033371B">
        <w:rPr>
          <w:rFonts w:ascii="Arial Narrow" w:eastAsia="Arial Narrow" w:hAnsi="Arial Narrow" w:cs="Arial Narrow"/>
          <w:kern w:val="0"/>
          <w14:ligatures w14:val="none"/>
        </w:rPr>
        <w:t xml:space="preserve"> por la invalidez total y permanente que padece, puesto que le ofrecieron un monto menor</w:t>
      </w:r>
      <w:r>
        <w:rPr>
          <w:rFonts w:ascii="Arial Narrow" w:eastAsia="Arial Narrow" w:hAnsi="Arial Narrow" w:cs="Arial Narrow"/>
          <w:kern w:val="0"/>
          <w14:ligatures w14:val="none"/>
        </w:rPr>
        <w:t>.</w:t>
      </w:r>
    </w:p>
    <w:bookmarkEnd w:id="14"/>
    <w:bookmarkEnd w:id="15"/>
    <w:p w14:paraId="042B3F54" w14:textId="777BBF33" w:rsidR="00CA59A2" w:rsidRPr="0003661F" w:rsidRDefault="00CA59A2" w:rsidP="00110B3F">
      <w:pPr>
        <w:spacing w:after="0" w:line="240" w:lineRule="auto"/>
        <w:jc w:val="both"/>
        <w:rPr>
          <w:rFonts w:ascii="Arial Narrow" w:eastAsia="Arial Narrow" w:hAnsi="Arial Narrow" w:cs="Arial Narrow"/>
          <w:kern w:val="0"/>
          <w14:ligatures w14:val="none"/>
        </w:rPr>
      </w:pPr>
    </w:p>
    <w:p w14:paraId="0A292C9F" w14:textId="794E8615" w:rsidR="00CA59A2" w:rsidRPr="0026598E" w:rsidRDefault="00CA59A2" w:rsidP="00110B3F">
      <w:pPr>
        <w:spacing w:line="240" w:lineRule="auto"/>
        <w:contextualSpacing/>
        <w:jc w:val="both"/>
        <w:rPr>
          <w:rFonts w:ascii="Arial Narrow" w:eastAsia="Calibri" w:hAnsi="Arial Narrow" w:cs="Arial"/>
          <w:kern w:val="0"/>
          <w14:ligatures w14:val="none"/>
        </w:rPr>
      </w:pPr>
      <w:r w:rsidRPr="0003661F">
        <w:rPr>
          <w:rFonts w:ascii="Arial Narrow" w:eastAsia="Arial Narrow" w:hAnsi="Arial Narrow" w:cs="Arial Narrow"/>
          <w:b/>
          <w:color w:val="000000"/>
          <w:kern w:val="0"/>
          <w:lang w:eastAsia="es-PE"/>
          <w14:ligatures w14:val="none"/>
        </w:rPr>
        <w:t>SEGUNDO:</w:t>
      </w:r>
      <w:r w:rsidRPr="0003661F">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B73C21" w:rsidRPr="001B1A12">
        <w:rPr>
          <w:rFonts w:ascii="Arial Narrow" w:eastAsia="Times New Roman" w:hAnsi="Arial Narrow" w:cs="Arial"/>
          <w:color w:val="000000"/>
          <w:kern w:val="0"/>
          <w:lang w:val="es-ES" w:eastAsia="es-ES"/>
          <w14:ligatures w14:val="none"/>
        </w:rPr>
        <w:t>28 de enero de 202</w:t>
      </w:r>
      <w:r w:rsidR="00B73C21">
        <w:rPr>
          <w:rFonts w:ascii="Arial Narrow" w:eastAsia="Times New Roman" w:hAnsi="Arial Narrow" w:cs="Arial"/>
          <w:color w:val="000000"/>
          <w:kern w:val="0"/>
          <w:lang w:val="es-ES" w:eastAsia="es-ES"/>
          <w14:ligatures w14:val="none"/>
        </w:rPr>
        <w:t>6</w:t>
      </w:r>
      <w:r w:rsidRPr="0026598E">
        <w:rPr>
          <w:rFonts w:ascii="Arial Narrow" w:eastAsia="Calibri" w:hAnsi="Arial Narrow" w:cs="Arial"/>
          <w:kern w:val="0"/>
          <w14:ligatures w14:val="none"/>
        </w:rPr>
        <w:t>.</w:t>
      </w:r>
    </w:p>
    <w:p w14:paraId="68A17E97" w14:textId="77777777" w:rsidR="00CA59A2" w:rsidRPr="0026598E" w:rsidRDefault="00CA59A2" w:rsidP="00110B3F">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DEC1E48" w:rsidR="00CA59A2" w:rsidRPr="0026598E" w:rsidRDefault="00CA59A2" w:rsidP="00110B3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B73C21" w:rsidRPr="00C4752D">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110B3F">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10B3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10B3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10B3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10B3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10B3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110B3F">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A40AA91" w:rsidR="00CA59A2" w:rsidRPr="0026598E" w:rsidRDefault="00CA59A2" w:rsidP="00110B3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el</w:t>
      </w:r>
      <w:r w:rsidR="00B73C21">
        <w:rPr>
          <w:rFonts w:ascii="Arial Narrow" w:eastAsia="Calibri" w:hAnsi="Arial Narrow" w:cs="Arial"/>
          <w:kern w:val="0"/>
          <w:lang w:val="es-ES"/>
          <w14:ligatures w14:val="none"/>
        </w:rPr>
        <w:t xml:space="preserve"> </w:t>
      </w:r>
      <w:r w:rsidR="00B73C21" w:rsidRPr="001B1A12">
        <w:rPr>
          <w:rFonts w:ascii="Arial Narrow" w:eastAsia="Times New Roman" w:hAnsi="Arial Narrow" w:cs="Arial"/>
          <w:color w:val="000000"/>
          <w:kern w:val="0"/>
          <w:lang w:val="es-ES" w:eastAsia="es-ES"/>
          <w14:ligatures w14:val="none"/>
        </w:rPr>
        <w:t xml:space="preserve">28 de enero de </w:t>
      </w:r>
      <w:r w:rsidR="00B73C21" w:rsidRPr="00B73C21">
        <w:rPr>
          <w:rFonts w:ascii="Arial Narrow" w:eastAsia="Times New Roman" w:hAnsi="Arial Narrow" w:cs="Arial"/>
          <w:color w:val="000000"/>
          <w:kern w:val="0"/>
          <w:lang w:val="es-ES" w:eastAsia="es-ES"/>
          <w14:ligatures w14:val="none"/>
        </w:rPr>
        <w:t>2026</w:t>
      </w:r>
      <w:r w:rsidRPr="00B73C21">
        <w:rPr>
          <w:rFonts w:ascii="Arial Narrow" w:eastAsia="Calibri" w:hAnsi="Arial Narrow" w:cs="Arial"/>
          <w:kern w:val="0"/>
          <w14:ligatures w14:val="none"/>
        </w:rPr>
        <w:t xml:space="preserve">, </w:t>
      </w:r>
      <w:r w:rsidRPr="00B73C21">
        <w:rPr>
          <w:rFonts w:ascii="Arial Narrow" w:eastAsia="Arial Narrow" w:hAnsi="Arial Narrow" w:cs="Arial Narrow"/>
          <w:color w:val="000000"/>
          <w:kern w:val="0"/>
          <w:lang w:eastAsia="es-PE"/>
          <w14:ligatures w14:val="none"/>
        </w:rPr>
        <w:t>a</w:t>
      </w:r>
      <w:r w:rsidRPr="00B73C21">
        <w:rPr>
          <w:rFonts w:ascii="Arial Narrow" w:eastAsia="Times New Roman" w:hAnsi="Arial Narrow" w:cs="Times New Roman"/>
          <w:color w:val="000000"/>
          <w:kern w:val="0"/>
          <w:shd w:val="clear" w:color="auto" w:fill="FFFFFF"/>
          <w:lang w:eastAsia="es-PE"/>
          <w14:ligatures w14:val="none"/>
        </w:rPr>
        <w:t xml:space="preserve"> </w:t>
      </w:r>
      <w:r w:rsidR="00B73C21" w:rsidRPr="00B73C21">
        <w:rPr>
          <w:rFonts w:ascii="Arial Narrow" w:eastAsia="Times New Roman" w:hAnsi="Arial Narrow" w:cs="Times New Roman"/>
          <w:color w:val="000000"/>
          <w:kern w:val="0"/>
          <w:shd w:val="clear" w:color="auto" w:fill="FFFFFF"/>
          <w:lang w:eastAsia="es-PE"/>
          <w14:ligatures w14:val="none"/>
        </w:rPr>
        <w:t>Rímac Seguros y Reaseguros S.A.</w:t>
      </w:r>
      <w:r w:rsidRPr="00B73C21">
        <w:rPr>
          <w:rFonts w:ascii="Arial Narrow" w:eastAsia="Arial Narrow" w:hAnsi="Arial Narrow" w:cs="Arial Narrow"/>
          <w:color w:val="000000"/>
          <w:kern w:val="0"/>
          <w:lang w:eastAsia="es-PE"/>
          <w14:ligatures w14:val="none"/>
        </w:rPr>
        <w:t>, para que, de conformidad con lo dispuesto por el artículo 26</w:t>
      </w:r>
      <w:r w:rsidRPr="00B73C21">
        <w:rPr>
          <w:rFonts w:ascii="Arial Narrow" w:eastAsia="Times New Roman" w:hAnsi="Arial Narrow" w:cs="Segoe UI"/>
          <w:color w:val="000000"/>
          <w:kern w:val="0"/>
          <w:lang w:eastAsia="es-PE"/>
          <w14:ligatures w14:val="none"/>
        </w:rPr>
        <w:t>°</w:t>
      </w:r>
      <w:r w:rsidRPr="00B73C21">
        <w:rPr>
          <w:rFonts w:ascii="Arial Narrow" w:eastAsia="Arial Narrow" w:hAnsi="Arial Narrow" w:cs="Arial Narrow"/>
          <w:color w:val="000000"/>
          <w:kern w:val="0"/>
          <w:lang w:eastAsia="es-PE"/>
          <w14:ligatures w14:val="none"/>
        </w:rPr>
        <w:t xml:space="preserve"> de la Ley</w:t>
      </w:r>
      <w:r w:rsidRPr="0026598E">
        <w:rPr>
          <w:rFonts w:ascii="Arial Narrow" w:eastAsia="Arial Narrow" w:hAnsi="Arial Narrow" w:cs="Arial Narrow"/>
          <w:color w:val="000000"/>
          <w:kern w:val="0"/>
          <w:lang w:eastAsia="es-PE"/>
          <w14:ligatures w14:val="none"/>
        </w:rPr>
        <w:t xml:space="preserve">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110B3F">
      <w:pPr>
        <w:spacing w:after="0" w:line="240" w:lineRule="auto"/>
        <w:jc w:val="both"/>
        <w:rPr>
          <w:rFonts w:ascii="Arial Narrow" w:eastAsia="Arial Narrow" w:hAnsi="Arial Narrow" w:cs="Arial Narrow"/>
          <w:color w:val="000000"/>
          <w:kern w:val="0"/>
          <w:lang w:eastAsia="es-PE"/>
          <w14:ligatures w14:val="none"/>
        </w:rPr>
      </w:pPr>
    </w:p>
    <w:p w14:paraId="774AFBA5" w14:textId="6E188DD4" w:rsidR="00CA59A2" w:rsidRPr="0026598E" w:rsidRDefault="00CA59A2" w:rsidP="00110B3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DC51A6" w:rsidRPr="00DC51A6">
        <w:rPr>
          <w:rFonts w:ascii="Arial Narrow" w:eastAsia="Times New Roman" w:hAnsi="Arial Narrow" w:cs="Arial"/>
          <w:color w:val="000000"/>
          <w:kern w:val="0"/>
          <w:lang w:val="es-ES" w:eastAsia="es-ES"/>
          <w14:ligatures w14:val="none"/>
        </w:rPr>
        <w:t>(i) presentar una copia completa, legible y debidamente suscrita de la Póliza N°4315-00264639  del Seguro de Vida Ley, así como el cargo de remisión de la póliza; (</w:t>
      </w:r>
      <w:proofErr w:type="spellStart"/>
      <w:r w:rsidR="00DC51A6" w:rsidRPr="00DC51A6">
        <w:rPr>
          <w:rFonts w:ascii="Arial Narrow" w:eastAsia="Times New Roman" w:hAnsi="Arial Narrow" w:cs="Arial"/>
          <w:color w:val="000000"/>
          <w:kern w:val="0"/>
          <w:lang w:val="es-ES" w:eastAsia="es-ES"/>
          <w14:ligatures w14:val="none"/>
        </w:rPr>
        <w:t>ii</w:t>
      </w:r>
      <w:proofErr w:type="spellEnd"/>
      <w:r w:rsidR="00DC51A6" w:rsidRPr="00DC51A6">
        <w:rPr>
          <w:rFonts w:ascii="Arial Narrow" w:eastAsia="Times New Roman" w:hAnsi="Arial Narrow" w:cs="Arial"/>
          <w:color w:val="000000"/>
          <w:kern w:val="0"/>
          <w:lang w:val="es-ES" w:eastAsia="es-ES"/>
          <w14:ligatures w14:val="none"/>
        </w:rPr>
        <w:t xml:space="preserve">) presentar los medios probatorios que acrediten que el cálculo realizado </w:t>
      </w:r>
      <w:r w:rsidR="00DC51A6" w:rsidRPr="00DC51A6">
        <w:rPr>
          <w:rFonts w:ascii="Arial Narrow" w:eastAsia="Times New Roman" w:hAnsi="Arial Narrow" w:cs="Arial"/>
          <w:color w:val="000000"/>
          <w:kern w:val="0"/>
          <w:lang w:val="es-ES" w:eastAsia="es-ES"/>
          <w14:ligatures w14:val="none"/>
        </w:rPr>
        <w:lastRenderedPageBreak/>
        <w:t>para definir el monto indemnizatorio ofrecido al denunciante es justificado en virtud de la Póliza N°4315-00264639 ; y, (</w:t>
      </w:r>
      <w:proofErr w:type="spellStart"/>
      <w:r w:rsidR="00DC51A6" w:rsidRPr="00DC51A6">
        <w:rPr>
          <w:rFonts w:ascii="Arial Narrow" w:eastAsia="Times New Roman" w:hAnsi="Arial Narrow" w:cs="Arial"/>
          <w:color w:val="000000"/>
          <w:kern w:val="0"/>
          <w:lang w:val="es-ES" w:eastAsia="es-ES"/>
          <w14:ligatures w14:val="none"/>
        </w:rPr>
        <w:t>iii</w:t>
      </w:r>
      <w:proofErr w:type="spellEnd"/>
      <w:r w:rsidR="00DC51A6" w:rsidRPr="00DC51A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10B3F">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10B3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10B3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10B3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10B3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10B3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10B3F">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10B3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110B3F">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7CD1D46" w:rsidR="00CA59A2" w:rsidRPr="00A67ADF" w:rsidRDefault="00CA59A2" w:rsidP="00110B3F">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C4752D">
        <w:rPr>
          <w:rFonts w:ascii="Arial Narrow" w:hAnsi="Arial Narrow" w:cs="Arial"/>
          <w:bCs/>
          <w:spacing w:val="-3"/>
          <w:kern w:val="0"/>
          <w14:ligatures w14:val="none"/>
        </w:rPr>
        <w:t>requerir a</w:t>
      </w:r>
      <w:r w:rsidR="00A723BA" w:rsidRPr="00C4752D">
        <w:rPr>
          <w:rFonts w:ascii="Arial Narrow" w:hAnsi="Arial Narrow" w:cs="Arial"/>
          <w:bCs/>
          <w:spacing w:val="-3"/>
          <w:kern w:val="0"/>
          <w14:ligatures w14:val="none"/>
        </w:rPr>
        <w:t xml:space="preserve">l señor </w:t>
      </w:r>
      <w:r w:rsidR="00C4752D" w:rsidRPr="00C4752D">
        <w:rPr>
          <w:rFonts w:ascii="Arial Narrow" w:eastAsia="Times New Roman" w:hAnsi="Arial Narrow" w:cs="Times New Roman"/>
          <w:color w:val="000000"/>
          <w:kern w:val="0"/>
          <w:shd w:val="clear" w:color="auto" w:fill="FFFFFF"/>
          <w:lang w:eastAsia="es-PE"/>
          <w14:ligatures w14:val="none"/>
        </w:rPr>
        <w:t xml:space="preserve">José Antonio Morales Bozano </w:t>
      </w:r>
      <w:r w:rsidR="00A723BA" w:rsidRPr="00C4752D">
        <w:rPr>
          <w:rFonts w:ascii="Arial Narrow" w:eastAsia="Times New Roman" w:hAnsi="Arial Narrow" w:cs="Times New Roman"/>
          <w:color w:val="000000"/>
          <w:kern w:val="0"/>
          <w:shd w:val="clear" w:color="auto" w:fill="FFFFFF"/>
          <w:lang w:eastAsia="es-PE"/>
          <w14:ligatures w14:val="none"/>
        </w:rPr>
        <w:t xml:space="preserve">y a </w:t>
      </w:r>
      <w:r w:rsidR="00C4752D" w:rsidRPr="00C4752D">
        <w:rPr>
          <w:rFonts w:ascii="Arial Narrow" w:eastAsia="Times New Roman" w:hAnsi="Arial Narrow" w:cs="Times New Roman"/>
          <w:color w:val="000000"/>
          <w:kern w:val="0"/>
          <w:shd w:val="clear" w:color="auto" w:fill="FFFFFF"/>
          <w:lang w:eastAsia="es-PE"/>
          <w14:ligatures w14:val="none"/>
        </w:rPr>
        <w:t xml:space="preserve">Rímac Seguros y Reaseguros </w:t>
      </w:r>
      <w:r w:rsidR="00A723BA" w:rsidRPr="00C4752D">
        <w:rPr>
          <w:rFonts w:ascii="Arial Narrow" w:eastAsia="Times New Roman" w:hAnsi="Arial Narrow" w:cs="Times New Roman"/>
          <w:color w:val="000000"/>
          <w:kern w:val="0"/>
          <w:shd w:val="clear" w:color="auto" w:fill="FFFFFF"/>
          <w:lang w:eastAsia="es-PE"/>
          <w14:ligatures w14:val="none"/>
        </w:rPr>
        <w:t xml:space="preserve">S.A. </w:t>
      </w:r>
      <w:r w:rsidRPr="00C4752D">
        <w:rPr>
          <w:rFonts w:ascii="Arial Narrow" w:hAnsi="Arial Narrow"/>
          <w:color w:val="000000"/>
        </w:rPr>
        <w:t>para que, dentro del plazo de dos (2) días hábiles siguientes a la fecha en que reciba</w:t>
      </w:r>
      <w:r w:rsidR="00C4752D" w:rsidRPr="00C4752D">
        <w:rPr>
          <w:rFonts w:ascii="Arial Narrow" w:hAnsi="Arial Narrow"/>
          <w:color w:val="000000"/>
        </w:rPr>
        <w:t>n</w:t>
      </w:r>
      <w:r w:rsidRPr="00C4752D">
        <w:rPr>
          <w:rFonts w:ascii="Arial Narrow" w:hAnsi="Arial Narrow"/>
          <w:color w:val="000000"/>
        </w:rPr>
        <w:t xml:space="preserve"> la notificación en su</w:t>
      </w:r>
      <w:r w:rsidR="00C4752D" w:rsidRPr="00C4752D">
        <w:rPr>
          <w:rFonts w:ascii="Arial Narrow" w:hAnsi="Arial Narrow"/>
          <w:color w:val="000000"/>
        </w:rPr>
        <w:t>s</w:t>
      </w:r>
      <w:r w:rsidRPr="00C4752D">
        <w:rPr>
          <w:rFonts w:ascii="Arial Narrow" w:hAnsi="Arial Narrow"/>
          <w:color w:val="000000"/>
        </w:rPr>
        <w:t xml:space="preserve"> bandeja</w:t>
      </w:r>
      <w:r w:rsidR="00C4752D" w:rsidRPr="00C4752D">
        <w:rPr>
          <w:rFonts w:ascii="Arial Narrow" w:hAnsi="Arial Narrow"/>
          <w:color w:val="000000"/>
        </w:rPr>
        <w:t>s</w:t>
      </w:r>
      <w:r w:rsidRPr="00C4752D">
        <w:rPr>
          <w:rFonts w:ascii="Arial Narrow" w:hAnsi="Arial Narrow"/>
          <w:color w:val="000000"/>
        </w:rPr>
        <w:t xml:space="preserve"> de correo electrónico, efectúe</w:t>
      </w:r>
      <w:r w:rsidR="00C4752D" w:rsidRPr="00C4752D">
        <w:rPr>
          <w:rFonts w:ascii="Arial Narrow" w:hAnsi="Arial Narrow"/>
          <w:color w:val="000000"/>
        </w:rPr>
        <w:t>n</w:t>
      </w:r>
      <w:r w:rsidRPr="00C4752D">
        <w:rPr>
          <w:rFonts w:ascii="Arial Narrow" w:hAnsi="Arial Narrow"/>
          <w:color w:val="000000"/>
        </w:rPr>
        <w:t xml:space="preserve"> la confirmación de recepción de la notificación remitida por este despacho a su</w:t>
      </w:r>
      <w:r w:rsidR="00C4752D" w:rsidRPr="00C4752D">
        <w:rPr>
          <w:rFonts w:ascii="Arial Narrow" w:hAnsi="Arial Narrow"/>
          <w:color w:val="000000"/>
        </w:rPr>
        <w:t>s</w:t>
      </w:r>
      <w:r w:rsidRPr="00C4752D">
        <w:rPr>
          <w:rFonts w:ascii="Arial Narrow" w:hAnsi="Arial Narrow"/>
          <w:color w:val="000000"/>
        </w:rPr>
        <w:t xml:space="preserve"> correo</w:t>
      </w:r>
      <w:r w:rsidR="00C4752D" w:rsidRPr="00C4752D">
        <w:rPr>
          <w:rFonts w:ascii="Arial Narrow" w:hAnsi="Arial Narrow"/>
          <w:color w:val="000000"/>
        </w:rPr>
        <w:t>s</w:t>
      </w:r>
      <w:r w:rsidRPr="00C4752D">
        <w:rPr>
          <w:rFonts w:ascii="Arial Narrow" w:hAnsi="Arial Narrow"/>
          <w:color w:val="000000"/>
        </w:rPr>
        <w:t xml:space="preserve"> electrónico</w:t>
      </w:r>
      <w:r w:rsidR="00C4752D" w:rsidRPr="00C4752D">
        <w:rPr>
          <w:rFonts w:ascii="Arial Narrow" w:hAnsi="Arial Narrow"/>
          <w:color w:val="000000"/>
        </w:rPr>
        <w:t>s</w:t>
      </w:r>
      <w:r w:rsidRPr="00C4752D">
        <w:rPr>
          <w:rFonts w:ascii="Arial Narrow" w:hAnsi="Arial Narrow"/>
          <w:color w:val="000000"/>
        </w:rPr>
        <w:t>, de</w:t>
      </w:r>
      <w:r w:rsidRPr="00A67ADF">
        <w:rPr>
          <w:rFonts w:ascii="Arial Narrow" w:hAnsi="Arial Narrow"/>
          <w:color w:val="000000"/>
        </w:rPr>
        <w:t xml:space="preserve"> conformidad con el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0"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bookmarkEnd w:id="20"/>
    <w:p w14:paraId="639FE5BE" w14:textId="77777777" w:rsidR="00CA59A2" w:rsidRPr="00A67ADF" w:rsidRDefault="00CA59A2" w:rsidP="00110B3F">
      <w:pPr>
        <w:suppressAutoHyphens/>
        <w:spacing w:after="0" w:line="240" w:lineRule="auto"/>
        <w:jc w:val="both"/>
        <w:rPr>
          <w:rFonts w:ascii="Arial Narrow" w:hAnsi="Arial Narrow" w:cs="Arial"/>
        </w:rPr>
      </w:pPr>
    </w:p>
    <w:p w14:paraId="509D673B" w14:textId="77777777" w:rsidR="00CA59A2" w:rsidRPr="0026598E" w:rsidRDefault="00CA59A2" w:rsidP="00110B3F">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110B3F">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Default="00762D3E" w:rsidP="00110B3F">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2CEAB584" w14:textId="77777777" w:rsidR="009C7354" w:rsidRPr="00762D3E" w:rsidRDefault="009C7354" w:rsidP="00110B3F">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60A5D2B6" w14:textId="77777777" w:rsidR="00762D3E" w:rsidRPr="00762D3E" w:rsidRDefault="00762D3E" w:rsidP="00110B3F">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54918CDF" w14:textId="77777777" w:rsidR="00762D3E" w:rsidRPr="00762D3E" w:rsidRDefault="00762D3E" w:rsidP="00110B3F">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EVELING ROA QUISPE</w:t>
      </w:r>
    </w:p>
    <w:p w14:paraId="6ED63168" w14:textId="77777777" w:rsidR="00762D3E" w:rsidRPr="00762D3E" w:rsidRDefault="00762D3E" w:rsidP="00110B3F">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Secretaria Técnica</w:t>
      </w:r>
    </w:p>
    <w:p w14:paraId="2A32604A" w14:textId="77777777" w:rsidR="00762D3E" w:rsidRPr="00762D3E" w:rsidRDefault="00762D3E" w:rsidP="00110B3F">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58BC73C9" w14:textId="77777777" w:rsidR="008A6481" w:rsidRPr="0026598E" w:rsidRDefault="008A6481" w:rsidP="00110B3F">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110B3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110B3F">
      <w:pPr>
        <w:spacing w:line="240" w:lineRule="auto"/>
        <w:rPr>
          <w:rFonts w:ascii="Arial Narrow" w:hAnsi="Arial Narrow"/>
        </w:rPr>
      </w:pPr>
    </w:p>
    <w:p w14:paraId="74AAB5F4" w14:textId="77777777" w:rsidR="001B5674" w:rsidRDefault="001B5674" w:rsidP="00110B3F">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4E9407" w14:textId="77777777" w:rsidR="0004284E" w:rsidRDefault="0004284E" w:rsidP="00DA79A0">
      <w:pPr>
        <w:spacing w:after="0" w:line="240" w:lineRule="auto"/>
      </w:pPr>
      <w:r>
        <w:separator/>
      </w:r>
    </w:p>
  </w:endnote>
  <w:endnote w:type="continuationSeparator" w:id="0">
    <w:p w14:paraId="31B289BE" w14:textId="77777777" w:rsidR="0004284E" w:rsidRDefault="0004284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9738FC" w14:textId="77777777" w:rsidR="0004284E" w:rsidRDefault="0004284E" w:rsidP="00DA79A0">
      <w:pPr>
        <w:spacing w:after="0" w:line="240" w:lineRule="auto"/>
      </w:pPr>
      <w:r>
        <w:separator/>
      </w:r>
    </w:p>
  </w:footnote>
  <w:footnote w:type="continuationSeparator" w:id="0">
    <w:p w14:paraId="44105AEE" w14:textId="77777777" w:rsidR="0004284E" w:rsidRDefault="0004284E" w:rsidP="00DA79A0">
      <w:pPr>
        <w:spacing w:after="0" w:line="240" w:lineRule="auto"/>
      </w:pPr>
      <w:r>
        <w:continuationSeparator/>
      </w:r>
    </w:p>
  </w:footnote>
  <w:footnote w:id="1">
    <w:p w14:paraId="1A82CAE4" w14:textId="77777777" w:rsidR="00CA59A2" w:rsidRPr="009C7354" w:rsidRDefault="00CA59A2" w:rsidP="000153EC">
      <w:pPr>
        <w:pStyle w:val="Textonotapie"/>
        <w:ind w:left="567" w:hanging="567"/>
        <w:jc w:val="both"/>
        <w:rPr>
          <w:rFonts w:ascii="Arial Narrow" w:hAnsi="Arial Narrow" w:cs="Arial"/>
          <w:sz w:val="15"/>
          <w:szCs w:val="15"/>
        </w:rPr>
      </w:pPr>
      <w:r w:rsidRPr="009C7354">
        <w:rPr>
          <w:rStyle w:val="Refdenotaalpie"/>
          <w:rFonts w:ascii="Arial Narrow" w:hAnsi="Arial Narrow" w:cs="Arial"/>
          <w:sz w:val="15"/>
          <w:szCs w:val="15"/>
        </w:rPr>
        <w:footnoteRef/>
      </w:r>
      <w:r w:rsidRPr="009C7354">
        <w:rPr>
          <w:rFonts w:ascii="Arial Narrow" w:hAnsi="Arial Narrow" w:cs="Arial"/>
          <w:sz w:val="15"/>
          <w:szCs w:val="15"/>
        </w:rPr>
        <w:t xml:space="preserve"> </w:t>
      </w:r>
      <w:r w:rsidRPr="009C7354">
        <w:rPr>
          <w:rFonts w:ascii="Arial Narrow" w:hAnsi="Arial Narrow" w:cs="Arial"/>
          <w:sz w:val="15"/>
          <w:szCs w:val="15"/>
        </w:rPr>
        <w:tab/>
        <w:t>Publicado</w:t>
      </w:r>
      <w:r w:rsidRPr="009C7354">
        <w:rPr>
          <w:rFonts w:ascii="Arial Narrow" w:hAnsi="Arial Narrow" w:cs="Arial"/>
          <w:b/>
          <w:sz w:val="15"/>
          <w:szCs w:val="15"/>
        </w:rPr>
        <w:t xml:space="preserve"> </w:t>
      </w:r>
      <w:r w:rsidRPr="009C7354">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9C7354"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9C7354">
        <w:rPr>
          <w:rStyle w:val="Refdenotaalpie"/>
          <w:rFonts w:ascii="Arial Narrow" w:hAnsi="Arial Narrow" w:cs="Arial"/>
          <w:sz w:val="15"/>
          <w:szCs w:val="15"/>
        </w:rPr>
        <w:footnoteRef/>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4C83EF3E"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9C7354">
        <w:rPr>
          <w:rFonts w:ascii="Arial Narrow" w:eastAsia="Arial Narrow" w:hAnsi="Arial Narrow" w:cs="Arial"/>
          <w:b/>
          <w:bCs/>
          <w:sz w:val="15"/>
          <w:szCs w:val="15"/>
        </w:rPr>
        <w:tab/>
        <w:t>Artículo 105.- Autoridad competente.</w:t>
      </w:r>
    </w:p>
    <w:p w14:paraId="7C7DEEBE"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 xml:space="preserve">(…). </w:t>
      </w:r>
    </w:p>
    <w:p w14:paraId="6A1CDC8A"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9C7354">
        <w:rPr>
          <w:rFonts w:ascii="Arial Narrow" w:eastAsia="Arial Narrow" w:hAnsi="Arial Narrow" w:cs="Arial"/>
          <w:sz w:val="15"/>
          <w:szCs w:val="15"/>
        </w:rPr>
        <w:tab/>
      </w:r>
      <w:r w:rsidRPr="009C7354">
        <w:rPr>
          <w:rFonts w:ascii="Arial Narrow" w:eastAsia="Arial Narrow" w:hAnsi="Arial Narrow" w:cs="Arial"/>
          <w:b/>
          <w:bCs/>
          <w:sz w:val="15"/>
          <w:szCs w:val="15"/>
        </w:rPr>
        <w:t xml:space="preserve">LEY DE ORGANIZACIÓN Y FUNCIONES DEL INDECOPI, APROBADA POR DECRETO LEGISLATIVO N° 1033 </w:t>
      </w:r>
    </w:p>
    <w:p w14:paraId="37D75715"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b/>
          <w:bCs/>
          <w:sz w:val="15"/>
          <w:szCs w:val="15"/>
        </w:rPr>
        <w:tab/>
        <w:t>Artículo 27.-</w:t>
      </w:r>
      <w:r w:rsidRPr="009C7354">
        <w:rPr>
          <w:rFonts w:ascii="Arial Narrow" w:eastAsia="Arial Narrow" w:hAnsi="Arial Narrow" w:cs="Arial"/>
          <w:sz w:val="15"/>
          <w:szCs w:val="15"/>
        </w:rPr>
        <w:t xml:space="preserve"> De la Comisión de Protección al </w:t>
      </w:r>
      <w:proofErr w:type="gramStart"/>
      <w:r w:rsidRPr="009C7354">
        <w:rPr>
          <w:rFonts w:ascii="Arial Narrow" w:eastAsia="Arial Narrow" w:hAnsi="Arial Narrow" w:cs="Arial"/>
          <w:sz w:val="15"/>
          <w:szCs w:val="15"/>
        </w:rPr>
        <w:t>Consumidor.-</w:t>
      </w:r>
      <w:proofErr w:type="gramEnd"/>
      <w:r w:rsidRPr="009C7354">
        <w:rPr>
          <w:rFonts w:ascii="Arial Narrow" w:eastAsia="Arial Narrow" w:hAnsi="Arial Narrow" w:cs="Arial"/>
          <w:sz w:val="15"/>
          <w:szCs w:val="15"/>
        </w:rPr>
        <w:t xml:space="preserve"> </w:t>
      </w:r>
    </w:p>
    <w:p w14:paraId="5B348423"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9C7354"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9C7354"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9C7354">
        <w:rPr>
          <w:rStyle w:val="Refdenotaalpie"/>
          <w:rFonts w:ascii="Arial Narrow" w:hAnsi="Arial Narrow"/>
          <w:sz w:val="15"/>
          <w:szCs w:val="15"/>
        </w:rPr>
        <w:footnoteRef/>
      </w:r>
      <w:r w:rsidRPr="009C7354">
        <w:rPr>
          <w:rFonts w:ascii="Arial Narrow" w:hAnsi="Arial Narrow"/>
          <w:sz w:val="15"/>
          <w:szCs w:val="15"/>
        </w:rPr>
        <w:t xml:space="preserve">           </w:t>
      </w:r>
      <w:r w:rsidRPr="009C7354">
        <w:rPr>
          <w:rFonts w:ascii="Arial Narrow" w:hAnsi="Arial Narrow"/>
          <w:sz w:val="15"/>
          <w:szCs w:val="15"/>
        </w:rPr>
        <w:tab/>
      </w:r>
      <w:r w:rsidRPr="009C7354">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71E70A8C" w14:textId="77777777" w:rsidR="00711750" w:rsidRPr="009C7354" w:rsidRDefault="00711750" w:rsidP="000153EC">
      <w:pPr>
        <w:pStyle w:val="Textonotapie"/>
        <w:ind w:left="567" w:right="-1"/>
        <w:jc w:val="both"/>
        <w:rPr>
          <w:rFonts w:ascii="Arial Narrow" w:eastAsia="Arial Narrow" w:hAnsi="Arial Narrow" w:cs="Arial Narrow"/>
          <w:b/>
          <w:bCs/>
          <w:sz w:val="15"/>
          <w:szCs w:val="15"/>
        </w:rPr>
      </w:pPr>
      <w:r w:rsidRPr="009C7354">
        <w:rPr>
          <w:rFonts w:ascii="Arial Narrow" w:eastAsia="Arial Narrow" w:hAnsi="Arial Narrow" w:cs="Arial Narrow"/>
          <w:b/>
          <w:bCs/>
          <w:sz w:val="15"/>
          <w:szCs w:val="15"/>
        </w:rPr>
        <w:t xml:space="preserve">Artículo 18.- Idoneidad   </w:t>
      </w:r>
    </w:p>
    <w:p w14:paraId="478C8B3B" w14:textId="77777777" w:rsidR="00711750" w:rsidRPr="009C7354" w:rsidRDefault="00711750" w:rsidP="000153EC">
      <w:pPr>
        <w:pStyle w:val="Textonotapie"/>
        <w:ind w:left="567" w:right="-1"/>
        <w:jc w:val="both"/>
        <w:rPr>
          <w:rFonts w:ascii="Arial Narrow" w:eastAsia="Arial Narrow" w:hAnsi="Arial Narrow" w:cs="Arial Narrow"/>
          <w:sz w:val="15"/>
          <w:szCs w:val="15"/>
        </w:rPr>
      </w:pPr>
      <w:r w:rsidRPr="009C7354">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C7354" w:rsidRDefault="00711750" w:rsidP="000153EC">
      <w:pPr>
        <w:pStyle w:val="Textonotapie"/>
        <w:ind w:left="567" w:right="-1"/>
        <w:jc w:val="both"/>
        <w:rPr>
          <w:rFonts w:ascii="Arial Narrow" w:eastAsia="Arial Narrow" w:hAnsi="Arial Narrow" w:cs="Arial Narrow"/>
          <w:sz w:val="15"/>
          <w:szCs w:val="15"/>
        </w:rPr>
      </w:pPr>
      <w:r w:rsidRPr="009C7354">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9C7354"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9C7354" w:rsidRDefault="00711750" w:rsidP="000153EC">
      <w:pPr>
        <w:pStyle w:val="Textonotapie"/>
        <w:ind w:left="567" w:right="-1"/>
        <w:jc w:val="both"/>
        <w:rPr>
          <w:rFonts w:ascii="Arial Narrow" w:eastAsia="Arial Narrow" w:hAnsi="Arial Narrow" w:cs="Arial Narrow"/>
          <w:sz w:val="15"/>
          <w:szCs w:val="15"/>
        </w:rPr>
      </w:pPr>
      <w:r w:rsidRPr="009C7354">
        <w:rPr>
          <w:rFonts w:ascii="Arial Narrow" w:eastAsia="Arial Narrow" w:hAnsi="Arial Narrow" w:cs="Arial Narrow"/>
          <w:b/>
          <w:bCs/>
          <w:sz w:val="15"/>
          <w:szCs w:val="15"/>
        </w:rPr>
        <w:t xml:space="preserve">Artículo 19.- Obligación de los proveedores </w:t>
      </w:r>
    </w:p>
    <w:p w14:paraId="21160F25" w14:textId="77777777" w:rsidR="00711750" w:rsidRPr="009C7354" w:rsidRDefault="00711750" w:rsidP="000153EC">
      <w:pPr>
        <w:pStyle w:val="Textonotapie"/>
        <w:ind w:left="567" w:right="-1"/>
        <w:jc w:val="both"/>
        <w:rPr>
          <w:rFonts w:ascii="Arial Narrow" w:eastAsia="Arial Narrow" w:hAnsi="Arial Narrow" w:cs="Arial Narrow"/>
          <w:sz w:val="15"/>
          <w:szCs w:val="15"/>
        </w:rPr>
      </w:pPr>
      <w:r w:rsidRPr="009C7354">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9C7354" w:rsidRDefault="00711750" w:rsidP="000153EC">
      <w:pPr>
        <w:pStyle w:val="Textonotapie"/>
        <w:jc w:val="both"/>
        <w:rPr>
          <w:rFonts w:ascii="Arial Narrow" w:hAnsi="Arial Narrow"/>
          <w:sz w:val="15"/>
          <w:szCs w:val="15"/>
        </w:rPr>
      </w:pPr>
    </w:p>
  </w:footnote>
  <w:footnote w:id="4">
    <w:p w14:paraId="17A59CC5"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Style w:val="Refdenotaalpie"/>
          <w:rFonts w:ascii="Arial Narrow" w:hAnsi="Arial Narrow" w:cs="Arial"/>
          <w:sz w:val="15"/>
          <w:szCs w:val="15"/>
        </w:rPr>
        <w:footnoteRef/>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Narrow" w:hAnsi="Arial Narrow" w:cs="Arial"/>
          <w:b/>
          <w:bCs/>
          <w:sz w:val="15"/>
          <w:szCs w:val="15"/>
        </w:rPr>
        <w:t>LEY SOBRE FACULTADES, NORMAS Y ORGANIZACIÓN DEL INDECOPI, APROBADA POR DECRETO LEGISLATIVO N° 807 Artículo 24.-</w:t>
      </w:r>
      <w:r w:rsidRPr="009C7354">
        <w:rPr>
          <w:rFonts w:ascii="Arial Narrow" w:eastAsia="Arial Narrow" w:hAnsi="Arial Narrow" w:cs="Arial"/>
          <w:sz w:val="15"/>
          <w:szCs w:val="15"/>
        </w:rPr>
        <w:t xml:space="preserve"> El </w:t>
      </w:r>
      <w:proofErr w:type="gramStart"/>
      <w:r w:rsidRPr="009C7354">
        <w:rPr>
          <w:rFonts w:ascii="Arial Narrow" w:eastAsia="Arial Narrow" w:hAnsi="Arial Narrow" w:cs="Arial"/>
          <w:sz w:val="15"/>
          <w:szCs w:val="15"/>
        </w:rPr>
        <w:t>Secretario Técnico</w:t>
      </w:r>
      <w:proofErr w:type="gramEnd"/>
      <w:r w:rsidRPr="009C7354">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 xml:space="preserve">(...) </w:t>
      </w:r>
    </w:p>
    <w:p w14:paraId="7B2AB955"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w:t>
      </w:r>
    </w:p>
    <w:p w14:paraId="09B4F71B"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 </w:t>
      </w:r>
    </w:p>
    <w:p w14:paraId="7E788299"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9C7354" w:rsidRDefault="00CA59A2" w:rsidP="000153EC">
      <w:pPr>
        <w:pStyle w:val="Textonotapie"/>
        <w:ind w:left="567" w:hanging="567"/>
        <w:jc w:val="both"/>
        <w:rPr>
          <w:rFonts w:ascii="Arial Narrow" w:hAnsi="Arial Narrow" w:cs="Arial"/>
          <w:sz w:val="15"/>
          <w:szCs w:val="15"/>
        </w:rPr>
      </w:pPr>
      <w:r w:rsidRPr="009C7354">
        <w:rPr>
          <w:rStyle w:val="Refdenotaalpie"/>
          <w:rFonts w:ascii="Arial Narrow" w:hAnsi="Arial Narrow" w:cs="Arial"/>
          <w:sz w:val="15"/>
          <w:szCs w:val="15"/>
        </w:rPr>
        <w:footnoteRef/>
      </w:r>
      <w:r w:rsidRPr="009C7354">
        <w:rPr>
          <w:rFonts w:ascii="Arial Narrow" w:hAnsi="Arial Narrow" w:cs="Arial"/>
          <w:sz w:val="15"/>
          <w:szCs w:val="15"/>
        </w:rPr>
        <w:t xml:space="preserve"> </w:t>
      </w:r>
      <w:r w:rsidRPr="009C7354">
        <w:rPr>
          <w:rFonts w:ascii="Arial Narrow" w:hAnsi="Arial Narrow" w:cs="Arial"/>
          <w:sz w:val="15"/>
          <w:szCs w:val="15"/>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C7354">
        <w:rPr>
          <w:rFonts w:ascii="Arial Narrow" w:hAnsi="Arial Narrow" w:cs="Arial"/>
          <w:sz w:val="15"/>
          <w:szCs w:val="15"/>
        </w:rPr>
        <w:t>entrada en vigencia</w:t>
      </w:r>
      <w:proofErr w:type="gramEnd"/>
      <w:r w:rsidRPr="009C7354">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9C7354" w:rsidRDefault="00CA59A2" w:rsidP="000153EC">
      <w:pPr>
        <w:pStyle w:val="Textonotapie"/>
        <w:ind w:left="567" w:hanging="567"/>
        <w:jc w:val="both"/>
        <w:rPr>
          <w:rFonts w:ascii="Arial Narrow" w:hAnsi="Arial Narrow" w:cs="Arial"/>
          <w:sz w:val="15"/>
          <w:szCs w:val="15"/>
        </w:rPr>
      </w:pPr>
    </w:p>
  </w:footnote>
  <w:footnote w:id="6">
    <w:p w14:paraId="12554D7B" w14:textId="77777777" w:rsidR="00CA59A2" w:rsidRPr="009C7354" w:rsidRDefault="00CA59A2" w:rsidP="000153EC">
      <w:pPr>
        <w:pStyle w:val="Textonotapie"/>
        <w:ind w:left="567" w:hanging="567"/>
        <w:jc w:val="both"/>
        <w:rPr>
          <w:rFonts w:ascii="Arial Narrow" w:hAnsi="Arial Narrow" w:cs="Arial"/>
          <w:sz w:val="15"/>
          <w:szCs w:val="15"/>
        </w:rPr>
      </w:pPr>
      <w:r w:rsidRPr="009C7354">
        <w:rPr>
          <w:rStyle w:val="Refdenotaalpie"/>
          <w:rFonts w:ascii="Arial Narrow" w:hAnsi="Arial Narrow" w:cs="Arial"/>
          <w:sz w:val="15"/>
          <w:szCs w:val="15"/>
        </w:rPr>
        <w:footnoteRef/>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Narrow" w:hAnsi="Arial Narrow" w:cs="Arial"/>
          <w:b/>
          <w:sz w:val="15"/>
          <w:szCs w:val="15"/>
        </w:rPr>
        <w:t>LEY 29571, CÓDIGO DE PROTECCIÓN Y DEFENSA DEL CONSUMIDOR</w:t>
      </w:r>
      <w:r w:rsidRPr="009C7354">
        <w:rPr>
          <w:rFonts w:ascii="Arial Narrow" w:hAnsi="Arial Narrow" w:cs="Arial"/>
          <w:b/>
          <w:bCs/>
          <w:sz w:val="15"/>
          <w:szCs w:val="15"/>
        </w:rPr>
        <w:t xml:space="preserve">, </w:t>
      </w:r>
      <w:r w:rsidRPr="009C7354">
        <w:rPr>
          <w:rFonts w:ascii="Arial Narrow" w:hAnsi="Arial Narrow" w:cs="Arial"/>
          <w:b/>
          <w:sz w:val="15"/>
          <w:szCs w:val="15"/>
        </w:rPr>
        <w:t>publicado el 2 de setiembre de 2010 y modificado por Decreto Legislativo N° 1308</w:t>
      </w:r>
    </w:p>
    <w:p w14:paraId="6D8A2F03" w14:textId="77777777" w:rsidR="00CA59A2" w:rsidRPr="009C7354" w:rsidRDefault="00CA59A2" w:rsidP="000153EC">
      <w:pPr>
        <w:pStyle w:val="Textonotapie"/>
        <w:ind w:left="567" w:hanging="567"/>
        <w:jc w:val="both"/>
        <w:rPr>
          <w:rFonts w:ascii="Arial Narrow" w:hAnsi="Arial Narrow" w:cs="Arial"/>
          <w:b/>
          <w:bCs/>
          <w:sz w:val="15"/>
          <w:szCs w:val="15"/>
        </w:rPr>
      </w:pPr>
      <w:r w:rsidRPr="009C7354">
        <w:rPr>
          <w:rFonts w:ascii="Arial Narrow" w:hAnsi="Arial Narrow" w:cs="Arial"/>
          <w:sz w:val="15"/>
          <w:szCs w:val="15"/>
        </w:rPr>
        <w:tab/>
      </w:r>
      <w:r w:rsidRPr="009C7354">
        <w:rPr>
          <w:rFonts w:ascii="Arial Narrow" w:hAnsi="Arial Narrow" w:cs="Arial"/>
          <w:b/>
          <w:bCs/>
          <w:sz w:val="15"/>
          <w:szCs w:val="15"/>
        </w:rPr>
        <w:t>Artículo 110.- Sanciones Administrativas</w:t>
      </w:r>
    </w:p>
    <w:p w14:paraId="693A834B" w14:textId="77777777" w:rsidR="00CA59A2" w:rsidRPr="009C7354"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9C7354">
        <w:rPr>
          <w:rFonts w:ascii="Arial Narrow" w:hAnsi="Arial Narrow" w:cs="Arial"/>
          <w:sz w:val="15"/>
          <w:szCs w:val="15"/>
          <w:lang w:eastAsia="es-PE"/>
        </w:rPr>
        <w:t>(…)</w:t>
      </w:r>
    </w:p>
    <w:p w14:paraId="04CBC22B" w14:textId="77777777" w:rsidR="00CA59A2" w:rsidRPr="009C7354"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9C7354">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C7354"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9C7354">
        <w:rPr>
          <w:rFonts w:ascii="Arial Narrow" w:hAnsi="Arial Narrow" w:cs="Arial"/>
          <w:sz w:val="15"/>
          <w:szCs w:val="15"/>
          <w:lang w:eastAsia="es-PE"/>
        </w:rPr>
        <w:t>(…).</w:t>
      </w:r>
    </w:p>
    <w:p w14:paraId="3B6754D8" w14:textId="77777777" w:rsidR="00CA59A2" w:rsidRPr="009C7354" w:rsidRDefault="00CA59A2" w:rsidP="000153EC">
      <w:pPr>
        <w:pStyle w:val="Textonotapie"/>
        <w:tabs>
          <w:tab w:val="left" w:pos="284"/>
        </w:tabs>
        <w:ind w:left="567" w:hanging="567"/>
        <w:jc w:val="both"/>
        <w:rPr>
          <w:rFonts w:ascii="Arial Narrow" w:hAnsi="Arial Narrow" w:cs="Arial"/>
          <w:b/>
          <w:bCs/>
          <w:sz w:val="15"/>
          <w:szCs w:val="15"/>
        </w:rPr>
      </w:pPr>
    </w:p>
  </w:footnote>
  <w:footnote w:id="7">
    <w:p w14:paraId="062EC860" w14:textId="77777777" w:rsidR="00CA59A2" w:rsidRPr="009C7354" w:rsidRDefault="00CA59A2" w:rsidP="000153EC">
      <w:pPr>
        <w:spacing w:after="0" w:line="240" w:lineRule="auto"/>
        <w:ind w:left="567" w:hanging="567"/>
        <w:jc w:val="both"/>
        <w:rPr>
          <w:rFonts w:ascii="Arial Narrow" w:hAnsi="Arial Narrow" w:cs="Arial"/>
          <w:sz w:val="15"/>
          <w:szCs w:val="15"/>
        </w:rPr>
      </w:pPr>
      <w:r w:rsidRPr="009C7354">
        <w:rPr>
          <w:rStyle w:val="TextonotapieCar"/>
          <w:rFonts w:ascii="Arial Narrow" w:hAnsi="Arial Narrow" w:cs="Arial"/>
          <w:sz w:val="15"/>
          <w:szCs w:val="15"/>
          <w:vertAlign w:val="superscript"/>
        </w:rPr>
        <w:footnoteRef/>
      </w:r>
      <w:r w:rsidRPr="009C7354">
        <w:rPr>
          <w:rFonts w:ascii="Arial Narrow" w:hAnsi="Arial Narrow" w:cs="Arial"/>
          <w:sz w:val="15"/>
          <w:szCs w:val="15"/>
          <w:vertAlign w:val="superscript"/>
        </w:rPr>
        <w:t xml:space="preserve">  </w:t>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Narrow" w:hAnsi="Arial Narrow" w:cs="Arial"/>
          <w:b/>
          <w:sz w:val="15"/>
          <w:szCs w:val="15"/>
        </w:rPr>
        <w:t>LEY 29571, CÓDIGO DE PROTECCIÓN Y DEFENSA DEL CONSUMIDOR</w:t>
      </w:r>
      <w:r w:rsidRPr="009C7354">
        <w:rPr>
          <w:rFonts w:ascii="Arial Narrow" w:hAnsi="Arial Narrow" w:cs="Arial"/>
          <w:b/>
          <w:bCs/>
          <w:sz w:val="15"/>
          <w:szCs w:val="15"/>
        </w:rPr>
        <w:t xml:space="preserve">, </w:t>
      </w:r>
      <w:r w:rsidRPr="009C7354">
        <w:rPr>
          <w:rFonts w:ascii="Arial Narrow" w:hAnsi="Arial Narrow" w:cs="Arial"/>
          <w:b/>
          <w:sz w:val="15"/>
          <w:szCs w:val="15"/>
        </w:rPr>
        <w:t>publicado el 2 de setiembre de 2010 y modificado por Decreto Legislativo N° 1308</w:t>
      </w:r>
    </w:p>
    <w:p w14:paraId="4BC9BF8D" w14:textId="77777777" w:rsidR="00CA59A2" w:rsidRPr="009C7354" w:rsidRDefault="00CA59A2" w:rsidP="000153EC">
      <w:pPr>
        <w:spacing w:after="0" w:line="240" w:lineRule="auto"/>
        <w:ind w:left="567" w:hanging="567"/>
        <w:jc w:val="both"/>
        <w:rPr>
          <w:rFonts w:ascii="Arial Narrow" w:eastAsia="Arial Narrow" w:hAnsi="Arial Narrow" w:cs="Arial"/>
          <w:b/>
          <w:sz w:val="15"/>
          <w:szCs w:val="15"/>
        </w:rPr>
      </w:pPr>
      <w:r w:rsidRPr="009C7354">
        <w:rPr>
          <w:rFonts w:ascii="Arial Narrow" w:eastAsia="Arial Narrow" w:hAnsi="Arial Narrow" w:cs="Arial"/>
          <w:b/>
          <w:sz w:val="15"/>
          <w:szCs w:val="15"/>
        </w:rPr>
        <w:tab/>
        <w:t>Artículo 110.- Sanciones administrativas</w:t>
      </w:r>
    </w:p>
    <w:p w14:paraId="15C6524D" w14:textId="77777777" w:rsidR="00CA59A2" w:rsidRPr="009C7354" w:rsidRDefault="00CA59A2" w:rsidP="000153EC">
      <w:pPr>
        <w:spacing w:after="0" w:line="240" w:lineRule="auto"/>
        <w:ind w:left="567"/>
        <w:jc w:val="both"/>
        <w:rPr>
          <w:rFonts w:ascii="Arial Narrow" w:hAnsi="Arial Narrow" w:cs="Arial"/>
          <w:sz w:val="15"/>
          <w:szCs w:val="15"/>
        </w:rPr>
      </w:pPr>
      <w:r w:rsidRPr="009C7354">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9C7354"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9C7354">
        <w:rPr>
          <w:rFonts w:ascii="Arial Narrow" w:eastAsia="Arial Narrow" w:hAnsi="Arial Narrow" w:cs="Arial"/>
          <w:sz w:val="15"/>
          <w:szCs w:val="15"/>
        </w:rPr>
        <w:t>Infracciones leves, con una amonestación o con una multa de hasta cincuenta (50) UIT.</w:t>
      </w:r>
    </w:p>
    <w:p w14:paraId="3EC7469A" w14:textId="77777777" w:rsidR="00CA59A2" w:rsidRPr="009C7354"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9C7354">
        <w:rPr>
          <w:rFonts w:ascii="Arial Narrow" w:eastAsia="Arial Narrow" w:hAnsi="Arial Narrow" w:cs="Arial"/>
          <w:sz w:val="15"/>
          <w:szCs w:val="15"/>
        </w:rPr>
        <w:t>Infracciones graves, con una multa de hasta ciento cincuenta (150) UIT.</w:t>
      </w:r>
    </w:p>
    <w:p w14:paraId="7DEC6213" w14:textId="77777777" w:rsidR="00CA59A2" w:rsidRPr="009C7354"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9C7354">
        <w:rPr>
          <w:rFonts w:ascii="Arial Narrow" w:eastAsia="Arial Narrow" w:hAnsi="Arial Narrow" w:cs="Arial"/>
          <w:sz w:val="15"/>
          <w:szCs w:val="15"/>
        </w:rPr>
        <w:t>Infracciones muy graves, con una multa de hasta cuatrocientos cincuenta (450) UIT.</w:t>
      </w:r>
    </w:p>
    <w:p w14:paraId="707B74D3"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w:t>
      </w:r>
    </w:p>
  </w:footnote>
  <w:footnote w:id="8">
    <w:p w14:paraId="4B3DC1A8" w14:textId="77777777" w:rsidR="00CA59A2" w:rsidRPr="009C7354" w:rsidRDefault="00CA59A2" w:rsidP="000153EC">
      <w:pPr>
        <w:spacing w:after="0" w:line="240" w:lineRule="auto"/>
        <w:ind w:left="567" w:hanging="567"/>
        <w:jc w:val="both"/>
        <w:rPr>
          <w:rFonts w:ascii="Arial Narrow" w:eastAsia="Arial Narrow" w:hAnsi="Arial Narrow" w:cs="Arial"/>
          <w:sz w:val="15"/>
          <w:szCs w:val="15"/>
        </w:rPr>
      </w:pPr>
      <w:r w:rsidRPr="009C7354">
        <w:rPr>
          <w:rStyle w:val="Refdenotaalpie"/>
          <w:rFonts w:ascii="Arial Narrow" w:hAnsi="Arial Narrow" w:cs="Arial"/>
          <w:sz w:val="15"/>
          <w:szCs w:val="15"/>
        </w:rPr>
        <w:footnoteRef/>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Narrow" w:hAnsi="Arial Narrow" w:cs="Arial"/>
          <w:b/>
          <w:sz w:val="15"/>
          <w:szCs w:val="15"/>
        </w:rPr>
        <w:t>Artículo 114.- Medidas correctivas</w:t>
      </w:r>
    </w:p>
    <w:p w14:paraId="1B3B1F61"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C7354" w:rsidRDefault="00CA59A2" w:rsidP="000153EC">
      <w:pPr>
        <w:spacing w:after="0" w:line="240" w:lineRule="auto"/>
        <w:ind w:left="567"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C7354" w:rsidRDefault="00CA59A2" w:rsidP="000153EC">
      <w:pPr>
        <w:spacing w:after="0" w:line="240" w:lineRule="auto"/>
        <w:ind w:left="567"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Las medidas correctivas complementarias pueden dictarse de oficio o a pedido de parte.</w:t>
      </w:r>
    </w:p>
    <w:p w14:paraId="51455ACA" w14:textId="77777777" w:rsidR="00CA59A2" w:rsidRPr="009C7354"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9C7354" w:rsidRDefault="00CA59A2" w:rsidP="000153EC">
      <w:pPr>
        <w:spacing w:after="0" w:line="240" w:lineRule="auto"/>
        <w:ind w:left="567" w:hanging="567"/>
        <w:jc w:val="both"/>
        <w:rPr>
          <w:rFonts w:ascii="Arial Narrow" w:hAnsi="Arial Narrow" w:cs="Arial"/>
          <w:sz w:val="15"/>
          <w:szCs w:val="15"/>
        </w:rPr>
      </w:pPr>
      <w:r w:rsidRPr="009C7354">
        <w:rPr>
          <w:rFonts w:ascii="Arial Narrow" w:eastAsia="Arial Narrow" w:hAnsi="Arial Narrow" w:cs="Arial"/>
          <w:b/>
          <w:sz w:val="15"/>
          <w:szCs w:val="15"/>
        </w:rPr>
        <w:tab/>
        <w:t>Artículo 115.- Medidas correctivas reparadoras</w:t>
      </w:r>
    </w:p>
    <w:p w14:paraId="0A0E4012" w14:textId="77777777" w:rsidR="00CA59A2" w:rsidRPr="009C7354" w:rsidRDefault="00CA59A2" w:rsidP="000153EC">
      <w:pPr>
        <w:spacing w:after="0" w:line="240" w:lineRule="auto"/>
        <w:ind w:left="567" w:hanging="283"/>
        <w:jc w:val="both"/>
        <w:rPr>
          <w:rFonts w:ascii="Arial Narrow" w:eastAsia="Arial Narrow" w:hAnsi="Arial Narrow" w:cs="Arial"/>
          <w:sz w:val="15"/>
          <w:szCs w:val="15"/>
        </w:rPr>
      </w:pPr>
      <w:r w:rsidRPr="009C7354">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Reparar productos.</w:t>
      </w:r>
    </w:p>
    <w:p w14:paraId="64B5280D"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Cumplir con ejecutar otras prestaciones u obligaciones legales o convencionales a su cargo.</w:t>
      </w:r>
    </w:p>
    <w:p w14:paraId="385F165C"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9C7354" w:rsidRDefault="00CA59A2" w:rsidP="000153EC">
      <w:pPr>
        <w:pStyle w:val="Sinespaciado"/>
        <w:ind w:firstLine="567"/>
        <w:jc w:val="both"/>
        <w:rPr>
          <w:rFonts w:ascii="Arial Narrow" w:hAnsi="Arial Narrow" w:cs="Arial"/>
          <w:sz w:val="15"/>
          <w:szCs w:val="15"/>
        </w:rPr>
      </w:pPr>
      <w:r w:rsidRPr="009C7354">
        <w:rPr>
          <w:rFonts w:ascii="Arial Narrow" w:hAnsi="Arial Narrow" w:cs="Arial"/>
          <w:sz w:val="15"/>
          <w:szCs w:val="15"/>
        </w:rPr>
        <w:t>Pagar los gastos incurridos por el consumidor para mitigar las consecuencias de la infracción administrativa.</w:t>
      </w:r>
    </w:p>
    <w:p w14:paraId="130D0A42" w14:textId="77777777" w:rsidR="00CA59A2" w:rsidRPr="009C7354" w:rsidRDefault="00CA59A2" w:rsidP="000153EC">
      <w:pPr>
        <w:pStyle w:val="Sinespaciado"/>
        <w:ind w:firstLine="567"/>
        <w:jc w:val="both"/>
        <w:rPr>
          <w:rFonts w:ascii="Arial Narrow" w:hAnsi="Arial Narrow" w:cs="Arial"/>
          <w:sz w:val="15"/>
          <w:szCs w:val="15"/>
        </w:rPr>
      </w:pPr>
      <w:r w:rsidRPr="009C7354">
        <w:rPr>
          <w:rFonts w:ascii="Arial Narrow" w:hAnsi="Arial Narrow" w:cs="Arial"/>
          <w:sz w:val="15"/>
          <w:szCs w:val="15"/>
        </w:rPr>
        <w:t>Otras medidas reparadoras análogas de efectos equivalentes a las anteriores.</w:t>
      </w:r>
    </w:p>
    <w:p w14:paraId="764F3361" w14:textId="77777777" w:rsidR="00CA59A2" w:rsidRPr="009C7354" w:rsidRDefault="00CA59A2" w:rsidP="000153EC">
      <w:pPr>
        <w:pStyle w:val="Sinespaciado"/>
        <w:ind w:left="567"/>
        <w:jc w:val="both"/>
        <w:rPr>
          <w:rFonts w:ascii="Arial Narrow" w:hAnsi="Arial Narrow" w:cs="Arial"/>
          <w:sz w:val="15"/>
          <w:szCs w:val="15"/>
        </w:rPr>
      </w:pPr>
      <w:r w:rsidRPr="009C7354">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C7354">
        <w:rPr>
          <w:rFonts w:ascii="Arial Narrow" w:hAnsi="Arial Narrow" w:cs="Arial"/>
          <w:sz w:val="15"/>
          <w:szCs w:val="15"/>
        </w:rPr>
        <w:t>conjuntamente con</w:t>
      </w:r>
      <w:proofErr w:type="gramEnd"/>
      <w:r w:rsidRPr="009C7354">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9C7354" w:rsidRDefault="00CA59A2" w:rsidP="000153EC">
      <w:pPr>
        <w:spacing w:after="0" w:line="240" w:lineRule="auto"/>
        <w:ind w:left="567"/>
        <w:jc w:val="both"/>
        <w:rPr>
          <w:rFonts w:ascii="Arial Narrow" w:hAnsi="Arial Narrow" w:cs="Arial"/>
          <w:sz w:val="15"/>
          <w:szCs w:val="15"/>
        </w:rPr>
      </w:pPr>
      <w:r w:rsidRPr="009C7354">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C7354" w:rsidRDefault="00CA59A2" w:rsidP="000153EC">
      <w:pPr>
        <w:spacing w:after="0" w:line="240" w:lineRule="auto"/>
        <w:ind w:left="567"/>
        <w:jc w:val="both"/>
        <w:rPr>
          <w:rFonts w:ascii="Arial Narrow" w:hAnsi="Arial Narrow" w:cs="Arial"/>
          <w:sz w:val="15"/>
          <w:szCs w:val="15"/>
        </w:rPr>
      </w:pPr>
      <w:r w:rsidRPr="009C7354">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C7354"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9C7354" w:rsidRDefault="00CA59A2" w:rsidP="000153EC">
      <w:pPr>
        <w:spacing w:after="0" w:line="240" w:lineRule="auto"/>
        <w:ind w:left="567"/>
        <w:jc w:val="both"/>
        <w:rPr>
          <w:rFonts w:ascii="Arial Narrow" w:eastAsia="Arial Narrow" w:hAnsi="Arial Narrow" w:cs="Arial"/>
          <w:b/>
          <w:bCs/>
          <w:sz w:val="15"/>
          <w:szCs w:val="15"/>
        </w:rPr>
      </w:pPr>
      <w:r w:rsidRPr="009C7354">
        <w:rPr>
          <w:rFonts w:ascii="Arial Narrow" w:eastAsia="Arial Narrow" w:hAnsi="Arial Narrow" w:cs="Arial"/>
          <w:b/>
          <w:bCs/>
          <w:sz w:val="15"/>
          <w:szCs w:val="15"/>
        </w:rPr>
        <w:t>Artículo 116.- Medidas correctivas complementarias</w:t>
      </w:r>
    </w:p>
    <w:p w14:paraId="795BD0E8"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d. En caso de infracciones muy graves y de reincidencia o </w:t>
      </w:r>
      <w:proofErr w:type="spellStart"/>
      <w:r w:rsidRPr="009C7354">
        <w:rPr>
          <w:rFonts w:ascii="Arial Narrow" w:eastAsia="Arial Narrow" w:hAnsi="Arial Narrow" w:cs="Arial"/>
          <w:sz w:val="15"/>
          <w:szCs w:val="15"/>
        </w:rPr>
        <w:t>reiterancia</w:t>
      </w:r>
      <w:proofErr w:type="spellEnd"/>
      <w:r w:rsidRPr="009C7354">
        <w:rPr>
          <w:rFonts w:ascii="Arial Narrow" w:eastAsia="Arial Narrow" w:hAnsi="Arial Narrow" w:cs="Arial"/>
          <w:sz w:val="15"/>
          <w:szCs w:val="15"/>
        </w:rPr>
        <w:t xml:space="preserve">: </w:t>
      </w:r>
    </w:p>
    <w:p w14:paraId="700F1C70"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w:t>
      </w:r>
      <w:proofErr w:type="spellStart"/>
      <w:r w:rsidRPr="009C7354">
        <w:rPr>
          <w:rFonts w:ascii="Arial Narrow" w:eastAsia="Arial Narrow" w:hAnsi="Arial Narrow" w:cs="Arial"/>
          <w:sz w:val="15"/>
          <w:szCs w:val="15"/>
        </w:rPr>
        <w:t>ii</w:t>
      </w:r>
      <w:proofErr w:type="spellEnd"/>
      <w:r w:rsidRPr="009C7354">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e. Publicación de avisos </w:t>
      </w:r>
      <w:proofErr w:type="spellStart"/>
      <w:r w:rsidRPr="009C7354">
        <w:rPr>
          <w:rFonts w:ascii="Arial Narrow" w:eastAsia="Arial Narrow" w:hAnsi="Arial Narrow" w:cs="Arial"/>
          <w:sz w:val="15"/>
          <w:szCs w:val="15"/>
        </w:rPr>
        <w:t>rectificatorios</w:t>
      </w:r>
      <w:proofErr w:type="spellEnd"/>
      <w:r w:rsidRPr="009C7354">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9C7354" w:rsidRDefault="00CA59A2" w:rsidP="000153EC">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9C7354" w:rsidRDefault="00CA59A2" w:rsidP="000153EC">
      <w:pPr>
        <w:pStyle w:val="Textonotapie"/>
        <w:tabs>
          <w:tab w:val="left" w:pos="567"/>
        </w:tabs>
        <w:ind w:left="567" w:hanging="567"/>
        <w:jc w:val="both"/>
        <w:rPr>
          <w:rFonts w:ascii="Arial Narrow" w:hAnsi="Arial Narrow" w:cs="Arial"/>
          <w:b/>
          <w:sz w:val="15"/>
          <w:szCs w:val="15"/>
        </w:rPr>
      </w:pPr>
      <w:r w:rsidRPr="009C7354">
        <w:rPr>
          <w:rStyle w:val="Refdenotaalpie"/>
          <w:rFonts w:ascii="Arial Narrow" w:hAnsi="Arial Narrow" w:cs="Arial"/>
          <w:sz w:val="15"/>
          <w:szCs w:val="15"/>
        </w:rPr>
        <w:footnoteRef/>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Narrow" w:hAnsi="Arial Narrow" w:cs="Arial"/>
          <w:b/>
          <w:sz w:val="15"/>
          <w:szCs w:val="15"/>
        </w:rPr>
        <w:t>LEY 29571, CÓDIGO DE PROTECCIÓN Y DEFENSA DEL CONSUMIDOR</w:t>
      </w:r>
      <w:r w:rsidRPr="009C7354">
        <w:rPr>
          <w:rFonts w:ascii="Arial Narrow" w:hAnsi="Arial Narrow" w:cs="Arial"/>
          <w:b/>
          <w:bCs/>
          <w:sz w:val="15"/>
          <w:szCs w:val="15"/>
        </w:rPr>
        <w:t xml:space="preserve">, </w:t>
      </w:r>
      <w:r w:rsidRPr="009C7354">
        <w:rPr>
          <w:rFonts w:ascii="Arial Narrow" w:hAnsi="Arial Narrow" w:cs="Arial"/>
          <w:b/>
          <w:sz w:val="15"/>
          <w:szCs w:val="15"/>
        </w:rPr>
        <w:t>publicado el 2 de setiembre de 2010 y modificado por Decreto Legislativo N° 1308</w:t>
      </w:r>
    </w:p>
    <w:p w14:paraId="6927EAA2" w14:textId="77777777" w:rsidR="00CA59A2" w:rsidRPr="009C7354" w:rsidRDefault="00CA59A2" w:rsidP="000153EC">
      <w:pPr>
        <w:pStyle w:val="Textonotapie"/>
        <w:tabs>
          <w:tab w:val="left" w:pos="567"/>
        </w:tabs>
        <w:jc w:val="both"/>
        <w:rPr>
          <w:rFonts w:ascii="Arial Narrow" w:eastAsia="Arial Narrow" w:hAnsi="Arial Narrow" w:cs="Arial"/>
          <w:b/>
          <w:sz w:val="15"/>
          <w:szCs w:val="15"/>
        </w:rPr>
      </w:pPr>
      <w:r w:rsidRPr="009C7354">
        <w:rPr>
          <w:rFonts w:ascii="Arial Narrow" w:eastAsia="Arial Narrow" w:hAnsi="Arial Narrow" w:cs="Arial"/>
          <w:b/>
          <w:sz w:val="15"/>
          <w:szCs w:val="15"/>
        </w:rPr>
        <w:tab/>
        <w:t>Artículo 112.- Criterios de graduación de las sanciones administrativas</w:t>
      </w:r>
    </w:p>
    <w:p w14:paraId="3B612D08" w14:textId="77777777" w:rsidR="00CA59A2" w:rsidRPr="009C7354" w:rsidRDefault="00CA59A2" w:rsidP="000153EC">
      <w:pPr>
        <w:pStyle w:val="Textonotapie"/>
        <w:tabs>
          <w:tab w:val="left" w:pos="567"/>
        </w:tabs>
        <w:jc w:val="both"/>
        <w:rPr>
          <w:rFonts w:ascii="Arial Narrow" w:eastAsia="Arial Narrow" w:hAnsi="Arial Narrow" w:cs="Arial"/>
          <w:sz w:val="15"/>
          <w:szCs w:val="15"/>
        </w:rPr>
      </w:pPr>
      <w:r w:rsidRPr="009C7354">
        <w:rPr>
          <w:rFonts w:ascii="Arial Narrow" w:eastAsia="Arial Narrow" w:hAnsi="Arial Narrow" w:cs="Arial"/>
          <w:sz w:val="15"/>
          <w:szCs w:val="15"/>
        </w:rPr>
        <w:tab/>
        <w:t>(…)</w:t>
      </w:r>
    </w:p>
    <w:p w14:paraId="1A096021" w14:textId="77777777" w:rsidR="00CA59A2" w:rsidRPr="009C7354" w:rsidRDefault="00CA59A2" w:rsidP="000153EC">
      <w:pPr>
        <w:pStyle w:val="Textonotapie"/>
        <w:tabs>
          <w:tab w:val="left" w:pos="567"/>
        </w:tabs>
        <w:jc w:val="both"/>
        <w:rPr>
          <w:rFonts w:ascii="Arial Narrow" w:eastAsia="Arial Narrow" w:hAnsi="Arial Narrow" w:cs="Arial"/>
          <w:sz w:val="15"/>
          <w:szCs w:val="15"/>
        </w:rPr>
      </w:pPr>
      <w:r w:rsidRPr="009C7354">
        <w:rPr>
          <w:rFonts w:ascii="Arial Narrow" w:eastAsia="Arial Narrow" w:hAnsi="Arial Narrow" w:cs="Arial"/>
          <w:sz w:val="15"/>
          <w:szCs w:val="15"/>
        </w:rPr>
        <w:tab/>
        <w:t>Se consideran circunstancias atenuantes especiales, las siguientes:</w:t>
      </w:r>
    </w:p>
    <w:p w14:paraId="74B98BC1" w14:textId="77777777" w:rsidR="00CA59A2" w:rsidRPr="009C7354" w:rsidRDefault="00CA59A2" w:rsidP="000153EC">
      <w:pPr>
        <w:pStyle w:val="Textonotapie"/>
        <w:tabs>
          <w:tab w:val="left" w:pos="567"/>
        </w:tabs>
        <w:jc w:val="both"/>
        <w:rPr>
          <w:rFonts w:ascii="Arial Narrow" w:eastAsia="Arial Narrow" w:hAnsi="Arial Narrow" w:cs="Arial"/>
          <w:sz w:val="15"/>
          <w:szCs w:val="15"/>
        </w:rPr>
      </w:pPr>
      <w:r w:rsidRPr="009C7354">
        <w:rPr>
          <w:rFonts w:ascii="Arial Narrow" w:eastAsia="Arial Narrow" w:hAnsi="Arial Narrow" w:cs="Arial"/>
          <w:sz w:val="15"/>
          <w:szCs w:val="15"/>
        </w:rPr>
        <w:tab/>
        <w:t>(…)</w:t>
      </w:r>
    </w:p>
    <w:p w14:paraId="0D336D0B" w14:textId="77777777" w:rsidR="00CA59A2" w:rsidRPr="009C7354" w:rsidRDefault="00CA59A2" w:rsidP="000153EC">
      <w:pPr>
        <w:pStyle w:val="Textonotapie"/>
        <w:tabs>
          <w:tab w:val="left" w:pos="567"/>
        </w:tabs>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C7354">
        <w:rPr>
          <w:rFonts w:ascii="Arial Narrow" w:eastAsia="Arial Narrow" w:hAnsi="Arial Narrow" w:cs="Arial"/>
          <w:sz w:val="15"/>
          <w:szCs w:val="15"/>
        </w:rPr>
        <w:t>liminarmente</w:t>
      </w:r>
      <w:proofErr w:type="spellEnd"/>
      <w:r w:rsidRPr="009C7354">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C7354" w:rsidRDefault="00CA59A2" w:rsidP="000153EC">
      <w:pPr>
        <w:pStyle w:val="Textonotapie"/>
        <w:jc w:val="both"/>
        <w:rPr>
          <w:rFonts w:ascii="Arial Narrow" w:hAnsi="Arial Narrow" w:cs="Arial"/>
          <w:sz w:val="15"/>
          <w:szCs w:val="15"/>
        </w:rPr>
      </w:pPr>
    </w:p>
  </w:footnote>
  <w:footnote w:id="10">
    <w:p w14:paraId="3836DFB3" w14:textId="77777777" w:rsidR="00CA59A2" w:rsidRPr="009C7354"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9C7354">
        <w:rPr>
          <w:rStyle w:val="Refdenotaalpie"/>
          <w:rFonts w:ascii="Arial Narrow" w:hAnsi="Arial Narrow" w:cs="Arial"/>
          <w:b/>
          <w:bCs/>
          <w:sz w:val="15"/>
          <w:szCs w:val="15"/>
        </w:rPr>
        <w:footnoteRef/>
      </w:r>
      <w:r w:rsidRPr="009C7354">
        <w:rPr>
          <w:rFonts w:ascii="Arial Narrow" w:hAnsi="Arial Narrow" w:cs="Arial"/>
          <w:b/>
          <w:bCs/>
          <w:sz w:val="15"/>
          <w:szCs w:val="15"/>
        </w:rPr>
        <w:t xml:space="preserve"> </w:t>
      </w:r>
      <w:r w:rsidRPr="009C7354">
        <w:rPr>
          <w:rFonts w:ascii="Arial Narrow" w:hAnsi="Arial Narrow" w:cs="Arial"/>
          <w:b/>
          <w:bCs/>
          <w:sz w:val="15"/>
          <w:szCs w:val="15"/>
        </w:rPr>
        <w:tab/>
        <w:t>DECRETO LEGISLATIVO Nº 807, LEY SOBRE FACULTADES, NORMAS Y ORGANIZACIÓN DEL INDECOPI FACULTADES DE LAS COMISIONES Y OFICINAS DEL INDECOPI</w:t>
      </w:r>
    </w:p>
    <w:p w14:paraId="2C30A4A1" w14:textId="77777777" w:rsidR="00CA59A2" w:rsidRPr="009C7354" w:rsidRDefault="00CA59A2" w:rsidP="000153EC">
      <w:pPr>
        <w:pStyle w:val="NormalWeb"/>
        <w:spacing w:after="0" w:line="240" w:lineRule="auto"/>
        <w:ind w:left="567"/>
        <w:jc w:val="both"/>
        <w:rPr>
          <w:rFonts w:ascii="Arial Narrow" w:hAnsi="Arial Narrow" w:cs="Arial"/>
          <w:bCs/>
          <w:sz w:val="15"/>
          <w:szCs w:val="15"/>
        </w:rPr>
      </w:pPr>
      <w:r w:rsidRPr="009C7354">
        <w:rPr>
          <w:rFonts w:ascii="Arial Narrow" w:hAnsi="Arial Narrow" w:cs="Arial"/>
          <w:b/>
          <w:sz w:val="15"/>
          <w:szCs w:val="15"/>
        </w:rPr>
        <w:t xml:space="preserve">Artículo 29.- </w:t>
      </w:r>
      <w:r w:rsidRPr="009C7354">
        <w:rPr>
          <w:rFonts w:ascii="Arial Narrow" w:hAnsi="Arial Narrow" w:cs="Arial"/>
          <w:bCs/>
          <w:sz w:val="15"/>
          <w:szCs w:val="15"/>
        </w:rPr>
        <w:t xml:space="preserve">En cualquier estado del procedimiento, e incluso antes de admitirse a trámite la denuncia, el </w:t>
      </w:r>
      <w:proofErr w:type="gramStart"/>
      <w:r w:rsidRPr="009C7354">
        <w:rPr>
          <w:rFonts w:ascii="Arial Narrow" w:hAnsi="Arial Narrow" w:cs="Arial"/>
          <w:bCs/>
          <w:sz w:val="15"/>
          <w:szCs w:val="15"/>
        </w:rPr>
        <w:t>Secretario Técnico</w:t>
      </w:r>
      <w:proofErr w:type="gramEnd"/>
      <w:r w:rsidRPr="009C7354">
        <w:rPr>
          <w:rFonts w:ascii="Arial Narrow" w:hAnsi="Arial Narrow" w:cs="Arial"/>
          <w:bCs/>
          <w:sz w:val="15"/>
          <w:szCs w:val="15"/>
        </w:rPr>
        <w:t xml:space="preserve"> podrá citar a las partes a audiencia de conciliación. La audiencia se desarrollará ante el </w:t>
      </w:r>
      <w:proofErr w:type="gramStart"/>
      <w:r w:rsidRPr="009C7354">
        <w:rPr>
          <w:rFonts w:ascii="Arial Narrow" w:hAnsi="Arial Narrow" w:cs="Arial"/>
          <w:bCs/>
          <w:sz w:val="15"/>
          <w:szCs w:val="15"/>
        </w:rPr>
        <w:t>Secretario Técnico</w:t>
      </w:r>
      <w:proofErr w:type="gramEnd"/>
      <w:r w:rsidRPr="009C7354">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C7354" w:rsidRDefault="00CA59A2" w:rsidP="000153EC">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9C7354" w:rsidRDefault="00CA59A2" w:rsidP="000153EC">
      <w:pPr>
        <w:pStyle w:val="Textonotapie"/>
        <w:ind w:left="567" w:hanging="567"/>
        <w:jc w:val="both"/>
        <w:rPr>
          <w:rFonts w:ascii="Arial Narrow" w:hAnsi="Arial Narrow" w:cs="Arial"/>
          <w:sz w:val="15"/>
          <w:szCs w:val="15"/>
        </w:rPr>
      </w:pPr>
      <w:r w:rsidRPr="009C7354">
        <w:rPr>
          <w:rStyle w:val="Refdenotaalpie"/>
          <w:rFonts w:ascii="Arial Narrow" w:hAnsi="Arial Narrow" w:cs="Arial"/>
          <w:sz w:val="15"/>
          <w:szCs w:val="15"/>
        </w:rPr>
        <w:footnoteRef/>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9C7354" w:rsidRDefault="00CA59A2" w:rsidP="000153EC">
      <w:pPr>
        <w:pStyle w:val="Textonotapie"/>
        <w:ind w:left="1134" w:hanging="567"/>
        <w:jc w:val="both"/>
        <w:rPr>
          <w:rFonts w:ascii="Arial Narrow" w:hAnsi="Arial Narrow" w:cs="Arial"/>
          <w:b/>
          <w:bCs/>
          <w:sz w:val="15"/>
          <w:szCs w:val="15"/>
        </w:rPr>
      </w:pPr>
      <w:r w:rsidRPr="009C7354">
        <w:rPr>
          <w:rFonts w:ascii="Arial Narrow" w:hAnsi="Arial Narrow" w:cs="Arial"/>
          <w:b/>
          <w:bCs/>
          <w:sz w:val="15"/>
          <w:szCs w:val="15"/>
        </w:rPr>
        <w:t>Artículo 20.- Modalidades de notificación</w:t>
      </w:r>
    </w:p>
    <w:p w14:paraId="078AE407" w14:textId="77777777" w:rsidR="00B97AB5" w:rsidRPr="009C7354" w:rsidRDefault="00772A00" w:rsidP="00772A00">
      <w:pPr>
        <w:pStyle w:val="Textonotapie"/>
        <w:ind w:left="567"/>
        <w:jc w:val="both"/>
        <w:rPr>
          <w:rFonts w:ascii="Arial Narrow" w:hAnsi="Arial Narrow" w:cs="Arial"/>
          <w:sz w:val="15"/>
          <w:szCs w:val="15"/>
          <w:lang w:val="es-ES"/>
        </w:rPr>
      </w:pPr>
      <w:r w:rsidRPr="009C7354">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9C7354" w:rsidRDefault="00772A00" w:rsidP="00772A00">
      <w:pPr>
        <w:pStyle w:val="Textonotapie"/>
        <w:ind w:left="567"/>
        <w:jc w:val="both"/>
        <w:rPr>
          <w:rFonts w:ascii="Arial Narrow" w:hAnsi="Arial Narrow" w:cs="Arial"/>
          <w:sz w:val="15"/>
          <w:szCs w:val="15"/>
          <w:lang w:val="es-ES"/>
        </w:rPr>
      </w:pPr>
      <w:r w:rsidRPr="009C7354">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9C7354" w:rsidRDefault="00772A00" w:rsidP="00772A00">
      <w:pPr>
        <w:pStyle w:val="Textonotapie"/>
        <w:ind w:left="567"/>
        <w:jc w:val="both"/>
        <w:rPr>
          <w:rFonts w:ascii="Arial Narrow" w:hAnsi="Arial Narrow" w:cs="Arial"/>
          <w:sz w:val="15"/>
          <w:szCs w:val="15"/>
          <w:lang w:val="es-ES"/>
        </w:rPr>
      </w:pPr>
      <w:r w:rsidRPr="009C7354">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661F"/>
    <w:rsid w:val="000376D3"/>
    <w:rsid w:val="0004284E"/>
    <w:rsid w:val="00043A1C"/>
    <w:rsid w:val="00080193"/>
    <w:rsid w:val="0008134D"/>
    <w:rsid w:val="0008690B"/>
    <w:rsid w:val="000A1CD5"/>
    <w:rsid w:val="000A2C5A"/>
    <w:rsid w:val="000B51E9"/>
    <w:rsid w:val="000C03E0"/>
    <w:rsid w:val="000C186B"/>
    <w:rsid w:val="000C32A5"/>
    <w:rsid w:val="000C4DDA"/>
    <w:rsid w:val="000D0811"/>
    <w:rsid w:val="000E04C3"/>
    <w:rsid w:val="000E5C8E"/>
    <w:rsid w:val="000E6429"/>
    <w:rsid w:val="00107A1A"/>
    <w:rsid w:val="00110B3F"/>
    <w:rsid w:val="001207C8"/>
    <w:rsid w:val="00121544"/>
    <w:rsid w:val="00131702"/>
    <w:rsid w:val="0016076B"/>
    <w:rsid w:val="00164BA4"/>
    <w:rsid w:val="00164C74"/>
    <w:rsid w:val="00166964"/>
    <w:rsid w:val="001817A1"/>
    <w:rsid w:val="0019248B"/>
    <w:rsid w:val="001B1A12"/>
    <w:rsid w:val="001B51BB"/>
    <w:rsid w:val="001B5674"/>
    <w:rsid w:val="001B56A2"/>
    <w:rsid w:val="001B6FB2"/>
    <w:rsid w:val="001B6FF8"/>
    <w:rsid w:val="001C52DB"/>
    <w:rsid w:val="001D0C14"/>
    <w:rsid w:val="001D3F79"/>
    <w:rsid w:val="001F19B1"/>
    <w:rsid w:val="001F344A"/>
    <w:rsid w:val="002024D8"/>
    <w:rsid w:val="00215307"/>
    <w:rsid w:val="0021574A"/>
    <w:rsid w:val="002162CF"/>
    <w:rsid w:val="00237712"/>
    <w:rsid w:val="00247265"/>
    <w:rsid w:val="00251562"/>
    <w:rsid w:val="00260C16"/>
    <w:rsid w:val="0028624B"/>
    <w:rsid w:val="0028646A"/>
    <w:rsid w:val="00290C55"/>
    <w:rsid w:val="002919C1"/>
    <w:rsid w:val="002936C7"/>
    <w:rsid w:val="00293F2F"/>
    <w:rsid w:val="002A0A1A"/>
    <w:rsid w:val="002A10BA"/>
    <w:rsid w:val="002B0771"/>
    <w:rsid w:val="002B2DF7"/>
    <w:rsid w:val="002C265E"/>
    <w:rsid w:val="002D68A3"/>
    <w:rsid w:val="002E5997"/>
    <w:rsid w:val="002E5B3A"/>
    <w:rsid w:val="002F36CE"/>
    <w:rsid w:val="002F47E6"/>
    <w:rsid w:val="0030215E"/>
    <w:rsid w:val="00324374"/>
    <w:rsid w:val="00327F5B"/>
    <w:rsid w:val="003304BA"/>
    <w:rsid w:val="0033371B"/>
    <w:rsid w:val="003416D0"/>
    <w:rsid w:val="00345437"/>
    <w:rsid w:val="00353D90"/>
    <w:rsid w:val="003569CD"/>
    <w:rsid w:val="00362E05"/>
    <w:rsid w:val="003719B7"/>
    <w:rsid w:val="003748FB"/>
    <w:rsid w:val="003A3BA6"/>
    <w:rsid w:val="003B7D92"/>
    <w:rsid w:val="003C22C4"/>
    <w:rsid w:val="003C6685"/>
    <w:rsid w:val="00405B91"/>
    <w:rsid w:val="004251B6"/>
    <w:rsid w:val="00453840"/>
    <w:rsid w:val="004551D0"/>
    <w:rsid w:val="00466DFF"/>
    <w:rsid w:val="0047310F"/>
    <w:rsid w:val="00475107"/>
    <w:rsid w:val="00487837"/>
    <w:rsid w:val="004914AB"/>
    <w:rsid w:val="004B0B44"/>
    <w:rsid w:val="004B1E5F"/>
    <w:rsid w:val="004C4BF2"/>
    <w:rsid w:val="004D0925"/>
    <w:rsid w:val="004D7945"/>
    <w:rsid w:val="004F1116"/>
    <w:rsid w:val="00515328"/>
    <w:rsid w:val="00531C07"/>
    <w:rsid w:val="00536F48"/>
    <w:rsid w:val="00537A7E"/>
    <w:rsid w:val="00537BD7"/>
    <w:rsid w:val="00544EBE"/>
    <w:rsid w:val="00547BF9"/>
    <w:rsid w:val="005505B7"/>
    <w:rsid w:val="0056172B"/>
    <w:rsid w:val="005636EE"/>
    <w:rsid w:val="00565126"/>
    <w:rsid w:val="00565BE7"/>
    <w:rsid w:val="0058044E"/>
    <w:rsid w:val="00583403"/>
    <w:rsid w:val="005D3B8D"/>
    <w:rsid w:val="005D7A26"/>
    <w:rsid w:val="005E5407"/>
    <w:rsid w:val="005F38F3"/>
    <w:rsid w:val="00601F77"/>
    <w:rsid w:val="00626395"/>
    <w:rsid w:val="00646CC7"/>
    <w:rsid w:val="00654587"/>
    <w:rsid w:val="00657D0C"/>
    <w:rsid w:val="00681662"/>
    <w:rsid w:val="006A1BFA"/>
    <w:rsid w:val="006E20FA"/>
    <w:rsid w:val="006F0D03"/>
    <w:rsid w:val="00711750"/>
    <w:rsid w:val="007137BE"/>
    <w:rsid w:val="00714623"/>
    <w:rsid w:val="00735F8D"/>
    <w:rsid w:val="0074378D"/>
    <w:rsid w:val="0074704C"/>
    <w:rsid w:val="00761FEA"/>
    <w:rsid w:val="00762D3E"/>
    <w:rsid w:val="007675FF"/>
    <w:rsid w:val="0077295D"/>
    <w:rsid w:val="00772A00"/>
    <w:rsid w:val="00793E0A"/>
    <w:rsid w:val="007A5184"/>
    <w:rsid w:val="007B50E3"/>
    <w:rsid w:val="007B6063"/>
    <w:rsid w:val="007B7469"/>
    <w:rsid w:val="007C669A"/>
    <w:rsid w:val="007D31A8"/>
    <w:rsid w:val="007E3262"/>
    <w:rsid w:val="007E409F"/>
    <w:rsid w:val="007F305F"/>
    <w:rsid w:val="007F4EFA"/>
    <w:rsid w:val="00803D7E"/>
    <w:rsid w:val="0080766B"/>
    <w:rsid w:val="00826948"/>
    <w:rsid w:val="0083186C"/>
    <w:rsid w:val="00851689"/>
    <w:rsid w:val="00856C2A"/>
    <w:rsid w:val="00872A80"/>
    <w:rsid w:val="008758E7"/>
    <w:rsid w:val="00877B92"/>
    <w:rsid w:val="008819A6"/>
    <w:rsid w:val="008834B0"/>
    <w:rsid w:val="00890B1F"/>
    <w:rsid w:val="0089579A"/>
    <w:rsid w:val="00895AB6"/>
    <w:rsid w:val="00896A8E"/>
    <w:rsid w:val="00897AD7"/>
    <w:rsid w:val="008A211A"/>
    <w:rsid w:val="008A2912"/>
    <w:rsid w:val="008A4F60"/>
    <w:rsid w:val="008A6481"/>
    <w:rsid w:val="008A6A21"/>
    <w:rsid w:val="008B4811"/>
    <w:rsid w:val="008C6BCC"/>
    <w:rsid w:val="008C7DBE"/>
    <w:rsid w:val="008E2E5A"/>
    <w:rsid w:val="008E6BA0"/>
    <w:rsid w:val="008E746F"/>
    <w:rsid w:val="008F22BD"/>
    <w:rsid w:val="008F720F"/>
    <w:rsid w:val="00947944"/>
    <w:rsid w:val="00947FE2"/>
    <w:rsid w:val="00953114"/>
    <w:rsid w:val="009606E6"/>
    <w:rsid w:val="009805B9"/>
    <w:rsid w:val="00985114"/>
    <w:rsid w:val="00987623"/>
    <w:rsid w:val="00996DC2"/>
    <w:rsid w:val="009B2027"/>
    <w:rsid w:val="009C7354"/>
    <w:rsid w:val="009D2900"/>
    <w:rsid w:val="009D4278"/>
    <w:rsid w:val="009D7D45"/>
    <w:rsid w:val="00A0361F"/>
    <w:rsid w:val="00A13837"/>
    <w:rsid w:val="00A17FC8"/>
    <w:rsid w:val="00A23703"/>
    <w:rsid w:val="00A37879"/>
    <w:rsid w:val="00A50683"/>
    <w:rsid w:val="00A54BBE"/>
    <w:rsid w:val="00A55C93"/>
    <w:rsid w:val="00A66BF2"/>
    <w:rsid w:val="00A66DE0"/>
    <w:rsid w:val="00A675FC"/>
    <w:rsid w:val="00A7053E"/>
    <w:rsid w:val="00A723BA"/>
    <w:rsid w:val="00A760AA"/>
    <w:rsid w:val="00A84194"/>
    <w:rsid w:val="00A87B9B"/>
    <w:rsid w:val="00A91613"/>
    <w:rsid w:val="00AA1996"/>
    <w:rsid w:val="00AA4561"/>
    <w:rsid w:val="00AA61D3"/>
    <w:rsid w:val="00AA7691"/>
    <w:rsid w:val="00AB0626"/>
    <w:rsid w:val="00AC5DF4"/>
    <w:rsid w:val="00AC634C"/>
    <w:rsid w:val="00AE2D20"/>
    <w:rsid w:val="00AF6350"/>
    <w:rsid w:val="00B20DDF"/>
    <w:rsid w:val="00B27062"/>
    <w:rsid w:val="00B37A7A"/>
    <w:rsid w:val="00B42367"/>
    <w:rsid w:val="00B45EBC"/>
    <w:rsid w:val="00B66292"/>
    <w:rsid w:val="00B71A7D"/>
    <w:rsid w:val="00B739FB"/>
    <w:rsid w:val="00B73C21"/>
    <w:rsid w:val="00B87C4A"/>
    <w:rsid w:val="00B906B1"/>
    <w:rsid w:val="00B91E42"/>
    <w:rsid w:val="00B953E7"/>
    <w:rsid w:val="00B96409"/>
    <w:rsid w:val="00B97AB5"/>
    <w:rsid w:val="00BA461D"/>
    <w:rsid w:val="00BB47E5"/>
    <w:rsid w:val="00BB56A7"/>
    <w:rsid w:val="00BC42BA"/>
    <w:rsid w:val="00BD2086"/>
    <w:rsid w:val="00BD470D"/>
    <w:rsid w:val="00BD7737"/>
    <w:rsid w:val="00BE0A06"/>
    <w:rsid w:val="00BF1B59"/>
    <w:rsid w:val="00C2093C"/>
    <w:rsid w:val="00C4752D"/>
    <w:rsid w:val="00C52B91"/>
    <w:rsid w:val="00C56FC4"/>
    <w:rsid w:val="00C72EFF"/>
    <w:rsid w:val="00C77DFA"/>
    <w:rsid w:val="00C93C33"/>
    <w:rsid w:val="00C95E59"/>
    <w:rsid w:val="00CA59A2"/>
    <w:rsid w:val="00CD0C8E"/>
    <w:rsid w:val="00CD118F"/>
    <w:rsid w:val="00CD1878"/>
    <w:rsid w:val="00CD245D"/>
    <w:rsid w:val="00CD4746"/>
    <w:rsid w:val="00CD62B5"/>
    <w:rsid w:val="00CE01D5"/>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C51A6"/>
    <w:rsid w:val="00DD0EE7"/>
    <w:rsid w:val="00DD4BF7"/>
    <w:rsid w:val="00DE283A"/>
    <w:rsid w:val="00DE4803"/>
    <w:rsid w:val="00DE7477"/>
    <w:rsid w:val="00DE7EA8"/>
    <w:rsid w:val="00E142DD"/>
    <w:rsid w:val="00E2296F"/>
    <w:rsid w:val="00E500B6"/>
    <w:rsid w:val="00E55AB3"/>
    <w:rsid w:val="00E55D8D"/>
    <w:rsid w:val="00E6140E"/>
    <w:rsid w:val="00E671F4"/>
    <w:rsid w:val="00E67D34"/>
    <w:rsid w:val="00E92463"/>
    <w:rsid w:val="00EA3451"/>
    <w:rsid w:val="00EA78F9"/>
    <w:rsid w:val="00EC5FC4"/>
    <w:rsid w:val="00ED4B2D"/>
    <w:rsid w:val="00ED5D86"/>
    <w:rsid w:val="00ED6393"/>
    <w:rsid w:val="00EE3204"/>
    <w:rsid w:val="00F01410"/>
    <w:rsid w:val="00F14BCC"/>
    <w:rsid w:val="00F17B36"/>
    <w:rsid w:val="00F3683E"/>
    <w:rsid w:val="00F37E66"/>
    <w:rsid w:val="00F71384"/>
    <w:rsid w:val="00F754DE"/>
    <w:rsid w:val="00F85C52"/>
    <w:rsid w:val="00F905F9"/>
    <w:rsid w:val="00F954C6"/>
    <w:rsid w:val="00FB44B8"/>
    <w:rsid w:val="00FB6AAD"/>
    <w:rsid w:val="00FE1FBD"/>
    <w:rsid w:val="00FE2013"/>
    <w:rsid w:val="00FF3B5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7</Pages>
  <Words>2058</Words>
  <Characters>10869</Characters>
  <Application>Microsoft Office Word</Application>
  <DocSecurity>0</DocSecurity>
  <Lines>197</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107</cp:revision>
  <dcterms:created xsi:type="dcterms:W3CDTF">2024-06-18T08:44:00Z</dcterms:created>
  <dcterms:modified xsi:type="dcterms:W3CDTF">2026-03-02T22:23:00Z</dcterms:modified>
</cp:coreProperties>
</file>