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A0EC" w14: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B48AC">
        <w:rPr>
          <w:rFonts w:ascii="Arial Narrow" w:eastAsia="Arial Narrow" w:hAnsi="Arial Narrow" w:cs="Arial Narrow"/>
          <w:b/>
          <w:color w:val="000000"/>
          <w:kern w:val="0"/>
          <w:lang w:eastAsia="es-PE"/>
          <w14:ligatures w14:val="none"/>
        </w:rPr>
        <w:t xml:space="preserve">EXPEDIENTE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r>
      <w:r w:rsidRPr="00AB48AC">
        <w:rPr>
          <w:rFonts w:ascii="Arial Narrow" w:eastAsia="Times New Roman" w:hAnsi="Arial Narrow" w:cs="Times New Roman"/>
          <w:b/>
          <w:bCs/>
          <w:color w:val="000000"/>
          <w:kern w:val="0"/>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DENUNCIANTE</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PATRICIA ROSARIO VILLARREAL PAREDES (SEÑORA VILLARREAL)</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DENUNCIADO</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MATERIAS</w:t>
      </w:r>
      <w:r w:rsidRPr="00AB48AC">
        <w:rPr>
          <w:rFonts w:ascii="Arial Narrow" w:eastAsia="Arial Narrow" w:hAnsi="Arial Narrow" w:cs="Arial Narrow"/>
          <w:b/>
          <w:color w:val="000000"/>
          <w:kern w:val="0"/>
          <w:lang w:eastAsia="es-PE"/>
          <w14:ligatures w14:val="none"/>
        </w:rPr>
        <w:tab/>
        <w:t xml:space="preserve">:       </w:t>
      </w:r>
      <w:r w:rsidRPr="00AB48AC">
        <w:rPr>
          <w:rFonts w:ascii="Arial Narrow" w:eastAsia="Arial Narrow" w:hAnsi="Arial Narrow" w:cs="Arial Narrow"/>
          <w:b/>
          <w:color w:val="000000"/>
          <w:kern w:val="0"/>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48AC">
        <w:rPr>
          <w:rFonts w:ascii="Arial Narrow" w:eastAsia="Times New Roman" w:hAnsi="Arial Narrow" w:cs="Times New Roman"/>
          <w:color w:val="000000"/>
          <w:kern w:val="0"/>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Mediante escrito del 18 de diciembre de 2025</w:t>
      </w:r>
      <w:r w:rsidRPr="00AB48AC">
        <w:rPr>
          <w:rFonts w:ascii="Arial Narrow" w:eastAsia="Times New Roman" w:hAnsi="Arial Narrow" w:cs="Times New Roman"/>
          <w:color w:val="000000"/>
          <w:kern w:val="0"/>
          <w:vertAlign w:val="superscript"/>
          <w:lang w:val="es-ES" w:eastAsia="es-ES"/>
          <w14:ligatures w14:val="none"/>
        </w:rPr>
        <w:footnoteReference w:id="1"/>
      </w:r>
      <w:r w:rsidRPr="00AB48AC">
        <w:rPr>
          <w:rFonts w:ascii="Arial Narrow" w:eastAsia="Times New Roman" w:hAnsi="Arial Narrow" w:cs="Arial"/>
          <w:color w:val="000000"/>
          <w:kern w:val="0"/>
          <w:lang w:val="es-ES" w:eastAsia="es-ES"/>
          <w14:ligatures w14:val="none"/>
        </w:rPr>
        <w:t>, subsanada mediante escrito del 29 de enero de 2026</w:t>
      </w:r>
      <w:r w:rsidRPr="00AB48AC">
        <w:rPr>
          <w:rFonts w:ascii="Arial Narrow" w:eastAsia="Times New Roman" w:hAnsi="Arial Narrow" w:cs="Times New Roman"/>
          <w:color w:val="000000"/>
          <w:kern w:val="0"/>
          <w:vertAlign w:val="superscript"/>
          <w:lang w:val="es-ES" w:eastAsia="es-ES"/>
          <w14:ligatures w14:val="none"/>
        </w:rPr>
        <w:footnoteReference w:id="2"/>
      </w:r>
      <w:r w:rsidRPr="00AB48AC">
        <w:rPr>
          <w:rFonts w:ascii="Arial Narrow" w:eastAsia="Calibri" w:hAnsi="Arial Narrow" w:cs="Arial"/>
          <w:kern w:val="0"/>
          <w14:ligatures w14:val="none"/>
        </w:rPr>
        <w:t>, la señora Villarreal d</w:t>
      </w:r>
      <w:r w:rsidRPr="00AB48AC">
        <w:rPr>
          <w:rFonts w:ascii="Arial Narrow" w:eastAsia="Times New Roman" w:hAnsi="Arial Narrow" w:cs="Arial"/>
          <w:color w:val="000000"/>
          <w:kern w:val="0"/>
          <w:lang w:val="es-ES" w:eastAsia="es-ES"/>
          <w14:ligatures w14:val="none"/>
        </w:rPr>
        <w:t>enunció a Interseguro por presuntas infracciones a la Ley N°29571, Código de Protección y Defensa del Consumidor (en adelante, Código)</w:t>
      </w:r>
      <w:r w:rsidRPr="00AB48AC">
        <w:rPr>
          <w:rFonts w:ascii="Arial Narrow" w:eastAsia="Times New Roman" w:hAnsi="Arial Narrow" w:cs="Times New Roman"/>
          <w:color w:val="000000"/>
          <w:kern w:val="0"/>
          <w:vertAlign w:val="superscript"/>
          <w:lang w:val="es-ES" w:eastAsia="es-ES"/>
          <w14:ligatures w14:val="none"/>
        </w:rPr>
        <w:footnoteReference w:id="3"/>
      </w:r>
      <w:r w:rsidRPr="00AB48AC">
        <w:rPr>
          <w:rFonts w:ascii="Arial Narrow" w:eastAsia="Times New Roman" w:hAnsi="Arial Narrow" w:cs="Arial"/>
          <w:color w:val="000000"/>
          <w:kern w:val="0"/>
          <w:lang w:val="es-ES" w:eastAsia="es-ES"/>
          <w14:ligatures w14:val="none"/>
        </w:rPr>
        <w:t xml:space="preserve">, señalando </w:t>
      </w:r>
      <w:r w:rsidRPr="00AB48AC">
        <w:rPr>
          <w:rFonts w:ascii="Arial Narrow" w:eastAsia="Times New Roman" w:hAnsi="Arial Narrow" w:cs="Arial"/>
          <w:bCs/>
          <w:color w:val="000000"/>
          <w:kern w:val="0"/>
          <w:lang w:val="es-ES" w:eastAsia="es-ES"/>
          <w14:ligatures w14:val="none"/>
        </w:rPr>
        <w:t>lo siguiente:</w:t>
      </w:r>
    </w:p>
    <w:p w14:paraId="6457945A" w14: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 xml:space="preserve">El 15 de abril de 2023,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Flor Nataly Vera Alvites </w:t>
      </w:r>
      <w:r>
        <w:rPr>
          <w:rFonts w:ascii="Arial Narrow" w:eastAsia="Times New Roman" w:hAnsi="Arial Narrow" w:cs="Arial"/>
          <w:color w:val="000000"/>
          <w:kern w:val="0"/>
          <w:lang w:eastAsia="es-ES"/>
          <w14:ligatures w14:val="none"/>
        </w:rPr>
        <w:t xml:space="preserve">(en adelante, la señora </w:t>
      </w:r>
      <w:r w:rsidRPr="00AB48AC">
        <w:rPr>
          <w:rFonts w:ascii="Arial Narrow" w:eastAsia="Times New Roman" w:hAnsi="Arial Narrow" w:cs="Arial"/>
          <w:color w:val="000000"/>
          <w:kern w:val="0"/>
          <w:lang w:eastAsia="es-ES"/>
          <w14:ligatures w14:val="none"/>
        </w:rPr>
        <w:t>Vera</w:t>
      </w:r>
      <w:r>
        <w:rPr>
          <w:rFonts w:ascii="Arial Narrow" w:eastAsia="Times New Roman" w:hAnsi="Arial Narrow" w:cs="Arial"/>
          <w:color w:val="000000"/>
          <w:kern w:val="0"/>
          <w:lang w:eastAsia="es-ES"/>
          <w14:ligatures w14:val="none"/>
        </w:rPr>
        <w:t>) adquirió</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AB48AC">
        <w:rPr>
          <w:rFonts w:ascii="Arial Narrow" w:eastAsia="Times New Roman" w:hAnsi="Arial Narrow" w:cs="Arial"/>
          <w:color w:val="000000"/>
          <w:kern w:val="0"/>
          <w:lang w:eastAsia="es-ES"/>
          <w14:ligatures w14:val="none"/>
        </w:rPr>
        <w:t xml:space="preserve"> Seguro</w:t>
      </w:r>
      <w:r>
        <w:rPr>
          <w:rFonts w:ascii="Arial Narrow" w:eastAsia="Times New Roman" w:hAnsi="Arial Narrow" w:cs="Arial"/>
          <w:color w:val="000000"/>
          <w:kern w:val="0"/>
          <w:lang w:eastAsia="es-ES"/>
          <w14:ligatures w14:val="none"/>
        </w:rPr>
        <w:t xml:space="preserve"> de</w:t>
      </w:r>
      <w:r w:rsidRPr="00AB48AC">
        <w:rPr>
          <w:rFonts w:ascii="Arial Narrow" w:eastAsia="Times New Roman" w:hAnsi="Arial Narrow" w:cs="Arial"/>
          <w:color w:val="000000"/>
          <w:kern w:val="0"/>
          <w:lang w:eastAsia="es-ES"/>
          <w14:ligatures w14:val="none"/>
        </w:rPr>
        <w:t xml:space="preserve"> Vida </w:t>
      </w:r>
      <w:r>
        <w:rPr>
          <w:rFonts w:ascii="Arial Narrow" w:eastAsia="Times New Roman" w:hAnsi="Arial Narrow" w:cs="Arial"/>
          <w:color w:val="000000"/>
          <w:kern w:val="0"/>
          <w:lang w:eastAsia="es-ES"/>
          <w14:ligatures w14:val="none"/>
        </w:rPr>
        <w:t xml:space="preserve">- </w:t>
      </w:r>
      <w:r w:rsidRPr="00AB48AC">
        <w:rPr>
          <w:rFonts w:ascii="Arial Narrow" w:eastAsia="Times New Roman" w:hAnsi="Arial Narrow" w:cs="Arial"/>
          <w:color w:val="000000"/>
          <w:kern w:val="0"/>
          <w:lang w:eastAsia="es-ES"/>
          <w14:ligatures w14:val="none"/>
        </w:rPr>
        <w:t>Póliza N° 9145621</w:t>
      </w:r>
      <w:r>
        <w:rPr>
          <w:rFonts w:ascii="Arial Narrow" w:eastAsia="Times New Roman" w:hAnsi="Arial Narrow" w:cs="Arial"/>
          <w:color w:val="000000"/>
          <w:kern w:val="0"/>
          <w:lang w:eastAsia="es-ES"/>
          <w14:ligatures w14:val="none"/>
        </w:rPr>
        <w:t xml:space="preserve"> (en adelante, Seguro de Vida) emitido por</w:t>
      </w:r>
      <w:r w:rsidRPr="00AB48AC">
        <w:rPr>
          <w:rFonts w:ascii="Arial Narrow" w:eastAsia="Times New Roman" w:hAnsi="Arial Narrow" w:cs="Arial"/>
          <w:color w:val="000000"/>
          <w:kern w:val="0"/>
          <w:lang w:eastAsia="es-ES"/>
          <w14:ligatures w14:val="none"/>
        </w:rPr>
        <w:t xml:space="preserve"> Interseguro, con vigencia hasta el 15 de abril de 2036. </w:t>
      </w:r>
      <w:r>
        <w:rPr>
          <w:rFonts w:ascii="Arial Narrow" w:eastAsia="Times New Roman" w:hAnsi="Arial Narrow" w:cs="Arial"/>
          <w:color w:val="000000"/>
          <w:kern w:val="0"/>
          <w:lang w:eastAsia="es-ES"/>
          <w14:ligatures w14:val="none"/>
        </w:rPr>
        <w:t>Por otra parte, en la referida póliza había</w:t>
      </w:r>
      <w:r w:rsidRPr="00AB48AC">
        <w:rPr>
          <w:rFonts w:ascii="Arial Narrow" w:eastAsia="Times New Roman" w:hAnsi="Arial Narrow" w:cs="Arial"/>
          <w:color w:val="000000"/>
          <w:kern w:val="0"/>
          <w:lang w:eastAsia="es-ES"/>
          <w14:ligatures w14:val="none"/>
        </w:rPr>
        <w:t xml:space="preserve"> sido </w:t>
      </w:r>
      <w:r>
        <w:rPr>
          <w:rFonts w:ascii="Arial Narrow" w:eastAsia="Times New Roman" w:hAnsi="Arial Narrow" w:cs="Arial"/>
          <w:color w:val="000000"/>
          <w:kern w:val="0"/>
          <w:lang w:eastAsia="es-ES"/>
          <w14:ligatures w14:val="none"/>
        </w:rPr>
        <w:t>quedado establecida</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en calidad de beneficiaria</w:t>
      </w:r>
      <w:r w:rsidRPr="00AB48AC">
        <w:rPr>
          <w:rFonts w:ascii="Arial Narrow" w:eastAsia="Times New Roman" w:hAnsi="Arial Narrow" w:cs="Arial"/>
          <w:color w:val="000000"/>
          <w:kern w:val="0"/>
          <w:lang w:eastAsia="es-ES"/>
          <w14:ligatures w14:val="none"/>
        </w:rPr>
        <w:t xml:space="preserve"> del 80% </w:t>
      </w:r>
      <w:r w:rsidRPr="00AB48AC">
        <w:rPr>
          <w:rFonts w:ascii="Arial Narrow" w:eastAsia="Times New Roman" w:hAnsi="Arial Narrow" w:cs="Arial"/>
          <w:color w:val="000000"/>
          <w:kern w:val="0"/>
          <w:lang w:val="es-ES" w:eastAsia="es-ES"/>
          <w14:ligatures w14:val="none"/>
        </w:rPr>
        <w:t>de cobertura d</w:t>
      </w:r>
      <w:r w:rsidRPr="00AB48AC">
        <w:rPr>
          <w:rFonts w:ascii="Arial Narrow" w:eastAsia="Times New Roman" w:hAnsi="Arial Narrow" w:cs="Arial"/>
          <w:color w:val="000000"/>
          <w:kern w:val="0"/>
          <w:lang w:eastAsia="es-ES"/>
          <w14:ligatures w14:val="none"/>
        </w:rPr>
        <w:t xml:space="preserve">el Seguro </w:t>
      </w:r>
      <w:r>
        <w:rPr>
          <w:rFonts w:ascii="Arial Narrow" w:eastAsia="Times New Roman" w:hAnsi="Arial Narrow" w:cs="Arial"/>
          <w:color w:val="000000"/>
          <w:kern w:val="0"/>
          <w:lang w:eastAsia="es-ES"/>
          <w14:ligatures w14:val="none"/>
        </w:rPr>
        <w:t xml:space="preserve">de </w:t>
      </w:r>
      <w:r w:rsidRPr="00AB48AC">
        <w:rPr>
          <w:rFonts w:ascii="Arial Narrow" w:eastAsia="Times New Roman" w:hAnsi="Arial Narrow" w:cs="Arial"/>
          <w:color w:val="000000"/>
          <w:kern w:val="0"/>
          <w:lang w:eastAsia="es-ES"/>
          <w14:ligatures w14:val="none"/>
        </w:rPr>
        <w:t>Vida.</w:t>
      </w:r>
    </w:p>
    <w:p w14:paraId="3CDC24A5" w14: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w14:ligatures w14:val="none"/>
        </w:rPr>
        <w:t xml:space="preserve">, tampoco le </w:t>
      </w:r>
      <w:r w:rsidRPr="00AB48AC">
        <w:rPr>
          <w:rFonts w:ascii="Arial Narrow" w:eastAsia="Times New Roman" w:hAnsi="Arial Narrow" w:cs="Arial"/>
          <w:color w:val="000000"/>
          <w:kern w:val="0"/>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Vera </w:t>
      </w:r>
      <w:r>
        <w:rPr>
          <w:rFonts w:ascii="Arial Narrow" w:eastAsia="Times New Roman" w:hAnsi="Arial Narrow" w:cs="Arial"/>
          <w:color w:val="000000"/>
          <w:kern w:val="0"/>
          <w:lang w:eastAsia="es-ES"/>
          <w14:ligatures w14:val="none"/>
        </w:rPr>
        <w:t>fue diagnosticada con</w:t>
      </w:r>
      <w:r w:rsidRPr="00AB48AC">
        <w:rPr>
          <w:rFonts w:ascii="Arial Narrow" w:eastAsia="Times New Roman" w:hAnsi="Arial Narrow" w:cs="Arial"/>
          <w:color w:val="000000"/>
          <w:kern w:val="0"/>
          <w:lang w:eastAsia="es-ES"/>
          <w14:ligatures w14:val="none"/>
        </w:rPr>
        <w:t xml:space="preserve"> un cáncer al estómago</w:t>
      </w:r>
      <w:r>
        <w:rPr>
          <w:rFonts w:ascii="Arial Narrow" w:eastAsia="Times New Roman" w:hAnsi="Arial Narrow" w:cs="Arial"/>
          <w:color w:val="000000"/>
          <w:kern w:val="0"/>
          <w:lang w:eastAsia="es-ES"/>
          <w14:ligatures w14:val="none"/>
        </w:rPr>
        <w:t xml:space="preserve"> </w:t>
      </w:r>
      <w:r w:rsidRPr="00AB48AC">
        <w:rPr>
          <w:rFonts w:ascii="Arial Narrow" w:eastAsia="Times New Roman" w:hAnsi="Arial Narrow" w:cs="Arial"/>
          <w:color w:val="000000"/>
          <w:kern w:val="0"/>
          <w:lang w:eastAsia="es-ES"/>
          <w14:ligatures w14:val="none"/>
        </w:rPr>
        <w:t>en el año 2024.</w:t>
      </w:r>
      <w:r>
        <w:rPr>
          <w:rFonts w:ascii="Arial Narrow" w:eastAsia="Times New Roman" w:hAnsi="Arial Narrow" w:cs="Arial"/>
          <w:color w:val="000000"/>
          <w:kern w:val="0"/>
          <w:lang w:eastAsia="es-ES"/>
          <w14:ligatures w14:val="none"/>
        </w:rPr>
        <w:t xml:space="preserve"> </w:t>
      </w:r>
      <w:r w:rsidRPr="00642BE0">
        <w:rPr>
          <w:rFonts w:ascii="Arial Narrow" w:eastAsia="Times New Roman" w:hAnsi="Arial Narrow" w:cs="Arial"/>
          <w:color w:val="000000"/>
          <w:kern w:val="0"/>
          <w:lang w:eastAsia="es-ES"/>
          <w14:ligatures w14:val="none"/>
        </w:rPr>
        <w:t xml:space="preserve">El 17 de enero de 2024,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Vera </w:t>
      </w:r>
      <w:r w:rsidRPr="00642BE0">
        <w:rPr>
          <w:rFonts w:ascii="Arial Narrow" w:eastAsia="Times New Roman" w:hAnsi="Arial Narrow" w:cs="Arial"/>
          <w:color w:val="000000"/>
          <w:kern w:val="0"/>
          <w:lang w:eastAsia="es-ES"/>
          <w14:ligatures w14:val="none"/>
        </w:rPr>
        <w:t>falleció.</w:t>
      </w:r>
      <w:r w:rsidR="00DF2BC4">
        <w:rPr>
          <w:rFonts w:ascii="Arial Narrow" w:eastAsia="Times New Roman" w:hAnsi="Arial Narrow" w:cs="Arial"/>
          <w:color w:val="000000"/>
          <w:kern w:val="0"/>
          <w:lang w:eastAsia="es-ES"/>
          <w14:ligatures w14:val="none"/>
        </w:rPr>
        <w:t xml:space="preserve"> </w:t>
      </w:r>
      <w:r w:rsidRPr="00DF2BC4">
        <w:rPr>
          <w:rFonts w:ascii="Arial Narrow" w:eastAsia="Times New Roman" w:hAnsi="Arial Narrow" w:cs="Arial"/>
          <w:color w:val="000000"/>
          <w:kern w:val="0"/>
          <w:lang w:eastAsia="es-ES"/>
          <w14:ligatures w14:val="none"/>
        </w:rPr>
        <w:t>Luego del fallecimiento de la señora Vera, en su calidad de beneficiaria del Seguro de Vida, presentó reclamo ante Interseguro solicitando el pago de la indemnización y del beneficio económico derivado del seguro contratado, el cual hasta la fecha no fue otorgado.</w:t>
      </w:r>
    </w:p>
    <w:p w14:paraId="53A04693" w14:textId="77777777" w:rsidR="00003481" w:rsidRPr="006F38FF" w:rsidRDefault="00003481" w:rsidP="00DF2BC4">
      <w:pPr>
        <w:spacing w:after="0" w:line="240" w:lineRule="auto"/>
        <w:jc w:val="both"/>
        <w:rPr>
          <w:rFonts w:ascii="Arial Narrow" w:eastAsia="Times New Roman" w:hAnsi="Arial Narrow" w:cs="Arial"/>
          <w:color w:val="000000"/>
          <w:kern w:val="0"/>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La señora </w:t>
      </w:r>
      <w:r w:rsidRPr="00AB48AC">
        <w:rPr>
          <w:rFonts w:ascii="Arial Narrow" w:eastAsia="Calibri" w:hAnsi="Arial Narrow" w:cs="Arial"/>
          <w:kern w:val="0"/>
          <w14:ligatures w14:val="none"/>
        </w:rPr>
        <w:t xml:space="preserve">Villarreal </w:t>
      </w:r>
      <w:r w:rsidRPr="00AB48AC">
        <w:rPr>
          <w:rFonts w:ascii="Arial Narrow" w:eastAsia="Times New Roman" w:hAnsi="Arial Narrow" w:cs="Arial"/>
          <w:color w:val="000000"/>
          <w:kern w:val="0"/>
          <w:lang w:val="es-ES" w:eastAsia="es-ES"/>
          <w14:ligatures w14:val="none"/>
        </w:rPr>
        <w:t>solicitó, en calidad de medida correctiva, que Interseguro cumpla con otorgar el correspondiente desembolso y/o pago del beneficio económico del Seguro de Vida, en virtud de ser beneficiaria del 80% de cobertura de la Póliza N° 9145621. Asimismo, requirió el reembolso de costos y costas del presente procedimiento.</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AB48AC">
        <w:rPr>
          <w:rFonts w:ascii="Arial Narrow" w:eastAsia="Arial Narrow" w:hAnsi="Arial Narrow" w:cs="Arial Narrow"/>
          <w:kern w:val="0"/>
          <w:vertAlign w:val="superscript"/>
          <w14:ligatures w14:val="none"/>
        </w:rPr>
        <w:footnoteReference w:id="4"/>
      </w:r>
      <w:r w:rsidRPr="00AB48AC">
        <w:rPr>
          <w:rFonts w:ascii="Arial Narrow" w:eastAsia="Times New Roman" w:hAnsi="Arial Narrow" w:cs="Segoe UI"/>
          <w:color w:val="000000"/>
          <w:kern w:val="0"/>
          <w:lang w:eastAsia="es-PE"/>
          <w14:ligatures w14:val="none"/>
        </w:rPr>
        <w:t xml:space="preserve">, considera </w:t>
      </w:r>
      <w:r w:rsidRPr="00AB48AC">
        <w:rPr>
          <w:rFonts w:ascii="Arial Narrow" w:eastAsia="Arial Narrow" w:hAnsi="Arial Narrow" w:cs="Arial Narrow"/>
          <w:kern w:val="0"/>
          <w14:ligatures w14:val="none"/>
        </w:rPr>
        <w:t xml:space="preserve">que el hecho denunciado, </w:t>
      </w:r>
      <w:bookmarkStart w:id="6" w:name="_Hlk211591623"/>
      <w:r w:rsidRPr="00AB48A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w14:ligatures w14:val="none"/>
        </w:rPr>
        <w:t xml:space="preserve">la </w:t>
      </w:r>
      <w:r w:rsidR="00983F50" w:rsidRPr="00983F50">
        <w:rPr>
          <w:rFonts w:ascii="Arial Narrow" w:eastAsia="Calibri" w:hAnsi="Arial Narrow" w:cs="Arial Narrow"/>
          <w:color w:val="000000"/>
          <w:kern w:val="0"/>
          <w:lang w:eastAsia="es-PE"/>
          <w14:ligatures w14:val="none"/>
        </w:rPr>
        <w:lastRenderedPageBreak/>
        <w:t>compañía aseguradora se habría negado injustificadamente a otorgar a la denunciante, en su calidad de beneficiaria, el 80% de la cobertura del Seguro de Vida - Póliza N° 9145621 por el fallecimiento de la señora Flor Nataly Vera Alvites ocurrido el 17 de enero del 2024</w:t>
      </w:r>
      <w:r w:rsidRPr="00AB48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kern w:val="0"/>
          <w14:ligatures w14:val="none"/>
        </w:rPr>
        <w:t xml:space="preserve"> y 19</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kern w:val="0"/>
          <w14:ligatures w14:val="none"/>
        </w:rPr>
        <w:t xml:space="preserve"> del Código</w:t>
      </w:r>
      <w:bookmarkStart w:id="10" w:name="_Hlk213160896"/>
      <w:bookmarkEnd w:id="7"/>
      <w:r w:rsidRPr="00AB48AC">
        <w:rPr>
          <w:rFonts w:ascii="Arial Narrow" w:eastAsia="Arial Narrow" w:hAnsi="Arial Narrow" w:cs="Arial"/>
          <w:kern w:val="0"/>
          <w:vertAlign w:val="superscript"/>
          <w14:ligatures w14:val="none"/>
        </w:rPr>
        <w:footnoteReference w:id="5"/>
      </w:r>
      <w:bookmarkEnd w:id="10"/>
      <w:r w:rsidRPr="00AB48AC">
        <w:rPr>
          <w:rFonts w:ascii="Arial Narrow" w:eastAsia="Arial Narrow" w:hAnsi="Arial Narrow" w:cs="Arial Narrow"/>
          <w:kern w:val="0"/>
          <w14:ligatures w14:val="none"/>
        </w:rPr>
        <w:t>.</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AB48AC">
        <w:rPr>
          <w:rFonts w:ascii="Arial Narrow" w:eastAsia="Times New Roman" w:hAnsi="Arial Narrow" w:cs="Arial"/>
          <w:color w:val="000000"/>
          <w:kern w:val="0"/>
          <w:lang w:eastAsia="es-PE"/>
          <w14:ligatures w14:val="none"/>
        </w:rPr>
        <w:t xml:space="preserve">Además, </w:t>
      </w:r>
      <w:bookmarkStart w:id="14" w:name="_Hlk212623477"/>
      <w:r w:rsidRPr="00AB48AC">
        <w:rPr>
          <w:rFonts w:ascii="Arial Narrow" w:eastAsia="Times New Roman" w:hAnsi="Arial Narrow" w:cs="Arial"/>
          <w:color w:val="000000"/>
          <w:kern w:val="0"/>
          <w:lang w:eastAsia="es-PE"/>
          <w14:ligatures w14:val="none"/>
        </w:rPr>
        <w:t xml:space="preserve">la Secretaría Técnica, en ejercicio de sus facultades, considera </w:t>
      </w:r>
      <w:r w:rsidRPr="00AB48AC">
        <w:rPr>
          <w:rFonts w:ascii="Arial Narrow" w:eastAsia="Arial Narrow" w:hAnsi="Arial Narrow" w:cs="Arial"/>
          <w:kern w:val="0"/>
          <w14:ligatures w14:val="none"/>
        </w:rPr>
        <w:t xml:space="preserve">que el hecho denunciado, consistente en que </w:t>
      </w:r>
      <w:r w:rsidR="00983F50" w:rsidRPr="00983F50">
        <w:rPr>
          <w:rFonts w:ascii="Arial Narrow" w:eastAsia="Calibri" w:hAnsi="Arial Narrow" w:cs="Arial Narrow"/>
          <w:color w:val="000000"/>
          <w:kern w:val="0"/>
          <w:lang w:eastAsia="es-PE"/>
          <w14:ligatures w14:val="none"/>
        </w:rPr>
        <w:t>la compañía aseguradora no habría cumplido exigir a la señora Flor Nataly Vera Alvites una Declaración Jurada en caso de tener diagnósticos médicos o antecedentes familiares en virtud de la contratación de la Póliza N° 9145621</w:t>
      </w:r>
      <w:bookmarkStart w:id="15" w:name="_Hlk212035520"/>
      <w:bookmarkStart w:id="16" w:name="_Hlk212737551"/>
      <w:r w:rsidR="00983F50" w:rsidRPr="00AB48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83F50" w:rsidRPr="00AB48AC">
        <w:rPr>
          <w:rFonts w:ascii="Arial Narrow" w:eastAsia="Times New Roman" w:hAnsi="Arial Narrow" w:cs="Segoe UI"/>
          <w:color w:val="000000"/>
          <w:kern w:val="0"/>
          <w:lang w:eastAsia="es-PE"/>
          <w14:ligatures w14:val="none"/>
        </w:rPr>
        <w:t>°</w:t>
      </w:r>
      <w:r w:rsidR="00983F50" w:rsidRPr="00AB48AC">
        <w:rPr>
          <w:rFonts w:ascii="Arial Narrow" w:eastAsia="Arial Narrow" w:hAnsi="Arial Narrow" w:cs="Arial Narrow"/>
          <w:kern w:val="0"/>
          <w14:ligatures w14:val="none"/>
        </w:rPr>
        <w:t xml:space="preserve"> y 19</w:t>
      </w:r>
      <w:r w:rsidR="00983F50" w:rsidRPr="00AB48AC">
        <w:rPr>
          <w:rFonts w:ascii="Arial Narrow" w:eastAsia="Times New Roman" w:hAnsi="Arial Narrow" w:cs="Segoe UI"/>
          <w:color w:val="000000"/>
          <w:kern w:val="0"/>
          <w:lang w:eastAsia="es-PE"/>
          <w14:ligatures w14:val="none"/>
        </w:rPr>
        <w:t>°</w:t>
      </w:r>
      <w:r w:rsidR="00983F50" w:rsidRPr="00AB48AC">
        <w:rPr>
          <w:rFonts w:ascii="Arial Narrow" w:eastAsia="Arial Narrow" w:hAnsi="Arial Narrow" w:cs="Arial Narrow"/>
          <w:kern w:val="0"/>
          <w14:ligatures w14:val="none"/>
        </w:rPr>
        <w:t xml:space="preserve"> del Código</w:t>
      </w:r>
      <w:bookmarkEnd w:id="16"/>
      <w:r w:rsidRPr="00AB48AC">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B48AC">
        <w:rPr>
          <w:rFonts w:ascii="Arial Narrow" w:eastAsia="Arial Narrow" w:hAnsi="Arial Narrow" w:cs="Arial Narrow"/>
          <w:kern w:val="0"/>
          <w:vertAlign w:val="superscript"/>
          <w14:ligatures w14:val="none"/>
        </w:rPr>
        <w:footnoteReference w:id="6"/>
      </w:r>
      <w:r w:rsidRPr="00AB48AC">
        <w:rPr>
          <w:rFonts w:ascii="Arial Narrow" w:eastAsia="Arial" w:hAnsi="Arial Narrow" w:cs="Arial"/>
          <w:color w:val="000000"/>
          <w:kern w:val="0"/>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lastRenderedPageBreak/>
        <w:t xml:space="preserve">A efectos de tener mayores elementos </w:t>
      </w:r>
      <w:bookmarkEnd w:id="17"/>
      <w:r w:rsidRPr="00AB48A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044C17" w:rsidRPr="00044C17">
        <w:rPr>
          <w:rFonts w:ascii="Arial Narrow" w:eastAsia="Times New Roman" w:hAnsi="Arial Narrow" w:cs="Arial"/>
          <w:color w:val="000000"/>
          <w:kern w:val="0"/>
          <w:lang w:val="es-ES" w:eastAsia="es-ES"/>
          <w14:ligatures w14:val="none"/>
        </w:rPr>
        <w:t>(i) presentar una copia completa, legible y debidamente suscrita de la Póliza N°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Flor Nataly Vera Alvites ocurrido el 17 de enero del 2024; y (iii) presentar todas las comunicaciones cursadas con la parte denunciante en virtud de los hechos materia de denuncia</w:t>
      </w:r>
      <w:r w:rsidRPr="00AB48AC">
        <w:rPr>
          <w:rFonts w:ascii="Arial Narrow" w:eastAsia="Times New Roman" w:hAnsi="Arial Narrow" w:cs="Arial"/>
          <w:color w:val="000000"/>
          <w:kern w:val="0"/>
          <w:lang w:val="es-ES" w:eastAsia="es-ES"/>
          <w14:ligatures w14:val="none"/>
        </w:rPr>
        <w:t>.</w:t>
      </w:r>
      <w:r w:rsidRPr="00AB48AC">
        <w:rPr>
          <w:rFonts w:ascii="Arial Narrow" w:eastAsia="Times New Roman" w:hAnsi="Arial Narrow" w:cs="Arial"/>
          <w:color w:val="000000"/>
          <w:kern w:val="0"/>
          <w:lang w:eastAsia="es-ES"/>
          <w14:ligatures w14:val="none"/>
        </w:rPr>
        <w:t xml:space="preserve"> </w:t>
      </w:r>
    </w:p>
    <w:bookmarkEnd w:id="18"/>
    <w:p w14:paraId="6261C06E" w14: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180475DE"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PRIMERO: </w:t>
      </w:r>
      <w:r w:rsidRPr="00AB48AC">
        <w:rPr>
          <w:rFonts w:ascii="Arial Narrow" w:eastAsia="Times New Roman" w:hAnsi="Arial Narrow" w:cs="Times New Roman"/>
          <w:color w:val="000000"/>
          <w:kern w:val="0"/>
          <w:shd w:val="clear" w:color="auto" w:fill="FFFFFF"/>
          <w:lang w:eastAsia="es-PE"/>
          <w14:ligatures w14:val="none"/>
        </w:rPr>
        <w:t xml:space="preserve">admitir a trámite la denuncia del 18 de diciembre de 2025, subsanada mediante escrito del 29 de enero de 2026, interpuesta por la </w:t>
      </w:r>
      <w:r w:rsidRPr="00AB48AC">
        <w:rPr>
          <w:rFonts w:ascii="Arial Narrow" w:hAnsi="Arial Narrow" w:cs="Arial"/>
          <w:bCs/>
          <w:spacing w:val="-3"/>
          <w:kern w:val="0"/>
          <w14:ligatures w14:val="none"/>
        </w:rPr>
        <w:t xml:space="preserve">señora </w:t>
      </w:r>
      <w:r w:rsidRPr="00AB48AC">
        <w:rPr>
          <w:rFonts w:ascii="Arial Narrow" w:eastAsia="Times New Roman" w:hAnsi="Arial Narrow" w:cs="Times New Roman"/>
          <w:color w:val="000000"/>
          <w:kern w:val="0"/>
          <w:shd w:val="clear" w:color="auto" w:fill="FFFFFF"/>
          <w:lang w:eastAsia="es-PE"/>
          <w14:ligatures w14:val="none"/>
        </w:rPr>
        <w:t xml:space="preserve">Patricia Rosario Villarreal Paredes contra </w:t>
      </w:r>
      <w:r w:rsidRPr="00AB48AC">
        <w:rPr>
          <w:rFonts w:ascii="Arial Narrow" w:eastAsia="Arial Narrow" w:hAnsi="Arial Narrow" w:cs="Arial Narrow"/>
          <w:bCs/>
        </w:rPr>
        <w:t>Interseguro Compañía de Seguros S.A.</w:t>
      </w:r>
      <w:r w:rsidRPr="00AB48AC">
        <w:rPr>
          <w:rFonts w:ascii="Arial Narrow" w:eastAsia="Times New Roman" w:hAnsi="Arial Narrow" w:cs="Times New Roman"/>
          <w:color w:val="000000"/>
          <w:kern w:val="0"/>
          <w:shd w:val="clear" w:color="auto" w:fill="FFFFFF"/>
          <w:lang w:eastAsia="es-PE"/>
          <w14:ligatures w14:val="none"/>
        </w:rPr>
        <w:t xml:space="preserve">, </w:t>
      </w:r>
      <w:bookmarkStart w:id="19" w:name="_Hlk215062067"/>
      <w:r w:rsidRPr="00AB48AC">
        <w:rPr>
          <w:rFonts w:ascii="Arial Narrow" w:eastAsia="Times New Roman" w:hAnsi="Arial Narrow" w:cs="Times New Roman"/>
          <w:color w:val="000000"/>
          <w:kern w:val="0"/>
          <w:shd w:val="clear" w:color="auto" w:fill="FFFFFF"/>
          <w:lang w:eastAsia="es-PE"/>
          <w14:ligatures w14:val="none"/>
        </w:rPr>
        <w:t>por lo siguiente:</w:t>
      </w:r>
    </w:p>
    <w:p w14:paraId="7E2A7453"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983F50">
        <w:rPr>
          <w:rFonts w:ascii="Arial Narrow" w:eastAsia="Calibri" w:hAnsi="Arial Narrow" w:cs="Arial Narrow"/>
          <w:color w:val="000000"/>
          <w:kern w:val="0"/>
          <w:lang w:eastAsia="es-PE"/>
          <w14:ligatures w14:val="none"/>
        </w:rPr>
        <w:t xml:space="preserve">la compañía aseguradora </w:t>
      </w:r>
      <w:r w:rsidR="00DF2BC4" w:rsidRPr="00983F50">
        <w:rPr>
          <w:rFonts w:ascii="Arial Narrow" w:eastAsia="Calibri" w:hAnsi="Arial Narrow" w:cs="Arial Narrow"/>
          <w:color w:val="000000"/>
          <w:kern w:val="0"/>
          <w:lang w:eastAsia="es-PE"/>
          <w14:ligatures w14:val="none"/>
        </w:rPr>
        <w:t>se habría negado injustificadamente a</w:t>
      </w:r>
      <w:r w:rsidRPr="00983F50">
        <w:rPr>
          <w:rFonts w:ascii="Arial Narrow" w:eastAsia="Calibri" w:hAnsi="Arial Narrow" w:cs="Arial Narrow"/>
          <w:color w:val="000000"/>
          <w:kern w:val="0"/>
          <w:lang w:eastAsia="es-PE"/>
          <w14:ligatures w14:val="none"/>
        </w:rPr>
        <w:t xml:space="preserve"> otorgar a la denunciante, en su calidad de beneficiaria, el </w:t>
      </w:r>
      <w:r w:rsidRPr="00983F50">
        <w:rPr>
          <w:rFonts w:ascii="Arial Narrow" w:eastAsia="Times New Roman" w:hAnsi="Arial Narrow" w:cs="Arial"/>
          <w:color w:val="000000"/>
          <w:kern w:val="0"/>
          <w:lang w:val="es-ES" w:eastAsia="es-ES"/>
          <w14:ligatures w14:val="none"/>
        </w:rPr>
        <w:t>80%</w:t>
      </w:r>
      <w:r w:rsidRPr="00983F50">
        <w:rPr>
          <w:rFonts w:ascii="Arial Narrow" w:eastAsia="Calibri" w:hAnsi="Arial Narrow" w:cs="Arial Narrow"/>
          <w:color w:val="000000"/>
          <w:kern w:val="0"/>
          <w:lang w:eastAsia="es-PE"/>
          <w14:ligatures w14:val="none"/>
        </w:rPr>
        <w:t xml:space="preserve"> de la cobertura del Seguro de Vida</w:t>
      </w:r>
      <w:r w:rsidR="00DF2BC4" w:rsidRPr="00983F50">
        <w:rPr>
          <w:rFonts w:ascii="Arial Narrow" w:eastAsia="Calibri" w:hAnsi="Arial Narrow" w:cs="Arial Narrow"/>
          <w:color w:val="000000"/>
          <w:kern w:val="0"/>
          <w:lang w:eastAsia="es-PE"/>
          <w14:ligatures w14:val="none"/>
        </w:rPr>
        <w:t xml:space="preserve"> - Póliza N° 9145621</w:t>
      </w:r>
      <w:r w:rsidRPr="00983F50">
        <w:rPr>
          <w:rFonts w:ascii="Arial Narrow" w:eastAsia="Calibri" w:hAnsi="Arial Narrow" w:cs="Arial Narrow"/>
          <w:color w:val="000000"/>
          <w:kern w:val="0"/>
          <w:lang w:eastAsia="es-PE"/>
          <w14:ligatures w14:val="none"/>
        </w:rPr>
        <w:t xml:space="preserve"> </w:t>
      </w:r>
      <w:r w:rsidRPr="00983F50">
        <w:rPr>
          <w:rFonts w:ascii="Arial Narrow" w:eastAsia="Times New Roman" w:hAnsi="Arial Narrow" w:cs="Arial"/>
          <w:color w:val="000000"/>
          <w:kern w:val="0"/>
          <w:lang w:val="es-ES" w:eastAsia="es-ES"/>
          <w14:ligatures w14:val="none"/>
        </w:rPr>
        <w:t xml:space="preserve">por el fallecimiento de la señora </w:t>
      </w:r>
      <w:r w:rsidRPr="00983F50">
        <w:rPr>
          <w:rFonts w:ascii="Arial Narrow" w:eastAsia="Times New Roman" w:hAnsi="Arial Narrow" w:cs="Arial"/>
          <w:color w:val="000000"/>
          <w:kern w:val="0"/>
          <w:lang w:eastAsia="es-ES"/>
          <w14:ligatures w14:val="none"/>
        </w:rPr>
        <w:t>Flor Nataly Vera Alvites</w:t>
      </w:r>
      <w:r w:rsidRPr="00983F50">
        <w:rPr>
          <w:rFonts w:ascii="Arial Narrow" w:eastAsia="Times New Roman" w:hAnsi="Arial Narrow" w:cs="Arial"/>
          <w:color w:val="000000"/>
          <w:kern w:val="0"/>
          <w:lang w:val="es-ES" w:eastAsia="es-ES"/>
          <w14:ligatures w14:val="none"/>
        </w:rPr>
        <w:t xml:space="preserve"> ocurrido el 17 de enero del 202</w:t>
      </w:r>
      <w:r w:rsidRPr="00983F50">
        <w:rPr>
          <w:rFonts w:ascii="Arial Narrow" w:eastAsia="Calibri" w:hAnsi="Arial Narrow" w:cs="Arial Narrow"/>
          <w:color w:val="000000"/>
          <w:kern w:val="0"/>
          <w:lang w:eastAsia="es-PE"/>
          <w14:ligatures w14:val="none"/>
        </w:rPr>
        <w:t>4</w:t>
      </w:r>
      <w:r w:rsidRPr="00AB48AC">
        <w:rPr>
          <w:rFonts w:ascii="Arial Narrow" w:eastAsia="Calibri" w:hAnsi="Arial Narrow" w:cs="Arial Narrow"/>
          <w:color w:val="000000"/>
          <w:kern w:val="0"/>
          <w:lang w:eastAsia="es-PE"/>
          <w14:ligatures w14:val="none"/>
        </w:rPr>
        <w:t>.</w:t>
      </w:r>
    </w:p>
    <w:p w14:paraId="2DDFCE26" w14: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Presunta infracción a los artículos 18° y 19° de la Ley 29571, Código de Protección y Defensa del Consumidor</w:t>
      </w:r>
      <w:r w:rsidR="00003481" w:rsidRPr="00AB48AC">
        <w:rPr>
          <w:rFonts w:ascii="Arial Narrow" w:eastAsia="Calibri" w:hAnsi="Arial Narrow" w:cs="Arial Narrow"/>
          <w:color w:val="000000"/>
          <w:kern w:val="0"/>
          <w:lang w:eastAsia="es-PE"/>
          <w14:ligatures w14:val="none"/>
        </w:rPr>
        <w:t xml:space="preserve">, en tanto </w:t>
      </w:r>
      <w:r w:rsidR="00003481" w:rsidRPr="00983F50">
        <w:rPr>
          <w:rFonts w:ascii="Arial Narrow" w:eastAsia="Calibri" w:hAnsi="Arial Narrow" w:cs="Arial Narrow"/>
          <w:color w:val="000000"/>
          <w:kern w:val="0"/>
          <w:lang w:eastAsia="es-PE"/>
          <w14:ligatures w14:val="none"/>
        </w:rPr>
        <w:t xml:space="preserve">la compañía aseguradora no habría cumplido </w:t>
      </w:r>
      <w:r w:rsidRPr="00983F50">
        <w:rPr>
          <w:rFonts w:ascii="Arial Narrow" w:eastAsia="Calibri" w:hAnsi="Arial Narrow" w:cs="Arial Narrow"/>
          <w:color w:val="000000"/>
          <w:kern w:val="0"/>
          <w:lang w:eastAsia="es-PE"/>
          <w14:ligatures w14:val="none"/>
        </w:rPr>
        <w:t xml:space="preserve">exigir a la </w:t>
      </w:r>
      <w:r w:rsidRPr="00983F50">
        <w:rPr>
          <w:rFonts w:ascii="Arial Narrow" w:eastAsia="Times New Roman" w:hAnsi="Arial Narrow" w:cs="Arial"/>
          <w:color w:val="000000"/>
          <w:kern w:val="0"/>
          <w:lang w:val="es-ES" w:eastAsia="es-ES"/>
          <w14:ligatures w14:val="none"/>
        </w:rPr>
        <w:t xml:space="preserve">señora </w:t>
      </w:r>
      <w:r w:rsidRPr="00983F50">
        <w:rPr>
          <w:rFonts w:ascii="Arial Narrow" w:eastAsia="Times New Roman" w:hAnsi="Arial Narrow" w:cs="Arial"/>
          <w:color w:val="000000"/>
          <w:kern w:val="0"/>
          <w:lang w:eastAsia="es-ES"/>
          <w14:ligatures w14:val="none"/>
        </w:rPr>
        <w:t>Flor Nataly Vera Alvites una Declaración Jurada en caso de tener diagnósticos médicos o antecedentes familiares en virtud de la contratación de la</w:t>
      </w:r>
      <w:r w:rsidR="00003481" w:rsidRPr="00983F50">
        <w:rPr>
          <w:rFonts w:ascii="Arial Narrow" w:eastAsia="Times New Roman" w:hAnsi="Arial Narrow" w:cs="Arial"/>
          <w:color w:val="000000"/>
          <w:kern w:val="0"/>
          <w:lang w:val="es-ES" w:eastAsia="es-ES"/>
          <w14:ligatures w14:val="none"/>
        </w:rPr>
        <w:t xml:space="preserve"> </w:t>
      </w:r>
      <w:r w:rsidR="00003481" w:rsidRPr="00983F50">
        <w:rPr>
          <w:rFonts w:ascii="Arial Narrow" w:eastAsia="Calibri" w:hAnsi="Arial Narrow" w:cs="Arial Narrow"/>
          <w:color w:val="000000"/>
          <w:kern w:val="0"/>
          <w:lang w:eastAsia="es-PE"/>
          <w14:ligatures w14:val="none"/>
        </w:rPr>
        <w:t>Póliza N° 9145621</w:t>
      </w:r>
      <w:r w:rsidR="00003481" w:rsidRPr="00AB48AC">
        <w:rPr>
          <w:rFonts w:ascii="Arial Narrow" w:eastAsia="Calibri" w:hAnsi="Arial Narrow" w:cs="Arial Narrow"/>
          <w:color w:val="000000"/>
          <w:kern w:val="0"/>
          <w:lang w:eastAsia="es-PE"/>
          <w14:ligatures w14:val="none"/>
        </w:rPr>
        <w:t>.</w:t>
      </w:r>
      <w:r w:rsidR="00003481">
        <w:rPr>
          <w:rFonts w:ascii="Arial Narrow" w:eastAsia="Calibri" w:hAnsi="Arial Narrow" w:cs="Arial Narrow"/>
          <w:color w:val="000000"/>
          <w:kern w:val="0"/>
          <w:lang w:eastAsia="es-PE"/>
          <w14:ligatures w14:val="none"/>
        </w:rPr>
        <w:t xml:space="preserve"> </w:t>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p>
    <w:p w14:paraId="3C697E19" w14:textId="77777777" w:rsidR="00003481" w:rsidRPr="00AB48AC" w:rsidRDefault="00003481" w:rsidP="00DF2BC4">
      <w:pPr>
        <w:spacing w:line="240" w:lineRule="auto"/>
        <w:contextualSpacing/>
        <w:jc w:val="both"/>
        <w:rPr>
          <w:rFonts w:ascii="Arial Narrow" w:eastAsia="Calibri" w:hAnsi="Arial Narrow" w:cs="Arial"/>
          <w:kern w:val="0"/>
          <w14:ligatures w14:val="none"/>
        </w:rPr>
      </w:pPr>
      <w:r w:rsidRPr="00AB48AC">
        <w:rPr>
          <w:rFonts w:ascii="Arial Narrow" w:eastAsia="Arial Narrow" w:hAnsi="Arial Narrow" w:cs="Arial Narrow"/>
          <w:b/>
          <w:color w:val="000000"/>
          <w:kern w:val="0"/>
          <w:lang w:eastAsia="es-PE"/>
          <w14:ligatures w14:val="none"/>
        </w:rPr>
        <w:t>SEGUNDO:</w:t>
      </w:r>
      <w:r w:rsidRPr="00AB4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w14:ligatures w14:val="none"/>
        </w:rPr>
        <w:t>del 18 de diciembre de 2025, subsanada mediante escrito del 29 de enero de 2026</w:t>
      </w:r>
      <w:r w:rsidRPr="00AB48AC">
        <w:rPr>
          <w:rFonts w:ascii="Arial Narrow" w:eastAsia="Calibri" w:hAnsi="Arial Narrow" w:cs="Arial"/>
          <w:kern w:val="0"/>
          <w14:ligatures w14:val="none"/>
        </w:rPr>
        <w:t>.</w:t>
      </w:r>
    </w:p>
    <w:p w14:paraId="36176118" w14: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TERCERO: </w:t>
      </w:r>
      <w:r w:rsidRPr="00AB48AC">
        <w:rPr>
          <w:rFonts w:ascii="Arial Narrow" w:eastAsia="Arial Narrow" w:hAnsi="Arial Narrow" w:cs="Arial Narrow"/>
          <w:color w:val="000000"/>
          <w:kern w:val="0"/>
          <w:lang w:eastAsia="es-PE"/>
          <w14:ligatures w14: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del Código Procesal Civil. </w:t>
      </w:r>
      <w:r w:rsidRPr="00AB48AC">
        <w:rPr>
          <w:rFonts w:ascii="Arial Narrow" w:eastAsia="Calibri" w:hAnsi="Arial Narrow" w:cs="Arial"/>
          <w:kern w:val="0"/>
          <w14:ligatures w14:val="none"/>
        </w:rPr>
        <w:t>Para ello podrá señalar domicilio físico o una dirección electrónica a la que pueda remitirse las notificaciones</w:t>
      </w:r>
      <w:r w:rsidRPr="00AB48AC">
        <w:rPr>
          <w:rFonts w:ascii="Arial Narrow" w:eastAsia="Arial" w:hAnsi="Arial Narrow" w:cs="Arial"/>
          <w:kern w:val="0"/>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w14:ligatures w14:val="none"/>
        </w:rPr>
        <w:lastRenderedPageBreak/>
        <w:t>económicas y el número de trabajadores con el que cuenta</w:t>
      </w:r>
      <w:r w:rsidRPr="00AB48AC">
        <w:rPr>
          <w:rFonts w:ascii="Arial Narrow" w:eastAsia="Calibri" w:hAnsi="Arial Narrow" w:cs="Arial"/>
          <w:kern w:val="0"/>
          <w:vertAlign w:val="superscript"/>
          <w14:ligatures w14:val="none"/>
        </w:rPr>
        <w:footnoteReference w:id="7"/>
      </w:r>
      <w:r w:rsidRPr="00AB48AC">
        <w:rPr>
          <w:rFonts w:ascii="Arial Narrow" w:eastAsia="Calibri" w:hAnsi="Arial Narrow" w:cs="Arial"/>
          <w:kern w:val="0"/>
          <w14:ligatures w14: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w14:ligatures w14:val="none"/>
        </w:rPr>
        <w:t>°</w:t>
      </w:r>
      <w:r w:rsidRPr="00AB48AC">
        <w:rPr>
          <w:rFonts w:ascii="Arial Narrow" w:eastAsia="Calibri" w:hAnsi="Arial Narrow" w:cs="Arial"/>
          <w:kern w:val="0"/>
          <w14:ligatures w14:val="none"/>
        </w:rPr>
        <w:t xml:space="preserve"> del </w:t>
      </w:r>
      <w:r w:rsidRPr="00AB48AC">
        <w:rPr>
          <w:rFonts w:ascii="Arial Narrow" w:eastAsia="Calibri" w:hAnsi="Arial Narrow" w:cs="Arial"/>
          <w:spacing w:val="-2"/>
          <w:kern w:val="0"/>
          <w14:ligatures w14:val="none"/>
        </w:rPr>
        <w:t>Código</w:t>
      </w:r>
      <w:r w:rsidRPr="00AB48AC">
        <w:rPr>
          <w:rFonts w:ascii="Arial Narrow" w:eastAsia="Calibri" w:hAnsi="Arial Narrow" w:cs="Arial"/>
          <w:spacing w:val="-2"/>
          <w:kern w:val="0"/>
          <w:vertAlign w:val="superscript"/>
          <w14:ligatures w14:val="none"/>
        </w:rPr>
        <w:footnoteReference w:id="8"/>
      </w:r>
      <w:r w:rsidRPr="00AB48AC">
        <w:rPr>
          <w:rFonts w:ascii="Arial Narrow" w:eastAsia="Calibri" w:hAnsi="Arial Narrow" w:cs="Arial"/>
          <w:spacing w:val="-2"/>
          <w:kern w:val="0"/>
          <w14:ligatures w14:val="none"/>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w14:ligatures w14:val="none"/>
        </w:rPr>
      </w:pPr>
    </w:p>
    <w:p w14:paraId="21543A9B"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CUARTO: </w:t>
      </w:r>
      <w:r w:rsidRPr="00AB48AC">
        <w:rPr>
          <w:rFonts w:ascii="Arial Narrow" w:eastAsia="Arial Narrow" w:hAnsi="Arial Narrow" w:cs="Arial Narrow"/>
          <w:color w:val="000000"/>
          <w:kern w:val="0"/>
          <w:lang w:eastAsia="es-PE"/>
          <w14:ligatures w14:val="none"/>
        </w:rPr>
        <w:t xml:space="preserve">correr traslado de la denuncia interpuesta </w:t>
      </w:r>
      <w:r w:rsidRPr="00AB48AC">
        <w:rPr>
          <w:rFonts w:ascii="Arial Narrow" w:eastAsia="Times New Roman" w:hAnsi="Arial Narrow" w:cs="Arial"/>
          <w:color w:val="000000"/>
          <w:kern w:val="0"/>
          <w:lang w:val="es-ES" w:eastAsia="es-ES"/>
          <w14:ligatures w14:val="none"/>
        </w:rPr>
        <w:t>el 18 de diciembre de 2025, subsanada mediante escrito del 29 de enero de 2026</w:t>
      </w:r>
      <w:r w:rsidRPr="00AB48AC">
        <w:rPr>
          <w:rFonts w:ascii="Arial Narrow" w:eastAsia="Calibri" w:hAnsi="Arial Narrow" w:cs="Arial"/>
          <w:kern w:val="0"/>
          <w14:ligatures w14:val="none"/>
        </w:rPr>
        <w:t xml:space="preserve">, </w:t>
      </w:r>
      <w:r w:rsidRPr="00AB48AC">
        <w:rPr>
          <w:rFonts w:ascii="Arial Narrow" w:eastAsia="Arial Narrow" w:hAnsi="Arial Narrow" w:cs="Arial Narrow"/>
          <w:color w:val="000000"/>
          <w:kern w:val="0"/>
          <w:lang w:eastAsia="es-PE"/>
          <w14:ligatures w14:val="none"/>
        </w:rPr>
        <w:t>a</w:t>
      </w:r>
      <w:r w:rsidRPr="00AB48AC">
        <w:rPr>
          <w:rFonts w:ascii="Arial Narrow" w:eastAsia="Times New Roman" w:hAnsi="Arial Narrow" w:cs="Times New Roman"/>
          <w:color w:val="000000"/>
          <w:kern w:val="0"/>
          <w:shd w:val="clear" w:color="auto" w:fill="FFFFFF"/>
          <w:lang w:eastAsia="es-PE"/>
          <w14:ligatures w14:val="none"/>
        </w:rPr>
        <w:t xml:space="preserve"> </w:t>
      </w:r>
      <w:r w:rsidRPr="00AB48AC">
        <w:rPr>
          <w:rFonts w:ascii="Arial Narrow" w:eastAsia="Arial Narrow" w:hAnsi="Arial Narrow" w:cs="Arial Narrow"/>
          <w:bCs/>
        </w:rPr>
        <w:t>Interseguro Compañía de Seguros S.A.</w:t>
      </w:r>
      <w:r w:rsidRPr="00AB48AC">
        <w:rPr>
          <w:rFonts w:ascii="Arial Narrow" w:eastAsia="Arial Narrow" w:hAnsi="Arial Narrow" w:cs="Arial Narrow"/>
          <w:color w:val="000000"/>
          <w:kern w:val="0"/>
          <w:lang w:eastAsia="es-PE"/>
          <w14:ligatures w14:val="none"/>
        </w:rPr>
        <w:t>, para que, de conformidad con lo dispuesto por el artículo 26</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p>
    <w:p w14:paraId="6F397295" w14: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r w:rsidRPr="00AB48AC">
        <w:rPr>
          <w:rFonts w:ascii="Arial Narrow" w:eastAsia="Arial Narrow" w:hAnsi="Arial Narrow" w:cs="Arial Narrow"/>
          <w:b/>
          <w:color w:val="000000"/>
          <w:kern w:val="0"/>
          <w:lang w:eastAsia="es-PE"/>
          <w14:ligatures w14:val="none"/>
        </w:rPr>
        <w:t xml:space="preserve">QUINTO: </w:t>
      </w:r>
      <w:bookmarkStart w:id="20" w:name="_Hlk188286813"/>
      <w:r w:rsidRPr="00AB48AC">
        <w:rPr>
          <w:rFonts w:ascii="Arial Narrow" w:eastAsia="Times New Roman" w:hAnsi="Arial Narrow" w:cs="Arial"/>
          <w:color w:val="000000"/>
          <w:kern w:val="0"/>
          <w:lang w:eastAsia="es-ES"/>
          <w14:ligatures w14:val="none"/>
        </w:rPr>
        <w:t xml:space="preserve">requerir </w:t>
      </w:r>
      <w:r w:rsidRPr="00AB48AC">
        <w:rPr>
          <w:rFonts w:ascii="Arial Narrow" w:eastAsia="Times New Roman" w:hAnsi="Arial Narrow" w:cs="Arial"/>
          <w:color w:val="000000"/>
          <w:kern w:val="0"/>
          <w:lang w:val="es-ES" w:eastAsia="es-ES"/>
          <w14:ligatures w14:val="none"/>
        </w:rPr>
        <w:t xml:space="preserve">que, en un </w:t>
      </w:r>
      <w:r w:rsidRPr="00AB4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AB48AC">
        <w:rPr>
          <w:rFonts w:ascii="Arial Narrow" w:eastAsia="Times New Roman" w:hAnsi="Arial Narrow" w:cs="Arial"/>
          <w:color w:val="000000"/>
          <w:kern w:val="0"/>
          <w:lang w:eastAsia="es-ES"/>
          <w14:ligatures w14:val="none"/>
        </w:rPr>
        <w:t xml:space="preserve">, </w:t>
      </w:r>
      <w:bookmarkStart w:id="21" w:name="_Hlk188286828"/>
      <w:r w:rsidRPr="00AB48AC">
        <w:rPr>
          <w:rFonts w:ascii="Arial Narrow" w:eastAsia="Times New Roman" w:hAnsi="Arial Narrow" w:cs="Times New Roman"/>
          <w:color w:val="000000"/>
          <w:kern w:val="0"/>
          <w:shd w:val="clear" w:color="auto" w:fill="FFFFFF"/>
          <w:lang w:eastAsia="es-PE"/>
          <w14:ligatures w14:val="none"/>
        </w:rPr>
        <w:t>el proveedor denunciado</w:t>
      </w:r>
      <w:r w:rsidRPr="00AB48AC">
        <w:rPr>
          <w:rFonts w:ascii="Arial Narrow" w:eastAsia="Times New Roman" w:hAnsi="Arial Narrow" w:cs="Arial"/>
          <w:color w:val="000000"/>
          <w:kern w:val="0"/>
          <w:lang w:eastAsia="es-ES"/>
          <w14:ligatures w14:val="none"/>
        </w:rPr>
        <w:t xml:space="preserve"> </w:t>
      </w:r>
      <w:bookmarkEnd w:id="21"/>
      <w:r w:rsidRPr="00AB48AC">
        <w:rPr>
          <w:rFonts w:ascii="Arial Narrow" w:eastAsia="Times New Roman" w:hAnsi="Arial Narrow" w:cs="Arial"/>
          <w:color w:val="000000"/>
          <w:kern w:val="0"/>
          <w:lang w:val="es-ES" w:eastAsia="es-ES"/>
          <w14:ligatures w14:val="none"/>
        </w:rPr>
        <w:t xml:space="preserve">cumpla con: </w:t>
      </w:r>
      <w:r w:rsidRPr="00044C17">
        <w:rPr>
          <w:rFonts w:ascii="Arial Narrow" w:eastAsia="Times New Roman" w:hAnsi="Arial Narrow" w:cs="Arial"/>
          <w:color w:val="000000"/>
          <w:kern w:val="0"/>
          <w:lang w:val="es-ES" w:eastAsia="es-ES"/>
          <w14:ligatures w14:val="none"/>
        </w:rPr>
        <w:t xml:space="preserve">(i) presentar una copia completa, legible y debidamente suscrita de la </w:t>
      </w:r>
      <w:r w:rsidRPr="00044C17">
        <w:rPr>
          <w:rFonts w:ascii="Arial Narrow" w:eastAsia="Times New Roman" w:hAnsi="Arial Narrow" w:cs="Arial"/>
          <w:color w:val="000000"/>
          <w:kern w:val="0"/>
          <w:lang w:eastAsia="es-ES"/>
          <w14:ligatures w14:val="none"/>
        </w:rPr>
        <w:t xml:space="preserve">Póliza N° 9145621 </w:t>
      </w:r>
      <w:r w:rsidRPr="00044C17">
        <w:rPr>
          <w:rFonts w:ascii="Arial Narrow" w:eastAsia="Times New Roman" w:hAnsi="Arial Narrow" w:cs="Arial"/>
          <w:color w:val="000000"/>
          <w:kern w:val="0"/>
          <w:lang w:val="es-ES" w:eastAsia="es-ES"/>
          <w14:ligatures w14:val="none"/>
        </w:rPr>
        <w:t>del Seguro de Vida, así como el cargo de remisión de la póliza</w:t>
      </w:r>
      <w:r w:rsidR="006F29B3" w:rsidRPr="00044C17">
        <w:rPr>
          <w:rFonts w:ascii="Arial Narrow" w:eastAsia="Times New Roman" w:hAnsi="Arial Narrow" w:cs="Arial"/>
          <w:color w:val="000000"/>
          <w:kern w:val="0"/>
          <w:lang w:val="es-ES" w:eastAsia="es-ES"/>
          <w14:ligatures w14:val="none"/>
        </w:rPr>
        <w:t xml:space="preserve"> y/o certificado</w:t>
      </w:r>
      <w:r w:rsidRPr="00044C17">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otorgamiento presentado por la denunciante en su calidad de beneficiaria del 80% por el fallecimiento de la señora </w:t>
      </w:r>
      <w:r w:rsidRPr="00044C17">
        <w:rPr>
          <w:rFonts w:ascii="Arial Narrow" w:eastAsia="Times New Roman" w:hAnsi="Arial Narrow" w:cs="Arial"/>
          <w:color w:val="000000"/>
          <w:kern w:val="0"/>
          <w:lang w:eastAsia="es-ES"/>
          <w14:ligatures w14:val="none"/>
        </w:rPr>
        <w:t>Flor Nataly Vera Alvites</w:t>
      </w:r>
      <w:r w:rsidRPr="00044C17">
        <w:rPr>
          <w:rFonts w:ascii="Arial Narrow" w:eastAsia="Times New Roman" w:hAnsi="Arial Narrow" w:cs="Arial"/>
          <w:color w:val="000000"/>
          <w:kern w:val="0"/>
          <w:lang w:val="es-ES" w:eastAsia="es-ES"/>
          <w14:ligatures w14:val="none"/>
        </w:rPr>
        <w:t xml:space="preserve"> ocurrido el 17 de enero del 2024; y (</w:t>
      </w:r>
      <w:r w:rsidR="006F29B3" w:rsidRPr="00044C17">
        <w:rPr>
          <w:rFonts w:ascii="Arial Narrow" w:eastAsia="Times New Roman" w:hAnsi="Arial Narrow" w:cs="Arial"/>
          <w:color w:val="000000"/>
          <w:kern w:val="0"/>
          <w:lang w:val="es-ES" w:eastAsia="es-ES"/>
          <w14:ligatures w14:val="none"/>
        </w:rPr>
        <w:t>iii</w:t>
      </w:r>
      <w:r w:rsidRPr="00044C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B48AC">
        <w:rPr>
          <w:rFonts w:ascii="Arial Narrow" w:eastAsia="Times New Roman" w:hAnsi="Arial Narrow" w:cs="Arial"/>
          <w:color w:val="000000"/>
          <w:kern w:val="0"/>
          <w:lang w:val="es-ES" w:eastAsia="es-ES"/>
          <w14:ligatures w14:val="none"/>
        </w:rPr>
        <w:t>.</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SEXTO:</w:t>
      </w:r>
      <w:r w:rsidRPr="00AB48AC">
        <w:rPr>
          <w:rFonts w:ascii="Arial Narrow" w:eastAsia="Arial Narrow" w:hAnsi="Arial Narrow" w:cs="Arial Narrow"/>
          <w:color w:val="000000"/>
          <w:kern w:val="0"/>
          <w:lang w:eastAsia="es-PE"/>
          <w14:ligatures w14:val="none"/>
        </w:rPr>
        <w:t xml:space="preserve"> </w:t>
      </w:r>
      <w:bookmarkStart w:id="22" w:name="_Hlk188286915"/>
      <w:r w:rsidRPr="00AB48AC">
        <w:rPr>
          <w:rFonts w:ascii="Arial Narrow" w:eastAsia="Arial Narrow" w:hAnsi="Arial Narrow" w:cs="Arial Narrow"/>
          <w:color w:val="000000"/>
          <w:kern w:val="0"/>
          <w:lang w:eastAsia="es-PE"/>
          <w14:ligatures w14:val="none"/>
        </w:rPr>
        <w:t>informar a las partes que el artículo 110</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 la Ley 29571, Código de Protección y Defensa del Consumidor</w:t>
      </w:r>
      <w:r w:rsidRPr="00AB48AC">
        <w:rPr>
          <w:rFonts w:ascii="Arial Narrow" w:eastAsia="Arial Narrow" w:hAnsi="Arial Narrow" w:cs="Times New Roman"/>
          <w:color w:val="000000"/>
          <w:kern w:val="0"/>
          <w:vertAlign w:val="superscript"/>
          <w:lang w:eastAsia="es-PE"/>
          <w14:ligatures w14:val="none"/>
        </w:rPr>
        <w:footnoteReference w:id="9"/>
      </w:r>
      <w:r w:rsidRPr="00AB4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115</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y 116</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 la referida norma</w:t>
      </w:r>
      <w:r w:rsidRPr="00AB48AC">
        <w:rPr>
          <w:rFonts w:ascii="Arial Narrow" w:eastAsia="Arial Narrow" w:hAnsi="Arial Narrow" w:cs="Times New Roman"/>
          <w:color w:val="000000"/>
          <w:kern w:val="0"/>
          <w:vertAlign w:val="superscript"/>
          <w:lang w:eastAsia="es-PE"/>
          <w14:ligatures w14:val="none"/>
        </w:rPr>
        <w:footnoteReference w:id="10"/>
      </w:r>
      <w:r w:rsidRPr="00AB48AC">
        <w:rPr>
          <w:rFonts w:ascii="Arial Narrow" w:eastAsia="Arial Narrow" w:hAnsi="Arial Narrow" w:cs="Arial Narrow"/>
          <w:color w:val="000000"/>
          <w:kern w:val="0"/>
          <w:lang w:eastAsia="es-PE"/>
          <w14:ligatures w14:val="none"/>
        </w:rPr>
        <w:t xml:space="preserve">. </w:t>
      </w:r>
      <w:bookmarkEnd w:id="22"/>
      <w:r w:rsidRPr="00AB4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del Código</w:t>
      </w:r>
      <w:r w:rsidRPr="00AB48AC">
        <w:rPr>
          <w:rFonts w:ascii="Arial Narrow" w:eastAsia="Arial Narrow" w:hAnsi="Arial Narrow" w:cs="Times New Roman"/>
          <w:color w:val="000000"/>
          <w:kern w:val="0"/>
          <w:vertAlign w:val="superscript"/>
          <w:lang w:eastAsia="es-PE"/>
          <w14:ligatures w14:val="none"/>
        </w:rPr>
        <w:footnoteReference w:id="11"/>
      </w:r>
      <w:r w:rsidRPr="00AB48AC">
        <w:rPr>
          <w:rFonts w:ascii="Arial Narrow" w:eastAsia="Arial Narrow" w:hAnsi="Arial Narrow" w:cs="Arial Narrow"/>
          <w:color w:val="000000"/>
          <w:kern w:val="0"/>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SÉTIMO:</w:t>
      </w:r>
      <w:r w:rsidRPr="00AB48AC">
        <w:rPr>
          <w:rFonts w:ascii="Arial Narrow" w:eastAsia="Arial Narrow" w:hAnsi="Arial Narrow" w:cs="Arial Narrow"/>
          <w:color w:val="000000"/>
          <w:kern w:val="0"/>
          <w:lang w:eastAsia="es-PE"/>
          <w14:ligatures w14:val="none"/>
        </w:rPr>
        <w:t xml:space="preserve"> informar a las partes que conforme a lo establecido en el artículo 39</w:t>
      </w:r>
      <w:r w:rsidRPr="00AB48AC">
        <w:rPr>
          <w:rFonts w:ascii="Arial Narrow" w:eastAsia="Times New Roman" w:hAnsi="Arial Narrow" w:cs="Segoe UI"/>
          <w:color w:val="000000"/>
          <w:kern w:val="0"/>
          <w:lang w:eastAsia="es-PE"/>
          <w14:ligatures w14:val="none"/>
        </w:rPr>
        <w:t>°</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r w:rsidRPr="00AB48AC">
        <w:rPr>
          <w:rFonts w:ascii="Arial Narrow" w:eastAsia="Calibri" w:hAnsi="Arial Narrow" w:cs="Arial"/>
          <w:b/>
          <w:bCs/>
          <w:kern w:val="0"/>
          <w14:ligatures w14:val="none"/>
        </w:rPr>
        <w:t>OCTAVO</w:t>
      </w:r>
      <w:r w:rsidRPr="00AB48AC">
        <w:rPr>
          <w:rFonts w:ascii="Arial Narrow" w:eastAsia="Calibri" w:hAnsi="Arial Narrow" w:cs="Arial"/>
          <w:b/>
          <w:kern w:val="0"/>
          <w14:ligatures w14:val="none"/>
        </w:rPr>
        <w:t>:</w:t>
      </w:r>
      <w:r w:rsidRPr="00AB48AC">
        <w:rPr>
          <w:rFonts w:ascii="Arial Narrow" w:eastAsia="Calibri" w:hAnsi="Arial Narrow" w:cs="Arial"/>
          <w:kern w:val="0"/>
          <w14:ligatures w14:val="none"/>
        </w:rPr>
        <w:t xml:space="preserve"> comunicar a las partes que, de acuerdo a lo señalado por el artículo 29</w:t>
      </w:r>
      <w:r w:rsidRPr="00AB48AC">
        <w:rPr>
          <w:rFonts w:ascii="Arial Narrow" w:eastAsia="Times New Roman" w:hAnsi="Arial Narrow" w:cs="Segoe UI"/>
          <w:color w:val="000000"/>
          <w:kern w:val="0"/>
          <w:lang w:eastAsia="es-PE"/>
          <w14:ligatures w14:val="none"/>
        </w:rPr>
        <w:t>°</w:t>
      </w:r>
      <w:r w:rsidRPr="00AB48AC">
        <w:rPr>
          <w:rFonts w:ascii="Arial Narrow" w:eastAsia="Calibri" w:hAnsi="Arial Narrow" w:cs="Arial"/>
          <w:kern w:val="0"/>
          <w14:ligatures w14:val="none"/>
        </w:rPr>
        <w:t xml:space="preserve"> del Decreto Legislativo N° 807</w:t>
      </w:r>
      <w:r w:rsidRPr="00AB48AC">
        <w:rPr>
          <w:rFonts w:ascii="Arial Narrow" w:eastAsia="Calibri" w:hAnsi="Arial Narrow" w:cs="Arial"/>
          <w:kern w:val="0"/>
          <w:vertAlign w:val="superscript"/>
          <w14:ligatures w14:val="none"/>
        </w:rPr>
        <w:footnoteReference w:id="12"/>
      </w:r>
      <w:r w:rsidRPr="00AB4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w14:ligatures w14:val="none"/>
        </w:rPr>
        <w:t>expresamente su facultad para asistir y conciliar en su representación</w:t>
      </w:r>
      <w:r w:rsidRPr="00AB48AC">
        <w:rPr>
          <w:rFonts w:ascii="Arial Narrow" w:eastAsia="Calibri" w:hAnsi="Arial Narrow" w:cs="Arial"/>
          <w:bCs/>
          <w:kern w:val="0"/>
          <w14:ligatures w14:val="none"/>
        </w:rPr>
        <w:t>.</w:t>
      </w:r>
      <w:r w:rsidRPr="00AB48AC">
        <w:rPr>
          <w:rFonts w:ascii="Arial Narrow" w:eastAsia="Calibri" w:hAnsi="Arial Narrow" w:cs="Arial"/>
          <w:b/>
          <w:bCs/>
          <w:kern w:val="0"/>
          <w14:ligatures w14:val="none"/>
        </w:rPr>
        <w:t xml:space="preserve"> </w:t>
      </w:r>
      <w:r w:rsidRPr="00AB4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r w:rsidRPr="00AB48AC">
        <w:rPr>
          <w:rFonts w:ascii="Arial Narrow" w:eastAsia="Times New Roman" w:hAnsi="Arial Narrow" w:cs="Times New Roman"/>
          <w:b/>
          <w:color w:val="000000"/>
          <w:kern w:val="0"/>
          <w:lang w:eastAsia="es-PE"/>
          <w14:ligatures w14:val="none"/>
        </w:rPr>
        <w:t>NOVENO:</w:t>
      </w:r>
      <w:r w:rsidRPr="00AB4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p>
    <w:p w14:paraId="386DA067" w14: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DÉCIMO</w:t>
      </w:r>
      <w:r w:rsidRPr="00AB48AC">
        <w:rPr>
          <w:rFonts w:ascii="Arial Narrow" w:hAnsi="Arial Narrow" w:cs="Arial"/>
          <w:b/>
          <w:spacing w:val="-3"/>
          <w:kern w:val="0"/>
          <w14:ligatures w14:val="none"/>
        </w:rPr>
        <w:t>:</w:t>
      </w:r>
      <w:r w:rsidRPr="00AB48AC">
        <w:rPr>
          <w:rFonts w:ascii="Arial Narrow" w:hAnsi="Arial Narrow" w:cs="Arial"/>
          <w:bCs/>
          <w:spacing w:val="-3"/>
          <w:kern w:val="0"/>
          <w14:ligatures w14:val="none"/>
        </w:rPr>
        <w:t xml:space="preserve"> requerir a la señora </w:t>
      </w:r>
      <w:r w:rsidRPr="00AB48AC">
        <w:rPr>
          <w:rFonts w:ascii="Arial Narrow" w:eastAsia="Times New Roman" w:hAnsi="Arial Narrow" w:cs="Times New Roman"/>
          <w:color w:val="000000"/>
          <w:kern w:val="0"/>
          <w:shd w:val="clear" w:color="auto" w:fill="FFFFFF"/>
          <w:lang w:eastAsia="es-PE"/>
          <w14:ligatures w14:val="none"/>
        </w:rPr>
        <w:t xml:space="preserve">Patricia Rosario Villarreal Paredes </w:t>
      </w:r>
      <w:r w:rsidRPr="00AB48A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B48AC">
        <w:rPr>
          <w:rFonts w:ascii="Arial Narrow" w:eastAsia="Times New Roman" w:hAnsi="Arial Narrow" w:cs="Segoe UI"/>
          <w:color w:val="000000"/>
          <w:kern w:val="0"/>
          <w:lang w:eastAsia="es-PE"/>
          <w14:ligatures w14:val="none"/>
        </w:rPr>
        <w:t>°</w:t>
      </w:r>
      <w:r w:rsidRPr="00AB48A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B48AC">
        <w:rPr>
          <w:rFonts w:ascii="Arial Narrow" w:eastAsia="Times New Roman" w:hAnsi="Arial Narrow" w:cs="Segoe UI"/>
          <w:color w:val="000000"/>
          <w:kern w:val="0"/>
          <w:lang w:eastAsia="es-PE"/>
          <w14:ligatures w14:val="none"/>
        </w:rPr>
        <w:t>°</w:t>
      </w:r>
      <w:r w:rsidRPr="00AB48AC">
        <w:rPr>
          <w:rFonts w:ascii="Arial Narrow" w:hAnsi="Arial Narrow"/>
          <w:color w:val="000000"/>
        </w:rPr>
        <w:t xml:space="preserve"> del citado cuerpo </w:t>
      </w:r>
      <w:bookmarkStart w:id="24" w:name="_Hlk214964186"/>
      <w:r w:rsidRPr="00AB48AC">
        <w:rPr>
          <w:rFonts w:ascii="Arial Narrow" w:hAnsi="Arial Narrow"/>
          <w:color w:val="000000"/>
        </w:rPr>
        <w:t>normativo</w:t>
      </w:r>
      <w:r w:rsidRPr="00AB48AC">
        <w:rPr>
          <w:rFonts w:ascii="Arial Narrow" w:hAnsi="Arial Narrow"/>
          <w:vertAlign w:val="superscript"/>
        </w:rPr>
        <w:footnoteReference w:id="13"/>
      </w:r>
      <w:r w:rsidRPr="00AB48AC">
        <w:rPr>
          <w:rFonts w:ascii="Arial Narrow" w:hAnsi="Arial Narrow" w:cs="Arial"/>
        </w:rPr>
        <w:t>.</w:t>
      </w:r>
    </w:p>
    <w:bookmarkEnd w:id="24"/>
    <w:p w14:paraId="60AF5F97" w14:textId="77777777" w:rsidR="00003481" w:rsidRPr="00AB48AC" w:rsidRDefault="00003481" w:rsidP="00DF2BC4">
      <w:pPr>
        <w:suppressAutoHyphens/>
        <w:spacing w:after="0" w:line="240" w:lineRule="auto"/>
        <w:jc w:val="both"/>
        <w:rPr>
          <w:rFonts w:ascii="Arial Narrow" w:hAnsi="Arial Narrow" w:cs="Arial"/>
        </w:rPr>
      </w:pPr>
    </w:p>
    <w:p w14:paraId="42F30B55" w14: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hAnsi="Arial Narrow" w:cs="Arial"/>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w14:ligatures w14:val="none"/>
        </w:rPr>
      </w:pPr>
      <w:r w:rsidRPr="00AB48AC">
        <w:rPr>
          <w:rFonts w:ascii="Arial Narrow" w:eastAsia="Arial Narrow" w:hAnsi="Arial Narrow" w:cs="Arial Narrow"/>
          <w:bCs/>
          <w:color w:val="000000"/>
          <w:kern w:val="0"/>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EVELING ROA QUISPE</w:t>
      </w:r>
    </w:p>
    <w:p w14:paraId="2044BDE8"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Secretaria Técnica</w:t>
      </w:r>
    </w:p>
    <w:p w14:paraId="0836313F"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Comisión de Protección al Consumidor N°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3DC47F24" w14: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w14:ligatures w14:val="none"/>
        </w:rPr>
        <w:t>LSM/JCQ</w:t>
      </w:r>
    </w:p>
    <w:p w14:paraId="74AAB5F4" w14:textId="77777777" w:rsidR="001B5674" w:rsidRPr="00003481" w:rsidRDefault="001B5674" w:rsidP="00DF2BC4">
      <w:pPr>
        <w:spacing w:line="240" w:lineRule="auto"/>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N°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N°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N°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N°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N°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TextonotapieCar"/>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N°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N°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Nº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