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C20846" w:rsidR="00CA59A2" w:rsidRPr="0026598E" w:rsidRDefault="00CA59A2" w:rsidP="00472CB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sidRPr="00B05CA3">
        <w:rPr>
          <w:rFonts w:ascii="Arial Narrow" w:eastAsia="Times New Roman" w:hAnsi="Arial Narrow" w:cs="Times New Roman"/>
          <w:b/>
          <w:bCs/>
          <w:color w:val="000000"/>
          <w:kern w:val="0"/>
          <w:shd w:val="clear" w:color="auto" w:fill="FFFFFF"/>
          <w:lang w:eastAsia="es-PE"/>
          <w14:ligatures w14:val="none"/>
        </w:rPr>
        <w:t>2518-2025</w:t>
      </w:r>
      <w:r w:rsidRPr="00B05CA3">
        <w:rPr>
          <w:rFonts w:ascii="Arial Narrow" w:eastAsia="Times New Roman" w:hAnsi="Arial Narrow" w:cs="Times New Roman"/>
          <w:b/>
          <w:bCs/>
          <w:color w:val="000000"/>
          <w:kern w:val="0"/>
          <w:shd w:val="clear" w:color="auto" w:fill="FFFFFF"/>
          <w:lang w:eastAsia="es-PE"/>
          <w14:ligatures w14:val="none"/>
        </w:rPr>
        <w:t>/CC1</w:t>
      </w:r>
    </w:p>
    <w:p w14:paraId="7E5DC22B" w14: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CINTHIA PAOLA SARAVIA GOMEZ </w:t>
      </w:r>
      <w:r w:rsidRPr="006C3CF1">
        <w:rPr>
          <w:rFonts w:ascii="Arial Narrow" w:eastAsia="Arial Narrow" w:hAnsi="Arial Narrow" w:cs="Arial Narrow"/>
          <w:b/>
          <w:color w:val="000000"/>
          <w:kern w:val="0"/>
          <w:lang w:eastAsia="es-PE"/>
          <w14:ligatures w14:val="none"/>
        </w:rPr>
        <w:t xml:space="preserve">(SEÑORA </w:t>
      </w:r>
      <w:r w:rsidR="006C3CF1" w:rsidRPr="006C3CF1">
        <w:rPr>
          <w:rFonts w:ascii="Arial Narrow" w:eastAsia="Arial Narrow" w:hAnsi="Arial Narrow" w:cs="Arial Narrow"/>
          <w:b/>
          <w:color w:val="000000"/>
          <w:kern w:val="0"/>
          <w:lang w:eastAsia="es-PE"/>
          <w14:ligatures w14:val="none"/>
        </w:rPr>
        <w:t>SARAVIA</w:t>
      </w:r>
      <w:r w:rsidRPr="006C3CF1">
        <w:rPr>
          <w:rFonts w:ascii="Arial Narrow" w:eastAsia="Arial Narrow" w:hAnsi="Arial Narrow" w:cs="Arial Narrow"/>
          <w:b/>
          <w:color w:val="000000"/>
          <w:kern w:val="0"/>
          <w:lang w:eastAsia="es-PE"/>
          <w14:ligatures w14:val="none"/>
        </w:rPr>
        <w:t>)</w:t>
      </w:r>
    </w:p>
    <w:p w14:paraId="6DEEEDFE" w14: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LA POSITIVA VIDA SEGUROS Y REASEGUROS S.A. </w:t>
      </w:r>
      <w:r w:rsidRPr="006C3CF1">
        <w:rPr>
          <w:rFonts w:ascii="Arial Narrow" w:eastAsia="Arial Narrow" w:hAnsi="Arial Narrow" w:cs="Arial Narrow"/>
          <w:b/>
          <w:color w:val="000000"/>
          <w:kern w:val="0"/>
          <w:lang w:eastAsia="es-PE"/>
          <w14:ligatures w14:val="none"/>
        </w:rPr>
        <w:t>(</w:t>
      </w:r>
      <w:r w:rsidR="006C3CF1" w:rsidRPr="006C3CF1">
        <w:rPr>
          <w:rFonts w:ascii="Arial Narrow" w:eastAsia="Arial Narrow" w:hAnsi="Arial Narrow" w:cs="Arial Narrow"/>
          <w:b/>
          <w:color w:val="000000"/>
          <w:kern w:val="0"/>
          <w:lang w:eastAsia="es-PE"/>
          <w14:ligatures w14:val="none"/>
        </w:rPr>
        <w:t>LA POSITIVA VIDA</w:t>
      </w:r>
      <w:r w:rsidRPr="006C3C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EED0D73"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A460D">
        <w:rPr>
          <w:rFonts w:ascii="Arial Narrow" w:eastAsia="Times New Roman" w:hAnsi="Arial Narrow" w:cs="Times New Roman"/>
          <w:color w:val="000000"/>
          <w:kern w:val="0"/>
          <w:shd w:val="clear" w:color="auto" w:fill="FFFFFF"/>
          <w:lang w:eastAsia="es-PE"/>
          <w14:ligatures w14:val="none"/>
        </w:rPr>
        <w:t>14</w:t>
      </w:r>
      <w:r w:rsidRPr="00B05CA3">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05CA3">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72CB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60B5D5B0" w14:textId="4AD672A1" w:rsidR="00CA59A2" w:rsidRPr="00491FCE" w:rsidRDefault="00CA59A2" w:rsidP="00472CB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67E7">
        <w:rPr>
          <w:rFonts w:ascii="Arial Narrow" w:eastAsia="Times New Roman" w:hAnsi="Arial Narrow" w:cs="Arial"/>
          <w:color w:val="000000"/>
          <w:kern w:val="0"/>
          <w:lang w:val="es-ES" w:eastAsia="es-ES"/>
          <w14:ligatures w14:val="none"/>
        </w:rPr>
        <w:t xml:space="preserve">Mediante el escrito del </w:t>
      </w:r>
      <w:r w:rsidR="00C567E7" w:rsidRPr="00C567E7">
        <w:rPr>
          <w:rFonts w:ascii="Arial Narrow" w:eastAsia="Times New Roman" w:hAnsi="Arial Narrow" w:cs="Arial"/>
          <w:color w:val="000000"/>
          <w:kern w:val="0"/>
          <w:lang w:val="es-ES" w:eastAsia="es-ES"/>
          <w14:ligatures w14:val="none"/>
        </w:rPr>
        <w:t>7</w:t>
      </w:r>
      <w:r w:rsidRPr="00C567E7">
        <w:rPr>
          <w:rFonts w:ascii="Arial Narrow" w:eastAsia="Times New Roman" w:hAnsi="Arial Narrow" w:cs="Arial"/>
          <w:color w:val="000000"/>
          <w:kern w:val="0"/>
          <w:lang w:val="es-ES" w:eastAsia="es-ES"/>
          <w14:ligatures w14:val="none"/>
        </w:rPr>
        <w:t xml:space="preserve"> de </w:t>
      </w:r>
      <w:r w:rsidR="00C567E7" w:rsidRPr="00491FCE">
        <w:rPr>
          <w:rFonts w:ascii="Arial Narrow" w:eastAsia="Times New Roman" w:hAnsi="Arial Narrow" w:cs="Arial"/>
          <w:color w:val="000000"/>
          <w:kern w:val="0"/>
          <w:lang w:val="es-ES" w:eastAsia="es-ES"/>
          <w14:ligatures w14:val="none"/>
        </w:rPr>
        <w:t>octubre</w:t>
      </w:r>
      <w:r w:rsidRPr="00491FCE">
        <w:rPr>
          <w:rFonts w:ascii="Arial Narrow" w:eastAsia="Times New Roman" w:hAnsi="Arial Narrow" w:cs="Arial"/>
          <w:color w:val="000000"/>
          <w:kern w:val="0"/>
          <w:lang w:val="es-ES" w:eastAsia="es-ES"/>
          <w14:ligatures w14:val="none"/>
        </w:rPr>
        <w:t xml:space="preserve"> de 2025</w:t>
      </w:r>
      <w:r w:rsidR="00996DC2" w:rsidRPr="00491FCE">
        <w:rPr>
          <w:rFonts w:ascii="Arial Narrow" w:eastAsia="Calibri" w:hAnsi="Arial Narrow" w:cs="Arial"/>
          <w:kern w:val="0"/>
          <w14:ligatures w14:val="none"/>
        </w:rPr>
        <w:t>,</w:t>
      </w:r>
      <w:r w:rsidRPr="00491FCE">
        <w:rPr>
          <w:rFonts w:ascii="Arial Narrow" w:eastAsia="Calibri" w:hAnsi="Arial Narrow" w:cs="Arial"/>
          <w:kern w:val="0"/>
          <w14:ligatures w14:val="none"/>
        </w:rPr>
        <w:t xml:space="preserve"> la señora </w:t>
      </w:r>
      <w:r w:rsidR="00C567E7" w:rsidRPr="00491FCE">
        <w:rPr>
          <w:rFonts w:ascii="Arial Narrow" w:eastAsia="Calibri" w:hAnsi="Arial Narrow" w:cs="Arial"/>
          <w:kern w:val="0"/>
          <w14:ligatures w14:val="none"/>
        </w:rPr>
        <w:t xml:space="preserve">Saravia </w:t>
      </w:r>
      <w:r w:rsidRPr="00491FCE">
        <w:rPr>
          <w:rFonts w:ascii="Arial Narrow" w:eastAsia="Calibri" w:hAnsi="Arial Narrow" w:cs="Arial"/>
          <w:kern w:val="0"/>
          <w14:ligatures w14:val="none"/>
        </w:rPr>
        <w:t>d</w:t>
      </w:r>
      <w:r w:rsidRPr="00491FCE">
        <w:rPr>
          <w:rFonts w:ascii="Arial Narrow" w:eastAsia="Times New Roman" w:hAnsi="Arial Narrow" w:cs="Arial"/>
          <w:color w:val="000000"/>
          <w:kern w:val="0"/>
          <w:lang w:val="es-ES" w:eastAsia="es-ES"/>
          <w14:ligatures w14:val="none"/>
        </w:rPr>
        <w:t xml:space="preserve">enunció a </w:t>
      </w:r>
      <w:r w:rsidR="00C567E7" w:rsidRPr="00491FCE">
        <w:rPr>
          <w:rFonts w:ascii="Arial Narrow" w:eastAsia="Times New Roman" w:hAnsi="Arial Narrow" w:cs="Arial"/>
          <w:color w:val="000000"/>
          <w:kern w:val="0"/>
          <w:lang w:val="es-ES" w:eastAsia="es-ES"/>
          <w14:ligatures w14:val="none"/>
        </w:rPr>
        <w:t xml:space="preserve">La Positiva Vida </w:t>
      </w:r>
      <w:r w:rsidRPr="00491FC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491FCE">
        <w:rPr>
          <w:rFonts w:ascii="Arial Narrow" w:eastAsia="Times New Roman" w:hAnsi="Arial Narrow" w:cs="Times New Roman"/>
          <w:color w:val="000000"/>
          <w:kern w:val="0"/>
          <w:vertAlign w:val="superscript"/>
          <w:lang w:val="es-ES" w:eastAsia="es-ES"/>
          <w14:ligatures w14:val="none"/>
        </w:rPr>
        <w:footnoteReference w:id="1"/>
      </w:r>
      <w:r w:rsidRPr="00491FCE">
        <w:rPr>
          <w:rFonts w:ascii="Arial Narrow" w:eastAsia="Times New Roman" w:hAnsi="Arial Narrow" w:cs="Arial"/>
          <w:color w:val="000000"/>
          <w:kern w:val="0"/>
          <w:lang w:val="es-ES" w:eastAsia="es-ES"/>
          <w14:ligatures w14:val="none"/>
        </w:rPr>
        <w:t xml:space="preserve">, señalando </w:t>
      </w:r>
      <w:r w:rsidRPr="00491FCE">
        <w:rPr>
          <w:rFonts w:ascii="Arial Narrow" w:eastAsia="Times New Roman" w:hAnsi="Arial Narrow" w:cs="Arial"/>
          <w:bCs/>
          <w:color w:val="000000"/>
          <w:kern w:val="0"/>
          <w:lang w:val="es-ES" w:eastAsia="es-ES"/>
          <w14:ligatures w14:val="none"/>
        </w:rPr>
        <w:t>lo siguiente:</w:t>
      </w:r>
    </w:p>
    <w:p w14:paraId="3AD3B7C6"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91A2DE" w14: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15 de julio de 2025, ocurrió el fallecimiento de </w:t>
      </w:r>
      <w:r w:rsidRPr="00491FCE">
        <w:rPr>
          <w:rFonts w:ascii="Arial Narrow" w:eastAsia="Times New Roman" w:hAnsi="Arial Narrow" w:cs="Arial"/>
          <w:color w:val="000000" w:themeColor="text1"/>
          <w:lang w:eastAsia="es-ES"/>
        </w:rPr>
        <w:t>su cónyuge</w:t>
      </w:r>
      <w:r w:rsidR="00703DE8">
        <w:rPr>
          <w:rFonts w:ascii="Arial Narrow" w:eastAsia="Times New Roman" w:hAnsi="Arial Narrow" w:cs="Arial"/>
          <w:color w:val="000000" w:themeColor="text1"/>
          <w:lang w:eastAsia="es-ES"/>
        </w:rPr>
        <w:t>, el señor</w:t>
      </w:r>
      <w:r w:rsidR="00E34BEE">
        <w:rPr>
          <w:rFonts w:ascii="Arial Narrow" w:eastAsia="Times New Roman" w:hAnsi="Arial Narrow" w:cs="Arial"/>
          <w:color w:val="000000" w:themeColor="text1"/>
          <w:lang w:eastAsia="es-ES"/>
        </w:rPr>
        <w:t xml:space="preserve"> </w:t>
      </w:r>
      <w:r w:rsidR="00E34BEE" w:rsidRPr="00E34BEE">
        <w:rPr>
          <w:rFonts w:ascii="Arial Narrow" w:eastAsia="Times New Roman" w:hAnsi="Arial Narrow" w:cs="Arial"/>
          <w:color w:val="000000" w:themeColor="text1"/>
          <w:lang w:eastAsia="es-ES"/>
        </w:rPr>
        <w:t>Carlos Alberto Vera Nieto</w:t>
      </w:r>
      <w:r w:rsidR="304D6728" w:rsidRPr="00491FCE">
        <w:rPr>
          <w:rFonts w:ascii="Arial Narrow" w:eastAsia="Times New Roman" w:hAnsi="Arial Narrow" w:cs="Arial"/>
          <w:color w:val="000000" w:themeColor="text1"/>
          <w:lang w:eastAsia="es-ES"/>
        </w:rPr>
        <w:t>.</w:t>
      </w:r>
      <w:r w:rsidR="00703DE8">
        <w:rPr>
          <w:rFonts w:ascii="Arial Narrow" w:eastAsia="Times New Roman" w:hAnsi="Arial Narrow" w:cs="Arial"/>
          <w:color w:val="000000" w:themeColor="text1"/>
          <w:lang w:eastAsia="es-ES"/>
        </w:rPr>
        <w:t xml:space="preserve"> </w:t>
      </w:r>
      <w:r w:rsidRPr="00703DE8">
        <w:rPr>
          <w:rFonts w:ascii="Arial Narrow" w:eastAsia="Times New Roman" w:hAnsi="Arial Narrow" w:cs="Arial"/>
          <w:color w:val="000000" w:themeColor="text1"/>
          <w:lang w:eastAsia="es-ES"/>
        </w:rPr>
        <w:t xml:space="preserve">El </w:t>
      </w:r>
      <w:r w:rsidR="304D6728" w:rsidRPr="00703DE8">
        <w:rPr>
          <w:rFonts w:ascii="Arial Narrow" w:eastAsia="Times New Roman" w:hAnsi="Arial Narrow" w:cs="Arial"/>
          <w:color w:val="000000" w:themeColor="text1"/>
          <w:lang w:eastAsia="es-ES"/>
        </w:rPr>
        <w:t xml:space="preserve">17 de julio de 2025, presentó ante La Positiva Vida la solicitud de pago del Seguro de vida – Póliza N° 1013489769 (en adelante, “Seguro de vida”), con relación al fallecimiento de </w:t>
      </w:r>
      <w:r w:rsidR="00ED0AE1" w:rsidRPr="00703DE8">
        <w:rPr>
          <w:rFonts w:ascii="Arial Narrow" w:eastAsia="Times New Roman" w:hAnsi="Arial Narrow" w:cs="Arial"/>
          <w:color w:val="000000" w:themeColor="text1"/>
          <w:lang w:eastAsia="es-ES"/>
        </w:rPr>
        <w:t>su cónyuge</w:t>
      </w:r>
      <w:r w:rsidR="304D6728" w:rsidRPr="00703DE8">
        <w:rPr>
          <w:rFonts w:ascii="Arial Narrow" w:eastAsia="Times New Roman" w:hAnsi="Arial Narrow" w:cs="Arial"/>
          <w:color w:val="000000" w:themeColor="text1"/>
          <w:lang w:eastAsia="es-ES"/>
        </w:rPr>
        <w:t xml:space="preserve">, adjuntándose el formulario de recepción de documentos de esa fecha y copia de la póliza. </w:t>
      </w:r>
    </w:p>
    <w:p w14:paraId="6B21F197" w14:textId="77777777" w:rsidR="00ED0AE1" w:rsidRPr="00491FCE" w:rsidRDefault="00ED0AE1" w:rsidP="00472CB2">
      <w:pPr>
        <w:pStyle w:val="Prrafodelista"/>
        <w:spacing w:line="240" w:lineRule="auto"/>
        <w:rPr>
          <w:rFonts w:ascii="Arial Narrow" w:eastAsia="Times New Roman" w:hAnsi="Arial Narrow" w:cs="Arial"/>
          <w:color w:val="000000" w:themeColor="text1"/>
          <w:lang w:eastAsia="es-ES"/>
        </w:rPr>
      </w:pPr>
    </w:p>
    <w:p w14:paraId="7E339702" w14: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24 de julio de 2025, </w:t>
      </w:r>
      <w:r w:rsidRPr="00491FCE">
        <w:rPr>
          <w:rFonts w:ascii="Arial Narrow" w:eastAsia="Times New Roman" w:hAnsi="Arial Narrow" w:cs="Arial"/>
          <w:color w:val="000000" w:themeColor="text1"/>
          <w:lang w:eastAsia="es-ES"/>
        </w:rPr>
        <w:t xml:space="preserve">La Positiva Vida le </w:t>
      </w:r>
      <w:r w:rsidR="304D6728" w:rsidRPr="00491FCE">
        <w:rPr>
          <w:rFonts w:ascii="Arial Narrow" w:eastAsia="Times New Roman" w:hAnsi="Arial Narrow" w:cs="Arial"/>
          <w:color w:val="000000" w:themeColor="text1"/>
          <w:lang w:eastAsia="es-ES"/>
        </w:rPr>
        <w:t>remitió</w:t>
      </w:r>
      <w:r w:rsidRPr="00491FCE">
        <w:rPr>
          <w:rFonts w:ascii="Arial Narrow" w:eastAsia="Times New Roman" w:hAnsi="Arial Narrow" w:cs="Arial"/>
          <w:color w:val="000000" w:themeColor="text1"/>
          <w:lang w:eastAsia="es-ES"/>
        </w:rPr>
        <w:t xml:space="preserve"> una</w:t>
      </w:r>
      <w:r w:rsidR="304D6728" w:rsidRPr="00491FCE">
        <w:rPr>
          <w:rFonts w:ascii="Arial Narrow" w:eastAsia="Times New Roman" w:hAnsi="Arial Narrow" w:cs="Arial"/>
          <w:color w:val="000000" w:themeColor="text1"/>
          <w:lang w:eastAsia="es-ES"/>
        </w:rPr>
        <w:t xml:space="preserve"> carta solicitando la historia clínica completa y detallada a la fecha de fallecimiento</w:t>
      </w:r>
      <w:r w:rsidRPr="00491FCE">
        <w:rPr>
          <w:rFonts w:ascii="Arial Narrow" w:eastAsia="Times New Roman" w:hAnsi="Arial Narrow" w:cs="Arial"/>
          <w:color w:val="000000" w:themeColor="text1"/>
          <w:lang w:eastAsia="es-ES"/>
        </w:rPr>
        <w:t xml:space="preserve"> de su cónyuge</w:t>
      </w:r>
      <w:r w:rsidR="304D6728" w:rsidRPr="00491FCE">
        <w:rPr>
          <w:rFonts w:ascii="Arial Narrow" w:eastAsia="Times New Roman" w:hAnsi="Arial Narrow" w:cs="Arial"/>
          <w:color w:val="000000" w:themeColor="text1"/>
          <w:lang w:eastAsia="es-ES"/>
        </w:rPr>
        <w:t xml:space="preserve">. </w:t>
      </w:r>
    </w:p>
    <w:p w14:paraId="1F4D0591" w14:textId="77777777" w:rsidR="00B764BE" w:rsidRPr="00491FCE" w:rsidRDefault="00B764BE" w:rsidP="00472CB2">
      <w:pPr>
        <w:spacing w:after="0" w:line="240" w:lineRule="auto"/>
        <w:jc w:val="both"/>
        <w:rPr>
          <w:rFonts w:ascii="Arial Narrow" w:eastAsia="Times New Roman" w:hAnsi="Arial Narrow" w:cs="Arial"/>
          <w:color w:val="000000"/>
          <w:kern w:val="0"/>
          <w:lang w:eastAsia="es-ES"/>
          <w14:ligatures w14:val="none"/>
        </w:rPr>
      </w:pPr>
    </w:p>
    <w:p w14:paraId="0A415429" w14: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Posteriormente</w:t>
      </w:r>
      <w:r w:rsidR="304D6728" w:rsidRPr="00491FCE">
        <w:rPr>
          <w:rFonts w:ascii="Arial Narrow" w:eastAsia="Times New Roman" w:hAnsi="Arial Narrow" w:cs="Arial"/>
          <w:color w:val="000000" w:themeColor="text1"/>
          <w:lang w:eastAsia="es-ES"/>
        </w:rPr>
        <w:t>, comunicó</w:t>
      </w:r>
      <w:r w:rsidRPr="00491FCE">
        <w:rPr>
          <w:rFonts w:ascii="Arial Narrow" w:eastAsia="Times New Roman" w:hAnsi="Arial Narrow" w:cs="Arial"/>
          <w:color w:val="000000" w:themeColor="text1"/>
          <w:lang w:eastAsia="es-ES"/>
        </w:rPr>
        <w:t xml:space="preserve"> a la compañía aseguradora</w:t>
      </w:r>
      <w:r w:rsidR="304D6728" w:rsidRPr="00491FCE">
        <w:rPr>
          <w:rFonts w:ascii="Arial Narrow" w:eastAsia="Times New Roman" w:hAnsi="Arial Narrow" w:cs="Arial"/>
          <w:color w:val="000000" w:themeColor="text1"/>
          <w:lang w:eastAsia="es-ES"/>
        </w:rPr>
        <w:t xml:space="preserve"> por correo electrónico y de manera presencial que </w:t>
      </w:r>
      <w:r w:rsidRPr="00491FCE">
        <w:rPr>
          <w:rFonts w:ascii="Arial Narrow" w:eastAsia="Times New Roman" w:hAnsi="Arial Narrow" w:cs="Arial"/>
          <w:color w:val="000000" w:themeColor="text1"/>
          <w:lang w:eastAsia="es-ES"/>
        </w:rPr>
        <w:t>su fallecido cónyuge</w:t>
      </w:r>
      <w:r w:rsidR="304D6728" w:rsidRPr="00491FCE">
        <w:rPr>
          <w:rFonts w:ascii="Arial Narrow" w:eastAsia="Times New Roman" w:hAnsi="Arial Narrow" w:cs="Arial"/>
          <w:color w:val="000000" w:themeColor="text1"/>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w14:paraId="2BD1BD0C" w14:textId="77777777" w:rsidR="007F7799" w:rsidRPr="00491FCE" w:rsidRDefault="007F7799" w:rsidP="00472CB2">
      <w:pPr>
        <w:spacing w:after="0" w:line="240" w:lineRule="auto"/>
        <w:jc w:val="both"/>
        <w:rPr>
          <w:rFonts w:ascii="Arial Narrow" w:eastAsia="Times New Roman" w:hAnsi="Arial Narrow" w:cs="Arial"/>
          <w:color w:val="000000"/>
          <w:kern w:val="0"/>
          <w:lang w:eastAsia="es-ES"/>
          <w14:ligatures w14:val="none"/>
        </w:rPr>
      </w:pPr>
    </w:p>
    <w:p w14:paraId="2C1FBBEE" w14: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3 de agosto de 2025, </w:t>
      </w:r>
      <w:r w:rsidRPr="00491FCE">
        <w:rPr>
          <w:rFonts w:ascii="Arial Narrow" w:eastAsia="Times New Roman" w:hAnsi="Arial Narrow" w:cs="Arial"/>
          <w:color w:val="000000" w:themeColor="text1"/>
          <w:lang w:eastAsia="es-ES"/>
        </w:rPr>
        <w:t>presentó</w:t>
      </w:r>
      <w:r w:rsidR="304D6728" w:rsidRPr="00491FCE">
        <w:rPr>
          <w:rFonts w:ascii="Arial Narrow" w:eastAsia="Times New Roman" w:hAnsi="Arial Narrow" w:cs="Arial"/>
          <w:color w:val="000000" w:themeColor="text1"/>
          <w:lang w:eastAsia="es-ES"/>
        </w:rPr>
        <w:t xml:space="preserve"> el Reclamo N° 1461-2025LPV por el</w:t>
      </w:r>
      <w:r w:rsidRPr="00491FCE">
        <w:rPr>
          <w:rFonts w:ascii="Arial Narrow" w:eastAsia="Times New Roman" w:hAnsi="Arial Narrow" w:cs="Arial"/>
          <w:color w:val="000000" w:themeColor="text1"/>
          <w:lang w:eastAsia="es-ES"/>
        </w:rPr>
        <w:t xml:space="preserve"> incumplimiento en el</w:t>
      </w:r>
      <w:r w:rsidR="304D6728" w:rsidRPr="00491FCE">
        <w:rPr>
          <w:rFonts w:ascii="Arial Narrow" w:eastAsia="Times New Roman" w:hAnsi="Arial Narrow" w:cs="Arial"/>
          <w:color w:val="000000" w:themeColor="text1"/>
          <w:lang w:eastAsia="es-ES"/>
        </w:rPr>
        <w:t xml:space="preserve"> plazo de atención del siniestro y la cobertura de pago.</w:t>
      </w:r>
    </w:p>
    <w:p w14:paraId="473D9FAB" w14:textId="56B3004F" w:rsidR="00CA59A2" w:rsidRPr="00491FCE" w:rsidRDefault="304D6728" w:rsidP="00472CB2">
      <w:pPr>
        <w:spacing w:after="0" w:line="240" w:lineRule="auto"/>
        <w:ind w:left="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 </w:t>
      </w:r>
    </w:p>
    <w:p w14:paraId="710328F1" w14: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20 de agosto de 2025, se emitió</w:t>
      </w:r>
      <w:r w:rsidR="00B85D24" w:rsidRPr="00491FCE">
        <w:rPr>
          <w:rFonts w:ascii="Arial Narrow" w:eastAsia="Times New Roman" w:hAnsi="Arial Narrow" w:cs="Arial"/>
          <w:color w:val="000000" w:themeColor="text1"/>
          <w:lang w:eastAsia="es-ES"/>
        </w:rPr>
        <w:t xml:space="preserve"> un</w:t>
      </w:r>
      <w:r w:rsidR="304D6728" w:rsidRPr="00491FCE">
        <w:rPr>
          <w:rFonts w:ascii="Arial Narrow" w:eastAsia="Times New Roman" w:hAnsi="Arial Narrow" w:cs="Arial"/>
          <w:color w:val="000000" w:themeColor="text1"/>
          <w:lang w:eastAsia="es-ES"/>
        </w:rPr>
        <w:t xml:space="preserve"> informe médico que consignó como causa de muerte </w:t>
      </w:r>
      <w:r w:rsidR="00B85D24" w:rsidRPr="00491FCE">
        <w:rPr>
          <w:rFonts w:ascii="Arial Narrow" w:eastAsia="Times New Roman" w:hAnsi="Arial Narrow" w:cs="Arial"/>
          <w:color w:val="000000" w:themeColor="text1"/>
          <w:lang w:eastAsia="es-ES"/>
        </w:rPr>
        <w:t xml:space="preserve">de su fallecido cónyuge un </w:t>
      </w:r>
      <w:r w:rsidR="304D6728" w:rsidRPr="00491FCE">
        <w:rPr>
          <w:rFonts w:ascii="Arial Narrow" w:eastAsia="Times New Roman" w:hAnsi="Arial Narrow" w:cs="Arial"/>
          <w:color w:val="000000" w:themeColor="text1"/>
          <w:lang w:eastAsia="es-ES"/>
        </w:rPr>
        <w:t xml:space="preserve">infarto agudo de miocardio. </w:t>
      </w:r>
      <w:r w:rsidR="00534C88" w:rsidRPr="009217B9">
        <w:rPr>
          <w:rFonts w:ascii="Arial Narrow" w:eastAsia="Times New Roman" w:hAnsi="Arial Narrow" w:cs="Arial"/>
          <w:color w:val="000000" w:themeColor="text1"/>
          <w:lang w:eastAsia="es-ES"/>
        </w:rPr>
        <w:t>Posteriormente</w:t>
      </w:r>
      <w:r w:rsidR="304D6728" w:rsidRPr="009217B9">
        <w:rPr>
          <w:rFonts w:ascii="Arial Narrow" w:eastAsia="Times New Roman" w:hAnsi="Arial Narrow" w:cs="Arial"/>
          <w:color w:val="000000" w:themeColor="text1"/>
          <w:lang w:eastAsia="es-ES"/>
        </w:rPr>
        <w:t xml:space="preserve">, </w:t>
      </w:r>
      <w:r w:rsidR="00501C14" w:rsidRPr="009217B9">
        <w:rPr>
          <w:rFonts w:ascii="Arial Narrow" w:eastAsia="Times New Roman" w:hAnsi="Arial Narrow" w:cs="Arial"/>
          <w:color w:val="000000" w:themeColor="text1"/>
          <w:lang w:eastAsia="es-ES"/>
        </w:rPr>
        <w:t xml:space="preserve">La Positiva Vida </w:t>
      </w:r>
      <w:r w:rsidR="304D6728" w:rsidRPr="009217B9">
        <w:rPr>
          <w:rFonts w:ascii="Arial Narrow" w:eastAsia="Times New Roman" w:hAnsi="Arial Narrow" w:cs="Arial"/>
          <w:color w:val="000000" w:themeColor="text1"/>
          <w:lang w:eastAsia="es-ES"/>
        </w:rPr>
        <w:t xml:space="preserve">verificó un ingreso </w:t>
      </w:r>
      <w:r w:rsidR="00534C88" w:rsidRPr="009217B9">
        <w:rPr>
          <w:rFonts w:ascii="Arial Narrow" w:eastAsia="Times New Roman" w:hAnsi="Arial Narrow" w:cs="Arial"/>
          <w:color w:val="000000" w:themeColor="text1"/>
          <w:lang w:eastAsia="es-ES"/>
        </w:rPr>
        <w:t xml:space="preserve">de su fallecido cónyuge </w:t>
      </w:r>
      <w:r w:rsidR="304D6728" w:rsidRPr="009217B9">
        <w:rPr>
          <w:rFonts w:ascii="Arial Narrow" w:eastAsia="Times New Roman" w:hAnsi="Arial Narrow" w:cs="Arial"/>
          <w:color w:val="000000" w:themeColor="text1"/>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Times New Roman" w:hAnsi="Arial Narrow" w:cs="Arial"/>
          <w:color w:val="000000" w:themeColor="text1"/>
          <w:lang w:eastAsia="es-ES"/>
        </w:rPr>
        <w:t>lo</w:t>
      </w:r>
      <w:r w:rsidR="304D6728" w:rsidRPr="009217B9">
        <w:rPr>
          <w:rFonts w:ascii="Arial Narrow" w:eastAsia="Times New Roman" w:hAnsi="Arial Narrow" w:cs="Arial"/>
          <w:color w:val="000000" w:themeColor="text1"/>
          <w:lang w:eastAsia="es-ES"/>
        </w:rPr>
        <w:t xml:space="preserve"> entregó a </w:t>
      </w:r>
      <w:r w:rsidR="00534C88" w:rsidRPr="009217B9">
        <w:rPr>
          <w:rFonts w:ascii="Arial Narrow" w:eastAsia="Times New Roman" w:hAnsi="Arial Narrow" w:cs="Arial"/>
          <w:color w:val="000000" w:themeColor="text1"/>
          <w:lang w:eastAsia="es-ES"/>
        </w:rPr>
        <w:t>La Positiva Vida</w:t>
      </w:r>
      <w:r w:rsidR="304D6728" w:rsidRPr="009217B9">
        <w:rPr>
          <w:rFonts w:ascii="Arial Narrow" w:eastAsia="Times New Roman" w:hAnsi="Arial Narrow" w:cs="Arial"/>
          <w:color w:val="000000" w:themeColor="text1"/>
          <w:lang w:eastAsia="es-ES"/>
        </w:rPr>
        <w:t xml:space="preserve">. </w:t>
      </w:r>
    </w:p>
    <w:p w14:paraId="33E14FF7"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61CF">
        <w:rPr>
          <w:rFonts w:ascii="Arial Narrow" w:eastAsia="Times New Roman" w:hAnsi="Arial Narrow" w:cs="Arial"/>
          <w:color w:val="000000"/>
          <w:kern w:val="0"/>
          <w:lang w:val="es-ES" w:eastAsia="es-ES"/>
          <w14:ligatures w14:val="none"/>
        </w:rPr>
        <w:t xml:space="preserve">La señora </w:t>
      </w:r>
      <w:r w:rsidR="00C567E7" w:rsidRPr="00E561CF">
        <w:rPr>
          <w:rFonts w:ascii="Arial Narrow" w:eastAsia="Times New Roman" w:hAnsi="Arial Narrow" w:cs="Arial"/>
          <w:color w:val="000000"/>
          <w:kern w:val="0"/>
          <w:lang w:val="es-ES" w:eastAsia="es-ES"/>
          <w14:ligatures w14:val="none"/>
        </w:rPr>
        <w:t xml:space="preserve">Saravia </w:t>
      </w:r>
      <w:r w:rsidRPr="00E561CF">
        <w:rPr>
          <w:rFonts w:ascii="Arial Narrow" w:eastAsia="Times New Roman" w:hAnsi="Arial Narrow" w:cs="Arial"/>
          <w:color w:val="000000"/>
          <w:kern w:val="0"/>
          <w:lang w:val="es-ES" w:eastAsia="es-ES"/>
          <w14:ligatures w14:val="none"/>
        </w:rPr>
        <w:t xml:space="preserve">solicitó, en calidad de medida correctiva, que </w:t>
      </w:r>
      <w:r w:rsidR="00C567E7" w:rsidRPr="00E561CF">
        <w:rPr>
          <w:rFonts w:ascii="Arial Narrow" w:eastAsia="Times New Roman" w:hAnsi="Arial Narrow" w:cs="Arial"/>
          <w:color w:val="000000"/>
          <w:kern w:val="0"/>
          <w:lang w:val="es-ES" w:eastAsia="es-ES"/>
          <w14:ligatures w14:val="none"/>
        </w:rPr>
        <w:t xml:space="preserve">La Positiva Vida </w:t>
      </w:r>
      <w:r w:rsidRPr="00E561CF">
        <w:rPr>
          <w:rFonts w:ascii="Arial Narrow" w:eastAsia="Times New Roman" w:hAnsi="Arial Narrow" w:cs="Arial"/>
          <w:color w:val="000000"/>
          <w:kern w:val="0"/>
          <w:lang w:val="es-ES" w:eastAsia="es-ES"/>
          <w14:ligatures w14:val="none"/>
        </w:rPr>
        <w:t>cumpla con</w:t>
      </w:r>
      <w:r w:rsidR="00380AEA" w:rsidRPr="00E561CF">
        <w:rPr>
          <w:rFonts w:ascii="Arial Narrow" w:eastAsia="Times New Roman" w:hAnsi="Arial Narrow" w:cs="Arial"/>
          <w:color w:val="000000"/>
          <w:kern w:val="0"/>
          <w:lang w:val="es-ES" w:eastAsia="es-ES"/>
          <w14:ligatures w14:val="none"/>
        </w:rPr>
        <w:t xml:space="preserve">: (i) lo pactado en la póliza de </w:t>
      </w:r>
      <w:r w:rsidR="00BB428C" w:rsidRPr="00E561CF">
        <w:rPr>
          <w:rFonts w:ascii="Arial Narrow" w:eastAsia="Times New Roman" w:hAnsi="Arial Narrow" w:cs="Arial"/>
          <w:color w:val="000000" w:themeColor="text1"/>
          <w:lang w:eastAsia="es-ES"/>
        </w:rPr>
        <w:t>Seguro de vida</w:t>
      </w:r>
      <w:r w:rsidR="00BB428C" w:rsidRPr="00E561CF">
        <w:rPr>
          <w:rFonts w:ascii="Arial Narrow" w:eastAsia="Times New Roman" w:hAnsi="Arial Narrow" w:cs="Arial"/>
          <w:color w:val="000000"/>
          <w:kern w:val="0"/>
          <w:lang w:val="es-ES" w:eastAsia="es-ES"/>
          <w14:ligatures w14:val="none"/>
        </w:rPr>
        <w:t xml:space="preserve"> </w:t>
      </w:r>
      <w:r w:rsidR="00380AEA" w:rsidRPr="00E561CF">
        <w:rPr>
          <w:rFonts w:ascii="Arial Narrow" w:eastAsia="Times New Roman" w:hAnsi="Arial Narrow" w:cs="Arial"/>
          <w:color w:val="000000"/>
          <w:kern w:val="0"/>
          <w:lang w:val="es-ES" w:eastAsia="es-ES"/>
          <w14:ligatures w14:val="none"/>
        </w:rPr>
        <w:t>de manera inmediata</w:t>
      </w:r>
      <w:r w:rsidR="00D078F2" w:rsidRPr="00E561CF">
        <w:rPr>
          <w:rFonts w:ascii="Arial Narrow" w:eastAsia="Times New Roman" w:hAnsi="Arial Narrow" w:cs="Arial"/>
          <w:color w:val="000000"/>
          <w:kern w:val="0"/>
          <w:lang w:val="es-ES" w:eastAsia="es-ES"/>
          <w14:ligatures w14:val="none"/>
        </w:rPr>
        <w:t>; (</w:t>
      </w:r>
      <w:proofErr w:type="spellStart"/>
      <w:r w:rsidR="00D078F2" w:rsidRPr="00E561CF">
        <w:rPr>
          <w:rFonts w:ascii="Arial Narrow" w:eastAsia="Times New Roman" w:hAnsi="Arial Narrow" w:cs="Arial"/>
          <w:color w:val="000000"/>
          <w:kern w:val="0"/>
          <w:lang w:val="es-ES" w:eastAsia="es-ES"/>
          <w14:ligatures w14:val="none"/>
        </w:rPr>
        <w:t>ii</w:t>
      </w:r>
      <w:proofErr w:type="spellEnd"/>
      <w:r w:rsidR="00D078F2" w:rsidRPr="00E561CF">
        <w:rPr>
          <w:rFonts w:ascii="Arial Narrow" w:eastAsia="Times New Roman" w:hAnsi="Arial Narrow" w:cs="Arial"/>
          <w:color w:val="000000"/>
          <w:kern w:val="0"/>
          <w:lang w:val="es-ES" w:eastAsia="es-ES"/>
          <w14:ligatures w14:val="none"/>
        </w:rPr>
        <w:t xml:space="preserve">) </w:t>
      </w:r>
      <w:r w:rsidR="00592915" w:rsidRPr="00E561CF">
        <w:rPr>
          <w:rFonts w:ascii="Arial Narrow" w:eastAsia="Times New Roman" w:hAnsi="Arial Narrow" w:cs="Arial"/>
          <w:color w:val="000000"/>
          <w:kern w:val="0"/>
          <w:lang w:val="es-ES" w:eastAsia="es-ES"/>
          <w14:ligatures w14:val="none"/>
        </w:rPr>
        <w:t>otorgar</w:t>
      </w:r>
      <w:r w:rsidR="00380AEA" w:rsidRPr="00E561CF">
        <w:rPr>
          <w:rFonts w:ascii="Arial Narrow" w:eastAsia="Times New Roman" w:hAnsi="Arial Narrow" w:cs="Arial"/>
          <w:color w:val="000000"/>
          <w:kern w:val="0"/>
          <w:lang w:val="es-ES" w:eastAsia="es-ES"/>
          <w14:ligatures w14:val="none"/>
        </w:rPr>
        <w:t xml:space="preserve"> la indemnización por daños y perjuicios ocasionados a </w:t>
      </w:r>
      <w:r w:rsidR="00592915" w:rsidRPr="00E561CF">
        <w:rPr>
          <w:rFonts w:ascii="Arial Narrow" w:eastAsia="Times New Roman" w:hAnsi="Arial Narrow" w:cs="Arial"/>
          <w:color w:val="000000"/>
          <w:kern w:val="0"/>
          <w:lang w:val="es-ES" w:eastAsia="es-ES"/>
          <w14:ligatures w14:val="none"/>
        </w:rPr>
        <w:t>su</w:t>
      </w:r>
      <w:r w:rsidR="00380AEA" w:rsidRPr="00E561CF">
        <w:rPr>
          <w:rFonts w:ascii="Arial Narrow" w:eastAsia="Times New Roman" w:hAnsi="Arial Narrow" w:cs="Arial"/>
          <w:color w:val="000000"/>
          <w:kern w:val="0"/>
          <w:lang w:val="es-ES" w:eastAsia="es-ES"/>
          <w14:ligatures w14:val="none"/>
        </w:rPr>
        <w:t xml:space="preserve"> persona.</w:t>
      </w:r>
      <w:r w:rsidRPr="00E561CF">
        <w:rPr>
          <w:rFonts w:ascii="Arial Narrow" w:eastAsia="Times New Roman" w:hAnsi="Arial Narrow" w:cs="Arial"/>
          <w:color w:val="000000"/>
          <w:kern w:val="0"/>
          <w:lang w:val="es-ES" w:eastAsia="es-ES"/>
          <w14:ligatures w14:val="none"/>
        </w:rPr>
        <w:t xml:space="preserve"> Asimismo, </w:t>
      </w:r>
      <w:r w:rsidR="00380AEA" w:rsidRPr="00E561CF">
        <w:rPr>
          <w:rFonts w:ascii="Arial Narrow" w:eastAsia="Times New Roman" w:hAnsi="Arial Narrow" w:cs="Arial"/>
          <w:color w:val="000000"/>
          <w:kern w:val="0"/>
          <w:lang w:val="es-ES" w:eastAsia="es-ES"/>
          <w14:ligatures w14:val="none"/>
        </w:rPr>
        <w:t xml:space="preserve">no </w:t>
      </w:r>
      <w:r w:rsidRPr="00E561CF">
        <w:rPr>
          <w:rFonts w:ascii="Arial Narrow" w:eastAsia="Times New Roman" w:hAnsi="Arial Narrow" w:cs="Arial"/>
          <w:color w:val="000000"/>
          <w:kern w:val="0"/>
          <w:lang w:val="es-ES" w:eastAsia="es-ES"/>
          <w14:ligatures w14:val="none"/>
        </w:rPr>
        <w:t xml:space="preserve">requirió </w:t>
      </w:r>
      <w:r w:rsidR="00380AEA" w:rsidRPr="00E561CF">
        <w:rPr>
          <w:rFonts w:ascii="Arial Narrow" w:eastAsia="Times New Roman" w:hAnsi="Arial Narrow" w:cs="Arial"/>
          <w:color w:val="000000"/>
          <w:kern w:val="0"/>
          <w:lang w:val="es-ES" w:eastAsia="es-ES"/>
          <w14:ligatures w14:val="none"/>
        </w:rPr>
        <w:t xml:space="preserve">de manera expresa </w:t>
      </w:r>
      <w:r w:rsidRPr="00E561CF">
        <w:rPr>
          <w:rFonts w:ascii="Arial Narrow" w:eastAsia="Times New Roman" w:hAnsi="Arial Narrow" w:cs="Arial"/>
          <w:color w:val="000000"/>
          <w:kern w:val="0"/>
          <w:lang w:val="es-ES" w:eastAsia="es-ES"/>
          <w14:ligatures w14:val="none"/>
        </w:rPr>
        <w:t>el reembolso de costos y costas del presente procedimiento.</w:t>
      </w:r>
      <w:r w:rsidR="00F94D5D" w:rsidRPr="00E561CF">
        <w:rPr>
          <w:rFonts w:ascii="Arial Narrow" w:eastAsia="Times New Roman" w:hAnsi="Arial Narrow" w:cs="Arial"/>
          <w:color w:val="000000"/>
          <w:kern w:val="0"/>
          <w:lang w:val="es-ES" w:eastAsia="es-ES"/>
          <w14:ligatures w14:val="none"/>
        </w:rPr>
        <w:t xml:space="preserve"> </w:t>
      </w:r>
    </w:p>
    <w:p w14:paraId="66005174" w14:textId="77777777" w:rsidR="00CA59A2" w:rsidRPr="00E561CF" w:rsidRDefault="00CA59A2" w:rsidP="00472CB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561C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561CF" w:rsidRDefault="00CA59A2" w:rsidP="00472CB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266B1E3" w14: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561C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E561CF">
        <w:rPr>
          <w:rFonts w:ascii="Arial Narrow" w:eastAsia="Arial Narrow" w:hAnsi="Arial Narrow" w:cs="Arial Narrow"/>
          <w:kern w:val="0"/>
          <w:vertAlign w:val="superscript"/>
          <w14:ligatures w14:val="none"/>
        </w:rPr>
        <w:footnoteReference w:id="2"/>
      </w:r>
      <w:r w:rsidRPr="00E561CF">
        <w:rPr>
          <w:rFonts w:ascii="Arial Narrow" w:eastAsia="Times New Roman" w:hAnsi="Arial Narrow" w:cs="Segoe UI"/>
          <w:color w:val="000000"/>
          <w:kern w:val="0"/>
          <w:lang w:eastAsia="es-PE"/>
          <w14:ligatures w14:val="none"/>
        </w:rPr>
        <w:t xml:space="preserve">, </w:t>
      </w:r>
      <w:r w:rsidR="00121544" w:rsidRPr="00E561CF">
        <w:rPr>
          <w:rFonts w:ascii="Arial Narrow" w:eastAsia="Times New Roman" w:hAnsi="Arial Narrow" w:cs="Segoe UI"/>
          <w:color w:val="000000"/>
          <w:kern w:val="0"/>
          <w:lang w:eastAsia="es-PE"/>
          <w14:ligatures w14:val="none"/>
        </w:rPr>
        <w:t xml:space="preserve">considera </w:t>
      </w:r>
      <w:r w:rsidR="00121544" w:rsidRPr="00E561CF">
        <w:rPr>
          <w:rFonts w:ascii="Arial Narrow" w:eastAsia="Arial Narrow" w:hAnsi="Arial Narrow" w:cs="Arial Narrow"/>
          <w:kern w:val="0"/>
          <w14:ligatures w14:val="none"/>
        </w:rPr>
        <w:t xml:space="preserve">que el hecho denunciado, </w:t>
      </w:r>
      <w:bookmarkStart w:id="5" w:name="_Hlk211591623"/>
      <w:r w:rsidR="00121544" w:rsidRPr="00E561CF">
        <w:rPr>
          <w:rFonts w:ascii="Arial Narrow" w:eastAsia="Arial Narrow" w:hAnsi="Arial Narrow" w:cs="Arial Narrow"/>
          <w:kern w:val="0"/>
          <w14:ligatures w14:val="none"/>
        </w:rPr>
        <w:t xml:space="preserve">consistente en que </w:t>
      </w:r>
      <w:bookmarkStart w:id="6" w:name="_Hlk213160885"/>
      <w:bookmarkStart w:id="7" w:name="_Hlk213151898"/>
      <w:r w:rsidR="001F163D" w:rsidRPr="001F163D">
        <w:rPr>
          <w:rFonts w:ascii="Arial Narrow" w:eastAsia="Times New Roman" w:hAnsi="Arial Narrow" w:cs="Times New Roman"/>
          <w:color w:val="000000"/>
          <w:kern w:val="0"/>
          <w:shd w:val="clear" w:color="auto" w:fill="FFFFFF"/>
          <w:lang w:eastAsia="es-PE"/>
          <w14:ligatures w14:val="none"/>
        </w:rPr>
        <w:t xml:space="preserve">la </w:t>
      </w:r>
      <w:r w:rsidR="001F163D" w:rsidRPr="001F163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Times New Roman" w:hAnsi="Arial Narrow" w:cs="Times New Roman"/>
          <w:color w:val="000000"/>
          <w:kern w:val="0"/>
          <w:shd w:val="clear" w:color="auto" w:fill="FFFFFF"/>
          <w:lang w:eastAsia="es-PE"/>
          <w14:ligatures w14:val="none"/>
        </w:rPr>
        <w:t>N°</w:t>
      </w:r>
      <w:proofErr w:type="spellEnd"/>
      <w:r w:rsidR="001F163D" w:rsidRPr="001F163D">
        <w:rPr>
          <w:rFonts w:ascii="Arial Narrow" w:eastAsia="Times New Roman" w:hAnsi="Arial Narrow" w:cs="Times New Roman"/>
          <w:color w:val="000000"/>
          <w:kern w:val="0"/>
          <w:shd w:val="clear" w:color="auto" w:fill="FFFFFF"/>
          <w:lang w:eastAsia="es-PE"/>
          <w14:ligatures w14:val="none"/>
        </w:rPr>
        <w:t xml:space="preserve"> 1013489769 solicitada por la denunciante por el fallecimiento de su cónyuge el 15 de julio de 2025</w:t>
      </w:r>
      <w:r w:rsidR="00711750"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Times New Roman" w:hAnsi="Arial Narrow" w:cs="Segoe UI"/>
          <w:color w:val="000000"/>
          <w:kern w:val="0"/>
          <w:lang w:eastAsia="es-PE"/>
          <w14:ligatures w14:val="none"/>
        </w:rPr>
        <w:t>°</w:t>
      </w:r>
      <w:r w:rsidR="00711750" w:rsidRPr="00E561CF">
        <w:rPr>
          <w:rFonts w:ascii="Arial Narrow" w:eastAsia="Arial Narrow" w:hAnsi="Arial Narrow" w:cs="Arial Narrow"/>
          <w:kern w:val="0"/>
          <w14:ligatures w14:val="none"/>
        </w:rPr>
        <w:t xml:space="preserve"> y 19</w:t>
      </w:r>
      <w:r w:rsidR="00711750" w:rsidRPr="00E561CF">
        <w:rPr>
          <w:rFonts w:ascii="Arial Narrow" w:eastAsia="Times New Roman" w:hAnsi="Arial Narrow" w:cs="Segoe UI"/>
          <w:color w:val="000000"/>
          <w:kern w:val="0"/>
          <w:lang w:eastAsia="es-PE"/>
          <w14:ligatures w14:val="none"/>
        </w:rPr>
        <w:t>°</w:t>
      </w:r>
      <w:r w:rsidR="00711750" w:rsidRPr="00E561CF">
        <w:rPr>
          <w:rFonts w:ascii="Arial Narrow" w:eastAsia="Arial Narrow" w:hAnsi="Arial Narrow" w:cs="Arial Narrow"/>
          <w:kern w:val="0"/>
          <w14:ligatures w14:val="none"/>
        </w:rPr>
        <w:t xml:space="preserve"> del Código</w:t>
      </w:r>
      <w:bookmarkStart w:id="8" w:name="_Hlk213160896"/>
      <w:bookmarkEnd w:id="6"/>
      <w:r w:rsidR="00711750" w:rsidRPr="00E561CF">
        <w:rPr>
          <w:rFonts w:ascii="Arial Narrow" w:eastAsia="Arial Narrow" w:hAnsi="Arial Narrow" w:cs="Arial"/>
          <w:kern w:val="0"/>
          <w:vertAlign w:val="superscript"/>
          <w14:ligatures w14:val="none"/>
        </w:rPr>
        <w:footnoteReference w:id="3"/>
      </w:r>
      <w:bookmarkEnd w:id="8"/>
      <w:r w:rsidR="00711750" w:rsidRPr="00E561CF">
        <w:rPr>
          <w:rFonts w:ascii="Arial Narrow" w:eastAsia="Arial Narrow" w:hAnsi="Arial Narrow" w:cs="Arial Narrow"/>
          <w:kern w:val="0"/>
          <w14:ligatures w14:val="none"/>
        </w:rPr>
        <w:t>.</w:t>
      </w:r>
      <w:bookmarkStart w:id="9" w:name="_Hlk212534267"/>
      <w:bookmarkEnd w:id="1"/>
      <w:bookmarkEnd w:id="7"/>
    </w:p>
    <w:bookmarkEnd w:id="9"/>
    <w:p w14:paraId="7A2CF596" w14:textId="77777777" w:rsidR="00F71384" w:rsidRPr="00E561CF" w:rsidRDefault="00F71384" w:rsidP="00472CB2">
      <w:pPr>
        <w:pStyle w:val="Prrafodelista"/>
        <w:spacing w:line="240" w:lineRule="auto"/>
        <w:rPr>
          <w:rFonts w:ascii="Arial Narrow" w:eastAsia="Arial Narrow" w:hAnsi="Arial Narrow" w:cs="Arial Narrow"/>
          <w:kern w:val="0"/>
          <w14:ligatures w14:val="none"/>
        </w:rPr>
      </w:pPr>
    </w:p>
    <w:p w14:paraId="07559B21" w14: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561C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256FD" w:rsidRPr="005256F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Times New Roman" w:hAnsi="Arial Narrow" w:cs="Times New Roman"/>
          <w:color w:val="000000"/>
          <w:kern w:val="0"/>
          <w:shd w:val="clear" w:color="auto" w:fill="FFFFFF"/>
          <w:lang w:eastAsia="es-PE"/>
          <w14:ligatures w14:val="none"/>
        </w:rPr>
        <w:t>N°</w:t>
      </w:r>
      <w:proofErr w:type="spellEnd"/>
      <w:r w:rsidR="005256FD" w:rsidRPr="005256FD">
        <w:rPr>
          <w:rFonts w:ascii="Arial Narrow" w:eastAsia="Times New Roman" w:hAnsi="Arial Narrow" w:cs="Times New Roman"/>
          <w:color w:val="000000"/>
          <w:kern w:val="0"/>
          <w:shd w:val="clear" w:color="auto" w:fill="FFFFFF"/>
          <w:lang w:eastAsia="es-PE"/>
          <w14:ligatures w14:val="none"/>
        </w:rPr>
        <w:t xml:space="preserve"> 1013489769, pese a no contar con mayor información que la previamente remitida</w:t>
      </w:r>
      <w:r w:rsidR="00522988"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Times New Roman" w:hAnsi="Arial Narrow" w:cs="Segoe UI"/>
          <w:color w:val="000000"/>
          <w:kern w:val="0"/>
          <w:lang w:eastAsia="es-PE"/>
          <w14:ligatures w14:val="none"/>
        </w:rPr>
        <w:t>°</w:t>
      </w:r>
      <w:r w:rsidR="00522988" w:rsidRPr="00E561CF">
        <w:rPr>
          <w:rFonts w:ascii="Arial Narrow" w:eastAsia="Arial Narrow" w:hAnsi="Arial Narrow" w:cs="Arial Narrow"/>
          <w:kern w:val="0"/>
          <w14:ligatures w14:val="none"/>
        </w:rPr>
        <w:t xml:space="preserve"> y 19</w:t>
      </w:r>
      <w:r w:rsidR="00522988" w:rsidRPr="00E561CF">
        <w:rPr>
          <w:rFonts w:ascii="Arial Narrow" w:eastAsia="Times New Roman" w:hAnsi="Arial Narrow" w:cs="Segoe UI"/>
          <w:color w:val="000000"/>
          <w:kern w:val="0"/>
          <w:lang w:eastAsia="es-PE"/>
          <w14:ligatures w14:val="none"/>
        </w:rPr>
        <w:t>°</w:t>
      </w:r>
      <w:r w:rsidR="00522988" w:rsidRPr="00E561CF">
        <w:rPr>
          <w:rFonts w:ascii="Arial Narrow" w:eastAsia="Arial Narrow" w:hAnsi="Arial Narrow" w:cs="Arial Narrow"/>
          <w:kern w:val="0"/>
          <w14:ligatures w14:val="none"/>
        </w:rPr>
        <w:t xml:space="preserve"> del Código</w:t>
      </w:r>
      <w:r w:rsidRPr="00E561CF">
        <w:rPr>
          <w:rFonts w:ascii="Arial Narrow" w:eastAsia="Arial Narrow" w:hAnsi="Arial Narrow" w:cs="Arial"/>
          <w:bCs/>
          <w:color w:val="000000"/>
          <w:kern w:val="0"/>
          <w:lang w:eastAsia="es-PE"/>
          <w14:ligatures w14:val="none"/>
        </w:rPr>
        <w:t>.</w:t>
      </w:r>
    </w:p>
    <w:bookmarkEnd w:id="5"/>
    <w:p w14:paraId="432038D6" w14:textId="0A9F6D75" w:rsidR="00CA59A2" w:rsidRPr="00E561CF" w:rsidRDefault="00CA59A2" w:rsidP="00472CB2">
      <w:pPr>
        <w:spacing w:after="0" w:line="240" w:lineRule="auto"/>
        <w:jc w:val="both"/>
        <w:rPr>
          <w:rFonts w:ascii="Arial Narrow" w:eastAsia="Calibri" w:hAnsi="Arial Narrow" w:cs="Arial Narrow"/>
          <w:kern w:val="0"/>
          <w:lang w:eastAsia="es-PE"/>
          <w14:ligatures w14:val="none"/>
        </w:rPr>
      </w:pPr>
    </w:p>
    <w:p w14:paraId="68C71625" w14:textId="4F4156CC" w:rsidR="00CA59A2" w:rsidRPr="00472CB2" w:rsidRDefault="00CA59A2" w:rsidP="00472CB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561C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561CF">
        <w:rPr>
          <w:rFonts w:ascii="Arial Narrow" w:eastAsia="Arial Narrow" w:hAnsi="Arial Narrow" w:cs="Arial Narrow"/>
          <w:kern w:val="0"/>
          <w:vertAlign w:val="superscript"/>
          <w14:ligatures w14:val="none"/>
        </w:rPr>
        <w:footnoteReference w:id="4"/>
      </w:r>
      <w:r w:rsidRPr="00E561CF">
        <w:rPr>
          <w:rFonts w:ascii="Arial Narrow" w:eastAsia="Arial" w:hAnsi="Arial Narrow" w:cs="Arial"/>
          <w:color w:val="000000"/>
          <w:kern w:val="0"/>
          <w:lang w:eastAsia="es-PE"/>
          <w14:ligatures w14:val="none"/>
        </w:rPr>
        <w:t>.</w:t>
      </w:r>
    </w:p>
    <w:p w14:paraId="60A40136" w14:textId="77777777" w:rsidR="00472CB2" w:rsidRPr="00472CB2" w:rsidRDefault="00472CB2" w:rsidP="00472CB2">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p>
    <w:p w14:paraId="62B88A04" w14:textId="1E1328A2" w:rsidR="00CA59A2" w:rsidRPr="0026598E" w:rsidRDefault="00CA59A2" w:rsidP="00472CB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Times New Roman" w:hAnsi="Arial Narrow" w:cs="Arial"/>
          <w:color w:val="000000"/>
          <w:kern w:val="0"/>
          <w:lang w:val="es-ES" w:eastAsia="es-ES"/>
          <w14:ligatures w14:val="none"/>
        </w:rPr>
        <w:t xml:space="preserve">requerir </w:t>
      </w:r>
      <w:r w:rsidR="00932834" w:rsidRPr="00932834">
        <w:rPr>
          <w:rFonts w:ascii="Arial Narrow" w:eastAsia="Times New Roman" w:hAnsi="Arial Narrow" w:cs="Arial"/>
          <w:color w:val="000000"/>
          <w:kern w:val="0"/>
          <w:lang w:val="es-ES" w:eastAsia="es-ES"/>
          <w14:ligatures w14:val="none"/>
        </w:rPr>
        <w:t>a la compañía aseguradora</w:t>
      </w:r>
      <w:r w:rsidRPr="00932834">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w:t>
      </w:r>
      <w:r w:rsidRPr="00A16AE5">
        <w:rPr>
          <w:rFonts w:ascii="Arial Narrow" w:eastAsia="Times New Roman" w:hAnsi="Arial Narrow" w:cs="Arial"/>
          <w:color w:val="000000"/>
          <w:kern w:val="0"/>
          <w:lang w:val="es-ES" w:eastAsia="es-ES"/>
          <w14:ligatures w14:val="none"/>
        </w:rPr>
        <w:t xml:space="preserve">guiente: </w:t>
      </w:r>
      <w:r w:rsidR="007B1F0A" w:rsidRPr="007B1F0A">
        <w:rPr>
          <w:rFonts w:ascii="Arial Narrow" w:eastAsia="Times New Roman" w:hAnsi="Arial Narrow" w:cs="Arial"/>
          <w:color w:val="000000"/>
          <w:kern w:val="0"/>
          <w:lang w:val="es-ES" w:eastAsia="es-ES"/>
          <w14:ligatures w14:val="none"/>
        </w:rPr>
        <w:t xml:space="preserve">(i) presentar una copia completa, legible y debidamente suscrita del Seguro de vida – Póliza </w:t>
      </w:r>
      <w:proofErr w:type="spellStart"/>
      <w:r w:rsidR="007B1F0A" w:rsidRPr="007B1F0A">
        <w:rPr>
          <w:rFonts w:ascii="Arial Narrow" w:eastAsia="Times New Roman" w:hAnsi="Arial Narrow" w:cs="Arial"/>
          <w:color w:val="000000"/>
          <w:kern w:val="0"/>
          <w:lang w:val="es-ES" w:eastAsia="es-ES"/>
          <w14:ligatures w14:val="none"/>
        </w:rPr>
        <w:t>N°</w:t>
      </w:r>
      <w:proofErr w:type="spellEnd"/>
      <w:r w:rsidR="007B1F0A" w:rsidRPr="007B1F0A">
        <w:rPr>
          <w:rFonts w:ascii="Arial Narrow" w:eastAsia="Times New Roman" w:hAnsi="Arial Narrow" w:cs="Arial"/>
          <w:color w:val="000000"/>
          <w:kern w:val="0"/>
          <w:lang w:val="es-ES" w:eastAsia="es-ES"/>
          <w14:ligatures w14:val="none"/>
        </w:rPr>
        <w:t xml:space="preserve"> 1013489769, así como el cargo de remisión de la póliza; (</w:t>
      </w:r>
      <w:proofErr w:type="spellStart"/>
      <w:r w:rsidR="007B1F0A" w:rsidRPr="007B1F0A">
        <w:rPr>
          <w:rFonts w:ascii="Arial Narrow" w:eastAsia="Times New Roman" w:hAnsi="Arial Narrow" w:cs="Arial"/>
          <w:color w:val="000000"/>
          <w:kern w:val="0"/>
          <w:lang w:val="es-ES" w:eastAsia="es-ES"/>
          <w14:ligatures w14:val="none"/>
        </w:rPr>
        <w:t>ii</w:t>
      </w:r>
      <w:proofErr w:type="spellEnd"/>
      <w:r w:rsidR="007B1F0A" w:rsidRPr="007B1F0A">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cobertura de acuerdo a los términos y condiciones </w:t>
      </w:r>
      <w:r w:rsidR="007B1F0A" w:rsidRPr="007B1F0A">
        <w:rPr>
          <w:rFonts w:ascii="Arial Narrow" w:eastAsia="Times New Roman" w:hAnsi="Arial Narrow" w:cs="Arial"/>
          <w:color w:val="000000"/>
          <w:kern w:val="0"/>
          <w:lang w:val="es-ES" w:eastAsia="es-ES"/>
          <w14:ligatures w14:val="none"/>
        </w:rPr>
        <w:lastRenderedPageBreak/>
        <w:t>de la póliza; y, (</w:t>
      </w:r>
      <w:proofErr w:type="spellStart"/>
      <w:r w:rsidR="007B1F0A" w:rsidRPr="007B1F0A">
        <w:rPr>
          <w:rFonts w:ascii="Arial Narrow" w:eastAsia="Times New Roman" w:hAnsi="Arial Narrow" w:cs="Arial"/>
          <w:color w:val="000000"/>
          <w:kern w:val="0"/>
          <w:lang w:val="es-ES" w:eastAsia="es-ES"/>
          <w14:ligatures w14:val="none"/>
        </w:rPr>
        <w:t>iii</w:t>
      </w:r>
      <w:proofErr w:type="spellEnd"/>
      <w:r w:rsidR="007B1F0A" w:rsidRPr="007B1F0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16A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72CB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40BE44E6" w14:textId="57F45142" w:rsidR="00121544" w:rsidRPr="009E0535" w:rsidRDefault="00CA59A2" w:rsidP="00472CB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947FC" w:rsidRPr="008947FC">
        <w:rPr>
          <w:rFonts w:ascii="Arial Narrow" w:eastAsia="Times New Roman" w:hAnsi="Arial Narrow" w:cs="Times New Roman"/>
          <w:color w:val="000000"/>
          <w:kern w:val="0"/>
          <w:shd w:val="clear" w:color="auto" w:fill="FFFFFF"/>
          <w:lang w:eastAsia="es-PE"/>
          <w14:ligatures w14:val="none"/>
        </w:rPr>
        <w:t>7 de octubre de 2025</w:t>
      </w:r>
      <w:r w:rsidR="008947FC">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8947FC">
        <w:rPr>
          <w:rFonts w:ascii="Arial Narrow" w:eastAsia="Times New Roman" w:hAnsi="Arial Narrow" w:cs="Times New Roman"/>
          <w:color w:val="000000"/>
          <w:kern w:val="0"/>
          <w:shd w:val="clear" w:color="auto" w:fill="FFFFFF"/>
          <w:lang w:eastAsia="es-PE"/>
          <w14:ligatures w14:val="none"/>
        </w:rPr>
        <w:t xml:space="preserve">por </w:t>
      </w:r>
      <w:r w:rsidR="008947FC" w:rsidRPr="008947FC">
        <w:rPr>
          <w:rFonts w:ascii="Arial Narrow" w:eastAsia="Times New Roman" w:hAnsi="Arial Narrow" w:cs="Times New Roman"/>
          <w:color w:val="000000"/>
          <w:kern w:val="0"/>
          <w:shd w:val="clear" w:color="auto" w:fill="FFFFFF"/>
          <w:lang w:eastAsia="es-PE"/>
          <w14:ligatures w14:val="none"/>
        </w:rPr>
        <w:t>la</w:t>
      </w:r>
      <w:r w:rsidRPr="008947FC">
        <w:rPr>
          <w:rFonts w:ascii="Arial Narrow" w:eastAsia="Times New Roman" w:hAnsi="Arial Narrow" w:cs="Times New Roman"/>
          <w:color w:val="000000"/>
          <w:kern w:val="0"/>
          <w:shd w:val="clear" w:color="auto" w:fill="FFFFFF"/>
          <w:lang w:eastAsia="es-PE"/>
          <w14:ligatures w14:val="none"/>
        </w:rPr>
        <w:t xml:space="preserve"> </w:t>
      </w:r>
      <w:r w:rsidR="008947FC" w:rsidRPr="008947FC">
        <w:rPr>
          <w:rFonts w:ascii="Arial Narrow" w:hAnsi="Arial Narrow" w:cs="Arial"/>
          <w:bCs/>
          <w:spacing w:val="-3"/>
          <w:kern w:val="0"/>
          <w14:ligatures w14:val="none"/>
        </w:rPr>
        <w:t>señora</w:t>
      </w:r>
      <w:r w:rsidR="008947FC" w:rsidRPr="004E7484">
        <w:rPr>
          <w:rFonts w:ascii="Arial Narrow" w:hAnsi="Arial Narrow" w:cs="Arial"/>
          <w:bCs/>
          <w:spacing w:val="-3"/>
          <w:kern w:val="0"/>
          <w14:ligatures w14:val="none"/>
        </w:rPr>
        <w:t xml:space="preserve"> </w:t>
      </w:r>
      <w:r w:rsidR="008947FC" w:rsidRPr="004E7484">
        <w:rPr>
          <w:rFonts w:ascii="Arial Narrow" w:eastAsia="Times New Roman" w:hAnsi="Arial Narrow" w:cs="Times New Roman"/>
          <w:color w:val="000000"/>
          <w:kern w:val="0"/>
          <w:shd w:val="clear" w:color="auto" w:fill="FFFFFF"/>
          <w:lang w:eastAsia="es-PE"/>
          <w14:ligatures w14:val="none"/>
        </w:rPr>
        <w:t xml:space="preserve">Cinthia Paola Saravia </w:t>
      </w:r>
      <w:r w:rsidR="00472CB2" w:rsidRPr="004E7484">
        <w:rPr>
          <w:rFonts w:ascii="Arial Narrow" w:eastAsia="Times New Roman" w:hAnsi="Arial Narrow" w:cs="Times New Roman"/>
          <w:color w:val="000000"/>
          <w:kern w:val="0"/>
          <w:shd w:val="clear" w:color="auto" w:fill="FFFFFF"/>
          <w:lang w:eastAsia="es-PE"/>
          <w14:ligatures w14:val="none"/>
        </w:rPr>
        <w:t>Gómez</w:t>
      </w:r>
      <w:r w:rsidR="008947FC" w:rsidRPr="004E7484">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A91F8B" w:rsidRPr="00A91F8B">
        <w:rPr>
          <w:rFonts w:ascii="Arial Narrow" w:eastAsia="Times New Roman" w:hAnsi="Arial Narrow" w:cs="Times New Roman"/>
          <w:color w:val="000000"/>
          <w:kern w:val="0"/>
          <w:shd w:val="clear" w:color="auto" w:fill="FFFFFF"/>
          <w:lang w:eastAsia="es-PE"/>
          <w14:ligatures w14:val="none"/>
        </w:rPr>
        <w:t>La Positiva Vida Seguros y Reaseguros S.A.</w:t>
      </w:r>
      <w:r w:rsidRPr="00A91F8B">
        <w:rPr>
          <w:rFonts w:ascii="Arial Narrow" w:eastAsia="Times New Roman" w:hAnsi="Arial Narrow" w:cs="Times New Roman"/>
          <w:color w:val="000000"/>
          <w:kern w:val="0"/>
          <w:shd w:val="clear" w:color="auto" w:fill="FFFFFF"/>
          <w:lang w:eastAsia="es-PE"/>
          <w14:ligatures w14:val="none"/>
        </w:rPr>
        <w:t xml:space="preserve">, </w:t>
      </w:r>
      <w:r w:rsidR="00121544" w:rsidRPr="00A91F8B">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472CB2">
      <w:pPr>
        <w:spacing w:after="0" w:line="240" w:lineRule="auto"/>
        <w:jc w:val="both"/>
        <w:rPr>
          <w:rFonts w:ascii="Arial Narrow" w:eastAsia="Calibri" w:hAnsi="Arial Narrow" w:cs="Arial Narrow"/>
          <w:color w:val="000000"/>
          <w:kern w:val="0"/>
          <w:lang w:eastAsia="es-PE"/>
          <w14:ligatures w14:val="none"/>
        </w:rPr>
      </w:pPr>
    </w:p>
    <w:p w14:paraId="0B0291C5" w14: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F163D">
        <w:rPr>
          <w:rFonts w:ascii="Arial Narrow" w:eastAsia="Times New Roman" w:hAnsi="Arial Narrow" w:cs="Times New Roman"/>
          <w:kern w:val="0"/>
          <w:shd w:val="clear" w:color="auto" w:fill="FFFFFF"/>
          <w:lang w:eastAsia="es-PE"/>
          <w14:ligatures w14:val="none"/>
        </w:rPr>
        <w:t xml:space="preserve">la compañía aseguradora </w:t>
      </w:r>
      <w:r w:rsidR="00F94D5D" w:rsidRPr="001F163D">
        <w:rPr>
          <w:rFonts w:ascii="Arial Narrow" w:eastAsia="Times New Roman" w:hAnsi="Arial Narrow" w:cs="Times New Roman"/>
          <w:kern w:val="0"/>
          <w:shd w:val="clear" w:color="auto" w:fill="FFFFFF"/>
          <w:lang w:eastAsia="es-PE"/>
          <w14:ligatures w14:val="none"/>
        </w:rPr>
        <w:t xml:space="preserve">no habría cumplido con atender oportunamente la solicitud </w:t>
      </w:r>
      <w:r w:rsidR="00472CB2" w:rsidRPr="001F163D">
        <w:rPr>
          <w:rFonts w:ascii="Arial Narrow" w:eastAsia="Times New Roman" w:hAnsi="Arial Narrow" w:cs="Times New Roman"/>
          <w:kern w:val="0"/>
          <w:shd w:val="clear" w:color="auto" w:fill="FFFFFF"/>
          <w:lang w:eastAsia="es-PE"/>
          <w14:ligatures w14:val="none"/>
        </w:rPr>
        <w:t>de</w:t>
      </w:r>
      <w:r w:rsidR="00F94D5D" w:rsidRPr="001F163D">
        <w:rPr>
          <w:rFonts w:ascii="Arial Narrow" w:eastAsia="Times New Roman" w:hAnsi="Arial Narrow" w:cs="Times New Roman"/>
          <w:kern w:val="0"/>
          <w:shd w:val="clear" w:color="auto" w:fill="FFFFFF"/>
          <w:lang w:eastAsia="es-PE"/>
          <w14:ligatures w14:val="none"/>
        </w:rPr>
        <w:t xml:space="preserve"> cobertura del </w:t>
      </w:r>
      <w:r w:rsidR="00F94D5D" w:rsidRPr="001F163D">
        <w:rPr>
          <w:rFonts w:ascii="Arial Narrow" w:eastAsia="Times New Roman" w:hAnsi="Arial Narrow" w:cs="Arial"/>
          <w:color w:val="000000"/>
          <w:kern w:val="0"/>
          <w:lang w:val="es-ES" w:eastAsia="es-ES"/>
          <w14:ligatures w14:val="none"/>
        </w:rPr>
        <w:t xml:space="preserve">Seguro de vida – Póliza N° 1013489769 </w:t>
      </w:r>
      <w:r w:rsidR="00472CB2" w:rsidRPr="001F163D">
        <w:rPr>
          <w:rFonts w:ascii="Arial Narrow" w:eastAsia="Times New Roman" w:hAnsi="Arial Narrow" w:cs="Times New Roman"/>
          <w:kern w:val="0"/>
          <w:shd w:val="clear" w:color="auto" w:fill="FFFFFF"/>
          <w:lang w:eastAsia="es-PE"/>
          <w14:ligatures w14:val="none"/>
        </w:rPr>
        <w:t xml:space="preserve">solicitada por la </w:t>
      </w:r>
      <w:r w:rsidR="00FB44B8" w:rsidRPr="001F163D">
        <w:rPr>
          <w:rFonts w:ascii="Arial Narrow" w:eastAsia="Times New Roman" w:hAnsi="Arial Narrow" w:cs="Times New Roman"/>
          <w:kern w:val="0"/>
          <w:shd w:val="clear" w:color="auto" w:fill="FFFFFF"/>
          <w:lang w:eastAsia="es-PE"/>
          <w14:ligatures w14:val="none"/>
        </w:rPr>
        <w:t xml:space="preserve">denunciante por el </w:t>
      </w:r>
      <w:r w:rsidR="00F94D5D" w:rsidRPr="001F163D">
        <w:rPr>
          <w:rFonts w:ascii="Arial Narrow" w:eastAsia="Times New Roman" w:hAnsi="Arial Narrow" w:cs="Times New Roman"/>
          <w:kern w:val="0"/>
          <w:shd w:val="clear" w:color="auto" w:fill="FFFFFF"/>
          <w:lang w:eastAsia="es-PE"/>
          <w14:ligatures w14:val="none"/>
        </w:rPr>
        <w:t xml:space="preserve">fallecimiento de su </w:t>
      </w:r>
      <w:r w:rsidR="00472CB2" w:rsidRPr="001F163D">
        <w:rPr>
          <w:rFonts w:ascii="Arial Narrow" w:eastAsia="Times New Roman" w:hAnsi="Arial Narrow" w:cs="Times New Roman"/>
          <w:kern w:val="0"/>
          <w:shd w:val="clear" w:color="auto" w:fill="FFFFFF"/>
          <w:lang w:eastAsia="es-PE"/>
          <w14:ligatures w14:val="none"/>
        </w:rPr>
        <w:t>cónyuge</w:t>
      </w:r>
      <w:r w:rsidR="00FB44B8" w:rsidRPr="001F163D">
        <w:rPr>
          <w:rFonts w:ascii="Arial Narrow" w:eastAsia="Times New Roman" w:hAnsi="Arial Narrow" w:cs="Times New Roman"/>
          <w:kern w:val="0"/>
          <w:shd w:val="clear" w:color="auto" w:fill="FFFFFF"/>
          <w:lang w:eastAsia="es-PE"/>
          <w14:ligatures w14:val="none"/>
        </w:rPr>
        <w:t xml:space="preserve"> el </w:t>
      </w:r>
      <w:r w:rsidR="00703DE8" w:rsidRPr="001F163D">
        <w:rPr>
          <w:rFonts w:ascii="Arial Narrow" w:eastAsia="Times New Roman" w:hAnsi="Arial Narrow" w:cs="Times New Roman"/>
          <w:kern w:val="0"/>
          <w:shd w:val="clear" w:color="auto" w:fill="FFFFFF"/>
          <w:lang w:eastAsia="es-PE"/>
          <w14:ligatures w14:val="none"/>
        </w:rPr>
        <w:t>15 de julio de 2025</w:t>
      </w:r>
      <w:r w:rsidR="00121544" w:rsidRPr="00E34BEE">
        <w:rPr>
          <w:rFonts w:ascii="Arial Narrow" w:eastAsia="Arial Narrow" w:hAnsi="Arial Narrow" w:cs="Arial Narrow"/>
          <w:kern w:val="0"/>
          <w14:ligatures w14:val="none"/>
        </w:rPr>
        <w:t>.</w:t>
      </w:r>
    </w:p>
    <w:p w14:paraId="22A56D48" w14:textId="77777777" w:rsidR="00F94D5D" w:rsidRDefault="00F94D5D" w:rsidP="00472CB2">
      <w:pPr>
        <w:pStyle w:val="Prrafodelista"/>
        <w:spacing w:after="0" w:line="240" w:lineRule="auto"/>
        <w:ind w:left="567"/>
        <w:jc w:val="both"/>
        <w:rPr>
          <w:rFonts w:ascii="Arial Narrow" w:eastAsia="Arial Narrow" w:hAnsi="Arial Narrow" w:cs="Arial Narrow"/>
          <w:kern w:val="0"/>
          <w14:ligatures w14:val="none"/>
        </w:rPr>
      </w:pPr>
    </w:p>
    <w:p w14:paraId="1F22D197" w14: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256FD">
        <w:rPr>
          <w:rFonts w:ascii="Arial Narrow" w:eastAsia="Times New Roman" w:hAnsi="Arial Narrow" w:cs="Times New Roman"/>
          <w:kern w:val="0"/>
          <w:shd w:val="clear" w:color="auto" w:fill="FFFFFF"/>
          <w:lang w:eastAsia="es-PE"/>
          <w14:ligatures w14:val="none"/>
        </w:rPr>
        <w:t xml:space="preserve">la compañía aseguradora habría requerido indebidamente la historia clínica del cónyuge de la denunciante para evaluar la solicitud de cobertura de la </w:t>
      </w:r>
      <w:r w:rsidRPr="005256FD">
        <w:rPr>
          <w:rFonts w:ascii="Arial Narrow" w:eastAsia="Times New Roman" w:hAnsi="Arial Narrow" w:cs="Arial"/>
          <w:color w:val="000000"/>
          <w:kern w:val="0"/>
          <w:lang w:val="es-ES" w:eastAsia="es-ES"/>
          <w14:ligatures w14:val="none"/>
        </w:rPr>
        <w:t xml:space="preserve">Póliza N° 1013489769, pese a no contar con </w:t>
      </w:r>
      <w:proofErr w:type="gramStart"/>
      <w:r w:rsidRPr="005256FD">
        <w:rPr>
          <w:rFonts w:ascii="Arial Narrow" w:eastAsia="Times New Roman" w:hAnsi="Arial Narrow" w:cs="Arial"/>
          <w:color w:val="000000"/>
          <w:kern w:val="0"/>
          <w:lang w:val="es-ES" w:eastAsia="es-ES"/>
          <w14:ligatures w14:val="none"/>
        </w:rPr>
        <w:t>mayor información</w:t>
      </w:r>
      <w:proofErr w:type="gramEnd"/>
      <w:r w:rsidRPr="005256FD">
        <w:rPr>
          <w:rFonts w:ascii="Arial Narrow" w:eastAsia="Times New Roman" w:hAnsi="Arial Narrow" w:cs="Arial"/>
          <w:color w:val="000000"/>
          <w:kern w:val="0"/>
          <w:lang w:val="es-ES" w:eastAsia="es-ES"/>
          <w14:ligatures w14:val="none"/>
        </w:rPr>
        <w:t xml:space="preserve"> que la previamente remitida</w:t>
      </w:r>
      <w:r>
        <w:rPr>
          <w:rFonts w:ascii="Arial Narrow" w:eastAsia="Times New Roman" w:hAnsi="Arial Narrow" w:cs="Arial"/>
          <w:color w:val="000000"/>
          <w:kern w:val="0"/>
          <w:lang w:val="es-ES" w:eastAsia="es-ES"/>
          <w14:ligatures w14:val="none"/>
        </w:rPr>
        <w:t>.</w:t>
      </w:r>
    </w:p>
    <w:p w14:paraId="6D808B45" w14:textId="77777777" w:rsidR="00E34BEE" w:rsidRPr="0026598E" w:rsidRDefault="00E34BEE" w:rsidP="00472CB2">
      <w:pPr>
        <w:spacing w:after="0" w:line="240" w:lineRule="auto"/>
        <w:jc w:val="both"/>
        <w:rPr>
          <w:rFonts w:ascii="Arial Narrow" w:eastAsia="Arial Narrow" w:hAnsi="Arial Narrow" w:cs="Arial Narrow"/>
          <w:kern w:val="0"/>
          <w14:ligatures w14:val="none"/>
        </w:rPr>
      </w:pPr>
    </w:p>
    <w:p w14:paraId="0A292C9F" w14:textId="50EA05DE" w:rsidR="00CA59A2" w:rsidRPr="0026598E" w:rsidRDefault="00CA59A2" w:rsidP="00472CB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47FC" w:rsidRPr="008947FC">
        <w:rPr>
          <w:rFonts w:ascii="Arial Narrow" w:eastAsia="Times New Roman" w:hAnsi="Arial Narrow" w:cs="Arial"/>
          <w:color w:val="000000"/>
          <w:kern w:val="0"/>
          <w:lang w:val="es-ES" w:eastAsia="es-ES"/>
          <w14:ligatures w14:val="none"/>
        </w:rPr>
        <w:t>7 de octubre de 2025</w:t>
      </w:r>
      <w:r w:rsidRPr="0026598E">
        <w:rPr>
          <w:rFonts w:ascii="Arial Narrow" w:eastAsia="Calibri" w:hAnsi="Arial Narrow" w:cs="Arial"/>
          <w:kern w:val="0"/>
          <w14:ligatures w14:val="none"/>
        </w:rPr>
        <w:t>.</w:t>
      </w:r>
    </w:p>
    <w:p w14:paraId="68A17E97" w14:textId="77777777" w:rsidR="00CA59A2" w:rsidRPr="0026598E" w:rsidRDefault="00CA59A2" w:rsidP="00472CB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7F82E9"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91F8B" w:rsidRPr="00A91F8B">
        <w:rPr>
          <w:rFonts w:ascii="Arial Narrow" w:eastAsia="Arial Narrow" w:hAnsi="Arial Narrow" w:cs="Arial Narrow"/>
          <w:color w:val="000000"/>
          <w:kern w:val="0"/>
          <w:lang w:eastAsia="es-PE"/>
          <w14:ligatures w14:val="none"/>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72CB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E2DE0A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91F8B" w:rsidRPr="00A91F8B">
        <w:rPr>
          <w:rFonts w:ascii="Arial Narrow" w:eastAsia="Times New Roman" w:hAnsi="Arial Narrow" w:cs="Arial"/>
          <w:color w:val="000000"/>
          <w:kern w:val="0"/>
          <w:lang w:val="es-ES" w:eastAsia="es-ES"/>
          <w14:ligatures w14:val="none"/>
        </w:rPr>
        <w:t>7 de octubre de 2025</w:t>
      </w:r>
      <w:r w:rsidRPr="00A91F8B">
        <w:rPr>
          <w:rFonts w:ascii="Arial Narrow" w:eastAsia="Calibri" w:hAnsi="Arial Narrow" w:cs="Arial"/>
          <w:kern w:val="0"/>
          <w14:ligatures w14:val="none"/>
        </w:rPr>
        <w:t xml:space="preserve">, </w:t>
      </w:r>
      <w:r w:rsidRPr="00A91F8B">
        <w:rPr>
          <w:rFonts w:ascii="Arial Narrow" w:eastAsia="Arial Narrow" w:hAnsi="Arial Narrow" w:cs="Arial Narrow"/>
          <w:color w:val="000000"/>
          <w:kern w:val="0"/>
          <w:lang w:eastAsia="es-PE"/>
          <w14:ligatures w14:val="none"/>
        </w:rPr>
        <w:t>a</w:t>
      </w:r>
      <w:r w:rsidRPr="00A91F8B">
        <w:rPr>
          <w:rFonts w:ascii="Arial Narrow" w:eastAsia="Times New Roman" w:hAnsi="Arial Narrow" w:cs="Times New Roman"/>
          <w:color w:val="000000"/>
          <w:kern w:val="0"/>
          <w:shd w:val="clear" w:color="auto" w:fill="FFFFFF"/>
          <w:lang w:eastAsia="es-PE"/>
          <w14:ligatures w14:val="none"/>
        </w:rPr>
        <w:t xml:space="preserve"> </w:t>
      </w:r>
      <w:r w:rsidR="00A91F8B" w:rsidRPr="00A91F8B">
        <w:rPr>
          <w:rFonts w:ascii="Arial Narrow" w:eastAsia="Times New Roman" w:hAnsi="Arial Narrow" w:cs="Times New Roman"/>
          <w:color w:val="000000"/>
          <w:kern w:val="0"/>
          <w:shd w:val="clear" w:color="auto" w:fill="FFFFFF"/>
          <w:lang w:eastAsia="es-PE"/>
          <w14:ligatures w14:val="none"/>
        </w:rPr>
        <w:t>La Positiva Vida Seguros y Reaseguros S.A.</w:t>
      </w:r>
      <w:r w:rsidRPr="00A91F8B">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w:t>
      </w:r>
      <w:r w:rsidRPr="0026598E">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p>
    <w:p w14:paraId="774AFBA5" w14:textId="7E57DE6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cumpla con:</w:t>
      </w:r>
      <w:r w:rsidR="00BB428C" w:rsidRPr="00BB428C">
        <w:rPr>
          <w:rFonts w:ascii="Arial Narrow" w:eastAsia="Times New Roman" w:hAnsi="Arial Narrow" w:cs="Arial"/>
          <w:color w:val="000000"/>
          <w:kern w:val="0"/>
          <w:lang w:val="es-ES" w:eastAsia="es-ES"/>
          <w14:ligatures w14:val="none"/>
        </w:rPr>
        <w:t xml:space="preserve"> </w:t>
      </w:r>
      <w:r w:rsidR="00BB428C" w:rsidRPr="00A16AE5">
        <w:rPr>
          <w:rFonts w:ascii="Arial Narrow" w:eastAsia="Times New Roman" w:hAnsi="Arial Narrow" w:cs="Arial"/>
          <w:color w:val="000000"/>
          <w:kern w:val="0"/>
          <w:lang w:val="es-ES" w:eastAsia="es-ES"/>
          <w14:ligatures w14:val="none"/>
        </w:rPr>
        <w:t>(i) presentar una copia completa, legible y debidamente suscrita del Seguro de vida – Póliza N° 1013489769, así como el cargo de remisión de la póliza; (</w:t>
      </w:r>
      <w:proofErr w:type="spellStart"/>
      <w:r w:rsidR="00BB428C" w:rsidRPr="00A16AE5">
        <w:rPr>
          <w:rFonts w:ascii="Arial Narrow" w:eastAsia="Times New Roman" w:hAnsi="Arial Narrow" w:cs="Arial"/>
          <w:color w:val="000000"/>
          <w:kern w:val="0"/>
          <w:lang w:val="es-ES" w:eastAsia="es-ES"/>
          <w14:ligatures w14:val="none"/>
        </w:rPr>
        <w:t>ii</w:t>
      </w:r>
      <w:proofErr w:type="spellEnd"/>
      <w:r w:rsidR="00BB428C" w:rsidRPr="00A16AE5">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Times New Roman" w:hAnsi="Arial Narrow" w:cs="Arial"/>
          <w:color w:val="000000"/>
          <w:kern w:val="0"/>
          <w:lang w:val="es-ES" w:eastAsia="es-ES"/>
          <w14:ligatures w14:val="none"/>
        </w:rPr>
        <w:t>iii</w:t>
      </w:r>
      <w:proofErr w:type="spellEnd"/>
      <w:r w:rsidR="00BB428C" w:rsidRPr="00A16A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72CB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72CB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8EFAE6" w:rsidR="00CA59A2" w:rsidRPr="00A67ADF" w:rsidRDefault="00CA59A2" w:rsidP="00472CB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E7484">
        <w:rPr>
          <w:rFonts w:ascii="Arial Narrow" w:hAnsi="Arial Narrow" w:cs="Arial"/>
          <w:bCs/>
          <w:spacing w:val="-3"/>
          <w:kern w:val="0"/>
          <w14:ligatures w14:val="none"/>
        </w:rPr>
        <w:t xml:space="preserve">requerir a la señora </w:t>
      </w:r>
      <w:r w:rsidR="004E7484" w:rsidRPr="004E7484">
        <w:rPr>
          <w:rFonts w:ascii="Arial Narrow" w:eastAsia="Times New Roman" w:hAnsi="Arial Narrow" w:cs="Times New Roman"/>
          <w:color w:val="000000"/>
          <w:kern w:val="0"/>
          <w:shd w:val="clear" w:color="auto" w:fill="FFFFFF"/>
          <w:lang w:eastAsia="es-PE"/>
          <w14:ligatures w14:val="none"/>
        </w:rPr>
        <w:t xml:space="preserve">Cinthia Paola Saravia </w:t>
      </w:r>
      <w:proofErr w:type="spellStart"/>
      <w:r w:rsidR="004E7484" w:rsidRPr="004E7484">
        <w:rPr>
          <w:rFonts w:ascii="Arial Narrow" w:eastAsia="Times New Roman" w:hAnsi="Arial Narrow" w:cs="Times New Roman"/>
          <w:color w:val="000000"/>
          <w:kern w:val="0"/>
          <w:shd w:val="clear" w:color="auto" w:fill="FFFFFF"/>
          <w:lang w:eastAsia="es-PE"/>
          <w14:ligatures w14:val="none"/>
        </w:rPr>
        <w:t>Gomez</w:t>
      </w:r>
      <w:proofErr w:type="spellEnd"/>
      <w:r w:rsidR="004E7484" w:rsidRPr="004E7484">
        <w:rPr>
          <w:rFonts w:ascii="Arial Narrow" w:eastAsia="Times New Roman" w:hAnsi="Arial Narrow" w:cs="Times New Roman"/>
          <w:color w:val="000000"/>
          <w:kern w:val="0"/>
          <w:shd w:val="clear" w:color="auto" w:fill="FFFFFF"/>
          <w:lang w:eastAsia="es-PE"/>
          <w14:ligatures w14:val="none"/>
        </w:rPr>
        <w:t xml:space="preserve"> </w:t>
      </w:r>
      <w:r w:rsidRPr="004E748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472CB2">
      <w:pPr>
        <w:suppressAutoHyphens/>
        <w:spacing w:after="0" w:line="240" w:lineRule="auto"/>
        <w:jc w:val="both"/>
        <w:rPr>
          <w:rFonts w:ascii="Arial Narrow" w:hAnsi="Arial Narrow" w:cs="Arial"/>
        </w:rPr>
      </w:pPr>
    </w:p>
    <w:p w14:paraId="083D8417" w14:textId="2694CC73" w:rsidR="00CA59A2" w:rsidRPr="0021384F" w:rsidRDefault="00CA59A2" w:rsidP="00472C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2834" w:rsidRPr="00932834">
        <w:rPr>
          <w:rFonts w:ascii="Arial Narrow" w:eastAsia="Arial Narrow" w:hAnsi="Arial Narrow" w:cs="Arial Narrow"/>
          <w:bCs/>
        </w:rPr>
        <w:t xml:space="preserve">La Positiva Vida Seguros </w:t>
      </w:r>
      <w:r w:rsidR="00932834">
        <w:rPr>
          <w:rFonts w:ascii="Arial Narrow" w:eastAsia="Arial Narrow" w:hAnsi="Arial Narrow" w:cs="Arial Narrow"/>
          <w:bCs/>
        </w:rPr>
        <w:t>y</w:t>
      </w:r>
      <w:r w:rsidR="00932834" w:rsidRPr="00932834">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5E787A">
        <w:rPr>
          <w:rFonts w:ascii="Arial Narrow" w:hAnsi="Arial Narrow"/>
          <w:shd w:val="clear" w:color="auto" w:fill="FFFFFF"/>
        </w:rPr>
        <w:t xml:space="preserve">que </w:t>
      </w:r>
      <w:r w:rsidRPr="005E78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4" w:name="_Hlk198890962"/>
    </w:p>
    <w:p w14:paraId="36317C11" w14:textId="77777777" w:rsidR="00CA59A2" w:rsidRPr="002F655C" w:rsidRDefault="00CA59A2" w:rsidP="00472CB2">
      <w:pPr>
        <w:suppressAutoHyphens/>
        <w:spacing w:after="0" w:line="240" w:lineRule="auto"/>
        <w:jc w:val="both"/>
        <w:rPr>
          <w:rFonts w:ascii="Arial Narrow" w:hAnsi="Arial Narrow" w:cs="Arial"/>
          <w:bCs/>
        </w:rPr>
      </w:pPr>
    </w:p>
    <w:bookmarkEnd w:id="14"/>
    <w:p w14:paraId="23716787" w14:textId="77777777" w:rsidR="00CA59A2" w:rsidRPr="0026598E" w:rsidRDefault="00CA59A2" w:rsidP="00472CB2">
      <w:pPr>
        <w:suppressAutoHyphens/>
        <w:spacing w:after="0" w:line="240" w:lineRule="auto"/>
        <w:jc w:val="both"/>
        <w:rPr>
          <w:rFonts w:ascii="Arial Narrow" w:hAnsi="Arial Narrow" w:cs="Arial"/>
        </w:rPr>
      </w:pPr>
    </w:p>
    <w:p w14:paraId="509D673B"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72CB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72C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72CB2">
      <w:pPr>
        <w:spacing w:line="240" w:lineRule="auto"/>
        <w:rPr>
          <w:rFonts w:ascii="Arial Narrow" w:hAnsi="Arial Narrow"/>
        </w:rPr>
      </w:pPr>
    </w:p>
    <w:p w14:paraId="1D2233A3" w14:textId="77777777" w:rsidR="00CA59A2" w:rsidRPr="0026598E" w:rsidRDefault="00CA59A2" w:rsidP="00472CB2">
      <w:pPr>
        <w:spacing w:line="240" w:lineRule="auto"/>
        <w:rPr>
          <w:rFonts w:ascii="Arial Narrow" w:hAnsi="Arial Narrow"/>
        </w:rPr>
      </w:pPr>
    </w:p>
    <w:p w14:paraId="4423ADE9" w14:textId="77777777" w:rsidR="00CA59A2" w:rsidRPr="0026598E" w:rsidRDefault="00CA59A2" w:rsidP="00472CB2">
      <w:pPr>
        <w:spacing w:line="240" w:lineRule="auto"/>
        <w:rPr>
          <w:rFonts w:ascii="Arial Narrow" w:hAnsi="Arial Narrow"/>
        </w:rPr>
      </w:pPr>
    </w:p>
    <w:p w14:paraId="74AAB5F4" w14:textId="77777777" w:rsidR="001B5674" w:rsidRDefault="001B5674" w:rsidP="00472CB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t>Publicado</w:t>
      </w:r>
      <w:r w:rsidRPr="004156C7">
        <w:rPr>
          <w:rFonts w:ascii="Arial Narrow" w:hAnsi="Arial Narrow" w:cs="Arial"/>
          <w:b/>
          <w:sz w:val="14"/>
          <w:szCs w:val="14"/>
        </w:rPr>
        <w:t xml:space="preserve"> </w:t>
      </w:r>
      <w:r w:rsidRPr="004156C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156C7"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6A1CDC8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sz w:val="14"/>
          <w:szCs w:val="14"/>
        </w:rPr>
        <w:tab/>
      </w:r>
      <w:r w:rsidRPr="004156C7">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b/>
          <w:bCs/>
          <w:sz w:val="14"/>
          <w:szCs w:val="14"/>
        </w:rPr>
        <w:tab/>
        <w:t>Artículo 27.-</w:t>
      </w:r>
      <w:r w:rsidRPr="004156C7">
        <w:rPr>
          <w:rFonts w:ascii="Arial Narrow" w:eastAsia="Arial Narrow" w:hAnsi="Arial Narrow" w:cs="Arial"/>
          <w:sz w:val="14"/>
          <w:szCs w:val="14"/>
        </w:rPr>
        <w:t xml:space="preserve"> De la Comisión de Protección al </w:t>
      </w:r>
      <w:proofErr w:type="gramStart"/>
      <w:r w:rsidRPr="004156C7">
        <w:rPr>
          <w:rFonts w:ascii="Arial Narrow" w:eastAsia="Arial Narrow" w:hAnsi="Arial Narrow" w:cs="Arial"/>
          <w:sz w:val="14"/>
          <w:szCs w:val="14"/>
        </w:rPr>
        <w:t>Consumidor.-</w:t>
      </w:r>
      <w:proofErr w:type="gramEnd"/>
      <w:r w:rsidRPr="004156C7">
        <w:rPr>
          <w:rFonts w:ascii="Arial Narrow" w:eastAsia="Arial Narrow" w:hAnsi="Arial Narrow" w:cs="Arial"/>
          <w:sz w:val="14"/>
          <w:szCs w:val="14"/>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4156C7">
        <w:rPr>
          <w:rStyle w:val="Refdenotaalpie"/>
          <w:rFonts w:ascii="Arial Narrow" w:hAnsi="Arial Narrow"/>
          <w:sz w:val="14"/>
          <w:szCs w:val="14"/>
        </w:rPr>
        <w:footnoteRef/>
      </w:r>
      <w:r w:rsidRPr="004156C7">
        <w:rPr>
          <w:rFonts w:ascii="Arial Narrow" w:hAnsi="Arial Narrow"/>
          <w:sz w:val="14"/>
          <w:szCs w:val="14"/>
        </w:rPr>
        <w:t xml:space="preserve">           </w:t>
      </w:r>
      <w:r w:rsidRPr="004156C7">
        <w:rPr>
          <w:rFonts w:ascii="Arial Narrow" w:hAnsi="Arial Narrow"/>
          <w:sz w:val="14"/>
          <w:szCs w:val="14"/>
        </w:rPr>
        <w:tab/>
      </w:r>
      <w:r w:rsidRPr="004156C7">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4"/>
          <w:szCs w:val="14"/>
        </w:rPr>
      </w:pPr>
      <w:r w:rsidRPr="004156C7">
        <w:rPr>
          <w:rFonts w:ascii="Arial Narrow" w:eastAsia="Arial Narrow" w:hAnsi="Arial Narrow" w:cs="Arial Narrow"/>
          <w:b/>
          <w:bCs/>
          <w:sz w:val="14"/>
          <w:szCs w:val="14"/>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156C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b/>
          <w:bCs/>
          <w:sz w:val="14"/>
          <w:szCs w:val="14"/>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156C7" w:rsidRDefault="00711750" w:rsidP="00711750">
      <w:pPr>
        <w:pStyle w:val="Textonotapie"/>
        <w:jc w:val="both"/>
        <w:rPr>
          <w:rFonts w:ascii="Arial Narrow" w:hAnsi="Arial Narrow"/>
          <w:sz w:val="14"/>
          <w:szCs w:val="14"/>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SOBRE FACULTADES, NORMAS Y ORGANIZACIÓN DEL INDECOPI, APROBADA POR DECRETO LEGISLATIVO </w:t>
      </w:r>
      <w:proofErr w:type="spellStart"/>
      <w:r w:rsidRPr="004156C7">
        <w:rPr>
          <w:rFonts w:ascii="Arial Narrow" w:eastAsia="Arial Narrow" w:hAnsi="Arial Narrow" w:cs="Arial"/>
          <w:b/>
          <w:bCs/>
          <w:sz w:val="14"/>
          <w:szCs w:val="14"/>
        </w:rPr>
        <w:t>N°</w:t>
      </w:r>
      <w:proofErr w:type="spellEnd"/>
      <w:r w:rsidRPr="004156C7">
        <w:rPr>
          <w:rFonts w:ascii="Arial Narrow" w:eastAsia="Arial Narrow" w:hAnsi="Arial Narrow" w:cs="Arial"/>
          <w:b/>
          <w:bCs/>
          <w:sz w:val="14"/>
          <w:szCs w:val="14"/>
        </w:rPr>
        <w:t xml:space="preserve"> 807 Artículo 24.-</w:t>
      </w:r>
      <w:r w:rsidRPr="004156C7">
        <w:rPr>
          <w:rFonts w:ascii="Arial Narrow" w:eastAsia="Arial Narrow" w:hAnsi="Arial Narrow" w:cs="Arial"/>
          <w:sz w:val="14"/>
          <w:szCs w:val="14"/>
        </w:rPr>
        <w:t xml:space="preserve"> El </w:t>
      </w:r>
      <w:proofErr w:type="gramStart"/>
      <w:r w:rsidRPr="004156C7">
        <w:rPr>
          <w:rFonts w:ascii="Arial Narrow" w:eastAsia="Arial Narrow" w:hAnsi="Arial Narrow" w:cs="Arial"/>
          <w:sz w:val="14"/>
          <w:szCs w:val="14"/>
        </w:rPr>
        <w:t>Secretario Técnico</w:t>
      </w:r>
      <w:proofErr w:type="gramEnd"/>
      <w:r w:rsidRPr="004156C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9B4F71B"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 </w:t>
      </w:r>
    </w:p>
    <w:p w14:paraId="7E788299"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t xml:space="preserve">El número de trabajadores se atenderá siempre que la empresa haya sido constituida antes de la vigencia de la Ley </w:t>
      </w:r>
      <w:proofErr w:type="spellStart"/>
      <w:r w:rsidRPr="004156C7">
        <w:rPr>
          <w:rFonts w:ascii="Arial Narrow" w:hAnsi="Arial Narrow" w:cs="Arial"/>
          <w:sz w:val="14"/>
          <w:szCs w:val="14"/>
        </w:rPr>
        <w:t>Nº</w:t>
      </w:r>
      <w:proofErr w:type="spellEnd"/>
      <w:r w:rsidRPr="004156C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hAnsi="Arial Narrow" w:cs="Arial"/>
          <w:sz w:val="14"/>
          <w:szCs w:val="14"/>
        </w:rPr>
        <w:t>entrada en vigencia</w:t>
      </w:r>
      <w:proofErr w:type="gramEnd"/>
      <w:r w:rsidRPr="004156C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156C7"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N° 1308</w:t>
      </w:r>
    </w:p>
    <w:p w14:paraId="6D8A2F03" w14:textId="77777777" w:rsidR="00CA59A2" w:rsidRPr="004156C7" w:rsidRDefault="00CA59A2" w:rsidP="00CA59A2">
      <w:pPr>
        <w:pStyle w:val="Textonotapie"/>
        <w:ind w:left="567" w:hanging="567"/>
        <w:jc w:val="both"/>
        <w:rPr>
          <w:rFonts w:ascii="Arial Narrow" w:hAnsi="Arial Narrow" w:cs="Arial"/>
          <w:b/>
          <w:bCs/>
          <w:sz w:val="14"/>
          <w:szCs w:val="14"/>
        </w:rPr>
      </w:pPr>
      <w:r w:rsidRPr="004156C7">
        <w:rPr>
          <w:rFonts w:ascii="Arial Narrow" w:hAnsi="Arial Narrow" w:cs="Arial"/>
          <w:sz w:val="14"/>
          <w:szCs w:val="14"/>
        </w:rPr>
        <w:tab/>
      </w:r>
      <w:r w:rsidRPr="004156C7">
        <w:rPr>
          <w:rFonts w:ascii="Arial Narrow" w:hAnsi="Arial Narrow" w:cs="Arial"/>
          <w:b/>
          <w:bCs/>
          <w:sz w:val="14"/>
          <w:szCs w:val="14"/>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3B6754D8" w14:textId="77777777" w:rsidR="00CA59A2" w:rsidRPr="004156C7"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Style w:val="TextonotapieCar"/>
          <w:rFonts w:ascii="Arial Narrow" w:hAnsi="Arial Narrow" w:cs="Arial"/>
          <w:sz w:val="14"/>
          <w:szCs w:val="14"/>
          <w:vertAlign w:val="superscript"/>
        </w:rPr>
        <w:footnoteRef/>
      </w:r>
      <w:r w:rsidRPr="004156C7">
        <w:rPr>
          <w:rFonts w:ascii="Arial Narrow" w:hAnsi="Arial Narrow" w:cs="Arial"/>
          <w:sz w:val="14"/>
          <w:szCs w:val="14"/>
          <w:vertAlign w:val="superscript"/>
        </w:rPr>
        <w:t xml:space="preserve">  </w:t>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N°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110.- Sanciones administrativas</w:t>
      </w:r>
    </w:p>
    <w:p w14:paraId="15C6524D"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
  </w:footnote>
  <w:footnote w:id="8">
    <w:p w14:paraId="4B3DC1A8"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Las medidas correctivas complementarias pueden dictarse de oficio o a pedido de parte.</w:t>
      </w:r>
    </w:p>
    <w:p w14:paraId="51455ACA" w14:textId="77777777" w:rsidR="00CA59A2" w:rsidRPr="004156C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Fonts w:ascii="Arial Narrow" w:eastAsia="Arial Narrow" w:hAnsi="Arial Narrow" w:cs="Arial"/>
          <w:b/>
          <w:sz w:val="14"/>
          <w:szCs w:val="14"/>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w:sz w:val="14"/>
          <w:szCs w:val="14"/>
        </w:rPr>
      </w:pPr>
      <w:r w:rsidRPr="004156C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Pagar los gastos incurridos por el consumidor para mitigar las consecuencias de la infracción administrativa.</w:t>
      </w:r>
    </w:p>
    <w:p w14:paraId="130D0A42"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hAnsi="Arial Narrow" w:cs="Arial"/>
          <w:sz w:val="14"/>
          <w:szCs w:val="14"/>
        </w:rPr>
      </w:pPr>
      <w:r w:rsidRPr="004156C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hAnsi="Arial Narrow" w:cs="Arial"/>
          <w:sz w:val="14"/>
          <w:szCs w:val="14"/>
        </w:rPr>
        <w:t>conjuntamente con</w:t>
      </w:r>
      <w:proofErr w:type="gramEnd"/>
      <w:r w:rsidRPr="004156C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4156C7" w:rsidRDefault="00CA59A2" w:rsidP="00CA59A2">
      <w:pPr>
        <w:spacing w:after="0" w:line="240" w:lineRule="auto"/>
        <w:ind w:left="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d. En caso de infracciones muy graves y de reincidencia o </w:t>
      </w:r>
      <w:proofErr w:type="spellStart"/>
      <w:r w:rsidRPr="004156C7">
        <w:rPr>
          <w:rFonts w:ascii="Arial Narrow" w:eastAsia="Arial Narrow" w:hAnsi="Arial Narrow" w:cs="Arial"/>
          <w:sz w:val="14"/>
          <w:szCs w:val="14"/>
        </w:rPr>
        <w:t>reiterancia</w:t>
      </w:r>
      <w:proofErr w:type="spellEnd"/>
      <w:r w:rsidRPr="004156C7">
        <w:rPr>
          <w:rFonts w:ascii="Arial Narrow" w:eastAsia="Arial Narrow" w:hAnsi="Arial Narrow" w:cs="Arial"/>
          <w:sz w:val="14"/>
          <w:szCs w:val="14"/>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roofErr w:type="spellStart"/>
      <w:r w:rsidRPr="004156C7">
        <w:rPr>
          <w:rFonts w:ascii="Arial Narrow" w:eastAsia="Arial Narrow" w:hAnsi="Arial Narrow" w:cs="Arial"/>
          <w:sz w:val="14"/>
          <w:szCs w:val="14"/>
        </w:rPr>
        <w:t>ii</w:t>
      </w:r>
      <w:proofErr w:type="spellEnd"/>
      <w:r w:rsidRPr="004156C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e. Publicación de avisos </w:t>
      </w:r>
      <w:proofErr w:type="spellStart"/>
      <w:r w:rsidRPr="004156C7">
        <w:rPr>
          <w:rFonts w:ascii="Arial Narrow" w:eastAsia="Arial Narrow" w:hAnsi="Arial Narrow" w:cs="Arial"/>
          <w:sz w:val="14"/>
          <w:szCs w:val="14"/>
        </w:rPr>
        <w:t>rectificatorios</w:t>
      </w:r>
      <w:proofErr w:type="spellEnd"/>
      <w:r w:rsidRPr="004156C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4156C7" w:rsidRDefault="00CA59A2" w:rsidP="00CA59A2">
      <w:pPr>
        <w:pStyle w:val="Textonotapie"/>
        <w:tabs>
          <w:tab w:val="left" w:pos="567"/>
        </w:tabs>
        <w:ind w:left="567" w:hanging="567"/>
        <w:jc w:val="both"/>
        <w:rPr>
          <w:rFonts w:ascii="Arial Narrow" w:hAnsi="Arial Narrow" w:cs="Arial"/>
          <w:b/>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N°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w:sz w:val="14"/>
          <w:szCs w:val="14"/>
        </w:rPr>
        <w:t>liminarmente</w:t>
      </w:r>
      <w:proofErr w:type="spellEnd"/>
      <w:r w:rsidRPr="004156C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156C7" w:rsidRDefault="00CA59A2" w:rsidP="00CA59A2">
      <w:pPr>
        <w:pStyle w:val="Textonotapie"/>
        <w:jc w:val="both"/>
        <w:rPr>
          <w:rFonts w:ascii="Arial Narrow" w:hAnsi="Arial Narrow" w:cs="Arial"/>
          <w:sz w:val="14"/>
          <w:szCs w:val="14"/>
        </w:rPr>
      </w:pPr>
    </w:p>
  </w:footnote>
  <w:footnote w:id="10">
    <w:p w14:paraId="3836DFB3" w14:textId="77777777" w:rsidR="00CA59A2" w:rsidRPr="004156C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4156C7">
        <w:rPr>
          <w:rStyle w:val="Refdenotaalpie"/>
          <w:rFonts w:ascii="Arial Narrow" w:hAnsi="Arial Narrow" w:cs="Arial"/>
          <w:b/>
          <w:bCs/>
          <w:sz w:val="14"/>
          <w:szCs w:val="14"/>
        </w:rPr>
        <w:footnoteRef/>
      </w:r>
      <w:r w:rsidRPr="004156C7">
        <w:rPr>
          <w:rFonts w:ascii="Arial Narrow" w:hAnsi="Arial Narrow" w:cs="Arial"/>
          <w:b/>
          <w:bCs/>
          <w:sz w:val="14"/>
          <w:szCs w:val="14"/>
        </w:rPr>
        <w:t xml:space="preserve"> </w:t>
      </w:r>
      <w:r w:rsidRPr="004156C7">
        <w:rPr>
          <w:rFonts w:ascii="Arial Narrow" w:hAnsi="Arial Narrow" w:cs="Arial"/>
          <w:b/>
          <w:bCs/>
          <w:sz w:val="14"/>
          <w:szCs w:val="14"/>
        </w:rPr>
        <w:tab/>
        <w:t xml:space="preserve">DECRETO LEGISLATIVO </w:t>
      </w:r>
      <w:proofErr w:type="spellStart"/>
      <w:r w:rsidRPr="004156C7">
        <w:rPr>
          <w:rFonts w:ascii="Arial Narrow" w:hAnsi="Arial Narrow" w:cs="Arial"/>
          <w:b/>
          <w:bCs/>
          <w:sz w:val="14"/>
          <w:szCs w:val="14"/>
        </w:rPr>
        <w:t>Nº</w:t>
      </w:r>
      <w:proofErr w:type="spellEnd"/>
      <w:r w:rsidRPr="004156C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hAnsi="Arial Narrow" w:cs="Arial"/>
          <w:bCs/>
          <w:sz w:val="14"/>
          <w:szCs w:val="14"/>
        </w:rPr>
      </w:pPr>
      <w:r w:rsidRPr="004156C7">
        <w:rPr>
          <w:rFonts w:ascii="Arial Narrow" w:hAnsi="Arial Narrow" w:cs="Arial"/>
          <w:b/>
          <w:sz w:val="14"/>
          <w:szCs w:val="14"/>
        </w:rPr>
        <w:t xml:space="preserve">Artículo 29.- </w:t>
      </w:r>
      <w:r w:rsidRPr="004156C7">
        <w:rPr>
          <w:rFonts w:ascii="Arial Narrow" w:hAnsi="Arial Narrow" w:cs="Arial"/>
          <w:bCs/>
          <w:sz w:val="14"/>
          <w:szCs w:val="14"/>
        </w:rPr>
        <w:t xml:space="preserve">En cualquier estado del procedimiento, e incluso antes de admitirse a trámite la denuncia,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podrá citar a las partes a audiencia de conciliación. La audiencia se desarrollará ante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56C7"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hanging="567"/>
        <w:jc w:val="both"/>
        <w:rPr>
          <w:rFonts w:ascii="Arial Narrow" w:hAnsi="Arial Narrow" w:cs="Arial"/>
          <w:b/>
          <w:bCs/>
          <w:sz w:val="14"/>
          <w:szCs w:val="14"/>
        </w:rPr>
      </w:pPr>
      <w:r w:rsidRPr="004156C7">
        <w:rPr>
          <w:rFonts w:ascii="Arial Narrow" w:hAnsi="Arial Narrow" w:cs="Arial"/>
          <w:b/>
          <w:bCs/>
          <w:sz w:val="14"/>
          <w:szCs w:val="14"/>
        </w:rPr>
        <w:t>Artículo 20.- Modalidades de notificación</w:t>
      </w:r>
    </w:p>
    <w:p w14:paraId="23580398" w14:textId="77777777" w:rsidR="00CA59A2" w:rsidRPr="004156C7" w:rsidRDefault="00CA59A2" w:rsidP="00CA59A2">
      <w:pPr>
        <w:pStyle w:val="Textonotapie"/>
        <w:ind w:left="1134" w:hanging="567"/>
        <w:jc w:val="both"/>
        <w:rPr>
          <w:rFonts w:ascii="Arial Narrow" w:hAnsi="Arial Narrow" w:cs="Arial"/>
          <w:sz w:val="14"/>
          <w:szCs w:val="14"/>
        </w:rPr>
      </w:pPr>
      <w:r w:rsidRPr="004156C7">
        <w:rPr>
          <w:rFonts w:ascii="Arial Narrow" w:hAnsi="Arial Narrow" w:cs="Arial"/>
          <w:sz w:val="14"/>
          <w:szCs w:val="14"/>
        </w:rPr>
        <w:t xml:space="preserve">20.4. </w:t>
      </w:r>
      <w:r w:rsidRPr="004156C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156C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