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32482" w14:textId="2680CE1F" w:rsidR="00AB3A58" w:rsidRPr="005B09C6" w:rsidRDefault="00AB3A58" w:rsidP="002919EA">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5B09C6">
        <w:rPr>
          <w:rFonts w:ascii="Arial Narrow" w:eastAsia="Arial Narrow" w:hAnsi="Arial Narrow" w:cs="Arial Narrow"/>
          <w:b/>
          <w:color w:val="000000"/>
          <w:kern w:val="0"/>
          <w:lang w:eastAsia="es-PE"/>
          <w14:ligatures w14:val="none"/>
        </w:rPr>
        <w:t>0</w:t>
      </w:r>
      <w:r w:rsidR="005B09C6" w:rsidRPr="005B09C6">
        <w:rPr>
          <w:rFonts w:ascii="Arial Narrow" w:eastAsia="Times New Roman" w:hAnsi="Arial Narrow" w:cs="Times New Roman"/>
          <w:b/>
          <w:bCs/>
          <w:color w:val="000000"/>
          <w:kern w:val="0"/>
          <w:shd w:val="clear" w:color="auto" w:fill="FFFFFF"/>
          <w:lang w:eastAsia="es-PE"/>
          <w14:ligatures w14:val="none"/>
        </w:rPr>
        <w:t xml:space="preserve">904-2025 </w:t>
      </w:r>
      <w:r w:rsidR="00A8071A" w:rsidRPr="005B09C6">
        <w:rPr>
          <w:rFonts w:ascii="Arial Narrow" w:eastAsia="Times New Roman" w:hAnsi="Arial Narrow" w:cs="Times New Roman"/>
          <w:b/>
          <w:bCs/>
          <w:color w:val="000000"/>
          <w:kern w:val="0"/>
          <w:shd w:val="clear" w:color="auto" w:fill="FFFFFF"/>
          <w:lang w:eastAsia="es-PE"/>
          <w14:ligatures w14:val="none"/>
        </w:rPr>
        <w:t>/CC1</w:t>
      </w:r>
    </w:p>
    <w:p w14:paraId="187C3631" w14:textId="4A576427" w:rsidR="00AB3A58" w:rsidRPr="005B09C6" w:rsidRDefault="00AB3A58" w:rsidP="002919EA">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5B09C6">
        <w:rPr>
          <w:rFonts w:ascii="Arial Narrow" w:eastAsia="Arial Narrow" w:hAnsi="Arial Narrow" w:cs="Arial Narrow"/>
          <w:b/>
          <w:color w:val="000000"/>
          <w:kern w:val="0"/>
          <w:lang w:eastAsia="es-PE"/>
          <w14:ligatures w14:val="none"/>
        </w:rPr>
        <w:t>DENUNCIANTE</w:t>
      </w:r>
      <w:r w:rsidRPr="005B09C6">
        <w:rPr>
          <w:rFonts w:ascii="Arial Narrow" w:eastAsia="Arial Narrow" w:hAnsi="Arial Narrow" w:cs="Arial Narrow"/>
          <w:b/>
          <w:color w:val="000000"/>
          <w:kern w:val="0"/>
          <w:lang w:eastAsia="es-PE"/>
          <w14:ligatures w14:val="none"/>
        </w:rPr>
        <w:tab/>
        <w:t>:</w:t>
      </w:r>
      <w:r w:rsidRPr="005B09C6">
        <w:rPr>
          <w:rFonts w:ascii="Arial Narrow" w:eastAsia="Arial Narrow" w:hAnsi="Arial Narrow" w:cs="Arial Narrow"/>
          <w:b/>
          <w:color w:val="000000"/>
          <w:kern w:val="0"/>
          <w:lang w:eastAsia="es-PE"/>
          <w14:ligatures w14:val="none"/>
        </w:rPr>
        <w:tab/>
      </w:r>
      <w:r w:rsidR="005B09C6" w:rsidRPr="005B09C6">
        <w:rPr>
          <w:rFonts w:ascii="Arial Narrow" w:eastAsia="Arial Narrow" w:hAnsi="Arial Narrow" w:cs="Arial Narrow"/>
          <w:b/>
          <w:color w:val="000000"/>
          <w:kern w:val="0"/>
          <w:lang w:eastAsia="es-PE"/>
          <w14:ligatures w14:val="none"/>
        </w:rPr>
        <w:t xml:space="preserve">SUCESIÓN INTESTADA DE CORINA IRENA SALAS LEÓN </w:t>
      </w:r>
      <w:r w:rsidR="00A8071A" w:rsidRPr="005B09C6">
        <w:rPr>
          <w:rFonts w:ascii="Arial Narrow" w:eastAsia="Arial Narrow" w:hAnsi="Arial Narrow" w:cs="Arial Narrow"/>
          <w:b/>
          <w:color w:val="000000"/>
          <w:kern w:val="0"/>
          <w:lang w:eastAsia="es-PE"/>
          <w14:ligatures w14:val="none"/>
        </w:rPr>
        <w:t>(</w:t>
      </w:r>
      <w:r w:rsidR="005B09C6" w:rsidRPr="005B09C6">
        <w:rPr>
          <w:rFonts w:ascii="Arial Narrow" w:eastAsia="Arial Narrow" w:hAnsi="Arial Narrow" w:cs="Arial Narrow"/>
          <w:b/>
          <w:color w:val="000000"/>
          <w:kern w:val="0"/>
          <w:lang w:eastAsia="es-PE"/>
          <w14:ligatures w14:val="none"/>
        </w:rPr>
        <w:t>SUCESIÓN INTESTADA</w:t>
      </w:r>
      <w:r w:rsidR="00A8071A" w:rsidRPr="005B09C6">
        <w:rPr>
          <w:rFonts w:ascii="Arial Narrow" w:eastAsia="Arial Narrow" w:hAnsi="Arial Narrow" w:cs="Arial Narrow"/>
          <w:b/>
          <w:color w:val="000000"/>
          <w:kern w:val="0"/>
          <w:lang w:eastAsia="es-PE"/>
          <w14:ligatures w14:val="none"/>
        </w:rPr>
        <w:t>)</w:t>
      </w:r>
    </w:p>
    <w:p w14:paraId="7037BAA8" w14:textId="4AE76882" w:rsidR="00AB3A58" w:rsidRPr="005B09C6" w:rsidRDefault="00AB3A58" w:rsidP="002919EA">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5B09C6">
        <w:rPr>
          <w:rFonts w:ascii="Arial Narrow" w:eastAsia="Arial Narrow" w:hAnsi="Arial Narrow" w:cs="Arial Narrow"/>
          <w:b/>
          <w:color w:val="000000"/>
          <w:kern w:val="0"/>
          <w:lang w:eastAsia="es-PE"/>
          <w14:ligatures w14:val="none"/>
        </w:rPr>
        <w:t>DENUNCIADO</w:t>
      </w:r>
      <w:r w:rsidRPr="005B09C6">
        <w:rPr>
          <w:rFonts w:ascii="Arial Narrow" w:eastAsia="Arial Narrow" w:hAnsi="Arial Narrow" w:cs="Arial Narrow"/>
          <w:b/>
          <w:color w:val="000000"/>
          <w:kern w:val="0"/>
          <w:lang w:eastAsia="es-PE"/>
          <w14:ligatures w14:val="none"/>
        </w:rPr>
        <w:tab/>
        <w:t>:</w:t>
      </w:r>
      <w:r w:rsidRPr="005B09C6">
        <w:rPr>
          <w:rFonts w:ascii="Arial Narrow" w:eastAsia="Arial Narrow" w:hAnsi="Arial Narrow" w:cs="Arial Narrow"/>
          <w:b/>
          <w:color w:val="000000"/>
          <w:kern w:val="0"/>
          <w:lang w:eastAsia="es-PE"/>
          <w14:ligatures w14:val="none"/>
        </w:rPr>
        <w:tab/>
      </w:r>
      <w:r w:rsidR="005B09C6" w:rsidRPr="005B09C6">
        <w:rPr>
          <w:rFonts w:ascii="Arial Narrow" w:eastAsia="Arial Narrow" w:hAnsi="Arial Narrow" w:cs="Arial Narrow"/>
          <w:b/>
          <w:color w:val="000000"/>
          <w:kern w:val="0"/>
          <w:lang w:eastAsia="es-PE"/>
          <w14:ligatures w14:val="none"/>
        </w:rPr>
        <w:t>INTERSEGURO COMPAÑ</w:t>
      </w:r>
      <w:r w:rsidR="007A1894">
        <w:rPr>
          <w:rFonts w:ascii="Arial Narrow" w:eastAsia="Arial Narrow" w:hAnsi="Arial Narrow" w:cs="Arial Narrow"/>
          <w:b/>
          <w:color w:val="000000"/>
          <w:kern w:val="0"/>
          <w:lang w:eastAsia="es-PE"/>
          <w14:ligatures w14:val="none"/>
        </w:rPr>
        <w:t>Í</w:t>
      </w:r>
      <w:r w:rsidR="005B09C6" w:rsidRPr="005B09C6">
        <w:rPr>
          <w:rFonts w:ascii="Arial Narrow" w:eastAsia="Arial Narrow" w:hAnsi="Arial Narrow" w:cs="Arial Narrow"/>
          <w:b/>
          <w:color w:val="000000"/>
          <w:kern w:val="0"/>
          <w:lang w:eastAsia="es-PE"/>
          <w14:ligatures w14:val="none"/>
        </w:rPr>
        <w:t xml:space="preserve">A DE SEGUROS S.A. </w:t>
      </w:r>
      <w:r w:rsidR="00A8071A" w:rsidRPr="005B09C6">
        <w:rPr>
          <w:rFonts w:ascii="Arial Narrow" w:eastAsia="Arial Narrow" w:hAnsi="Arial Narrow" w:cs="Arial Narrow"/>
          <w:b/>
          <w:color w:val="000000"/>
          <w:kern w:val="0"/>
          <w:lang w:eastAsia="es-PE"/>
          <w14:ligatures w14:val="none"/>
        </w:rPr>
        <w:t>(</w:t>
      </w:r>
      <w:r w:rsidR="005B09C6" w:rsidRPr="005B09C6">
        <w:rPr>
          <w:rFonts w:ascii="Arial Narrow" w:eastAsia="Arial Narrow" w:hAnsi="Arial Narrow" w:cs="Arial Narrow"/>
          <w:b/>
          <w:color w:val="000000"/>
          <w:kern w:val="0"/>
          <w:lang w:eastAsia="es-PE"/>
          <w14:ligatures w14:val="none"/>
        </w:rPr>
        <w:t>INTERSEGURO</w:t>
      </w:r>
      <w:r w:rsidR="00A8071A" w:rsidRPr="005B09C6">
        <w:rPr>
          <w:rFonts w:ascii="Arial Narrow" w:eastAsia="Arial Narrow" w:hAnsi="Arial Narrow" w:cs="Arial Narrow"/>
          <w:b/>
          <w:color w:val="000000"/>
          <w:kern w:val="0"/>
          <w:lang w:eastAsia="es-PE"/>
          <w14:ligatures w14:val="none"/>
        </w:rPr>
        <w:t>)</w:t>
      </w:r>
    </w:p>
    <w:p w14:paraId="2500BC77" w14:textId="1AD49376" w:rsidR="00AB3A58" w:rsidRPr="005B09C6" w:rsidRDefault="00AB3A58" w:rsidP="002919EA">
      <w:pPr>
        <w:tabs>
          <w:tab w:val="left" w:pos="1701"/>
          <w:tab w:val="left" w:pos="2127"/>
          <w:tab w:val="left" w:pos="6735"/>
        </w:tabs>
        <w:spacing w:after="0" w:line="240" w:lineRule="auto"/>
        <w:ind w:left="2127" w:hanging="2127"/>
        <w:jc w:val="both"/>
        <w:rPr>
          <w:rFonts w:ascii="Arial Narrow" w:eastAsia="Arial Narrow" w:hAnsi="Arial Narrow" w:cs="Arial Narrow"/>
          <w:b/>
          <w:color w:val="000000"/>
          <w:kern w:val="0"/>
          <w:lang w:eastAsia="es-PE"/>
          <w14:ligatures w14:val="none"/>
        </w:rPr>
      </w:pPr>
      <w:r w:rsidRPr="005B09C6">
        <w:rPr>
          <w:rFonts w:ascii="Arial Narrow" w:eastAsia="Arial Narrow" w:hAnsi="Arial Narrow" w:cs="Arial Narrow"/>
          <w:b/>
          <w:color w:val="000000"/>
          <w:kern w:val="0"/>
          <w:lang w:eastAsia="es-PE"/>
          <w14:ligatures w14:val="none"/>
        </w:rPr>
        <w:t>MATERIAS</w:t>
      </w:r>
      <w:r w:rsidRPr="005B09C6">
        <w:rPr>
          <w:rFonts w:ascii="Arial Narrow" w:eastAsia="Arial Narrow" w:hAnsi="Arial Narrow" w:cs="Arial Narrow"/>
          <w:b/>
          <w:color w:val="000000"/>
          <w:kern w:val="0"/>
          <w:lang w:eastAsia="es-PE"/>
          <w14:ligatures w14:val="none"/>
        </w:rPr>
        <w:tab/>
        <w:t xml:space="preserve">:       </w:t>
      </w:r>
      <w:r w:rsidRPr="005B09C6">
        <w:rPr>
          <w:rFonts w:ascii="Arial Narrow" w:eastAsia="Arial Narrow" w:hAnsi="Arial Narrow" w:cs="Arial Narrow"/>
          <w:b/>
          <w:color w:val="000000"/>
          <w:kern w:val="0"/>
          <w:lang w:eastAsia="es-PE"/>
          <w14:ligatures w14:val="none"/>
        </w:rPr>
        <w:tab/>
        <w:t>ADMISIÓN A TRÁMITE</w:t>
      </w:r>
      <w:r w:rsidR="005B09C6" w:rsidRPr="005B09C6">
        <w:rPr>
          <w:rFonts w:ascii="Arial Narrow" w:eastAsia="Arial Narrow" w:hAnsi="Arial Narrow" w:cs="Arial Narrow"/>
          <w:b/>
          <w:color w:val="000000"/>
          <w:kern w:val="0"/>
          <w:lang w:eastAsia="es-PE"/>
          <w14:ligatures w14:val="none"/>
        </w:rPr>
        <w:tab/>
      </w:r>
    </w:p>
    <w:p w14:paraId="284AD768" w14:textId="7828DE75" w:rsidR="00AB3A58" w:rsidRPr="005B09C6" w:rsidRDefault="00AB3A58" w:rsidP="002919EA">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5B09C6">
        <w:rPr>
          <w:rFonts w:ascii="Arial Narrow" w:eastAsia="Arial Narrow" w:hAnsi="Arial Narrow" w:cs="Arial Narrow"/>
          <w:b/>
          <w:color w:val="000000"/>
          <w:kern w:val="0"/>
          <w:lang w:eastAsia="es-PE"/>
          <w14:ligatures w14:val="none"/>
        </w:rPr>
        <w:t>REQUERIMIENTO DE INFORMACIÓN</w:t>
      </w:r>
      <w:r w:rsidR="00A8071A" w:rsidRPr="005B09C6">
        <w:rPr>
          <w:rFonts w:ascii="Arial Narrow" w:eastAsia="Arial Narrow" w:hAnsi="Arial Narrow" w:cs="Arial Narrow"/>
          <w:b/>
          <w:color w:val="000000"/>
          <w:kern w:val="0"/>
          <w:lang w:eastAsia="es-PE"/>
          <w14:ligatures w14:val="none"/>
        </w:rPr>
        <w:t xml:space="preserve"> </w:t>
      </w:r>
    </w:p>
    <w:p w14:paraId="5A3670C5" w14:textId="0A5607F9" w:rsidR="00AB3A58" w:rsidRPr="005B09C6" w:rsidRDefault="00AB3A58" w:rsidP="002919EA">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5B09C6">
        <w:rPr>
          <w:rFonts w:ascii="Arial Narrow" w:eastAsia="Arial Narrow" w:hAnsi="Arial Narrow" w:cs="Arial Narrow"/>
          <w:b/>
          <w:color w:val="000000"/>
          <w:kern w:val="0"/>
          <w:lang w:eastAsia="es-PE"/>
          <w14:ligatures w14:val="none"/>
        </w:rPr>
        <w:t xml:space="preserve">RESOLUCIÓN </w:t>
      </w:r>
      <w:r w:rsidRPr="005B09C6">
        <w:rPr>
          <w:rFonts w:ascii="Arial Narrow" w:eastAsia="Arial Narrow" w:hAnsi="Arial Narrow" w:cs="Arial Narrow"/>
          <w:b/>
          <w:color w:val="000000"/>
          <w:kern w:val="0"/>
          <w:lang w:eastAsia="es-PE"/>
          <w14:ligatures w14:val="none"/>
        </w:rPr>
        <w:tab/>
        <w:t>:</w:t>
      </w:r>
      <w:r w:rsidRPr="005B09C6">
        <w:rPr>
          <w:rFonts w:ascii="Arial Narrow" w:eastAsia="Arial Narrow" w:hAnsi="Arial Narrow" w:cs="Arial Narrow"/>
          <w:b/>
          <w:color w:val="000000"/>
          <w:kern w:val="0"/>
          <w:lang w:eastAsia="es-PE"/>
          <w14:ligatures w14:val="none"/>
        </w:rPr>
        <w:tab/>
      </w:r>
      <w:r w:rsidR="005B09C6" w:rsidRPr="005B09C6">
        <w:rPr>
          <w:rFonts w:ascii="Arial Narrow" w:eastAsia="Arial Narrow" w:hAnsi="Arial Narrow" w:cs="Arial Narrow"/>
          <w:b/>
          <w:color w:val="000000"/>
          <w:kern w:val="0"/>
          <w:lang w:eastAsia="es-PE"/>
          <w14:ligatures w14:val="none"/>
        </w:rPr>
        <w:t>1</w:t>
      </w:r>
    </w:p>
    <w:p w14:paraId="7591140C" w14:textId="77777777" w:rsidR="00AB3A58" w:rsidRPr="005B09C6" w:rsidRDefault="00AB3A58" w:rsidP="002919EA">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59BB126F" w14:textId="4E4B493D" w:rsidR="00AB3A58" w:rsidRPr="004A6B89" w:rsidRDefault="00AB3A58" w:rsidP="002919EA">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5B09C6">
        <w:rPr>
          <w:rFonts w:ascii="Arial Narrow" w:eastAsia="Times New Roman" w:hAnsi="Arial Narrow" w:cs="Times New Roman"/>
          <w:color w:val="000000"/>
          <w:kern w:val="0"/>
          <w:shd w:val="clear" w:color="auto" w:fill="FFFFFF"/>
          <w:lang w:eastAsia="es-PE"/>
          <w14:ligatures w14:val="none"/>
        </w:rPr>
        <w:t xml:space="preserve">Lima, </w:t>
      </w:r>
      <w:r w:rsidR="00EF62A4">
        <w:rPr>
          <w:rFonts w:ascii="Arial Narrow" w:eastAsia="Times New Roman" w:hAnsi="Arial Narrow" w:cs="Times New Roman"/>
          <w:color w:val="000000"/>
          <w:kern w:val="0"/>
          <w:shd w:val="clear" w:color="auto" w:fill="FFFFFF"/>
          <w:lang w:eastAsia="es-PE"/>
          <w14:ligatures w14:val="none"/>
        </w:rPr>
        <w:t>30</w:t>
      </w:r>
      <w:r w:rsidRPr="005B09C6">
        <w:rPr>
          <w:rFonts w:ascii="Arial Narrow" w:eastAsia="Times New Roman" w:hAnsi="Arial Narrow" w:cs="Times New Roman"/>
          <w:color w:val="000000"/>
          <w:kern w:val="0"/>
          <w:shd w:val="clear" w:color="auto" w:fill="FFFFFF"/>
          <w:lang w:eastAsia="es-PE"/>
          <w14:ligatures w14:val="none"/>
        </w:rPr>
        <w:t xml:space="preserve"> de </w:t>
      </w:r>
      <w:r w:rsidR="006129A3">
        <w:rPr>
          <w:rFonts w:ascii="Arial Narrow" w:eastAsia="Times New Roman" w:hAnsi="Arial Narrow" w:cs="Times New Roman"/>
          <w:color w:val="000000"/>
          <w:kern w:val="0"/>
          <w:shd w:val="clear" w:color="auto" w:fill="FFFFFF"/>
          <w:lang w:eastAsia="es-PE"/>
          <w14:ligatures w14:val="none"/>
        </w:rPr>
        <w:t>mayo</w:t>
      </w:r>
      <w:r w:rsidRPr="0026598E">
        <w:rPr>
          <w:rFonts w:ascii="Arial Narrow" w:eastAsia="Times New Roman" w:hAnsi="Arial Narrow" w:cs="Times New Roman"/>
          <w:color w:val="000000"/>
          <w:kern w:val="0"/>
          <w:shd w:val="clear" w:color="auto" w:fill="FFFFFF"/>
          <w:lang w:eastAsia="es-PE"/>
          <w14:ligatures w14:val="none"/>
        </w:rPr>
        <w:t xml:space="preserve"> de </w:t>
      </w:r>
      <w:r w:rsidRPr="004A6B89">
        <w:rPr>
          <w:rFonts w:ascii="Arial Narrow" w:eastAsia="Times New Roman" w:hAnsi="Arial Narrow" w:cs="Times New Roman"/>
          <w:color w:val="000000"/>
          <w:kern w:val="0"/>
          <w:shd w:val="clear" w:color="auto" w:fill="FFFFFF"/>
          <w:lang w:eastAsia="es-PE"/>
          <w14:ligatures w14:val="none"/>
        </w:rPr>
        <w:t>202</w:t>
      </w:r>
      <w:r w:rsidR="001132FD" w:rsidRPr="004A6B89">
        <w:rPr>
          <w:rFonts w:ascii="Arial Narrow" w:eastAsia="Times New Roman" w:hAnsi="Arial Narrow" w:cs="Times New Roman"/>
          <w:color w:val="000000"/>
          <w:kern w:val="0"/>
          <w:shd w:val="clear" w:color="auto" w:fill="FFFFFF"/>
          <w:lang w:eastAsia="es-PE"/>
          <w14:ligatures w14:val="none"/>
        </w:rPr>
        <w:t>5</w:t>
      </w:r>
    </w:p>
    <w:p w14:paraId="78BF12C0" w14:textId="77777777" w:rsidR="00AB3A58" w:rsidRPr="004A6B89" w:rsidRDefault="00AB3A58" w:rsidP="002919EA">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553F3534" w14:textId="77777777" w:rsidR="00AB3A58" w:rsidRPr="004A6B89" w:rsidRDefault="00AB3A58" w:rsidP="002919EA">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4A6B89">
        <w:rPr>
          <w:rFonts w:ascii="Arial Narrow" w:eastAsia="Arial Narrow" w:hAnsi="Arial Narrow" w:cs="Arial Narrow"/>
          <w:b/>
          <w:color w:val="000000"/>
          <w:kern w:val="0"/>
          <w:lang w:eastAsia="es-PE"/>
          <w14:ligatures w14:val="none"/>
        </w:rPr>
        <w:t xml:space="preserve">HECHOS </w:t>
      </w:r>
    </w:p>
    <w:p w14:paraId="74E8E3A1" w14:textId="77777777" w:rsidR="00AB3A58" w:rsidRPr="004A6B89" w:rsidRDefault="00AB3A58" w:rsidP="002919EA">
      <w:pPr>
        <w:spacing w:after="0" w:line="240" w:lineRule="auto"/>
        <w:jc w:val="both"/>
        <w:rPr>
          <w:rFonts w:ascii="Arial Narrow" w:eastAsia="Times New Roman" w:hAnsi="Arial Narrow" w:cs="Times New Roman"/>
          <w:color w:val="000000"/>
          <w:kern w:val="0"/>
          <w:lang w:eastAsia="es-PE"/>
          <w14:ligatures w14:val="none"/>
        </w:rPr>
      </w:pPr>
    </w:p>
    <w:p w14:paraId="25718C3B" w14:textId="406F9E7C" w:rsidR="00AB3A58" w:rsidRPr="00164A1E" w:rsidRDefault="00AB3A58" w:rsidP="002919EA">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4A6B89">
        <w:rPr>
          <w:rFonts w:ascii="Arial Narrow" w:eastAsia="Times New Roman" w:hAnsi="Arial Narrow" w:cs="Arial"/>
          <w:color w:val="000000"/>
          <w:kern w:val="0"/>
          <w:lang w:val="es-ES" w:eastAsia="es-ES"/>
          <w14:ligatures w14:val="none"/>
        </w:rPr>
        <w:t xml:space="preserve">Mediante el escrito del </w:t>
      </w:r>
      <w:r w:rsidR="004A6B89" w:rsidRPr="004A6B89">
        <w:rPr>
          <w:rFonts w:ascii="Arial Narrow" w:eastAsia="Times New Roman" w:hAnsi="Arial Narrow" w:cs="Arial"/>
          <w:color w:val="000000"/>
          <w:kern w:val="0"/>
          <w:lang w:val="es-ES" w:eastAsia="es-ES"/>
          <w14:ligatures w14:val="none"/>
        </w:rPr>
        <w:t>25 de febrero de 2025</w:t>
      </w:r>
      <w:r w:rsidR="001F68E1" w:rsidRPr="00B76C61">
        <w:rPr>
          <w:rFonts w:ascii="Arial Narrow" w:eastAsia="Times New Roman" w:hAnsi="Arial Narrow" w:cs="Times New Roman"/>
          <w:color w:val="000000"/>
          <w:kern w:val="0"/>
          <w:vertAlign w:val="superscript"/>
          <w:lang w:val="es-ES" w:eastAsia="es-ES"/>
          <w14:ligatures w14:val="none"/>
        </w:rPr>
        <w:footnoteReference w:id="1"/>
      </w:r>
      <w:r w:rsidR="004A6B89" w:rsidRPr="004A6B89">
        <w:rPr>
          <w:rFonts w:ascii="Arial Narrow" w:eastAsia="Times New Roman" w:hAnsi="Arial Narrow" w:cs="Arial"/>
          <w:color w:val="000000"/>
          <w:kern w:val="0"/>
          <w:lang w:val="es-ES" w:eastAsia="es-ES"/>
          <w14:ligatures w14:val="none"/>
        </w:rPr>
        <w:t xml:space="preserve"> </w:t>
      </w:r>
      <w:r w:rsidR="00DF13D0" w:rsidRPr="004A6B89">
        <w:rPr>
          <w:rFonts w:ascii="Arial Narrow" w:eastAsia="Calibri" w:hAnsi="Arial Narrow" w:cs="Arial"/>
          <w:kern w:val="0"/>
          <w14:ligatures w14:val="none"/>
        </w:rPr>
        <w:t xml:space="preserve">la </w:t>
      </w:r>
      <w:r w:rsidR="004A6B89" w:rsidRPr="004A6B89">
        <w:rPr>
          <w:rFonts w:ascii="Arial Narrow" w:eastAsia="Calibri" w:hAnsi="Arial Narrow" w:cs="Arial"/>
          <w:kern w:val="0"/>
          <w14:ligatures w14:val="none"/>
        </w:rPr>
        <w:t xml:space="preserve">Sucesión Intestada </w:t>
      </w:r>
      <w:r w:rsidRPr="004A6B89">
        <w:rPr>
          <w:rFonts w:ascii="Arial Narrow" w:eastAsia="Calibri" w:hAnsi="Arial Narrow" w:cs="Arial"/>
          <w:kern w:val="0"/>
          <w14:ligatures w14:val="none"/>
        </w:rPr>
        <w:t>d</w:t>
      </w:r>
      <w:r w:rsidRPr="004A6B89">
        <w:rPr>
          <w:rFonts w:ascii="Arial Narrow" w:eastAsia="Times New Roman" w:hAnsi="Arial Narrow" w:cs="Arial"/>
          <w:color w:val="000000"/>
          <w:kern w:val="0"/>
          <w:lang w:val="es-ES" w:eastAsia="es-ES"/>
          <w14:ligatures w14:val="none"/>
        </w:rPr>
        <w:t xml:space="preserve">enunció a </w:t>
      </w:r>
      <w:proofErr w:type="spellStart"/>
      <w:r w:rsidR="004A6B89" w:rsidRPr="004A6B89">
        <w:rPr>
          <w:rFonts w:ascii="Arial Narrow" w:eastAsia="Times New Roman" w:hAnsi="Arial Narrow" w:cs="Arial"/>
          <w:color w:val="000000"/>
          <w:kern w:val="0"/>
          <w:lang w:val="es-ES" w:eastAsia="es-ES"/>
          <w14:ligatures w14:val="none"/>
        </w:rPr>
        <w:t>Interseguro</w:t>
      </w:r>
      <w:proofErr w:type="spellEnd"/>
      <w:r w:rsidR="004A6B89" w:rsidRPr="004A6B89">
        <w:rPr>
          <w:rFonts w:ascii="Arial Narrow" w:eastAsia="Times New Roman" w:hAnsi="Arial Narrow" w:cs="Arial"/>
          <w:color w:val="000000"/>
          <w:kern w:val="0"/>
          <w:lang w:val="es-ES" w:eastAsia="es-ES"/>
          <w14:ligatures w14:val="none"/>
        </w:rPr>
        <w:t xml:space="preserve"> </w:t>
      </w:r>
      <w:r w:rsidRPr="004A6B89">
        <w:rPr>
          <w:rFonts w:ascii="Arial Narrow" w:eastAsia="Times New Roman" w:hAnsi="Arial Narrow" w:cs="Arial"/>
          <w:color w:val="000000"/>
          <w:kern w:val="0"/>
          <w:lang w:val="es-ES" w:eastAsia="es-ES"/>
          <w14:ligatures w14:val="none"/>
        </w:rPr>
        <w:t xml:space="preserve">por presuntas </w:t>
      </w:r>
      <w:r w:rsidRPr="00164A1E">
        <w:rPr>
          <w:rFonts w:ascii="Arial Narrow" w:eastAsia="Times New Roman" w:hAnsi="Arial Narrow" w:cs="Arial"/>
          <w:color w:val="000000"/>
          <w:kern w:val="0"/>
          <w:lang w:val="es-ES" w:eastAsia="es-ES"/>
          <w14:ligatures w14:val="none"/>
        </w:rPr>
        <w:t>infracciones a la Ley N°29571, Código de Protección y Defensa del Consumidor (en adelante, Código)</w:t>
      </w:r>
      <w:r w:rsidRPr="00164A1E">
        <w:rPr>
          <w:rFonts w:ascii="Arial Narrow" w:eastAsia="Times New Roman" w:hAnsi="Arial Narrow" w:cs="Times New Roman"/>
          <w:color w:val="000000"/>
          <w:kern w:val="0"/>
          <w:vertAlign w:val="superscript"/>
          <w:lang w:val="es-ES" w:eastAsia="es-ES"/>
          <w14:ligatures w14:val="none"/>
        </w:rPr>
        <w:footnoteReference w:id="2"/>
      </w:r>
      <w:r w:rsidRPr="00164A1E">
        <w:rPr>
          <w:rFonts w:ascii="Arial Narrow" w:eastAsia="Times New Roman" w:hAnsi="Arial Narrow" w:cs="Arial"/>
          <w:color w:val="000000"/>
          <w:kern w:val="0"/>
          <w:lang w:val="es-ES" w:eastAsia="es-ES"/>
          <w14:ligatures w14:val="none"/>
        </w:rPr>
        <w:t xml:space="preserve">, señalando </w:t>
      </w:r>
      <w:r w:rsidRPr="00164A1E">
        <w:rPr>
          <w:rFonts w:ascii="Arial Narrow" w:eastAsia="Times New Roman" w:hAnsi="Arial Narrow" w:cs="Arial"/>
          <w:bCs/>
          <w:color w:val="000000"/>
          <w:kern w:val="0"/>
          <w:lang w:val="es-ES" w:eastAsia="es-ES"/>
          <w14:ligatures w14:val="none"/>
        </w:rPr>
        <w:t>lo siguiente:</w:t>
      </w:r>
    </w:p>
    <w:p w14:paraId="101D66EA" w14:textId="77777777" w:rsidR="00AB3A58" w:rsidRPr="00164A1E" w:rsidRDefault="00AB3A58" w:rsidP="002919EA">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4011023F" w14:textId="1F6EAF35" w:rsidR="007462C2" w:rsidRPr="00164A1E" w:rsidRDefault="00767C41" w:rsidP="002919EA">
      <w:pPr>
        <w:pStyle w:val="Prrafodelista"/>
        <w:numPr>
          <w:ilvl w:val="2"/>
          <w:numId w:val="5"/>
        </w:numPr>
        <w:tabs>
          <w:tab w:val="clear" w:pos="1430"/>
        </w:tabs>
        <w:spacing w:after="0" w:line="240" w:lineRule="auto"/>
        <w:jc w:val="both"/>
        <w:rPr>
          <w:rFonts w:ascii="Arial Narrow" w:eastAsia="Times New Roman" w:hAnsi="Arial Narrow" w:cs="Arial"/>
          <w:color w:val="000000"/>
          <w:kern w:val="0"/>
          <w:lang w:eastAsia="es-ES"/>
          <w14:ligatures w14:val="none"/>
        </w:rPr>
      </w:pPr>
      <w:r w:rsidRPr="00164A1E">
        <w:rPr>
          <w:rFonts w:ascii="Arial Narrow" w:eastAsia="Times New Roman" w:hAnsi="Arial Narrow" w:cs="Arial"/>
          <w:color w:val="000000"/>
          <w:kern w:val="0"/>
          <w:lang w:eastAsia="es-ES"/>
          <w14:ligatures w14:val="none"/>
        </w:rPr>
        <w:t xml:space="preserve">El </w:t>
      </w:r>
      <w:r w:rsidR="007462C2" w:rsidRPr="00164A1E">
        <w:rPr>
          <w:rFonts w:ascii="Arial Narrow" w:eastAsia="Times New Roman" w:hAnsi="Arial Narrow" w:cs="Arial"/>
          <w:color w:val="000000"/>
          <w:kern w:val="0"/>
          <w:lang w:eastAsia="es-ES"/>
          <w14:ligatures w14:val="none"/>
        </w:rPr>
        <w:t xml:space="preserve">11 de abril de 2024, </w:t>
      </w:r>
      <w:r w:rsidR="00495FFB" w:rsidRPr="00611589">
        <w:rPr>
          <w:rFonts w:ascii="Arial Narrow" w:eastAsia="Arial Narrow" w:hAnsi="Arial Narrow" w:cs="Arial Narrow"/>
          <w:kern w:val="0"/>
          <w14:ligatures w14:val="none"/>
        </w:rPr>
        <w:t xml:space="preserve">la señora </w:t>
      </w:r>
      <w:r w:rsidR="00495FFB" w:rsidRPr="00611589">
        <w:rPr>
          <w:rFonts w:ascii="Arial Narrow" w:eastAsia="Times New Roman" w:hAnsi="Arial Narrow" w:cs="Times New Roman"/>
          <w:color w:val="000000"/>
          <w:kern w:val="0"/>
          <w:shd w:val="clear" w:color="auto" w:fill="FFFFFF"/>
          <w:lang w:eastAsia="es-PE"/>
          <w14:ligatures w14:val="none"/>
        </w:rPr>
        <w:t xml:space="preserve">Corina </w:t>
      </w:r>
      <w:proofErr w:type="spellStart"/>
      <w:r w:rsidR="00495FFB" w:rsidRPr="00611589">
        <w:rPr>
          <w:rFonts w:ascii="Arial Narrow" w:eastAsia="Times New Roman" w:hAnsi="Arial Narrow" w:cs="Times New Roman"/>
          <w:color w:val="000000"/>
          <w:kern w:val="0"/>
          <w:shd w:val="clear" w:color="auto" w:fill="FFFFFF"/>
          <w:lang w:eastAsia="es-PE"/>
          <w14:ligatures w14:val="none"/>
        </w:rPr>
        <w:t>Irena</w:t>
      </w:r>
      <w:proofErr w:type="spellEnd"/>
      <w:r w:rsidR="00495FFB" w:rsidRPr="00611589">
        <w:rPr>
          <w:rFonts w:ascii="Arial Narrow" w:eastAsia="Times New Roman" w:hAnsi="Arial Narrow" w:cs="Times New Roman"/>
          <w:color w:val="000000"/>
          <w:kern w:val="0"/>
          <w:shd w:val="clear" w:color="auto" w:fill="FFFFFF"/>
          <w:lang w:eastAsia="es-PE"/>
          <w14:ligatures w14:val="none"/>
        </w:rPr>
        <w:t xml:space="preserve"> Salas León</w:t>
      </w:r>
      <w:r w:rsidR="00495FFB">
        <w:rPr>
          <w:rFonts w:ascii="Arial Narrow" w:eastAsia="Times New Roman" w:hAnsi="Arial Narrow" w:cs="Arial"/>
          <w:color w:val="000000"/>
          <w:kern w:val="0"/>
          <w:lang w:eastAsia="es-ES"/>
          <w14:ligatures w14:val="none"/>
        </w:rPr>
        <w:t xml:space="preserve"> </w:t>
      </w:r>
      <w:r w:rsidR="000558C7">
        <w:rPr>
          <w:rFonts w:ascii="Arial Narrow" w:eastAsia="Times New Roman" w:hAnsi="Arial Narrow" w:cs="Arial"/>
          <w:color w:val="000000"/>
          <w:kern w:val="0"/>
          <w:lang w:eastAsia="es-ES"/>
          <w14:ligatures w14:val="none"/>
        </w:rPr>
        <w:t xml:space="preserve">(en adelante, la causante) </w:t>
      </w:r>
      <w:r w:rsidR="00BF1193">
        <w:rPr>
          <w:rFonts w:ascii="Arial Narrow" w:eastAsia="Times New Roman" w:hAnsi="Arial Narrow" w:cs="Arial"/>
          <w:color w:val="000000"/>
          <w:kern w:val="0"/>
          <w:lang w:eastAsia="es-ES"/>
          <w14:ligatures w14:val="none"/>
        </w:rPr>
        <w:t>c</w:t>
      </w:r>
      <w:r w:rsidR="007462C2" w:rsidRPr="00164A1E">
        <w:rPr>
          <w:rFonts w:ascii="Arial Narrow" w:eastAsia="Times New Roman" w:hAnsi="Arial Narrow" w:cs="Arial"/>
          <w:color w:val="000000"/>
          <w:kern w:val="0"/>
          <w:lang w:eastAsia="es-ES"/>
          <w14:ligatures w14:val="none"/>
        </w:rPr>
        <w:t>elebró un contrato de crédito hipotecario con el Banco Internacional del Perú – Interbank</w:t>
      </w:r>
      <w:r w:rsidR="007F6AB9">
        <w:rPr>
          <w:rFonts w:ascii="Arial Narrow" w:eastAsia="Times New Roman" w:hAnsi="Arial Narrow" w:cs="Arial"/>
          <w:color w:val="000000"/>
          <w:kern w:val="0"/>
          <w:lang w:eastAsia="es-ES"/>
          <w14:ligatures w14:val="none"/>
        </w:rPr>
        <w:t xml:space="preserve"> (en adelante, </w:t>
      </w:r>
      <w:proofErr w:type="spellStart"/>
      <w:r w:rsidR="007F6AB9">
        <w:rPr>
          <w:rFonts w:ascii="Arial Narrow" w:eastAsia="Times New Roman" w:hAnsi="Arial Narrow" w:cs="Arial"/>
          <w:color w:val="000000"/>
          <w:kern w:val="0"/>
          <w:lang w:eastAsia="es-ES"/>
          <w14:ligatures w14:val="none"/>
        </w:rPr>
        <w:t>Interbak</w:t>
      </w:r>
      <w:proofErr w:type="spellEnd"/>
      <w:r w:rsidR="007F6AB9">
        <w:rPr>
          <w:rFonts w:ascii="Arial Narrow" w:eastAsia="Times New Roman" w:hAnsi="Arial Narrow" w:cs="Arial"/>
          <w:color w:val="000000"/>
          <w:kern w:val="0"/>
          <w:lang w:eastAsia="es-ES"/>
          <w14:ligatures w14:val="none"/>
        </w:rPr>
        <w:t>)</w:t>
      </w:r>
      <w:r w:rsidR="007462C2" w:rsidRPr="00164A1E">
        <w:rPr>
          <w:rFonts w:ascii="Arial Narrow" w:eastAsia="Times New Roman" w:hAnsi="Arial Narrow" w:cs="Arial"/>
          <w:color w:val="000000"/>
          <w:kern w:val="0"/>
          <w:lang w:eastAsia="es-ES"/>
          <w14:ligatures w14:val="none"/>
        </w:rPr>
        <w:t>, por el monto de S/ 839</w:t>
      </w:r>
      <w:r w:rsidR="004E2BB4">
        <w:rPr>
          <w:rFonts w:ascii="Arial Narrow" w:eastAsia="Times New Roman" w:hAnsi="Arial Narrow" w:cs="Arial"/>
          <w:color w:val="000000"/>
          <w:kern w:val="0"/>
          <w:lang w:eastAsia="es-ES"/>
          <w14:ligatures w14:val="none"/>
        </w:rPr>
        <w:t xml:space="preserve"> </w:t>
      </w:r>
      <w:r w:rsidR="007462C2" w:rsidRPr="00164A1E">
        <w:rPr>
          <w:rFonts w:ascii="Arial Narrow" w:eastAsia="Times New Roman" w:hAnsi="Arial Narrow" w:cs="Arial"/>
          <w:color w:val="000000"/>
          <w:kern w:val="0"/>
          <w:lang w:eastAsia="es-ES"/>
          <w14:ligatures w14:val="none"/>
        </w:rPr>
        <w:t>438</w:t>
      </w:r>
      <w:r w:rsidR="004E2BB4">
        <w:rPr>
          <w:rFonts w:ascii="Arial Narrow" w:eastAsia="Times New Roman" w:hAnsi="Arial Narrow" w:cs="Arial"/>
          <w:color w:val="000000"/>
          <w:kern w:val="0"/>
          <w:lang w:eastAsia="es-ES"/>
          <w14:ligatures w14:val="none"/>
        </w:rPr>
        <w:t>,</w:t>
      </w:r>
      <w:r w:rsidR="007462C2" w:rsidRPr="00164A1E">
        <w:rPr>
          <w:rFonts w:ascii="Arial Narrow" w:eastAsia="Times New Roman" w:hAnsi="Arial Narrow" w:cs="Arial"/>
          <w:color w:val="000000"/>
          <w:kern w:val="0"/>
          <w:lang w:eastAsia="es-ES"/>
          <w14:ligatures w14:val="none"/>
        </w:rPr>
        <w:t xml:space="preserve">20. En esa misma fecha, contrató un seguro de desgravamen con la empresa </w:t>
      </w:r>
      <w:proofErr w:type="spellStart"/>
      <w:r w:rsidR="004B13C0" w:rsidRPr="00164A1E">
        <w:rPr>
          <w:rFonts w:ascii="Arial Narrow" w:eastAsia="Times New Roman" w:hAnsi="Arial Narrow" w:cs="Arial"/>
          <w:color w:val="000000"/>
          <w:kern w:val="0"/>
          <w:lang w:eastAsia="es-ES"/>
          <w14:ligatures w14:val="none"/>
        </w:rPr>
        <w:t>Interseguro</w:t>
      </w:r>
      <w:proofErr w:type="spellEnd"/>
      <w:r w:rsidR="007462C2" w:rsidRPr="00164A1E">
        <w:rPr>
          <w:rFonts w:ascii="Arial Narrow" w:eastAsia="Times New Roman" w:hAnsi="Arial Narrow" w:cs="Arial"/>
          <w:color w:val="000000"/>
          <w:kern w:val="0"/>
          <w:lang w:eastAsia="es-ES"/>
          <w14:ligatures w14:val="none"/>
        </w:rPr>
        <w:t>, como cobertura vinculada a dicho crédito.</w:t>
      </w:r>
    </w:p>
    <w:p w14:paraId="678FF3F1" w14:textId="77777777" w:rsidR="007462C2" w:rsidRPr="00164A1E" w:rsidRDefault="007462C2" w:rsidP="002919EA">
      <w:pPr>
        <w:pStyle w:val="Prrafodelista"/>
        <w:spacing w:after="0" w:line="240" w:lineRule="auto"/>
        <w:ind w:left="1430"/>
        <w:jc w:val="both"/>
        <w:rPr>
          <w:rFonts w:ascii="Arial Narrow" w:eastAsia="Times New Roman" w:hAnsi="Arial Narrow" w:cs="Arial"/>
          <w:color w:val="000000"/>
          <w:kern w:val="0"/>
          <w:lang w:eastAsia="es-ES"/>
          <w14:ligatures w14:val="none"/>
        </w:rPr>
      </w:pPr>
    </w:p>
    <w:p w14:paraId="1A3675D1" w14:textId="554E2EEC" w:rsidR="007462C2" w:rsidRPr="002919EA" w:rsidRDefault="00B4549A" w:rsidP="002919EA">
      <w:pPr>
        <w:pStyle w:val="Prrafodelista"/>
        <w:numPr>
          <w:ilvl w:val="2"/>
          <w:numId w:val="5"/>
        </w:numPr>
        <w:tabs>
          <w:tab w:val="clear" w:pos="1430"/>
        </w:tabs>
        <w:spacing w:after="0" w:line="240" w:lineRule="auto"/>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 xml:space="preserve">El </w:t>
      </w:r>
      <w:r w:rsidR="007462C2" w:rsidRPr="00164A1E">
        <w:rPr>
          <w:rFonts w:ascii="Arial Narrow" w:eastAsia="Times New Roman" w:hAnsi="Arial Narrow" w:cs="Arial"/>
          <w:color w:val="000000"/>
          <w:kern w:val="0"/>
          <w:lang w:eastAsia="es-ES"/>
          <w14:ligatures w14:val="none"/>
        </w:rPr>
        <w:t xml:space="preserve">22 de abril de 2024, según lo señalado en el informe médico, </w:t>
      </w:r>
      <w:r w:rsidR="00BF1193">
        <w:rPr>
          <w:rFonts w:ascii="Arial Narrow" w:eastAsia="Times New Roman" w:hAnsi="Arial Narrow" w:cs="Arial"/>
          <w:color w:val="000000"/>
          <w:kern w:val="0"/>
          <w:lang w:eastAsia="es-ES"/>
          <w14:ligatures w14:val="none"/>
        </w:rPr>
        <w:t xml:space="preserve">la causante </w:t>
      </w:r>
      <w:r w:rsidR="007462C2" w:rsidRPr="00164A1E">
        <w:rPr>
          <w:rFonts w:ascii="Arial Narrow" w:eastAsia="Times New Roman" w:hAnsi="Arial Narrow" w:cs="Arial"/>
          <w:color w:val="000000"/>
          <w:kern w:val="0"/>
          <w:lang w:eastAsia="es-ES"/>
          <w14:ligatures w14:val="none"/>
        </w:rPr>
        <w:t xml:space="preserve">recibió atención médica en el Servicio de Emergencia del Hospital III de Chimbote – ESSALUD. </w:t>
      </w:r>
      <w:r w:rsidR="002919EA">
        <w:rPr>
          <w:rFonts w:ascii="Arial Narrow" w:eastAsia="Times New Roman" w:hAnsi="Arial Narrow" w:cs="Arial"/>
          <w:color w:val="000000"/>
          <w:kern w:val="0"/>
          <w:lang w:eastAsia="es-ES"/>
          <w14:ligatures w14:val="none"/>
        </w:rPr>
        <w:t xml:space="preserve"> El </w:t>
      </w:r>
      <w:r w:rsidR="007462C2" w:rsidRPr="002919EA">
        <w:rPr>
          <w:rFonts w:ascii="Arial Narrow" w:eastAsia="Times New Roman" w:hAnsi="Arial Narrow" w:cs="Arial"/>
          <w:color w:val="000000"/>
          <w:kern w:val="0"/>
          <w:lang w:eastAsia="es-ES"/>
          <w14:ligatures w14:val="none"/>
        </w:rPr>
        <w:t xml:space="preserve">8 de mayo de 2024, se consignó en el registro médico </w:t>
      </w:r>
      <w:r w:rsidR="00C217FC" w:rsidRPr="002919EA">
        <w:rPr>
          <w:rFonts w:ascii="Arial Narrow" w:eastAsia="Times New Roman" w:hAnsi="Arial Narrow" w:cs="Arial"/>
          <w:color w:val="000000"/>
          <w:kern w:val="0"/>
          <w:lang w:eastAsia="es-ES"/>
          <w14:ligatures w14:val="none"/>
        </w:rPr>
        <w:t xml:space="preserve">de la señora León </w:t>
      </w:r>
      <w:r w:rsidR="007462C2" w:rsidRPr="002919EA">
        <w:rPr>
          <w:rFonts w:ascii="Arial Narrow" w:eastAsia="Times New Roman" w:hAnsi="Arial Narrow" w:cs="Arial"/>
          <w:color w:val="000000"/>
          <w:kern w:val="0"/>
          <w:lang w:eastAsia="es-ES"/>
          <w14:ligatures w14:val="none"/>
        </w:rPr>
        <w:t xml:space="preserve">el diagnóstico de anemia aplásica idiopática. </w:t>
      </w:r>
    </w:p>
    <w:p w14:paraId="36528DE5" w14:textId="77777777" w:rsidR="007462C2" w:rsidRPr="00164A1E" w:rsidRDefault="007462C2" w:rsidP="002919EA">
      <w:pPr>
        <w:pStyle w:val="Prrafodelista"/>
        <w:spacing w:after="0" w:line="240" w:lineRule="auto"/>
        <w:ind w:left="1430"/>
        <w:jc w:val="both"/>
        <w:rPr>
          <w:rFonts w:ascii="Arial Narrow" w:eastAsia="Times New Roman" w:hAnsi="Arial Narrow" w:cs="Arial"/>
          <w:color w:val="000000"/>
          <w:kern w:val="0"/>
          <w:lang w:eastAsia="es-ES"/>
          <w14:ligatures w14:val="none"/>
        </w:rPr>
      </w:pPr>
    </w:p>
    <w:p w14:paraId="181A6229" w14:textId="7268333B" w:rsidR="007462C2" w:rsidRPr="00164A1E" w:rsidRDefault="007462C2" w:rsidP="002919EA">
      <w:pPr>
        <w:pStyle w:val="Prrafodelista"/>
        <w:numPr>
          <w:ilvl w:val="2"/>
          <w:numId w:val="5"/>
        </w:numPr>
        <w:tabs>
          <w:tab w:val="clear" w:pos="1430"/>
        </w:tabs>
        <w:spacing w:after="0" w:line="240" w:lineRule="auto"/>
        <w:jc w:val="both"/>
        <w:rPr>
          <w:rFonts w:ascii="Arial Narrow" w:eastAsia="Times New Roman" w:hAnsi="Arial Narrow" w:cs="Arial"/>
          <w:color w:val="000000"/>
          <w:kern w:val="0"/>
          <w:lang w:eastAsia="es-ES"/>
          <w14:ligatures w14:val="none"/>
        </w:rPr>
      </w:pPr>
      <w:r w:rsidRPr="00164A1E">
        <w:rPr>
          <w:rFonts w:ascii="Arial Narrow" w:eastAsia="Times New Roman" w:hAnsi="Arial Narrow" w:cs="Arial"/>
          <w:color w:val="000000"/>
          <w:kern w:val="0"/>
          <w:lang w:eastAsia="es-ES"/>
          <w14:ligatures w14:val="none"/>
        </w:rPr>
        <w:t xml:space="preserve">Entre el 22 de mayo y el 21 de junio de 2024, se identificó un diagnóstico adicional de refractariedad plaquetaria, el cual también fue incorporado en la historia clínica. </w:t>
      </w:r>
    </w:p>
    <w:p w14:paraId="47347BD0" w14:textId="77777777" w:rsidR="007462C2" w:rsidRPr="00164A1E" w:rsidRDefault="007462C2" w:rsidP="002919EA">
      <w:pPr>
        <w:pStyle w:val="Prrafodelista"/>
        <w:spacing w:after="0" w:line="240" w:lineRule="auto"/>
        <w:ind w:left="1430"/>
        <w:jc w:val="both"/>
        <w:rPr>
          <w:rFonts w:ascii="Arial Narrow" w:eastAsia="Times New Roman" w:hAnsi="Arial Narrow" w:cs="Arial"/>
          <w:color w:val="000000"/>
          <w:kern w:val="0"/>
          <w:lang w:eastAsia="es-ES"/>
          <w14:ligatures w14:val="none"/>
        </w:rPr>
      </w:pPr>
    </w:p>
    <w:p w14:paraId="6745B946" w14:textId="33D08F8C" w:rsidR="004D5567" w:rsidRPr="00164A1E" w:rsidRDefault="00B4549A" w:rsidP="002919EA">
      <w:pPr>
        <w:pStyle w:val="Prrafodelista"/>
        <w:numPr>
          <w:ilvl w:val="2"/>
          <w:numId w:val="5"/>
        </w:numPr>
        <w:tabs>
          <w:tab w:val="clear" w:pos="1430"/>
        </w:tabs>
        <w:spacing w:after="0" w:line="240" w:lineRule="auto"/>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El</w:t>
      </w:r>
      <w:r>
        <w:rPr>
          <w:rStyle w:val="Refdecomentario"/>
        </w:rPr>
        <w:t xml:space="preserve"> </w:t>
      </w:r>
      <w:r w:rsidR="007462C2" w:rsidRPr="00164A1E">
        <w:rPr>
          <w:rFonts w:ascii="Arial Narrow" w:eastAsia="Times New Roman" w:hAnsi="Arial Narrow" w:cs="Arial"/>
          <w:color w:val="000000"/>
          <w:kern w:val="0"/>
          <w:lang w:eastAsia="es-ES"/>
          <w14:ligatures w14:val="none"/>
        </w:rPr>
        <w:t xml:space="preserve">1 de junio de 2024, </w:t>
      </w:r>
      <w:r w:rsidR="00BF1193">
        <w:rPr>
          <w:rFonts w:ascii="Arial Narrow" w:eastAsia="Times New Roman" w:hAnsi="Arial Narrow" w:cs="Arial"/>
          <w:color w:val="000000"/>
          <w:kern w:val="0"/>
          <w:lang w:eastAsia="es-ES"/>
          <w14:ligatures w14:val="none"/>
        </w:rPr>
        <w:t xml:space="preserve">la causante </w:t>
      </w:r>
      <w:r w:rsidR="007462C2" w:rsidRPr="00164A1E">
        <w:rPr>
          <w:rFonts w:ascii="Arial Narrow" w:eastAsia="Times New Roman" w:hAnsi="Arial Narrow" w:cs="Arial"/>
          <w:color w:val="000000"/>
          <w:kern w:val="0"/>
          <w:lang w:eastAsia="es-ES"/>
          <w14:ligatures w14:val="none"/>
        </w:rPr>
        <w:t>falleció. De acuerdo con el certificado de defunción, la causa del deceso fue hemorragia intracerebral, relacionada con los diagnósticos anteriormente señalados.</w:t>
      </w:r>
      <w:r w:rsidR="00711100" w:rsidRPr="00164A1E">
        <w:rPr>
          <w:rFonts w:ascii="Arial Narrow" w:eastAsia="Times New Roman" w:hAnsi="Arial Narrow" w:cs="Arial"/>
          <w:color w:val="000000"/>
          <w:kern w:val="0"/>
          <w:lang w:eastAsia="es-ES"/>
          <w14:ligatures w14:val="none"/>
        </w:rPr>
        <w:t xml:space="preserve"> </w:t>
      </w:r>
    </w:p>
    <w:p w14:paraId="78E18D88" w14:textId="77777777" w:rsidR="004D5567" w:rsidRPr="00164A1E" w:rsidRDefault="004D5567" w:rsidP="002919EA">
      <w:pPr>
        <w:pStyle w:val="Prrafodelista"/>
        <w:spacing w:line="240" w:lineRule="auto"/>
        <w:rPr>
          <w:rFonts w:ascii="Arial Narrow" w:eastAsia="Times New Roman" w:hAnsi="Arial Narrow" w:cs="Arial"/>
          <w:color w:val="000000"/>
          <w:kern w:val="0"/>
          <w:lang w:eastAsia="es-ES"/>
          <w14:ligatures w14:val="none"/>
        </w:rPr>
      </w:pPr>
    </w:p>
    <w:p w14:paraId="4AD448E8" w14:textId="119429D8" w:rsidR="007462C2" w:rsidRPr="00164A1E" w:rsidRDefault="007462C2" w:rsidP="002919EA">
      <w:pPr>
        <w:pStyle w:val="Prrafodelista"/>
        <w:numPr>
          <w:ilvl w:val="2"/>
          <w:numId w:val="5"/>
        </w:numPr>
        <w:tabs>
          <w:tab w:val="clear" w:pos="1430"/>
        </w:tabs>
        <w:spacing w:after="0" w:line="240" w:lineRule="auto"/>
        <w:jc w:val="both"/>
        <w:rPr>
          <w:rFonts w:ascii="Arial Narrow" w:eastAsia="Times New Roman" w:hAnsi="Arial Narrow" w:cs="Arial"/>
          <w:color w:val="000000"/>
          <w:kern w:val="0"/>
          <w:lang w:eastAsia="es-ES"/>
          <w14:ligatures w14:val="none"/>
        </w:rPr>
      </w:pPr>
      <w:r w:rsidRPr="00164A1E">
        <w:rPr>
          <w:rFonts w:ascii="Arial Narrow" w:eastAsia="Times New Roman" w:hAnsi="Arial Narrow" w:cs="Arial"/>
          <w:color w:val="000000"/>
          <w:kern w:val="0"/>
          <w:lang w:eastAsia="es-ES"/>
          <w14:ligatures w14:val="none"/>
        </w:rPr>
        <w:t xml:space="preserve">Con posterioridad al fallecimiento, </w:t>
      </w:r>
      <w:r w:rsidR="0038348C" w:rsidRPr="0038348C">
        <w:rPr>
          <w:rFonts w:ascii="Arial Narrow" w:eastAsia="Times New Roman" w:hAnsi="Arial Narrow" w:cs="Arial"/>
          <w:color w:val="000000"/>
          <w:kern w:val="0"/>
          <w:lang w:eastAsia="es-ES"/>
          <w14:ligatures w14:val="none"/>
        </w:rPr>
        <w:t xml:space="preserve">solicitó a </w:t>
      </w:r>
      <w:proofErr w:type="spellStart"/>
      <w:r w:rsidR="0038348C" w:rsidRPr="0038348C">
        <w:rPr>
          <w:rFonts w:ascii="Arial Narrow" w:eastAsia="Times New Roman" w:hAnsi="Arial Narrow" w:cs="Arial"/>
          <w:color w:val="000000"/>
          <w:kern w:val="0"/>
          <w:lang w:eastAsia="es-ES"/>
          <w14:ligatures w14:val="none"/>
        </w:rPr>
        <w:t>Interseguro</w:t>
      </w:r>
      <w:proofErr w:type="spellEnd"/>
      <w:r w:rsidR="0038348C" w:rsidRPr="0038348C">
        <w:rPr>
          <w:rFonts w:ascii="Arial Narrow" w:eastAsia="Times New Roman" w:hAnsi="Arial Narrow" w:cs="Arial"/>
          <w:color w:val="000000"/>
          <w:kern w:val="0"/>
          <w:lang w:eastAsia="es-ES"/>
          <w14:ligatures w14:val="none"/>
        </w:rPr>
        <w:t xml:space="preserve"> la activación de la cobertura por fallecimiento del seguro de desgravamen, para cancelar el saldo del crédito. La aseguradora se negó alegando que la fallecida tenía una enfermedad preexistente, lo que constituía una exclusión de cobertura..</w:t>
      </w:r>
    </w:p>
    <w:p w14:paraId="4CFDCAC5" w14:textId="77777777" w:rsidR="007462C2" w:rsidRPr="00164A1E" w:rsidRDefault="007462C2" w:rsidP="002919EA">
      <w:pPr>
        <w:pStyle w:val="Prrafodelista"/>
        <w:spacing w:after="0" w:line="240" w:lineRule="auto"/>
        <w:ind w:left="1430"/>
        <w:jc w:val="both"/>
        <w:rPr>
          <w:rFonts w:ascii="Arial Narrow" w:eastAsia="Times New Roman" w:hAnsi="Arial Narrow" w:cs="Arial"/>
          <w:color w:val="000000"/>
          <w:kern w:val="0"/>
          <w:lang w:eastAsia="es-ES"/>
          <w14:ligatures w14:val="none"/>
        </w:rPr>
      </w:pPr>
    </w:p>
    <w:p w14:paraId="3F58B3EB" w14:textId="210800B1" w:rsidR="007462C2" w:rsidRPr="00164A1E" w:rsidRDefault="007462C2" w:rsidP="002919EA">
      <w:pPr>
        <w:pStyle w:val="Prrafodelista"/>
        <w:numPr>
          <w:ilvl w:val="2"/>
          <w:numId w:val="5"/>
        </w:numPr>
        <w:tabs>
          <w:tab w:val="clear" w:pos="1430"/>
        </w:tabs>
        <w:spacing w:after="0" w:line="240" w:lineRule="auto"/>
        <w:jc w:val="both"/>
        <w:rPr>
          <w:rFonts w:ascii="Arial Narrow" w:eastAsia="Times New Roman" w:hAnsi="Arial Narrow" w:cs="Arial"/>
          <w:color w:val="000000"/>
          <w:kern w:val="0"/>
          <w:lang w:eastAsia="es-ES"/>
          <w14:ligatures w14:val="none"/>
        </w:rPr>
      </w:pPr>
      <w:r w:rsidRPr="00164A1E">
        <w:rPr>
          <w:rFonts w:ascii="Arial Narrow" w:eastAsia="Times New Roman" w:hAnsi="Arial Narrow" w:cs="Arial"/>
          <w:color w:val="000000"/>
          <w:kern w:val="0"/>
          <w:lang w:eastAsia="es-ES"/>
          <w14:ligatures w14:val="none"/>
        </w:rPr>
        <w:t>Con fecha 13 de septiembre de 2024, present</w:t>
      </w:r>
      <w:r w:rsidR="00C1215A">
        <w:rPr>
          <w:rFonts w:ascii="Arial Narrow" w:eastAsia="Times New Roman" w:hAnsi="Arial Narrow" w:cs="Arial"/>
          <w:color w:val="000000"/>
          <w:kern w:val="0"/>
          <w:lang w:eastAsia="es-ES"/>
          <w14:ligatures w14:val="none"/>
        </w:rPr>
        <w:t>ó</w:t>
      </w:r>
      <w:r w:rsidRPr="00164A1E">
        <w:rPr>
          <w:rFonts w:ascii="Arial Narrow" w:eastAsia="Times New Roman" w:hAnsi="Arial Narrow" w:cs="Arial"/>
          <w:color w:val="000000"/>
          <w:kern w:val="0"/>
          <w:lang w:eastAsia="es-ES"/>
          <w14:ligatures w14:val="none"/>
        </w:rPr>
        <w:t xml:space="preserve"> una solicitud de reconsideración ante la aseguradora, reiterando su pedido de activación de la cobertura por fallecimiento. La empresa aseguradora mantuvo su decisión inicial de denegación.</w:t>
      </w:r>
    </w:p>
    <w:p w14:paraId="6111DE22" w14:textId="6C51B40A" w:rsidR="007462C2" w:rsidRPr="0038348C" w:rsidRDefault="007462C2" w:rsidP="0038348C">
      <w:pPr>
        <w:spacing w:after="0" w:line="240" w:lineRule="auto"/>
        <w:jc w:val="both"/>
        <w:rPr>
          <w:rFonts w:ascii="Arial Narrow" w:eastAsia="Times New Roman" w:hAnsi="Arial Narrow" w:cs="Arial"/>
          <w:color w:val="000000"/>
          <w:kern w:val="0"/>
          <w:lang w:eastAsia="es-ES"/>
          <w14:ligatures w14:val="none"/>
        </w:rPr>
      </w:pPr>
    </w:p>
    <w:p w14:paraId="07906B57" w14:textId="1674E57A" w:rsidR="00B36161" w:rsidRDefault="0064359C" w:rsidP="002919EA">
      <w:pPr>
        <w:pStyle w:val="Prrafodelista"/>
        <w:numPr>
          <w:ilvl w:val="2"/>
          <w:numId w:val="5"/>
        </w:numPr>
        <w:tabs>
          <w:tab w:val="clear" w:pos="1430"/>
        </w:tabs>
        <w:spacing w:after="0" w:line="240" w:lineRule="auto"/>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Posteriormente,</w:t>
      </w:r>
      <w:r w:rsidRPr="0064359C">
        <w:rPr>
          <w:rFonts w:ascii="Arial Narrow" w:eastAsia="Times New Roman" w:hAnsi="Arial Narrow" w:cs="Arial"/>
          <w:color w:val="000000"/>
          <w:kern w:val="0"/>
          <w:lang w:eastAsia="es-ES"/>
          <w14:ligatures w14:val="none"/>
        </w:rPr>
        <w:t xml:space="preserve"> encargó un informe médico al médico Jimmy Vicente Carmen Viera, quien concluyó, luego de revisar la historia clínica, que los diagnósticos se realizaron después del 11 de abril de 2024 (fecha del contrato del seguro) y que no existía evidencia de anemia </w:t>
      </w:r>
      <w:r w:rsidRPr="0064359C">
        <w:rPr>
          <w:rFonts w:ascii="Arial Narrow" w:eastAsia="Times New Roman" w:hAnsi="Arial Narrow" w:cs="Arial"/>
          <w:color w:val="000000"/>
          <w:kern w:val="0"/>
          <w:lang w:eastAsia="es-ES"/>
          <w14:ligatures w14:val="none"/>
        </w:rPr>
        <w:lastRenderedPageBreak/>
        <w:t>aplásica idiopática antes de esa fecha. También concluyó que la causa directa del fallecimiento fue hemorragia intracerebral</w:t>
      </w:r>
      <w:r w:rsidR="007462C2" w:rsidRPr="000E1701">
        <w:rPr>
          <w:rFonts w:ascii="Arial Narrow" w:eastAsia="Times New Roman" w:hAnsi="Arial Narrow" w:cs="Arial"/>
          <w:color w:val="000000"/>
          <w:kern w:val="0"/>
          <w:lang w:eastAsia="es-ES"/>
          <w14:ligatures w14:val="none"/>
        </w:rPr>
        <w:t>.</w:t>
      </w:r>
    </w:p>
    <w:p w14:paraId="252374A5" w14:textId="77777777" w:rsidR="0038348C" w:rsidRPr="0038348C" w:rsidRDefault="0038348C" w:rsidP="0038348C">
      <w:pPr>
        <w:pStyle w:val="Prrafodelista"/>
        <w:rPr>
          <w:rFonts w:ascii="Arial Narrow" w:eastAsia="Times New Roman" w:hAnsi="Arial Narrow" w:cs="Arial"/>
          <w:color w:val="000000"/>
          <w:kern w:val="0"/>
          <w:lang w:eastAsia="es-ES"/>
          <w14:ligatures w14:val="none"/>
        </w:rPr>
      </w:pPr>
    </w:p>
    <w:p w14:paraId="5A345811" w14:textId="16D90AA0" w:rsidR="0038348C" w:rsidRPr="000E1701" w:rsidRDefault="0038348C" w:rsidP="002919EA">
      <w:pPr>
        <w:pStyle w:val="Prrafodelista"/>
        <w:numPr>
          <w:ilvl w:val="2"/>
          <w:numId w:val="5"/>
        </w:numPr>
        <w:tabs>
          <w:tab w:val="clear" w:pos="1430"/>
        </w:tabs>
        <w:spacing w:after="0" w:line="240" w:lineRule="auto"/>
        <w:jc w:val="both"/>
        <w:rPr>
          <w:rFonts w:ascii="Arial Narrow" w:eastAsia="Times New Roman" w:hAnsi="Arial Narrow" w:cs="Arial"/>
          <w:color w:val="000000"/>
          <w:kern w:val="0"/>
          <w:lang w:eastAsia="es-ES"/>
          <w14:ligatures w14:val="none"/>
        </w:rPr>
      </w:pPr>
      <w:r w:rsidRPr="0064359C">
        <w:rPr>
          <w:rFonts w:ascii="Arial Narrow" w:eastAsia="Times New Roman" w:hAnsi="Arial Narrow" w:cs="Arial"/>
          <w:color w:val="000000"/>
          <w:kern w:val="0"/>
          <w:lang w:eastAsia="es-ES"/>
          <w14:ligatures w14:val="none"/>
        </w:rPr>
        <w:t xml:space="preserve">Desde el fallecimiento hasta la presentación de la denuncia, se continuaron pagando las cuotas mensuales del crédito, incluyendo las primas del seguro, que seguían siendo transferidas a </w:t>
      </w:r>
      <w:proofErr w:type="spellStart"/>
      <w:r w:rsidRPr="0064359C">
        <w:rPr>
          <w:rFonts w:ascii="Arial Narrow" w:eastAsia="Times New Roman" w:hAnsi="Arial Narrow" w:cs="Arial"/>
          <w:color w:val="000000"/>
          <w:kern w:val="0"/>
          <w:lang w:eastAsia="es-ES"/>
          <w14:ligatures w14:val="none"/>
        </w:rPr>
        <w:t>Interseguro</w:t>
      </w:r>
      <w:proofErr w:type="spellEnd"/>
      <w:r w:rsidRPr="0064359C">
        <w:rPr>
          <w:rFonts w:ascii="Arial Narrow" w:eastAsia="Times New Roman" w:hAnsi="Arial Narrow" w:cs="Arial"/>
          <w:color w:val="000000"/>
          <w:kern w:val="0"/>
          <w:lang w:eastAsia="es-ES"/>
          <w14:ligatures w14:val="none"/>
        </w:rPr>
        <w:t xml:space="preserve"> a pesar de su negativa a cubrir el fallecimiento</w:t>
      </w:r>
    </w:p>
    <w:p w14:paraId="667DBDCB" w14:textId="77777777" w:rsidR="00B447D2" w:rsidRPr="000E1701" w:rsidRDefault="00B447D2" w:rsidP="002919EA">
      <w:pPr>
        <w:tabs>
          <w:tab w:val="left" w:pos="1134"/>
        </w:tabs>
        <w:spacing w:after="0" w:line="240" w:lineRule="auto"/>
        <w:jc w:val="both"/>
        <w:rPr>
          <w:rFonts w:ascii="Arial Narrow" w:eastAsia="Times New Roman" w:hAnsi="Arial Narrow" w:cs="Arial"/>
          <w:color w:val="000000"/>
          <w:kern w:val="0"/>
          <w:lang w:eastAsia="es-ES"/>
          <w14:ligatures w14:val="none"/>
        </w:rPr>
      </w:pPr>
    </w:p>
    <w:p w14:paraId="44007BE6" w14:textId="3E2141E4" w:rsidR="00AB3A58" w:rsidRPr="000E1701" w:rsidRDefault="00767C41" w:rsidP="002919EA">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0E1701">
        <w:rPr>
          <w:rFonts w:ascii="Arial Narrow" w:eastAsia="Times New Roman" w:hAnsi="Arial Narrow" w:cs="Arial"/>
          <w:color w:val="000000"/>
          <w:kern w:val="0"/>
          <w:lang w:val="es-ES" w:eastAsia="es-ES"/>
          <w14:ligatures w14:val="none"/>
        </w:rPr>
        <w:t>La</w:t>
      </w:r>
      <w:r w:rsidR="004A6B89" w:rsidRPr="000E1701">
        <w:rPr>
          <w:rFonts w:ascii="Arial Narrow" w:eastAsia="Calibri" w:hAnsi="Arial Narrow" w:cs="Arial"/>
          <w:kern w:val="0"/>
          <w14:ligatures w14:val="none"/>
        </w:rPr>
        <w:t xml:space="preserve"> Sucesión Intestada </w:t>
      </w:r>
      <w:r w:rsidRPr="000E1701">
        <w:rPr>
          <w:rFonts w:ascii="Arial Narrow" w:eastAsia="Times New Roman" w:hAnsi="Arial Narrow" w:cs="Arial"/>
          <w:color w:val="000000"/>
          <w:kern w:val="0"/>
          <w:lang w:val="es-ES" w:eastAsia="es-ES"/>
          <w14:ligatures w14:val="none"/>
        </w:rPr>
        <w:t xml:space="preserve">solicitó, en calidad de medida correctiva, </w:t>
      </w:r>
      <w:r w:rsidR="000E1701" w:rsidRPr="000E1701">
        <w:rPr>
          <w:rFonts w:ascii="Arial Narrow" w:eastAsia="Times New Roman" w:hAnsi="Arial Narrow" w:cs="Arial"/>
          <w:color w:val="000000"/>
          <w:kern w:val="0"/>
          <w:lang w:val="es-ES" w:eastAsia="es-ES"/>
          <w14:ligatures w14:val="none"/>
        </w:rPr>
        <w:t xml:space="preserve">lo siguiente: (i) Que se imponga a </w:t>
      </w:r>
      <w:proofErr w:type="spellStart"/>
      <w:r w:rsidR="000E1701" w:rsidRPr="000E1701">
        <w:rPr>
          <w:rFonts w:ascii="Arial Narrow" w:eastAsia="Times New Roman" w:hAnsi="Arial Narrow" w:cs="Arial"/>
          <w:color w:val="000000"/>
          <w:kern w:val="0"/>
          <w:lang w:val="es-ES" w:eastAsia="es-ES"/>
          <w14:ligatures w14:val="none"/>
        </w:rPr>
        <w:t>Interseguro</w:t>
      </w:r>
      <w:proofErr w:type="spellEnd"/>
      <w:r w:rsidR="000E1701" w:rsidRPr="000E1701">
        <w:rPr>
          <w:rFonts w:ascii="Arial Narrow" w:eastAsia="Times New Roman" w:hAnsi="Arial Narrow" w:cs="Arial"/>
          <w:color w:val="000000"/>
          <w:kern w:val="0"/>
          <w:lang w:val="es-ES" w:eastAsia="es-ES"/>
          <w14:ligatures w14:val="none"/>
        </w:rPr>
        <w:t xml:space="preserve"> una sanción pecuniaria por la presunta infracción a los artículos 18° y 19° del Código de Protección y Defensa del Consumidor. (</w:t>
      </w:r>
      <w:proofErr w:type="spellStart"/>
      <w:r w:rsidR="000E1701" w:rsidRPr="000E1701">
        <w:rPr>
          <w:rFonts w:ascii="Arial Narrow" w:eastAsia="Times New Roman" w:hAnsi="Arial Narrow" w:cs="Arial"/>
          <w:color w:val="000000"/>
          <w:kern w:val="0"/>
          <w:lang w:val="es-ES" w:eastAsia="es-ES"/>
          <w14:ligatures w14:val="none"/>
        </w:rPr>
        <w:t>ii</w:t>
      </w:r>
      <w:proofErr w:type="spellEnd"/>
      <w:r w:rsidR="000E1701" w:rsidRPr="000E1701">
        <w:rPr>
          <w:rFonts w:ascii="Arial Narrow" w:eastAsia="Times New Roman" w:hAnsi="Arial Narrow" w:cs="Arial"/>
          <w:color w:val="000000"/>
          <w:kern w:val="0"/>
          <w:lang w:val="es-ES" w:eastAsia="es-ES"/>
          <w14:ligatures w14:val="none"/>
        </w:rPr>
        <w:t xml:space="preserve">) Que se ordene a </w:t>
      </w:r>
      <w:proofErr w:type="spellStart"/>
      <w:r w:rsidR="000E1701" w:rsidRPr="000E1701">
        <w:rPr>
          <w:rFonts w:ascii="Arial Narrow" w:eastAsia="Times New Roman" w:hAnsi="Arial Narrow" w:cs="Arial"/>
          <w:color w:val="000000"/>
          <w:kern w:val="0"/>
          <w:lang w:val="es-ES" w:eastAsia="es-ES"/>
          <w14:ligatures w14:val="none"/>
        </w:rPr>
        <w:t>Interseguro</w:t>
      </w:r>
      <w:proofErr w:type="spellEnd"/>
      <w:r w:rsidR="000E1701" w:rsidRPr="000E1701">
        <w:rPr>
          <w:rFonts w:ascii="Arial Narrow" w:eastAsia="Times New Roman" w:hAnsi="Arial Narrow" w:cs="Arial"/>
          <w:color w:val="000000"/>
          <w:kern w:val="0"/>
          <w:lang w:val="es-ES" w:eastAsia="es-ES"/>
          <w14:ligatures w14:val="none"/>
        </w:rPr>
        <w:t xml:space="preserve"> la activación de la cobertura establecida en la Póliza </w:t>
      </w:r>
      <w:proofErr w:type="spellStart"/>
      <w:r w:rsidR="000E1701" w:rsidRPr="000E1701">
        <w:rPr>
          <w:rFonts w:ascii="Arial Narrow" w:eastAsia="Times New Roman" w:hAnsi="Arial Narrow" w:cs="Arial"/>
          <w:color w:val="000000"/>
          <w:kern w:val="0"/>
          <w:lang w:val="es-ES" w:eastAsia="es-ES"/>
          <w14:ligatures w14:val="none"/>
        </w:rPr>
        <w:t>Nº</w:t>
      </w:r>
      <w:proofErr w:type="spellEnd"/>
      <w:r w:rsidR="000E1701" w:rsidRPr="000E1701">
        <w:rPr>
          <w:rFonts w:ascii="Arial Narrow" w:eastAsia="Times New Roman" w:hAnsi="Arial Narrow" w:cs="Arial"/>
          <w:color w:val="000000"/>
          <w:kern w:val="0"/>
          <w:lang w:val="es-ES" w:eastAsia="es-ES"/>
          <w14:ligatures w14:val="none"/>
        </w:rPr>
        <w:t xml:space="preserve"> 1160103-01329960, a efectos de proceder con la cancelación total del Crédito Hipotecario Regular Clientes – Individual, identificado con el número 01329960, contratado con Interbank. (</w:t>
      </w:r>
      <w:proofErr w:type="spellStart"/>
      <w:r w:rsidR="000E1701" w:rsidRPr="000E1701">
        <w:rPr>
          <w:rFonts w:ascii="Arial Narrow" w:eastAsia="Times New Roman" w:hAnsi="Arial Narrow" w:cs="Arial"/>
          <w:color w:val="000000"/>
          <w:kern w:val="0"/>
          <w:lang w:val="es-ES" w:eastAsia="es-ES"/>
          <w14:ligatures w14:val="none"/>
        </w:rPr>
        <w:t>iii</w:t>
      </w:r>
      <w:proofErr w:type="spellEnd"/>
      <w:r w:rsidR="000E1701" w:rsidRPr="000E1701">
        <w:rPr>
          <w:rFonts w:ascii="Arial Narrow" w:eastAsia="Times New Roman" w:hAnsi="Arial Narrow" w:cs="Arial"/>
          <w:color w:val="000000"/>
          <w:kern w:val="0"/>
          <w:lang w:val="es-ES" w:eastAsia="es-ES"/>
          <w14:ligatures w14:val="none"/>
        </w:rPr>
        <w:t>) Que se disponga la devolución íntegra de todas las cuotas mensuales abonadas con posterioridad a la solicitud de activación del seguro de desgravamen, correspondientes al referido crédito hipotecario, las cuales ascienden a S/ 7</w:t>
      </w:r>
      <w:r w:rsidR="004E2BB4">
        <w:rPr>
          <w:rFonts w:ascii="Arial Narrow" w:eastAsia="Times New Roman" w:hAnsi="Arial Narrow" w:cs="Arial"/>
          <w:color w:val="000000"/>
          <w:kern w:val="0"/>
          <w:lang w:val="es-ES" w:eastAsia="es-ES"/>
          <w14:ligatures w14:val="none"/>
        </w:rPr>
        <w:t xml:space="preserve"> </w:t>
      </w:r>
      <w:r w:rsidR="000E1701" w:rsidRPr="000E1701">
        <w:rPr>
          <w:rFonts w:ascii="Arial Narrow" w:eastAsia="Times New Roman" w:hAnsi="Arial Narrow" w:cs="Arial"/>
          <w:color w:val="000000"/>
          <w:kern w:val="0"/>
          <w:lang w:val="es-ES" w:eastAsia="es-ES"/>
          <w14:ligatures w14:val="none"/>
        </w:rPr>
        <w:t>507</w:t>
      </w:r>
      <w:r w:rsidR="004E2BB4">
        <w:rPr>
          <w:rFonts w:ascii="Arial Narrow" w:eastAsia="Times New Roman" w:hAnsi="Arial Narrow" w:cs="Arial"/>
          <w:color w:val="000000"/>
          <w:kern w:val="0"/>
          <w:lang w:val="es-ES" w:eastAsia="es-ES"/>
          <w14:ligatures w14:val="none"/>
        </w:rPr>
        <w:t>,</w:t>
      </w:r>
      <w:r w:rsidR="000E1701" w:rsidRPr="000E1701">
        <w:rPr>
          <w:rFonts w:ascii="Arial Narrow" w:eastAsia="Times New Roman" w:hAnsi="Arial Narrow" w:cs="Arial"/>
          <w:color w:val="000000"/>
          <w:kern w:val="0"/>
          <w:lang w:val="es-ES" w:eastAsia="es-ES"/>
          <w14:ligatures w14:val="none"/>
        </w:rPr>
        <w:t>40 mensuales, incluyendo los intereses generados</w:t>
      </w:r>
      <w:r w:rsidR="007E2452" w:rsidRPr="000E1701">
        <w:rPr>
          <w:rFonts w:ascii="Arial Narrow" w:eastAsia="Times New Roman" w:hAnsi="Arial Narrow" w:cs="Arial"/>
          <w:color w:val="000000"/>
          <w:kern w:val="0"/>
          <w:lang w:val="es-ES" w:eastAsia="es-ES"/>
          <w14:ligatures w14:val="none"/>
        </w:rPr>
        <w:t>.</w:t>
      </w:r>
      <w:r w:rsidRPr="000E1701">
        <w:rPr>
          <w:rFonts w:ascii="Arial Narrow" w:eastAsia="Times New Roman" w:hAnsi="Arial Narrow" w:cs="Arial"/>
          <w:color w:val="000000"/>
          <w:kern w:val="0"/>
          <w:lang w:val="es-ES" w:eastAsia="es-ES"/>
          <w14:ligatures w14:val="none"/>
        </w:rPr>
        <w:t xml:space="preserve"> Asimismo, requirió el reembolso de costos y costas del presente procedimiento.</w:t>
      </w:r>
    </w:p>
    <w:p w14:paraId="619E0710" w14:textId="77777777" w:rsidR="00AB3A58" w:rsidRPr="0026598E" w:rsidRDefault="00AB3A58" w:rsidP="002919EA">
      <w:pPr>
        <w:spacing w:after="0" w:line="240" w:lineRule="auto"/>
        <w:contextualSpacing/>
        <w:jc w:val="both"/>
        <w:rPr>
          <w:rFonts w:ascii="Arial Narrow" w:eastAsia="Arial Narrow" w:hAnsi="Arial Narrow" w:cs="Arial Narrow"/>
          <w:b/>
          <w:color w:val="000000"/>
          <w:kern w:val="0"/>
          <w:lang w:eastAsia="es-PE"/>
          <w14:ligatures w14:val="none"/>
        </w:rPr>
      </w:pPr>
    </w:p>
    <w:p w14:paraId="0681DFDC" w14:textId="77777777" w:rsidR="00AB3A58" w:rsidRPr="0026598E" w:rsidRDefault="00AB3A58" w:rsidP="002919EA">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 LA ADMISIÓN A TRÁMITE DE LA DENUNCIA</w:t>
      </w:r>
    </w:p>
    <w:p w14:paraId="3F75B5BE" w14:textId="77777777" w:rsidR="00AB3A58" w:rsidRPr="0026598E" w:rsidRDefault="00AB3A58" w:rsidP="002919EA">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50296C8D" w14:textId="5688414C" w:rsidR="00611589" w:rsidRDefault="00AB3A58" w:rsidP="00611589">
      <w:pPr>
        <w:pStyle w:val="Prrafodelista"/>
        <w:numPr>
          <w:ilvl w:val="0"/>
          <w:numId w:val="7"/>
        </w:numPr>
        <w:spacing w:after="0" w:line="240" w:lineRule="auto"/>
        <w:ind w:left="567" w:hanging="567"/>
        <w:jc w:val="both"/>
        <w:rPr>
          <w:rFonts w:ascii="Arial Narrow" w:eastAsia="Arial Narrow" w:hAnsi="Arial Narrow" w:cs="Arial Narrow"/>
          <w:kern w:val="0"/>
          <w14:ligatures w14:val="none"/>
        </w:rPr>
      </w:pPr>
      <w:bookmarkStart w:id="1" w:name="_Hlk140755208"/>
      <w:bookmarkStart w:id="2" w:name="_Hlk155945813"/>
      <w:bookmarkStart w:id="3" w:name="_Hlk155944687"/>
      <w:r w:rsidRPr="00611589">
        <w:rPr>
          <w:rFonts w:ascii="Arial Narrow" w:eastAsia="Times New Roman" w:hAnsi="Arial Narrow" w:cs="Segoe UI"/>
          <w:color w:val="000000"/>
          <w:kern w:val="0"/>
          <w:lang w:eastAsia="es-PE"/>
          <w14:ligatures w14:val="none"/>
        </w:rPr>
        <w:t xml:space="preserve">La </w:t>
      </w:r>
      <w:r w:rsidR="00405C2F" w:rsidRPr="00611589">
        <w:rPr>
          <w:rFonts w:ascii="Arial Narrow" w:eastAsia="Times New Roman" w:hAnsi="Arial Narrow" w:cs="Segoe UI"/>
          <w:color w:val="000000"/>
          <w:kern w:val="0"/>
          <w:lang w:eastAsia="es-PE"/>
          <w14:ligatures w14:val="none"/>
        </w:rPr>
        <w:t>Secretaría Técnica de la Comisión de Protección al Consumidor N°1 (en adelante, la Secretaría Técnica)</w:t>
      </w:r>
      <w:r w:rsidRPr="00611589">
        <w:rPr>
          <w:rFonts w:ascii="Arial Narrow" w:eastAsia="Times New Roman" w:hAnsi="Arial Narrow" w:cs="Segoe UI"/>
          <w:color w:val="000000"/>
          <w:kern w:val="0"/>
          <w:lang w:eastAsia="es-PE"/>
          <w14:ligatures w14:val="none"/>
        </w:rPr>
        <w:t>, en ejercicio de sus facultades</w:t>
      </w:r>
      <w:bookmarkEnd w:id="1"/>
      <w:bookmarkEnd w:id="2"/>
      <w:bookmarkEnd w:id="3"/>
      <w:r w:rsidR="00DA4327" w:rsidRPr="0026598E">
        <w:rPr>
          <w:rFonts w:ascii="Arial Narrow" w:eastAsia="Arial Narrow" w:hAnsi="Arial Narrow" w:cs="Arial Narrow"/>
          <w:kern w:val="0"/>
          <w:vertAlign w:val="superscript"/>
          <w14:ligatures w14:val="none"/>
        </w:rPr>
        <w:footnoteReference w:id="3"/>
      </w:r>
      <w:r w:rsidR="00232389" w:rsidRPr="00611589">
        <w:rPr>
          <w:rFonts w:ascii="Arial Narrow" w:eastAsia="Times New Roman" w:hAnsi="Arial Narrow" w:cs="Segoe UI"/>
          <w:color w:val="000000"/>
          <w:kern w:val="0"/>
          <w:lang w:eastAsia="es-PE"/>
          <w14:ligatures w14:val="none"/>
        </w:rPr>
        <w:t xml:space="preserve">, </w:t>
      </w:r>
      <w:r w:rsidR="00F15D69" w:rsidRPr="00611589">
        <w:rPr>
          <w:rFonts w:ascii="Arial Narrow" w:eastAsia="Arial Narrow" w:hAnsi="Arial Narrow" w:cs="Arial Narrow"/>
          <w:kern w:val="0"/>
          <w14:ligatures w14:val="none"/>
        </w:rPr>
        <w:t xml:space="preserve">considera que el hecho denunciado, consistente en que </w:t>
      </w:r>
      <w:r w:rsidR="007079F4" w:rsidRPr="00611589">
        <w:rPr>
          <w:rFonts w:ascii="Arial Narrow" w:eastAsia="Times New Roman" w:hAnsi="Arial Narrow" w:cs="Times New Roman"/>
          <w:color w:val="000000"/>
          <w:kern w:val="0"/>
          <w:shd w:val="clear" w:color="auto" w:fill="FFFFFF"/>
          <w:lang w:eastAsia="es-PE"/>
          <w14:ligatures w14:val="none"/>
        </w:rPr>
        <w:t xml:space="preserve">la compañía aseguradora se </w:t>
      </w:r>
      <w:r w:rsidR="007079F4" w:rsidRPr="00611589">
        <w:rPr>
          <w:rFonts w:ascii="Arial Narrow" w:eastAsia="Arial Narrow" w:hAnsi="Arial Narrow" w:cs="Arial Narrow"/>
          <w:kern w:val="0"/>
          <w14:ligatures w14:val="none"/>
        </w:rPr>
        <w:t xml:space="preserve">habría negado injustificadamente a otorgar a la parte denunciante la cobertura </w:t>
      </w:r>
      <w:r w:rsidR="007079F4" w:rsidRPr="00611589">
        <w:rPr>
          <w:rFonts w:ascii="Arial Narrow" w:eastAsia="Times New Roman" w:hAnsi="Arial Narrow" w:cs="Arial"/>
          <w:color w:val="000000"/>
          <w:kern w:val="0"/>
          <w:lang w:val="es-ES" w:eastAsia="es-ES"/>
          <w14:ligatures w14:val="none"/>
        </w:rPr>
        <w:t xml:space="preserve">del </w:t>
      </w:r>
      <w:r w:rsidR="007079F4" w:rsidRPr="00611589">
        <w:rPr>
          <w:rFonts w:ascii="Arial Narrow" w:eastAsia="Arial Narrow" w:hAnsi="Arial Narrow" w:cs="Arial Narrow"/>
          <w:kern w:val="0"/>
          <w14:ligatures w14:val="none"/>
        </w:rPr>
        <w:t xml:space="preserve">Seguro de Desgravamen </w:t>
      </w:r>
      <w:r w:rsidR="007079F4" w:rsidRPr="00611589">
        <w:rPr>
          <w:rFonts w:ascii="Arial Narrow" w:eastAsia="Times New Roman" w:hAnsi="Arial Narrow" w:cs="Arial"/>
          <w:color w:val="000000"/>
          <w:kern w:val="0"/>
          <w:lang w:val="es-ES" w:eastAsia="es-ES"/>
          <w14:ligatures w14:val="none"/>
        </w:rPr>
        <w:t xml:space="preserve">- Póliza </w:t>
      </w:r>
      <w:proofErr w:type="spellStart"/>
      <w:r w:rsidR="007079F4" w:rsidRPr="00611589">
        <w:rPr>
          <w:rFonts w:ascii="Arial Narrow" w:eastAsia="Times New Roman" w:hAnsi="Arial Narrow" w:cs="Arial"/>
          <w:color w:val="000000"/>
          <w:kern w:val="0"/>
          <w:lang w:val="es-ES" w:eastAsia="es-ES"/>
          <w14:ligatures w14:val="none"/>
        </w:rPr>
        <w:t>Nº</w:t>
      </w:r>
      <w:proofErr w:type="spellEnd"/>
      <w:r w:rsidR="007079F4" w:rsidRPr="00611589">
        <w:rPr>
          <w:rFonts w:ascii="Arial Narrow" w:eastAsia="Times New Roman" w:hAnsi="Arial Narrow" w:cs="Arial"/>
          <w:color w:val="000000"/>
          <w:kern w:val="0"/>
          <w:lang w:val="es-ES" w:eastAsia="es-ES"/>
          <w14:ligatures w14:val="none"/>
        </w:rPr>
        <w:t xml:space="preserve"> 1160103-01329960 </w:t>
      </w:r>
      <w:r w:rsidR="007079F4" w:rsidRPr="00611589">
        <w:rPr>
          <w:rFonts w:ascii="Arial Narrow" w:eastAsia="Arial Narrow" w:hAnsi="Arial Narrow" w:cs="Arial Narrow"/>
          <w:kern w:val="0"/>
          <w14:ligatures w14:val="none"/>
        </w:rPr>
        <w:t xml:space="preserve">por el fallecimiento de la señora </w:t>
      </w:r>
      <w:r w:rsidR="007079F4" w:rsidRPr="00611589">
        <w:rPr>
          <w:rFonts w:ascii="Arial Narrow" w:eastAsia="Times New Roman" w:hAnsi="Arial Narrow" w:cs="Times New Roman"/>
          <w:color w:val="000000"/>
          <w:kern w:val="0"/>
          <w:shd w:val="clear" w:color="auto" w:fill="FFFFFF"/>
          <w:lang w:eastAsia="es-PE"/>
          <w14:ligatures w14:val="none"/>
        </w:rPr>
        <w:t xml:space="preserve">Corina </w:t>
      </w:r>
      <w:proofErr w:type="spellStart"/>
      <w:r w:rsidR="007079F4" w:rsidRPr="00611589">
        <w:rPr>
          <w:rFonts w:ascii="Arial Narrow" w:eastAsia="Times New Roman" w:hAnsi="Arial Narrow" w:cs="Times New Roman"/>
          <w:color w:val="000000"/>
          <w:kern w:val="0"/>
          <w:shd w:val="clear" w:color="auto" w:fill="FFFFFF"/>
          <w:lang w:eastAsia="es-PE"/>
          <w14:ligatures w14:val="none"/>
        </w:rPr>
        <w:t>Irena</w:t>
      </w:r>
      <w:proofErr w:type="spellEnd"/>
      <w:r w:rsidR="007079F4" w:rsidRPr="00611589">
        <w:rPr>
          <w:rFonts w:ascii="Arial Narrow" w:eastAsia="Times New Roman" w:hAnsi="Arial Narrow" w:cs="Times New Roman"/>
          <w:color w:val="000000"/>
          <w:kern w:val="0"/>
          <w:shd w:val="clear" w:color="auto" w:fill="FFFFFF"/>
          <w:lang w:eastAsia="es-PE"/>
          <w14:ligatures w14:val="none"/>
        </w:rPr>
        <w:t xml:space="preserve"> Salas León</w:t>
      </w:r>
      <w:r w:rsidR="00F15D69" w:rsidRPr="00611589">
        <w:rPr>
          <w:rFonts w:ascii="Arial Narrow" w:eastAsia="Arial Narrow" w:hAnsi="Arial Narrow" w:cs="Arial Narrow"/>
          <w:kern w:val="0"/>
          <w14:ligatures w14:val="none"/>
        </w:rPr>
        <w:t xml:space="preserve">;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w:t>
      </w:r>
      <w:r w:rsidR="00611589" w:rsidRPr="00DE6469">
        <w:rPr>
          <w:rFonts w:ascii="Arial Narrow" w:eastAsia="Arial Narrow" w:hAnsi="Arial Narrow" w:cs="Arial Narrow"/>
          <w:kern w:val="0"/>
          <w14:ligatures w14:val="none"/>
        </w:rPr>
        <w:t>Código</w:t>
      </w:r>
      <w:r w:rsidR="00611589" w:rsidRPr="00DE6469">
        <w:rPr>
          <w:rFonts w:ascii="Arial Narrow" w:eastAsia="Arial Narrow" w:hAnsi="Arial Narrow" w:cs="Arial"/>
          <w:kern w:val="0"/>
          <w:vertAlign w:val="superscript"/>
          <w14:ligatures w14:val="none"/>
        </w:rPr>
        <w:footnoteReference w:id="4"/>
      </w:r>
      <w:r w:rsidR="00611589" w:rsidRPr="00DE6469">
        <w:rPr>
          <w:rFonts w:ascii="Arial Narrow" w:eastAsia="Arial Narrow" w:hAnsi="Arial Narrow" w:cs="Arial Narrow"/>
          <w:kern w:val="0"/>
          <w14:ligatures w14:val="none"/>
        </w:rPr>
        <w:t>.</w:t>
      </w:r>
    </w:p>
    <w:p w14:paraId="2B270E48" w14:textId="77777777" w:rsidR="00611589" w:rsidRPr="00611589" w:rsidRDefault="00611589" w:rsidP="00611589">
      <w:pPr>
        <w:pStyle w:val="Prrafodelista"/>
        <w:spacing w:after="0" w:line="240" w:lineRule="auto"/>
        <w:ind w:left="567"/>
        <w:jc w:val="both"/>
        <w:rPr>
          <w:rFonts w:ascii="Arial Narrow" w:eastAsia="Arial Narrow" w:hAnsi="Arial Narrow" w:cs="Arial Narrow"/>
          <w:kern w:val="0"/>
          <w14:ligatures w14:val="none"/>
        </w:rPr>
      </w:pPr>
    </w:p>
    <w:p w14:paraId="7A28341E" w14:textId="5A5C95B2" w:rsidR="008D772A" w:rsidRPr="00611589" w:rsidRDefault="008A0B87" w:rsidP="00611589">
      <w:pPr>
        <w:pStyle w:val="Prrafodelista"/>
        <w:numPr>
          <w:ilvl w:val="0"/>
          <w:numId w:val="7"/>
        </w:numPr>
        <w:spacing w:after="0" w:line="240" w:lineRule="auto"/>
        <w:ind w:left="567"/>
        <w:jc w:val="both"/>
        <w:rPr>
          <w:rFonts w:ascii="Arial Narrow" w:eastAsia="Arial Narrow" w:hAnsi="Arial Narrow" w:cs="Arial Narrow"/>
          <w:kern w:val="0"/>
          <w14:ligatures w14:val="none"/>
        </w:rPr>
      </w:pPr>
      <w:r>
        <w:rPr>
          <w:rFonts w:ascii="Arial Narrow" w:eastAsia="Times New Roman" w:hAnsi="Arial Narrow" w:cs="Segoe UI"/>
          <w:color w:val="000000"/>
          <w:kern w:val="0"/>
          <w:lang w:eastAsia="es-PE"/>
          <w14:ligatures w14:val="none"/>
        </w:rPr>
        <w:t xml:space="preserve">Además, </w:t>
      </w:r>
      <w:r w:rsidR="008D772A" w:rsidRPr="00DE6469">
        <w:rPr>
          <w:rFonts w:ascii="Arial Narrow" w:eastAsia="Times New Roman" w:hAnsi="Arial Narrow" w:cs="Segoe UI"/>
          <w:color w:val="000000"/>
          <w:kern w:val="0"/>
          <w:lang w:eastAsia="es-PE"/>
          <w14:ligatures w14:val="none"/>
        </w:rPr>
        <w:t xml:space="preserve">la Secretaría Técnica, en ejercicio de sus facultades, considera </w:t>
      </w:r>
      <w:r w:rsidR="008D772A" w:rsidRPr="00DE6469">
        <w:rPr>
          <w:rFonts w:ascii="Arial Narrow" w:eastAsia="Arial Narrow" w:hAnsi="Arial Narrow" w:cs="Arial Narrow"/>
          <w:kern w:val="0"/>
          <w14:ligatures w14:val="none"/>
        </w:rPr>
        <w:t xml:space="preserve">que el hecho denunciado, consistente en que </w:t>
      </w:r>
      <w:r w:rsidR="007079F4" w:rsidRPr="00611589">
        <w:rPr>
          <w:rFonts w:ascii="Arial Narrow" w:eastAsia="Times New Roman" w:hAnsi="Arial Narrow" w:cs="Times New Roman"/>
          <w:color w:val="000000"/>
          <w:kern w:val="0"/>
          <w:shd w:val="clear" w:color="auto" w:fill="FFFFFF"/>
          <w:lang w:eastAsia="es-PE"/>
          <w14:ligatures w14:val="none"/>
        </w:rPr>
        <w:t xml:space="preserve">la compañía aseguradora </w:t>
      </w:r>
      <w:r w:rsidR="007079F4" w:rsidRPr="00611589">
        <w:rPr>
          <w:rFonts w:ascii="Arial Narrow" w:eastAsia="Arial Narrow" w:hAnsi="Arial Narrow" w:cs="Arial Narrow"/>
          <w:kern w:val="0"/>
          <w14:ligatures w14:val="none"/>
        </w:rPr>
        <w:t xml:space="preserve">habría continuado cobrando las primas del Seguro de Desgravamen </w:t>
      </w:r>
      <w:r w:rsidR="007079F4" w:rsidRPr="00611589">
        <w:rPr>
          <w:rFonts w:ascii="Arial Narrow" w:eastAsia="Times New Roman" w:hAnsi="Arial Narrow" w:cs="Arial"/>
          <w:color w:val="000000"/>
          <w:kern w:val="0"/>
          <w:lang w:val="es-ES" w:eastAsia="es-ES"/>
          <w14:ligatures w14:val="none"/>
        </w:rPr>
        <w:t xml:space="preserve">- Póliza </w:t>
      </w:r>
      <w:proofErr w:type="spellStart"/>
      <w:r w:rsidR="007079F4" w:rsidRPr="00611589">
        <w:rPr>
          <w:rFonts w:ascii="Arial Narrow" w:eastAsia="Times New Roman" w:hAnsi="Arial Narrow" w:cs="Arial"/>
          <w:color w:val="000000"/>
          <w:kern w:val="0"/>
          <w:lang w:val="es-ES" w:eastAsia="es-ES"/>
          <w14:ligatures w14:val="none"/>
        </w:rPr>
        <w:t>Nº</w:t>
      </w:r>
      <w:proofErr w:type="spellEnd"/>
      <w:r w:rsidR="007079F4" w:rsidRPr="00611589">
        <w:rPr>
          <w:rFonts w:ascii="Arial Narrow" w:eastAsia="Times New Roman" w:hAnsi="Arial Narrow" w:cs="Arial"/>
          <w:color w:val="000000"/>
          <w:kern w:val="0"/>
          <w:lang w:val="es-ES" w:eastAsia="es-ES"/>
          <w14:ligatures w14:val="none"/>
        </w:rPr>
        <w:t xml:space="preserve"> 1160103-01329960, pese al fallecimiento de la </w:t>
      </w:r>
      <w:r w:rsidR="007079F4" w:rsidRPr="00611589">
        <w:rPr>
          <w:rFonts w:ascii="Arial Narrow" w:eastAsia="Arial Narrow" w:hAnsi="Arial Narrow" w:cs="Arial Narrow"/>
          <w:kern w:val="0"/>
          <w14:ligatures w14:val="none"/>
        </w:rPr>
        <w:t xml:space="preserve">señora </w:t>
      </w:r>
      <w:r w:rsidR="007079F4" w:rsidRPr="00611589">
        <w:rPr>
          <w:rFonts w:ascii="Arial Narrow" w:eastAsia="Times New Roman" w:hAnsi="Arial Narrow" w:cs="Times New Roman"/>
          <w:color w:val="000000"/>
          <w:kern w:val="0"/>
          <w:shd w:val="clear" w:color="auto" w:fill="FFFFFF"/>
          <w:lang w:eastAsia="es-PE"/>
          <w14:ligatures w14:val="none"/>
        </w:rPr>
        <w:t xml:space="preserve">Corina </w:t>
      </w:r>
      <w:proofErr w:type="spellStart"/>
      <w:r w:rsidR="007079F4" w:rsidRPr="00611589">
        <w:rPr>
          <w:rFonts w:ascii="Arial Narrow" w:eastAsia="Times New Roman" w:hAnsi="Arial Narrow" w:cs="Times New Roman"/>
          <w:color w:val="000000"/>
          <w:kern w:val="0"/>
          <w:shd w:val="clear" w:color="auto" w:fill="FFFFFF"/>
          <w:lang w:eastAsia="es-PE"/>
          <w14:ligatures w14:val="none"/>
        </w:rPr>
        <w:t>Irena</w:t>
      </w:r>
      <w:proofErr w:type="spellEnd"/>
      <w:r w:rsidR="007079F4" w:rsidRPr="00611589">
        <w:rPr>
          <w:rFonts w:ascii="Arial Narrow" w:eastAsia="Times New Roman" w:hAnsi="Arial Narrow" w:cs="Times New Roman"/>
          <w:color w:val="000000"/>
          <w:kern w:val="0"/>
          <w:shd w:val="clear" w:color="auto" w:fill="FFFFFF"/>
          <w:lang w:eastAsia="es-PE"/>
          <w14:ligatures w14:val="none"/>
        </w:rPr>
        <w:t xml:space="preserve"> Salas León</w:t>
      </w:r>
      <w:r w:rsidR="007079F4" w:rsidRPr="00611589">
        <w:rPr>
          <w:rFonts w:ascii="Arial Narrow" w:eastAsia="Times New Roman" w:hAnsi="Arial Narrow" w:cs="Arial"/>
          <w:color w:val="000000"/>
          <w:kern w:val="0"/>
          <w:lang w:eastAsia="es-ES"/>
          <w14:ligatures w14:val="none"/>
        </w:rPr>
        <w:t xml:space="preserve"> y ante la negativa de la cobertura a sus beneficiarios</w:t>
      </w:r>
      <w:r w:rsidR="008D772A" w:rsidRPr="00DE6469">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8D772A" w:rsidRPr="00DE6469">
        <w:rPr>
          <w:rFonts w:ascii="Arial Narrow" w:eastAsia="Times New Roman" w:hAnsi="Arial Narrow" w:cs="Segoe UI"/>
          <w:color w:val="000000"/>
          <w:kern w:val="0"/>
          <w:lang w:eastAsia="es-PE"/>
          <w14:ligatures w14:val="none"/>
        </w:rPr>
        <w:t>°</w:t>
      </w:r>
      <w:r w:rsidR="008D772A" w:rsidRPr="00DE6469">
        <w:rPr>
          <w:rFonts w:ascii="Arial Narrow" w:eastAsia="Arial Narrow" w:hAnsi="Arial Narrow" w:cs="Arial Narrow"/>
          <w:kern w:val="0"/>
          <w14:ligatures w14:val="none"/>
        </w:rPr>
        <w:t xml:space="preserve"> y 19</w:t>
      </w:r>
      <w:r w:rsidR="008D772A" w:rsidRPr="00DE6469">
        <w:rPr>
          <w:rFonts w:ascii="Arial Narrow" w:eastAsia="Times New Roman" w:hAnsi="Arial Narrow" w:cs="Segoe UI"/>
          <w:color w:val="000000"/>
          <w:kern w:val="0"/>
          <w:lang w:eastAsia="es-PE"/>
          <w14:ligatures w14:val="none"/>
        </w:rPr>
        <w:t>°</w:t>
      </w:r>
      <w:r w:rsidR="008D772A" w:rsidRPr="00DE6469">
        <w:rPr>
          <w:rFonts w:ascii="Arial Narrow" w:eastAsia="Arial Narrow" w:hAnsi="Arial Narrow" w:cs="Arial Narrow"/>
          <w:kern w:val="0"/>
          <w14:ligatures w14:val="none"/>
        </w:rPr>
        <w:t xml:space="preserve"> del Código.</w:t>
      </w:r>
    </w:p>
    <w:p w14:paraId="4F1E88E9" w14:textId="77777777" w:rsidR="008641BD" w:rsidRPr="00611589" w:rsidRDefault="008641BD" w:rsidP="00611589">
      <w:pPr>
        <w:spacing w:after="0" w:line="240" w:lineRule="auto"/>
        <w:jc w:val="both"/>
        <w:rPr>
          <w:rFonts w:ascii="Arial Narrow" w:eastAsia="Calibri" w:hAnsi="Arial Narrow" w:cs="Arial Narrow"/>
          <w:kern w:val="0"/>
          <w:lang w:eastAsia="es-PE"/>
          <w14:ligatures w14:val="none"/>
        </w:rPr>
      </w:pPr>
    </w:p>
    <w:p w14:paraId="53370C61" w14:textId="1B55B3A6" w:rsidR="00AB3A58" w:rsidRPr="00A2454A" w:rsidRDefault="00AB3A58" w:rsidP="002919EA">
      <w:pPr>
        <w:pStyle w:val="Prrafodelista"/>
        <w:numPr>
          <w:ilvl w:val="0"/>
          <w:numId w:val="7"/>
        </w:numPr>
        <w:spacing w:after="0" w:line="240" w:lineRule="auto"/>
        <w:ind w:left="567" w:hanging="567"/>
        <w:jc w:val="both"/>
        <w:rPr>
          <w:rFonts w:ascii="Arial Narrow" w:eastAsia="Calibri" w:hAnsi="Arial Narrow" w:cs="Arial Narrow"/>
          <w:kern w:val="0"/>
          <w:lang w:eastAsia="es-PE"/>
          <w14:ligatures w14:val="none"/>
        </w:rPr>
      </w:pPr>
      <w:r w:rsidRPr="00A2454A">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0053692B" w:rsidRPr="00A2454A">
        <w:rPr>
          <w:rFonts w:ascii="Arial Narrow" w:eastAsia="Arial Narrow" w:hAnsi="Arial Narrow" w:cs="Arial Narrow"/>
          <w:kern w:val="0"/>
          <w:vertAlign w:val="superscript"/>
          <w14:ligatures w14:val="none"/>
        </w:rPr>
        <w:footnoteReference w:id="5"/>
      </w:r>
      <w:r w:rsidRPr="00A2454A">
        <w:rPr>
          <w:rFonts w:ascii="Arial Narrow" w:eastAsia="Arial" w:hAnsi="Arial Narrow" w:cs="Arial"/>
          <w:color w:val="000000"/>
          <w:kern w:val="0"/>
          <w:lang w:eastAsia="es-PE"/>
          <w14:ligatures w14:val="none"/>
        </w:rPr>
        <w:t>.</w:t>
      </w:r>
    </w:p>
    <w:p w14:paraId="01E2C693" w14:textId="77777777" w:rsidR="00AB3A58" w:rsidRPr="00A2454A" w:rsidRDefault="00AB3A58" w:rsidP="002919EA">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73E8A701" w14:textId="77777777" w:rsidR="00AB3A58" w:rsidRPr="00A2454A" w:rsidRDefault="00AB3A58" w:rsidP="002919EA">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A2454A">
        <w:rPr>
          <w:rFonts w:ascii="Arial Narrow" w:eastAsia="Arial Narrow" w:hAnsi="Arial Narrow" w:cs="Arial Narrow"/>
          <w:b/>
          <w:color w:val="000000"/>
          <w:kern w:val="0"/>
          <w:lang w:eastAsia="es-PE"/>
          <w14:ligatures w14:val="none"/>
        </w:rPr>
        <w:t>REQUERIMIENTO DE INFORMACION</w:t>
      </w:r>
    </w:p>
    <w:p w14:paraId="3F5BB4A5" w14:textId="77777777" w:rsidR="00AB3A58" w:rsidRPr="00A2454A" w:rsidRDefault="00AB3A58" w:rsidP="002919EA">
      <w:pPr>
        <w:spacing w:after="0" w:line="240" w:lineRule="auto"/>
        <w:jc w:val="both"/>
        <w:rPr>
          <w:rFonts w:ascii="Arial Narrow" w:eastAsia="Times New Roman" w:hAnsi="Arial Narrow" w:cs="Arial"/>
          <w:color w:val="000000"/>
          <w:kern w:val="0"/>
          <w:lang w:val="es-ES" w:eastAsia="es-ES"/>
          <w14:ligatures w14:val="none"/>
        </w:rPr>
      </w:pPr>
    </w:p>
    <w:p w14:paraId="3C2E0245" w14:textId="1B8B4BD7" w:rsidR="00AB3A58" w:rsidRPr="00A2454A" w:rsidRDefault="00232389" w:rsidP="002919EA">
      <w:pPr>
        <w:pStyle w:val="Prrafodelista"/>
        <w:numPr>
          <w:ilvl w:val="0"/>
          <w:numId w:val="7"/>
        </w:numPr>
        <w:spacing w:after="0" w:line="240" w:lineRule="auto"/>
        <w:ind w:left="567" w:hanging="567"/>
        <w:jc w:val="both"/>
        <w:rPr>
          <w:rFonts w:ascii="Arial Narrow" w:eastAsia="Times New Roman" w:hAnsi="Arial Narrow" w:cs="Arial"/>
          <w:color w:val="000000"/>
          <w:kern w:val="0"/>
          <w:lang w:val="es-ES" w:eastAsia="es-ES"/>
          <w14:ligatures w14:val="none"/>
        </w:rPr>
      </w:pPr>
      <w:r w:rsidRPr="00A2454A">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facultades que la ley le confiere, conviene requerir al proveedor denunciado que, en un plazo no mayor de cinco (5) días hábiles contado a partir del día siguiente de la notificación de la presente resolución, cumpla con lo siguiente: </w:t>
      </w:r>
      <w:r w:rsidR="00262953" w:rsidRPr="00C4094C">
        <w:rPr>
          <w:rFonts w:ascii="Arial Narrow" w:eastAsia="Times New Roman" w:hAnsi="Arial Narrow" w:cs="Arial"/>
          <w:color w:val="000000"/>
          <w:kern w:val="0"/>
          <w:lang w:val="es-ES" w:eastAsia="es-ES"/>
          <w14:ligatures w14:val="none"/>
        </w:rPr>
        <w:t xml:space="preserve">(i) presentar una copia debidamente suscrita de la Póliza </w:t>
      </w:r>
      <w:proofErr w:type="spellStart"/>
      <w:r w:rsidR="00262953" w:rsidRPr="00C4094C">
        <w:rPr>
          <w:rFonts w:ascii="Arial Narrow" w:eastAsia="Times New Roman" w:hAnsi="Arial Narrow" w:cs="Arial"/>
          <w:color w:val="000000"/>
          <w:kern w:val="0"/>
          <w:lang w:val="es-ES" w:eastAsia="es-ES"/>
          <w14:ligatures w14:val="none"/>
        </w:rPr>
        <w:t>N°</w:t>
      </w:r>
      <w:proofErr w:type="spellEnd"/>
      <w:r w:rsidR="00262953" w:rsidRPr="00C4094C">
        <w:rPr>
          <w:rFonts w:ascii="Arial Narrow" w:eastAsia="Times New Roman" w:hAnsi="Arial Narrow" w:cs="Arial"/>
          <w:color w:val="000000"/>
          <w:kern w:val="0"/>
          <w:lang w:val="es-ES" w:eastAsia="es-ES"/>
          <w14:ligatures w14:val="none"/>
        </w:rPr>
        <w:t xml:space="preserve"> 1160103-01329960 y/o Certificado del seguro de desgravamen materia de denuncia; y, (</w:t>
      </w:r>
      <w:proofErr w:type="spellStart"/>
      <w:r w:rsidR="00262953" w:rsidRPr="00C4094C">
        <w:rPr>
          <w:rFonts w:ascii="Arial Narrow" w:eastAsia="Times New Roman" w:hAnsi="Arial Narrow" w:cs="Arial"/>
          <w:color w:val="000000"/>
          <w:kern w:val="0"/>
          <w:lang w:val="es-ES" w:eastAsia="es-ES"/>
          <w14:ligatures w14:val="none"/>
        </w:rPr>
        <w:t>ii</w:t>
      </w:r>
      <w:proofErr w:type="spellEnd"/>
      <w:r w:rsidR="00262953" w:rsidRPr="00C4094C">
        <w:rPr>
          <w:rFonts w:ascii="Arial Narrow" w:eastAsia="Times New Roman" w:hAnsi="Arial Narrow" w:cs="Arial"/>
          <w:color w:val="000000"/>
          <w:kern w:val="0"/>
          <w:lang w:val="es-ES" w:eastAsia="es-ES"/>
          <w14:ligatures w14:val="none"/>
        </w:rPr>
        <w:t>) presentar los medios probatorios que sustenten su negativa a otorgar la cobertura del Seguro de Desgravamen a la parte denunciante; y, (</w:t>
      </w:r>
      <w:proofErr w:type="spellStart"/>
      <w:r w:rsidR="00262953" w:rsidRPr="00C4094C">
        <w:rPr>
          <w:rFonts w:ascii="Arial Narrow" w:eastAsia="Times New Roman" w:hAnsi="Arial Narrow" w:cs="Arial"/>
          <w:color w:val="000000"/>
          <w:kern w:val="0"/>
          <w:lang w:val="es-ES" w:eastAsia="es-ES"/>
          <w14:ligatures w14:val="none"/>
        </w:rPr>
        <w:t>iii</w:t>
      </w:r>
      <w:proofErr w:type="spellEnd"/>
      <w:r w:rsidR="00262953" w:rsidRPr="00C4094C">
        <w:rPr>
          <w:rFonts w:ascii="Arial Narrow" w:eastAsia="Times New Roman" w:hAnsi="Arial Narrow" w:cs="Arial"/>
          <w:color w:val="000000"/>
          <w:kern w:val="0"/>
          <w:lang w:val="es-ES" w:eastAsia="es-ES"/>
          <w14:ligatures w14:val="none"/>
        </w:rPr>
        <w:t>) presentar todas las comunicaciones cursadas con la parte denunciante en virtud del hecho materia de denuncia</w:t>
      </w:r>
      <w:r w:rsidR="00202222" w:rsidRPr="00A2454A">
        <w:rPr>
          <w:rFonts w:ascii="Arial Narrow" w:eastAsia="Times New Roman" w:hAnsi="Arial Narrow" w:cs="Arial"/>
          <w:color w:val="000000"/>
          <w:kern w:val="0"/>
          <w:lang w:val="es-ES" w:eastAsia="es-ES"/>
          <w14:ligatures w14:val="none"/>
        </w:rPr>
        <w:t>.</w:t>
      </w:r>
    </w:p>
    <w:p w14:paraId="4C19F339" w14:textId="77777777" w:rsidR="00AB3A58" w:rsidRPr="0026598E" w:rsidRDefault="00AB3A58" w:rsidP="002919EA">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1A94A99A" w14:textId="77777777" w:rsidR="00AB3A58" w:rsidRPr="0026598E" w:rsidRDefault="00AB3A58" w:rsidP="002919EA">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543B2EE5" w14:textId="77777777" w:rsidR="00AB3A58" w:rsidRPr="0026598E" w:rsidRDefault="00AB3A58" w:rsidP="002919EA">
      <w:pPr>
        <w:spacing w:after="0" w:line="240" w:lineRule="auto"/>
        <w:jc w:val="both"/>
        <w:rPr>
          <w:rFonts w:ascii="Arial Narrow" w:eastAsia="Arial Narrow" w:hAnsi="Arial Narrow" w:cs="Arial Narrow"/>
          <w:b/>
          <w:color w:val="000000"/>
          <w:kern w:val="0"/>
          <w:lang w:eastAsia="es-PE"/>
          <w14:ligatures w14:val="none"/>
        </w:rPr>
      </w:pPr>
    </w:p>
    <w:p w14:paraId="6C86B841" w14:textId="22A05371" w:rsidR="002919EA" w:rsidRDefault="00AB3A58" w:rsidP="002919EA">
      <w:pPr>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26598E">
        <w:rPr>
          <w:rFonts w:ascii="Arial Narrow" w:eastAsia="Arial Narrow" w:hAnsi="Arial Narrow" w:cs="Arial Narrow"/>
          <w:b/>
          <w:color w:val="000000"/>
          <w:kern w:val="0"/>
          <w:lang w:eastAsia="es-PE"/>
          <w14:ligatures w14:val="none"/>
        </w:rPr>
        <w:t xml:space="preserve">PRIMERO: </w:t>
      </w:r>
      <w:r w:rsidR="00232389" w:rsidRPr="0026598E">
        <w:rPr>
          <w:rFonts w:ascii="Arial Narrow" w:eastAsia="Times New Roman" w:hAnsi="Arial Narrow" w:cs="Times New Roman"/>
          <w:color w:val="000000"/>
          <w:kern w:val="0"/>
          <w:shd w:val="clear" w:color="auto" w:fill="FFFFFF"/>
          <w:lang w:eastAsia="es-PE"/>
          <w14:ligatures w14:val="none"/>
        </w:rPr>
        <w:t xml:space="preserve">admitir a trámite la </w:t>
      </w:r>
      <w:r w:rsidR="00232389" w:rsidRPr="00692668">
        <w:rPr>
          <w:rFonts w:ascii="Arial Narrow" w:eastAsia="Times New Roman" w:hAnsi="Arial Narrow" w:cs="Times New Roman"/>
          <w:color w:val="000000"/>
          <w:kern w:val="0"/>
          <w:shd w:val="clear" w:color="auto" w:fill="FFFFFF"/>
          <w:lang w:eastAsia="es-PE"/>
          <w14:ligatures w14:val="none"/>
        </w:rPr>
        <w:t xml:space="preserve">denuncia del </w:t>
      </w:r>
      <w:r w:rsidR="00692668" w:rsidRPr="00692668">
        <w:rPr>
          <w:rFonts w:ascii="Arial Narrow" w:eastAsia="Times New Roman" w:hAnsi="Arial Narrow" w:cs="Arial"/>
          <w:color w:val="000000"/>
          <w:kern w:val="0"/>
          <w:lang w:val="es-ES" w:eastAsia="es-ES"/>
          <w14:ligatures w14:val="none"/>
        </w:rPr>
        <w:t xml:space="preserve">25 de febrero de 2025 </w:t>
      </w:r>
      <w:r w:rsidR="00232389" w:rsidRPr="00692668">
        <w:rPr>
          <w:rFonts w:ascii="Arial Narrow" w:eastAsia="Times New Roman" w:hAnsi="Arial Narrow" w:cs="Times New Roman"/>
          <w:color w:val="000000"/>
          <w:kern w:val="0"/>
          <w:shd w:val="clear" w:color="auto" w:fill="FFFFFF"/>
          <w:lang w:eastAsia="es-PE"/>
          <w14:ligatures w14:val="none"/>
        </w:rPr>
        <w:t xml:space="preserve">interpuesta por </w:t>
      </w:r>
      <w:r w:rsidR="00692668" w:rsidRPr="00692668">
        <w:rPr>
          <w:rFonts w:ascii="Arial Narrow" w:eastAsia="Times New Roman" w:hAnsi="Arial Narrow" w:cs="Times New Roman"/>
          <w:color w:val="000000"/>
          <w:kern w:val="0"/>
          <w:shd w:val="clear" w:color="auto" w:fill="FFFFFF"/>
          <w:lang w:eastAsia="es-PE"/>
          <w14:ligatures w14:val="none"/>
        </w:rPr>
        <w:t xml:space="preserve">la Sucesión Intestada de Corina </w:t>
      </w:r>
      <w:proofErr w:type="spellStart"/>
      <w:r w:rsidR="00692668" w:rsidRPr="00692668">
        <w:rPr>
          <w:rFonts w:ascii="Arial Narrow" w:eastAsia="Times New Roman" w:hAnsi="Arial Narrow" w:cs="Times New Roman"/>
          <w:color w:val="000000"/>
          <w:kern w:val="0"/>
          <w:shd w:val="clear" w:color="auto" w:fill="FFFFFF"/>
          <w:lang w:eastAsia="es-PE"/>
          <w14:ligatures w14:val="none"/>
        </w:rPr>
        <w:t>Irena</w:t>
      </w:r>
      <w:proofErr w:type="spellEnd"/>
      <w:r w:rsidR="00692668" w:rsidRPr="00692668">
        <w:rPr>
          <w:rFonts w:ascii="Arial Narrow" w:eastAsia="Times New Roman" w:hAnsi="Arial Narrow" w:cs="Times New Roman"/>
          <w:color w:val="000000"/>
          <w:kern w:val="0"/>
          <w:shd w:val="clear" w:color="auto" w:fill="FFFFFF"/>
          <w:lang w:eastAsia="es-PE"/>
          <w14:ligatures w14:val="none"/>
        </w:rPr>
        <w:t xml:space="preserve"> Salas León</w:t>
      </w:r>
      <w:r w:rsidR="00232389" w:rsidRPr="00692668">
        <w:rPr>
          <w:rFonts w:ascii="Arial Narrow" w:eastAsia="Times New Roman" w:hAnsi="Arial Narrow" w:cs="Times New Roman"/>
          <w:color w:val="000000"/>
          <w:kern w:val="0"/>
          <w:shd w:val="clear" w:color="auto" w:fill="FFFFFF"/>
          <w:lang w:eastAsia="es-PE"/>
          <w14:ligatures w14:val="none"/>
        </w:rPr>
        <w:t xml:space="preserve"> contra </w:t>
      </w:r>
      <w:proofErr w:type="spellStart"/>
      <w:r w:rsidR="0027231A" w:rsidRPr="00692668">
        <w:rPr>
          <w:rFonts w:ascii="Arial Narrow" w:eastAsia="Arial Narrow" w:hAnsi="Arial Narrow" w:cs="Arial Narrow"/>
          <w:bCs/>
        </w:rPr>
        <w:t>Inte</w:t>
      </w:r>
      <w:r w:rsidR="0027231A" w:rsidRPr="0027231A">
        <w:rPr>
          <w:rFonts w:ascii="Arial Narrow" w:eastAsia="Arial Narrow" w:hAnsi="Arial Narrow" w:cs="Arial Narrow"/>
          <w:bCs/>
        </w:rPr>
        <w:t>rseguro</w:t>
      </w:r>
      <w:proofErr w:type="spellEnd"/>
      <w:r w:rsidR="0027231A" w:rsidRPr="0027231A">
        <w:rPr>
          <w:rFonts w:ascii="Arial Narrow" w:eastAsia="Arial Narrow" w:hAnsi="Arial Narrow" w:cs="Arial Narrow"/>
          <w:bCs/>
        </w:rPr>
        <w:t xml:space="preserve"> Compañía </w:t>
      </w:r>
      <w:r w:rsidR="0027231A">
        <w:rPr>
          <w:rFonts w:ascii="Arial Narrow" w:eastAsia="Arial Narrow" w:hAnsi="Arial Narrow" w:cs="Arial Narrow"/>
          <w:bCs/>
        </w:rPr>
        <w:t>d</w:t>
      </w:r>
      <w:r w:rsidR="0027231A" w:rsidRPr="0027231A">
        <w:rPr>
          <w:rFonts w:ascii="Arial Narrow" w:eastAsia="Arial Narrow" w:hAnsi="Arial Narrow" w:cs="Arial Narrow"/>
          <w:bCs/>
        </w:rPr>
        <w:t xml:space="preserve">e </w:t>
      </w:r>
      <w:r w:rsidR="0027231A" w:rsidRPr="00F15D69">
        <w:rPr>
          <w:rFonts w:ascii="Arial Narrow" w:eastAsia="Arial Narrow" w:hAnsi="Arial Narrow" w:cs="Arial Narrow"/>
          <w:bCs/>
        </w:rPr>
        <w:t>Seguros S.A</w:t>
      </w:r>
      <w:r w:rsidR="00232389" w:rsidRPr="00F15D69">
        <w:rPr>
          <w:rFonts w:ascii="Arial Narrow" w:eastAsia="Times New Roman" w:hAnsi="Arial Narrow" w:cs="Times New Roman"/>
          <w:color w:val="000000"/>
          <w:kern w:val="0"/>
          <w:shd w:val="clear" w:color="auto" w:fill="FFFFFF"/>
          <w:lang w:eastAsia="es-PE"/>
          <w14:ligatures w14:val="none"/>
        </w:rPr>
        <w:t xml:space="preserve">., </w:t>
      </w:r>
      <w:r w:rsidR="00232389" w:rsidRPr="007F3E6F">
        <w:rPr>
          <w:rFonts w:ascii="Arial Narrow" w:eastAsia="Times New Roman" w:hAnsi="Arial Narrow" w:cs="Times New Roman"/>
          <w:color w:val="000000"/>
          <w:kern w:val="0"/>
          <w:shd w:val="clear" w:color="auto" w:fill="FFFFFF"/>
          <w:lang w:eastAsia="es-PE"/>
          <w14:ligatures w14:val="none"/>
        </w:rPr>
        <w:t>por l</w:t>
      </w:r>
      <w:r w:rsidR="002919EA">
        <w:rPr>
          <w:rFonts w:ascii="Arial Narrow" w:eastAsia="Times New Roman" w:hAnsi="Arial Narrow" w:cs="Times New Roman"/>
          <w:color w:val="000000"/>
          <w:kern w:val="0"/>
          <w:shd w:val="clear" w:color="auto" w:fill="FFFFFF"/>
          <w:lang w:eastAsia="es-PE"/>
          <w14:ligatures w14:val="none"/>
        </w:rPr>
        <w:t>o siguiente:</w:t>
      </w:r>
    </w:p>
    <w:p w14:paraId="42135307" w14:textId="77777777" w:rsidR="002919EA" w:rsidRDefault="002919EA" w:rsidP="002919EA">
      <w:pPr>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056ED1A" w14:textId="61E985BD" w:rsidR="008641BD" w:rsidRPr="002919EA" w:rsidRDefault="002919EA" w:rsidP="002919EA">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Pr>
          <w:rFonts w:ascii="Arial Narrow" w:eastAsia="Times New Roman" w:hAnsi="Arial Narrow" w:cs="Times New Roman"/>
          <w:color w:val="000000"/>
          <w:kern w:val="0"/>
          <w:shd w:val="clear" w:color="auto" w:fill="FFFFFF"/>
          <w:lang w:eastAsia="es-PE"/>
          <w14:ligatures w14:val="none"/>
        </w:rPr>
        <w:t>P</w:t>
      </w:r>
      <w:r w:rsidR="00232389" w:rsidRPr="002919EA">
        <w:rPr>
          <w:rFonts w:ascii="Arial Narrow" w:eastAsia="Times New Roman" w:hAnsi="Arial Narrow" w:cs="Times New Roman"/>
          <w:color w:val="000000"/>
          <w:kern w:val="0"/>
          <w:shd w:val="clear" w:color="auto" w:fill="FFFFFF"/>
          <w:lang w:eastAsia="es-PE"/>
          <w14:ligatures w14:val="none"/>
        </w:rPr>
        <w:t>resunta infracción a los artículos 18</w:t>
      </w:r>
      <w:r w:rsidR="00B2526D" w:rsidRPr="002919EA">
        <w:rPr>
          <w:rFonts w:ascii="Arial Narrow" w:eastAsia="Times New Roman" w:hAnsi="Arial Narrow" w:cs="Segoe UI"/>
          <w:color w:val="000000"/>
          <w:kern w:val="0"/>
          <w:lang w:eastAsia="es-PE"/>
          <w14:ligatures w14:val="none"/>
        </w:rPr>
        <w:t>°</w:t>
      </w:r>
      <w:r w:rsidR="00232389" w:rsidRPr="002919EA">
        <w:rPr>
          <w:rFonts w:ascii="Arial Narrow" w:eastAsia="Times New Roman" w:hAnsi="Arial Narrow" w:cs="Times New Roman"/>
          <w:color w:val="000000"/>
          <w:kern w:val="0"/>
          <w:shd w:val="clear" w:color="auto" w:fill="FFFFFF"/>
          <w:lang w:eastAsia="es-PE"/>
          <w14:ligatures w14:val="none"/>
        </w:rPr>
        <w:t xml:space="preserve"> y 19° de la Ley 29571, Código de Protección y Defensa del Consumidor, en tanto </w:t>
      </w:r>
      <w:r w:rsidR="00232389" w:rsidRPr="00611589">
        <w:rPr>
          <w:rFonts w:ascii="Arial Narrow" w:eastAsia="Times New Roman" w:hAnsi="Arial Narrow" w:cs="Times New Roman"/>
          <w:color w:val="000000"/>
          <w:kern w:val="0"/>
          <w:shd w:val="clear" w:color="auto" w:fill="FFFFFF"/>
          <w:lang w:eastAsia="es-PE"/>
          <w14:ligatures w14:val="none"/>
        </w:rPr>
        <w:t xml:space="preserve">la compañía aseguradora </w:t>
      </w:r>
      <w:r w:rsidRPr="00611589">
        <w:rPr>
          <w:rFonts w:ascii="Arial Narrow" w:eastAsia="Times New Roman" w:hAnsi="Arial Narrow" w:cs="Times New Roman"/>
          <w:color w:val="000000"/>
          <w:kern w:val="0"/>
          <w:shd w:val="clear" w:color="auto" w:fill="FFFFFF"/>
          <w:lang w:eastAsia="es-PE"/>
          <w14:ligatures w14:val="none"/>
        </w:rPr>
        <w:t xml:space="preserve">se </w:t>
      </w:r>
      <w:r w:rsidR="009E573E" w:rsidRPr="00611589">
        <w:rPr>
          <w:rFonts w:ascii="Arial Narrow" w:eastAsia="Arial Narrow" w:hAnsi="Arial Narrow" w:cs="Arial Narrow"/>
          <w:kern w:val="0"/>
          <w14:ligatures w14:val="none"/>
        </w:rPr>
        <w:t xml:space="preserve">habría </w:t>
      </w:r>
      <w:r w:rsidRPr="00611589">
        <w:rPr>
          <w:rFonts w:ascii="Arial Narrow" w:eastAsia="Arial Narrow" w:hAnsi="Arial Narrow" w:cs="Arial Narrow"/>
          <w:kern w:val="0"/>
          <w14:ligatures w14:val="none"/>
        </w:rPr>
        <w:t>negado injustificadamente a otorgar a la parte</w:t>
      </w:r>
      <w:r w:rsidR="009E573E" w:rsidRPr="00611589">
        <w:rPr>
          <w:rFonts w:ascii="Arial Narrow" w:eastAsia="Arial Narrow" w:hAnsi="Arial Narrow" w:cs="Arial Narrow"/>
          <w:kern w:val="0"/>
          <w14:ligatures w14:val="none"/>
        </w:rPr>
        <w:t xml:space="preserve"> denunciante la cobertura </w:t>
      </w:r>
      <w:r w:rsidR="009E573E" w:rsidRPr="00611589">
        <w:rPr>
          <w:rFonts w:ascii="Arial Narrow" w:eastAsia="Times New Roman" w:hAnsi="Arial Narrow" w:cs="Arial"/>
          <w:color w:val="000000"/>
          <w:kern w:val="0"/>
          <w:lang w:val="es-ES" w:eastAsia="es-ES"/>
          <w14:ligatures w14:val="none"/>
        </w:rPr>
        <w:t xml:space="preserve">del </w:t>
      </w:r>
      <w:r w:rsidR="009E573E" w:rsidRPr="00611589">
        <w:rPr>
          <w:rFonts w:ascii="Arial Narrow" w:eastAsia="Arial Narrow" w:hAnsi="Arial Narrow" w:cs="Arial Narrow"/>
          <w:kern w:val="0"/>
          <w14:ligatures w14:val="none"/>
        </w:rPr>
        <w:t xml:space="preserve">Seguro de Desgravamen </w:t>
      </w:r>
      <w:r w:rsidRPr="00611589">
        <w:rPr>
          <w:rFonts w:ascii="Arial Narrow" w:eastAsia="Times New Roman" w:hAnsi="Arial Narrow" w:cs="Arial"/>
          <w:color w:val="000000"/>
          <w:kern w:val="0"/>
          <w:lang w:val="es-ES" w:eastAsia="es-ES"/>
          <w14:ligatures w14:val="none"/>
        </w:rPr>
        <w:t xml:space="preserve">- Póliza </w:t>
      </w:r>
      <w:proofErr w:type="spellStart"/>
      <w:r w:rsidRPr="00611589">
        <w:rPr>
          <w:rFonts w:ascii="Arial Narrow" w:eastAsia="Times New Roman" w:hAnsi="Arial Narrow" w:cs="Arial"/>
          <w:color w:val="000000"/>
          <w:kern w:val="0"/>
          <w:lang w:val="es-ES" w:eastAsia="es-ES"/>
          <w14:ligatures w14:val="none"/>
        </w:rPr>
        <w:t>Nº</w:t>
      </w:r>
      <w:proofErr w:type="spellEnd"/>
      <w:r w:rsidRPr="00611589">
        <w:rPr>
          <w:rFonts w:ascii="Arial Narrow" w:eastAsia="Times New Roman" w:hAnsi="Arial Narrow" w:cs="Arial"/>
          <w:color w:val="000000"/>
          <w:kern w:val="0"/>
          <w:lang w:val="es-ES" w:eastAsia="es-ES"/>
          <w14:ligatures w14:val="none"/>
        </w:rPr>
        <w:t xml:space="preserve"> 1160103-01329960 </w:t>
      </w:r>
      <w:r w:rsidR="009E573E" w:rsidRPr="00611589">
        <w:rPr>
          <w:rFonts w:ascii="Arial Narrow" w:eastAsia="Arial Narrow" w:hAnsi="Arial Narrow" w:cs="Arial Narrow"/>
          <w:kern w:val="0"/>
          <w14:ligatures w14:val="none"/>
        </w:rPr>
        <w:t xml:space="preserve">por </w:t>
      </w:r>
      <w:r w:rsidRPr="00611589">
        <w:rPr>
          <w:rFonts w:ascii="Arial Narrow" w:eastAsia="Arial Narrow" w:hAnsi="Arial Narrow" w:cs="Arial Narrow"/>
          <w:kern w:val="0"/>
          <w14:ligatures w14:val="none"/>
        </w:rPr>
        <w:t xml:space="preserve">el fallecimiento de la señora </w:t>
      </w:r>
      <w:r w:rsidRPr="00611589">
        <w:rPr>
          <w:rFonts w:ascii="Arial Narrow" w:eastAsia="Times New Roman" w:hAnsi="Arial Narrow" w:cs="Times New Roman"/>
          <w:color w:val="000000"/>
          <w:kern w:val="0"/>
          <w:shd w:val="clear" w:color="auto" w:fill="FFFFFF"/>
          <w:lang w:eastAsia="es-PE"/>
          <w14:ligatures w14:val="none"/>
        </w:rPr>
        <w:t xml:space="preserve">Corina </w:t>
      </w:r>
      <w:proofErr w:type="spellStart"/>
      <w:r w:rsidRPr="00611589">
        <w:rPr>
          <w:rFonts w:ascii="Arial Narrow" w:eastAsia="Times New Roman" w:hAnsi="Arial Narrow" w:cs="Times New Roman"/>
          <w:color w:val="000000"/>
          <w:kern w:val="0"/>
          <w:shd w:val="clear" w:color="auto" w:fill="FFFFFF"/>
          <w:lang w:eastAsia="es-PE"/>
          <w14:ligatures w14:val="none"/>
        </w:rPr>
        <w:t>Irena</w:t>
      </w:r>
      <w:proofErr w:type="spellEnd"/>
      <w:r w:rsidRPr="00611589">
        <w:rPr>
          <w:rFonts w:ascii="Arial Narrow" w:eastAsia="Times New Roman" w:hAnsi="Arial Narrow" w:cs="Times New Roman"/>
          <w:color w:val="000000"/>
          <w:kern w:val="0"/>
          <w:shd w:val="clear" w:color="auto" w:fill="FFFFFF"/>
          <w:lang w:eastAsia="es-PE"/>
          <w14:ligatures w14:val="none"/>
        </w:rPr>
        <w:t xml:space="preserve"> Salas León</w:t>
      </w:r>
      <w:r w:rsidR="00DA4327" w:rsidRPr="002919EA">
        <w:rPr>
          <w:rFonts w:ascii="Arial Narrow" w:eastAsia="Times New Roman" w:hAnsi="Arial Narrow" w:cs="Arial"/>
          <w:color w:val="000000"/>
          <w:kern w:val="0"/>
          <w:lang w:eastAsia="es-ES"/>
          <w14:ligatures w14:val="none"/>
        </w:rPr>
        <w:t>.</w:t>
      </w:r>
    </w:p>
    <w:p w14:paraId="5CA08EE9" w14:textId="77777777" w:rsidR="008641BD" w:rsidRDefault="008641BD" w:rsidP="002919EA">
      <w:pPr>
        <w:spacing w:after="0" w:line="240" w:lineRule="auto"/>
        <w:jc w:val="both"/>
        <w:rPr>
          <w:rFonts w:ascii="Arial Narrow" w:eastAsia="Arial Narrow" w:hAnsi="Arial Narrow" w:cs="Arial Narrow"/>
          <w:kern w:val="0"/>
          <w14:ligatures w14:val="none"/>
        </w:rPr>
      </w:pPr>
    </w:p>
    <w:p w14:paraId="50A23C69" w14:textId="6C69187C" w:rsidR="002919EA" w:rsidRPr="00611589" w:rsidRDefault="002919EA" w:rsidP="002919EA">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Pr>
          <w:rFonts w:ascii="Arial Narrow" w:eastAsia="Times New Roman" w:hAnsi="Arial Narrow" w:cs="Times New Roman"/>
          <w:color w:val="000000"/>
          <w:kern w:val="0"/>
          <w:shd w:val="clear" w:color="auto" w:fill="FFFFFF"/>
          <w:lang w:eastAsia="es-PE"/>
          <w14:ligatures w14:val="none"/>
        </w:rPr>
        <w:t>P</w:t>
      </w:r>
      <w:r w:rsidRPr="002919EA">
        <w:rPr>
          <w:rFonts w:ascii="Arial Narrow" w:eastAsia="Times New Roman" w:hAnsi="Arial Narrow" w:cs="Times New Roman"/>
          <w:color w:val="000000"/>
          <w:kern w:val="0"/>
          <w:shd w:val="clear" w:color="auto" w:fill="FFFFFF"/>
          <w:lang w:eastAsia="es-PE"/>
          <w14:ligatures w14:val="none"/>
        </w:rPr>
        <w:t>resunta infracción a los artículos 18</w:t>
      </w:r>
      <w:r w:rsidRPr="002919EA">
        <w:rPr>
          <w:rFonts w:ascii="Arial Narrow" w:eastAsia="Times New Roman" w:hAnsi="Arial Narrow" w:cs="Segoe UI"/>
          <w:color w:val="000000"/>
          <w:kern w:val="0"/>
          <w:lang w:eastAsia="es-PE"/>
          <w14:ligatures w14:val="none"/>
        </w:rPr>
        <w:t>°</w:t>
      </w:r>
      <w:r w:rsidRPr="002919EA">
        <w:rPr>
          <w:rFonts w:ascii="Arial Narrow" w:eastAsia="Times New Roman" w:hAnsi="Arial Narrow" w:cs="Times New Roman"/>
          <w:color w:val="000000"/>
          <w:kern w:val="0"/>
          <w:shd w:val="clear" w:color="auto" w:fill="FFFFFF"/>
          <w:lang w:eastAsia="es-PE"/>
          <w14:ligatures w14:val="none"/>
        </w:rPr>
        <w:t xml:space="preserve"> y 19° de la </w:t>
      </w:r>
      <w:r w:rsidRPr="00611589">
        <w:rPr>
          <w:rFonts w:ascii="Arial Narrow" w:eastAsia="Times New Roman" w:hAnsi="Arial Narrow" w:cs="Times New Roman"/>
          <w:color w:val="000000"/>
          <w:kern w:val="0"/>
          <w:shd w:val="clear" w:color="auto" w:fill="FFFFFF"/>
          <w:lang w:eastAsia="es-PE"/>
          <w14:ligatures w14:val="none"/>
        </w:rPr>
        <w:t xml:space="preserve">Ley 29571, Código de Protección y Defensa del Consumidor, en tanto la compañía aseguradora </w:t>
      </w:r>
      <w:r w:rsidRPr="00611589">
        <w:rPr>
          <w:rFonts w:ascii="Arial Narrow" w:eastAsia="Arial Narrow" w:hAnsi="Arial Narrow" w:cs="Arial Narrow"/>
          <w:kern w:val="0"/>
          <w14:ligatures w14:val="none"/>
        </w:rPr>
        <w:t xml:space="preserve">habría continuado cobrando las primas del Seguro de Desgravamen </w:t>
      </w:r>
      <w:r w:rsidRPr="00611589">
        <w:rPr>
          <w:rFonts w:ascii="Arial Narrow" w:eastAsia="Times New Roman" w:hAnsi="Arial Narrow" w:cs="Arial"/>
          <w:color w:val="000000"/>
          <w:kern w:val="0"/>
          <w:lang w:val="es-ES" w:eastAsia="es-ES"/>
          <w14:ligatures w14:val="none"/>
        </w:rPr>
        <w:t xml:space="preserve">- Póliza </w:t>
      </w:r>
      <w:proofErr w:type="spellStart"/>
      <w:r w:rsidRPr="00611589">
        <w:rPr>
          <w:rFonts w:ascii="Arial Narrow" w:eastAsia="Times New Roman" w:hAnsi="Arial Narrow" w:cs="Arial"/>
          <w:color w:val="000000"/>
          <w:kern w:val="0"/>
          <w:lang w:val="es-ES" w:eastAsia="es-ES"/>
          <w14:ligatures w14:val="none"/>
        </w:rPr>
        <w:t>Nº</w:t>
      </w:r>
      <w:proofErr w:type="spellEnd"/>
      <w:r w:rsidRPr="00611589">
        <w:rPr>
          <w:rFonts w:ascii="Arial Narrow" w:eastAsia="Times New Roman" w:hAnsi="Arial Narrow" w:cs="Arial"/>
          <w:color w:val="000000"/>
          <w:kern w:val="0"/>
          <w:lang w:val="es-ES" w:eastAsia="es-ES"/>
          <w14:ligatures w14:val="none"/>
        </w:rPr>
        <w:t xml:space="preserve"> 1160103-01329960, pese al fallecimiento de la </w:t>
      </w:r>
      <w:r w:rsidRPr="00611589">
        <w:rPr>
          <w:rFonts w:ascii="Arial Narrow" w:eastAsia="Arial Narrow" w:hAnsi="Arial Narrow" w:cs="Arial Narrow"/>
          <w:kern w:val="0"/>
          <w14:ligatures w14:val="none"/>
        </w:rPr>
        <w:t xml:space="preserve">señora </w:t>
      </w:r>
      <w:r w:rsidRPr="00611589">
        <w:rPr>
          <w:rFonts w:ascii="Arial Narrow" w:eastAsia="Times New Roman" w:hAnsi="Arial Narrow" w:cs="Times New Roman"/>
          <w:color w:val="000000"/>
          <w:kern w:val="0"/>
          <w:shd w:val="clear" w:color="auto" w:fill="FFFFFF"/>
          <w:lang w:eastAsia="es-PE"/>
          <w14:ligatures w14:val="none"/>
        </w:rPr>
        <w:t xml:space="preserve">Corina </w:t>
      </w:r>
      <w:proofErr w:type="spellStart"/>
      <w:r w:rsidRPr="00611589">
        <w:rPr>
          <w:rFonts w:ascii="Arial Narrow" w:eastAsia="Times New Roman" w:hAnsi="Arial Narrow" w:cs="Times New Roman"/>
          <w:color w:val="000000"/>
          <w:kern w:val="0"/>
          <w:shd w:val="clear" w:color="auto" w:fill="FFFFFF"/>
          <w:lang w:eastAsia="es-PE"/>
          <w14:ligatures w14:val="none"/>
        </w:rPr>
        <w:t>Irena</w:t>
      </w:r>
      <w:proofErr w:type="spellEnd"/>
      <w:r w:rsidRPr="00611589">
        <w:rPr>
          <w:rFonts w:ascii="Arial Narrow" w:eastAsia="Times New Roman" w:hAnsi="Arial Narrow" w:cs="Times New Roman"/>
          <w:color w:val="000000"/>
          <w:kern w:val="0"/>
          <w:shd w:val="clear" w:color="auto" w:fill="FFFFFF"/>
          <w:lang w:eastAsia="es-PE"/>
          <w14:ligatures w14:val="none"/>
        </w:rPr>
        <w:t xml:space="preserve"> Salas León</w:t>
      </w:r>
      <w:r w:rsidRPr="00611589">
        <w:rPr>
          <w:rFonts w:ascii="Arial Narrow" w:eastAsia="Times New Roman" w:hAnsi="Arial Narrow" w:cs="Arial"/>
          <w:color w:val="000000"/>
          <w:kern w:val="0"/>
          <w:lang w:eastAsia="es-ES"/>
          <w14:ligatures w14:val="none"/>
        </w:rPr>
        <w:t xml:space="preserve"> y ante la negativa de la cobertura a sus beneficiarios.</w:t>
      </w:r>
    </w:p>
    <w:p w14:paraId="3E9AB86E" w14:textId="77777777" w:rsidR="002919EA" w:rsidRPr="0026598E" w:rsidRDefault="002919EA" w:rsidP="002919EA">
      <w:pPr>
        <w:spacing w:after="0" w:line="240" w:lineRule="auto"/>
        <w:jc w:val="both"/>
        <w:rPr>
          <w:rFonts w:ascii="Arial Narrow" w:eastAsia="Arial Narrow" w:hAnsi="Arial Narrow" w:cs="Arial Narrow"/>
          <w:kern w:val="0"/>
          <w14:ligatures w14:val="none"/>
        </w:rPr>
      </w:pPr>
    </w:p>
    <w:p w14:paraId="64718910" w14:textId="4D7A7713" w:rsidR="00AB3A58" w:rsidRPr="0026598E" w:rsidRDefault="00AB3A58" w:rsidP="002919EA">
      <w:pPr>
        <w:spacing w:line="240"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002E7738" w:rsidRPr="004A6B89">
        <w:rPr>
          <w:rFonts w:ascii="Arial Narrow" w:eastAsia="Times New Roman" w:hAnsi="Arial Narrow" w:cs="Arial"/>
          <w:color w:val="000000"/>
          <w:kern w:val="0"/>
          <w:lang w:val="es-ES" w:eastAsia="es-ES"/>
          <w14:ligatures w14:val="none"/>
        </w:rPr>
        <w:t>25 de febrero de 2025</w:t>
      </w:r>
      <w:r w:rsidR="002B7DCD" w:rsidRPr="0026598E">
        <w:rPr>
          <w:rFonts w:ascii="Arial Narrow" w:eastAsia="Calibri" w:hAnsi="Arial Narrow" w:cs="Arial"/>
          <w:kern w:val="0"/>
          <w14:ligatures w14:val="none"/>
        </w:rPr>
        <w:t>.</w:t>
      </w:r>
    </w:p>
    <w:p w14:paraId="72A4113D" w14:textId="77777777" w:rsidR="00AB3A58" w:rsidRPr="0026598E" w:rsidRDefault="00AB3A58" w:rsidP="002919EA">
      <w:pPr>
        <w:spacing w:line="240" w:lineRule="auto"/>
        <w:contextualSpacing/>
        <w:jc w:val="both"/>
        <w:rPr>
          <w:rFonts w:ascii="Arial Narrow" w:eastAsia="Times New Roman" w:hAnsi="Arial Narrow" w:cs="Times New Roman"/>
          <w:color w:val="000000"/>
          <w:kern w:val="0"/>
          <w:lang w:eastAsia="es-PE"/>
          <w14:ligatures w14:val="none"/>
        </w:rPr>
      </w:pPr>
    </w:p>
    <w:p w14:paraId="1B36369E" w14:textId="7EA08183" w:rsidR="00AB3A58" w:rsidRPr="0026598E" w:rsidRDefault="00AB3A58" w:rsidP="002919EA">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lastRenderedPageBreak/>
        <w:t xml:space="preserve">TERCERO: </w:t>
      </w:r>
      <w:r w:rsidR="00232389" w:rsidRPr="0026598E">
        <w:rPr>
          <w:rFonts w:ascii="Arial Narrow" w:eastAsia="Arial Narrow" w:hAnsi="Arial Narrow" w:cs="Arial Narrow"/>
          <w:color w:val="000000"/>
          <w:kern w:val="0"/>
          <w:lang w:eastAsia="es-PE"/>
          <w14:ligatures w14:val="none"/>
        </w:rPr>
        <w:t xml:space="preserve">requerir a </w:t>
      </w:r>
      <w:proofErr w:type="spellStart"/>
      <w:r w:rsidR="0027231A" w:rsidRPr="0027231A">
        <w:rPr>
          <w:rFonts w:ascii="Arial Narrow" w:eastAsia="Arial Narrow" w:hAnsi="Arial Narrow" w:cs="Arial Narrow"/>
          <w:bCs/>
        </w:rPr>
        <w:t>Interseguro</w:t>
      </w:r>
      <w:proofErr w:type="spellEnd"/>
      <w:r w:rsidR="0027231A" w:rsidRPr="0027231A">
        <w:rPr>
          <w:rFonts w:ascii="Arial Narrow" w:eastAsia="Arial Narrow" w:hAnsi="Arial Narrow" w:cs="Arial Narrow"/>
          <w:bCs/>
        </w:rPr>
        <w:t xml:space="preserve"> Compañía </w:t>
      </w:r>
      <w:r w:rsidR="0027231A">
        <w:rPr>
          <w:rFonts w:ascii="Arial Narrow" w:eastAsia="Arial Narrow" w:hAnsi="Arial Narrow" w:cs="Arial Narrow"/>
          <w:bCs/>
        </w:rPr>
        <w:t>d</w:t>
      </w:r>
      <w:r w:rsidR="0027231A" w:rsidRPr="0027231A">
        <w:rPr>
          <w:rFonts w:ascii="Arial Narrow" w:eastAsia="Arial Narrow" w:hAnsi="Arial Narrow" w:cs="Arial Narrow"/>
          <w:bCs/>
        </w:rPr>
        <w:t>e Seguros S.A.</w:t>
      </w:r>
      <w:r w:rsidR="00232389" w:rsidRPr="0026598E">
        <w:rPr>
          <w:rFonts w:ascii="Arial Narrow" w:eastAsia="Arial Narrow" w:hAnsi="Arial Narrow" w:cs="Arial Narrow"/>
          <w:color w:val="000000"/>
          <w:kern w:val="0"/>
          <w:lang w:eastAsia="es-PE"/>
          <w14:ligatures w14:val="none"/>
        </w:rPr>
        <w:t xml:space="preserve"> que cumpla con lo siguiente</w:t>
      </w:r>
      <w:r w:rsidRPr="0026598E">
        <w:rPr>
          <w:rFonts w:ascii="Arial Narrow" w:eastAsia="Arial Narrow" w:hAnsi="Arial Narrow" w:cs="Arial Narrow"/>
          <w:color w:val="000000"/>
          <w:kern w:val="0"/>
          <w:lang w:eastAsia="es-PE"/>
          <w14:ligatures w14:val="none"/>
        </w:rPr>
        <w:t>:</w:t>
      </w:r>
    </w:p>
    <w:p w14:paraId="09D9FCC8" w14:textId="77777777" w:rsidR="00AB3A58" w:rsidRPr="0026598E" w:rsidRDefault="00AB3A58" w:rsidP="002919EA">
      <w:pPr>
        <w:spacing w:after="0" w:line="240" w:lineRule="auto"/>
        <w:jc w:val="both"/>
        <w:rPr>
          <w:rFonts w:ascii="Arial Narrow" w:eastAsia="Times New Roman" w:hAnsi="Arial Narrow" w:cs="Times New Roman"/>
          <w:color w:val="000000"/>
          <w:kern w:val="0"/>
          <w:lang w:eastAsia="es-PE"/>
          <w14:ligatures w14:val="none"/>
        </w:rPr>
      </w:pPr>
    </w:p>
    <w:p w14:paraId="0AC32CAC" w14:textId="77777777" w:rsidR="00AB3A58" w:rsidRPr="0026598E" w:rsidRDefault="00AB3A58" w:rsidP="002919EA">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7C9575CF" w14:textId="77777777" w:rsidR="00AB3A58" w:rsidRPr="0026598E" w:rsidRDefault="00AB3A58" w:rsidP="002919EA">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0CD5704D" w14:textId="77777777" w:rsidR="00AB3A58" w:rsidRPr="0026598E" w:rsidRDefault="00AB3A58" w:rsidP="002919EA">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7341F53D" w14:textId="101F16E7" w:rsidR="00AB3A58" w:rsidRPr="0026598E" w:rsidRDefault="00AB3A58" w:rsidP="002919EA">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00B2526D"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446A1900" w14:textId="13BE47D4" w:rsidR="00AB3A58" w:rsidRPr="0026598E" w:rsidRDefault="00AB3A58" w:rsidP="002919EA">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6"/>
      </w:r>
      <w:r w:rsidRPr="0026598E">
        <w:rPr>
          <w:rFonts w:ascii="Arial Narrow" w:eastAsia="Calibri" w:hAnsi="Arial Narrow" w:cs="Arial"/>
          <w:kern w:val="0"/>
          <w14:ligatures w14:val="none"/>
        </w:rPr>
        <w:t>. Ello, a fin de que la Comisión pueda meritar dicha documentación, conforme lo establece el artículo 110</w:t>
      </w:r>
      <w:r w:rsidR="00B2526D"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7"/>
      </w:r>
      <w:r w:rsidRPr="0026598E">
        <w:rPr>
          <w:rFonts w:ascii="Arial Narrow" w:eastAsia="Calibri" w:hAnsi="Arial Narrow" w:cs="Arial"/>
          <w:spacing w:val="-2"/>
          <w:kern w:val="0"/>
          <w14:ligatures w14:val="none"/>
        </w:rPr>
        <w:t>.</w:t>
      </w:r>
    </w:p>
    <w:p w14:paraId="354DE7F2" w14:textId="77777777" w:rsidR="00AB3A58" w:rsidRPr="0026598E" w:rsidRDefault="00AB3A58" w:rsidP="002919EA">
      <w:pPr>
        <w:spacing w:after="0" w:line="240" w:lineRule="auto"/>
        <w:ind w:left="567"/>
        <w:jc w:val="both"/>
        <w:rPr>
          <w:rFonts w:ascii="Arial Narrow" w:eastAsia="Arial Narrow" w:hAnsi="Arial Narrow" w:cs="Arial Narrow"/>
          <w:color w:val="000000"/>
          <w:kern w:val="0"/>
          <w:lang w:eastAsia="es-PE"/>
          <w14:ligatures w14:val="none"/>
        </w:rPr>
      </w:pPr>
    </w:p>
    <w:p w14:paraId="08C80BAE" w14:textId="080EDE45" w:rsidR="00AB3A58" w:rsidRPr="0026598E" w:rsidRDefault="00AB3A58" w:rsidP="002919EA">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2E7738" w:rsidRPr="004A6B89">
        <w:rPr>
          <w:rFonts w:ascii="Arial Narrow" w:eastAsia="Times New Roman" w:hAnsi="Arial Narrow" w:cs="Arial"/>
          <w:color w:val="000000"/>
          <w:kern w:val="0"/>
          <w:lang w:val="es-ES" w:eastAsia="es-ES"/>
          <w14:ligatures w14:val="none"/>
        </w:rPr>
        <w:t xml:space="preserve">25 de </w:t>
      </w:r>
      <w:r w:rsidR="002E7738" w:rsidRPr="002E7738">
        <w:rPr>
          <w:rFonts w:ascii="Arial Narrow" w:eastAsia="Times New Roman" w:hAnsi="Arial Narrow" w:cs="Arial"/>
          <w:color w:val="000000"/>
          <w:kern w:val="0"/>
          <w:lang w:val="es-ES" w:eastAsia="es-ES"/>
          <w14:ligatures w14:val="none"/>
        </w:rPr>
        <w:t>febrero de 2025</w:t>
      </w:r>
      <w:r w:rsidRPr="002E7738">
        <w:rPr>
          <w:rFonts w:ascii="Arial Narrow" w:eastAsia="Calibri" w:hAnsi="Arial Narrow" w:cs="Arial"/>
          <w:kern w:val="0"/>
          <w14:ligatures w14:val="none"/>
        </w:rPr>
        <w:t xml:space="preserve">, </w:t>
      </w:r>
      <w:r w:rsidRPr="002E7738">
        <w:rPr>
          <w:rFonts w:ascii="Arial Narrow" w:eastAsia="Arial Narrow" w:hAnsi="Arial Narrow" w:cs="Arial Narrow"/>
          <w:color w:val="000000"/>
          <w:kern w:val="0"/>
          <w:lang w:eastAsia="es-PE"/>
          <w14:ligatures w14:val="none"/>
        </w:rPr>
        <w:t>a</w:t>
      </w:r>
      <w:r w:rsidRPr="002E7738">
        <w:rPr>
          <w:rFonts w:ascii="Arial Narrow" w:eastAsia="Times New Roman" w:hAnsi="Arial Narrow" w:cs="Times New Roman"/>
          <w:color w:val="000000"/>
          <w:kern w:val="0"/>
          <w:shd w:val="clear" w:color="auto" w:fill="FFFFFF"/>
          <w:lang w:eastAsia="es-PE"/>
          <w14:ligatures w14:val="none"/>
        </w:rPr>
        <w:t xml:space="preserve"> </w:t>
      </w:r>
      <w:proofErr w:type="spellStart"/>
      <w:r w:rsidR="0027231A" w:rsidRPr="002E7738">
        <w:rPr>
          <w:rFonts w:ascii="Arial Narrow" w:eastAsia="Arial Narrow" w:hAnsi="Arial Narrow" w:cs="Arial Narrow"/>
          <w:bCs/>
        </w:rPr>
        <w:t>Interseguro</w:t>
      </w:r>
      <w:proofErr w:type="spellEnd"/>
      <w:r w:rsidR="0027231A" w:rsidRPr="002E7738">
        <w:rPr>
          <w:rFonts w:ascii="Arial Narrow" w:eastAsia="Arial Narrow" w:hAnsi="Arial Narrow" w:cs="Arial Narrow"/>
          <w:bCs/>
        </w:rPr>
        <w:t xml:space="preserve"> Compañía de Seguros S.A</w:t>
      </w:r>
      <w:r w:rsidR="002B7DCD" w:rsidRPr="002E7738">
        <w:rPr>
          <w:rFonts w:ascii="Arial Narrow" w:eastAsia="Times New Roman" w:hAnsi="Arial Narrow" w:cs="Times New Roman"/>
          <w:color w:val="000000"/>
          <w:kern w:val="0"/>
          <w:shd w:val="clear" w:color="auto" w:fill="FFFFFF"/>
          <w:lang w:eastAsia="es-PE"/>
          <w14:ligatures w14:val="none"/>
        </w:rPr>
        <w:t>.</w:t>
      </w:r>
      <w:r w:rsidRPr="002E7738">
        <w:rPr>
          <w:rFonts w:ascii="Arial Narrow" w:eastAsia="Arial Narrow" w:hAnsi="Arial Narrow" w:cs="Arial Narrow"/>
          <w:color w:val="000000"/>
          <w:kern w:val="0"/>
          <w:lang w:eastAsia="es-PE"/>
          <w14:ligatures w14:val="none"/>
        </w:rPr>
        <w:t>, para que, de conformidad con lo dispuesto por el artículo 26</w:t>
      </w:r>
      <w:r w:rsidR="00B2526D" w:rsidRPr="002E7738">
        <w:rPr>
          <w:rFonts w:ascii="Arial Narrow" w:eastAsia="Times New Roman" w:hAnsi="Arial Narrow" w:cs="Segoe UI"/>
          <w:color w:val="000000"/>
          <w:kern w:val="0"/>
          <w:lang w:eastAsia="es-PE"/>
          <w14:ligatures w14:val="none"/>
        </w:rPr>
        <w:t>°</w:t>
      </w:r>
      <w:r w:rsidRPr="002E7738">
        <w:rPr>
          <w:rFonts w:ascii="Arial Narrow" w:eastAsia="Arial Narrow" w:hAnsi="Arial Narrow" w:cs="Arial Narrow"/>
          <w:color w:val="000000"/>
          <w:kern w:val="0"/>
          <w:lang w:eastAsia="es-PE"/>
          <w14:ligatures w14:val="none"/>
        </w:rPr>
        <w:t xml:space="preserve"> de la Ley sobre Facultades, Normas y Organización del Indecopi, aprobada por Decreto Leg</w:t>
      </w:r>
      <w:r w:rsidRPr="0026598E">
        <w:rPr>
          <w:rFonts w:ascii="Arial Narrow" w:eastAsia="Arial Narrow" w:hAnsi="Arial Narrow" w:cs="Arial Narrow"/>
          <w:color w:val="000000"/>
          <w:kern w:val="0"/>
          <w:lang w:eastAsia="es-PE"/>
          <w14:ligatures w14:val="none"/>
        </w:rPr>
        <w:t xml:space="preserve">islativo 807, presente sus descargos en un plazo no mayor de cinco (5) días hábiles contados desde la notificación. </w:t>
      </w:r>
    </w:p>
    <w:p w14:paraId="7D74C0BD" w14:textId="77777777" w:rsidR="00AB3A58" w:rsidRPr="0026598E" w:rsidRDefault="00AB3A58" w:rsidP="002919EA">
      <w:pPr>
        <w:spacing w:after="0" w:line="240" w:lineRule="auto"/>
        <w:jc w:val="both"/>
        <w:rPr>
          <w:rFonts w:ascii="Arial Narrow" w:eastAsia="Arial Narrow" w:hAnsi="Arial Narrow" w:cs="Arial Narrow"/>
          <w:color w:val="000000"/>
          <w:kern w:val="0"/>
          <w:lang w:eastAsia="es-PE"/>
          <w14:ligatures w14:val="none"/>
        </w:rPr>
      </w:pPr>
    </w:p>
    <w:p w14:paraId="61C1ED8F" w14:textId="42ECB17A" w:rsidR="008641BD" w:rsidRPr="0026598E" w:rsidRDefault="00AB3A58" w:rsidP="002919EA">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4"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 xml:space="preserve">plazo no mayor de cinco (5) días hábiles contado a </w:t>
      </w:r>
      <w:r w:rsidRPr="0027231A">
        <w:rPr>
          <w:rFonts w:ascii="Arial Narrow" w:eastAsia="Times New Roman" w:hAnsi="Arial Narrow" w:cs="Arial"/>
          <w:color w:val="000000"/>
          <w:kern w:val="0"/>
          <w:lang w:eastAsia="es-ES"/>
          <w14:ligatures w14:val="none"/>
        </w:rPr>
        <w:t>partir del día siguiente de la notificación de la presente resolución</w:t>
      </w:r>
      <w:bookmarkEnd w:id="4"/>
      <w:r w:rsidRPr="0027231A">
        <w:rPr>
          <w:rFonts w:ascii="Arial Narrow" w:eastAsia="Times New Roman" w:hAnsi="Arial Narrow" w:cs="Arial"/>
          <w:color w:val="000000"/>
          <w:kern w:val="0"/>
          <w:lang w:eastAsia="es-ES"/>
          <w14:ligatures w14:val="none"/>
        </w:rPr>
        <w:t xml:space="preserve">, </w:t>
      </w:r>
      <w:bookmarkStart w:id="5" w:name="_Hlk188286828"/>
      <w:proofErr w:type="spellStart"/>
      <w:r w:rsidR="0027231A" w:rsidRPr="0027231A">
        <w:rPr>
          <w:rFonts w:ascii="Arial Narrow" w:eastAsia="Arial Narrow" w:hAnsi="Arial Narrow" w:cs="Arial Narrow"/>
          <w:bCs/>
        </w:rPr>
        <w:t>Interseguro</w:t>
      </w:r>
      <w:proofErr w:type="spellEnd"/>
      <w:r w:rsidR="0027231A" w:rsidRPr="0027231A">
        <w:rPr>
          <w:rFonts w:ascii="Arial Narrow" w:eastAsia="Arial Narrow" w:hAnsi="Arial Narrow" w:cs="Arial Narrow"/>
          <w:bCs/>
        </w:rPr>
        <w:t xml:space="preserve"> Compañía de Seguros S.A</w:t>
      </w:r>
      <w:r w:rsidR="002B7DCD" w:rsidRPr="0027231A">
        <w:rPr>
          <w:rFonts w:ascii="Arial Narrow" w:eastAsia="Times New Roman" w:hAnsi="Arial Narrow" w:cs="Times New Roman"/>
          <w:color w:val="000000"/>
          <w:kern w:val="0"/>
          <w:shd w:val="clear" w:color="auto" w:fill="FFFFFF"/>
          <w:lang w:eastAsia="es-PE"/>
          <w14:ligatures w14:val="none"/>
        </w:rPr>
        <w:t>.</w:t>
      </w:r>
      <w:r w:rsidRPr="0027231A">
        <w:rPr>
          <w:rFonts w:ascii="Arial Narrow" w:eastAsia="Times New Roman" w:hAnsi="Arial Narrow" w:cs="Arial"/>
          <w:color w:val="000000"/>
          <w:kern w:val="0"/>
          <w:lang w:eastAsia="es-ES"/>
          <w14:ligatures w14:val="none"/>
        </w:rPr>
        <w:t>,</w:t>
      </w:r>
      <w:r w:rsidRPr="0026598E">
        <w:rPr>
          <w:rFonts w:ascii="Arial Narrow" w:eastAsia="Times New Roman" w:hAnsi="Arial Narrow" w:cs="Arial"/>
          <w:color w:val="000000"/>
          <w:kern w:val="0"/>
          <w:lang w:eastAsia="es-ES"/>
          <w14:ligatures w14:val="none"/>
        </w:rPr>
        <w:t xml:space="preserve"> </w:t>
      </w:r>
      <w:bookmarkEnd w:id="5"/>
      <w:r w:rsidR="002B7DCD" w:rsidRPr="0026598E">
        <w:rPr>
          <w:rFonts w:ascii="Arial Narrow" w:eastAsia="Times New Roman" w:hAnsi="Arial Narrow" w:cs="Arial"/>
          <w:color w:val="000000"/>
          <w:kern w:val="0"/>
          <w:lang w:val="es-ES" w:eastAsia="es-ES"/>
          <w14:ligatures w14:val="none"/>
        </w:rPr>
        <w:t xml:space="preserve">cumpla con: </w:t>
      </w:r>
      <w:r w:rsidR="00AC3CB0" w:rsidRPr="00C4094C">
        <w:rPr>
          <w:rFonts w:ascii="Arial Narrow" w:eastAsia="Times New Roman" w:hAnsi="Arial Narrow" w:cs="Arial"/>
          <w:color w:val="000000"/>
          <w:kern w:val="0"/>
          <w:lang w:val="es-ES" w:eastAsia="es-ES"/>
          <w14:ligatures w14:val="none"/>
        </w:rPr>
        <w:t>(i) presentar una copia debidamente suscrita de la Póliza N° 1160103-01329960 y/o Certificado del seguro de desgravamen materia de denuncia; y, (</w:t>
      </w:r>
      <w:proofErr w:type="spellStart"/>
      <w:r w:rsidR="00AC3CB0" w:rsidRPr="00C4094C">
        <w:rPr>
          <w:rFonts w:ascii="Arial Narrow" w:eastAsia="Times New Roman" w:hAnsi="Arial Narrow" w:cs="Arial"/>
          <w:color w:val="000000"/>
          <w:kern w:val="0"/>
          <w:lang w:val="es-ES" w:eastAsia="es-ES"/>
          <w14:ligatures w14:val="none"/>
        </w:rPr>
        <w:t>ii</w:t>
      </w:r>
      <w:proofErr w:type="spellEnd"/>
      <w:r w:rsidR="00AC3CB0" w:rsidRPr="00C4094C">
        <w:rPr>
          <w:rFonts w:ascii="Arial Narrow" w:eastAsia="Times New Roman" w:hAnsi="Arial Narrow" w:cs="Arial"/>
          <w:color w:val="000000"/>
          <w:kern w:val="0"/>
          <w:lang w:val="es-ES" w:eastAsia="es-ES"/>
          <w14:ligatures w14:val="none"/>
        </w:rPr>
        <w:t xml:space="preserve">) presentar los medios probatorios que sustenten </w:t>
      </w:r>
      <w:r w:rsidR="005D2EE9" w:rsidRPr="00C4094C">
        <w:rPr>
          <w:rFonts w:ascii="Arial Narrow" w:eastAsia="Times New Roman" w:hAnsi="Arial Narrow" w:cs="Arial"/>
          <w:color w:val="000000"/>
          <w:kern w:val="0"/>
          <w:lang w:val="es-ES" w:eastAsia="es-ES"/>
          <w14:ligatures w14:val="none"/>
        </w:rPr>
        <w:t>su negativa a otorgar</w:t>
      </w:r>
      <w:r w:rsidR="00AC3CB0" w:rsidRPr="00C4094C">
        <w:rPr>
          <w:rFonts w:ascii="Arial Narrow" w:eastAsia="Times New Roman" w:hAnsi="Arial Narrow" w:cs="Arial"/>
          <w:color w:val="000000"/>
          <w:kern w:val="0"/>
          <w:lang w:val="es-ES" w:eastAsia="es-ES"/>
          <w14:ligatures w14:val="none"/>
        </w:rPr>
        <w:t xml:space="preserve"> la cobertura del </w:t>
      </w:r>
      <w:r w:rsidR="005D2EE9" w:rsidRPr="00C4094C">
        <w:rPr>
          <w:rFonts w:ascii="Arial Narrow" w:eastAsia="Times New Roman" w:hAnsi="Arial Narrow" w:cs="Arial"/>
          <w:color w:val="000000"/>
          <w:kern w:val="0"/>
          <w:lang w:val="es-ES" w:eastAsia="es-ES"/>
          <w14:ligatures w14:val="none"/>
        </w:rPr>
        <w:t>S</w:t>
      </w:r>
      <w:r w:rsidR="00AC3CB0" w:rsidRPr="00C4094C">
        <w:rPr>
          <w:rFonts w:ascii="Arial Narrow" w:eastAsia="Times New Roman" w:hAnsi="Arial Narrow" w:cs="Arial"/>
          <w:color w:val="000000"/>
          <w:kern w:val="0"/>
          <w:lang w:val="es-ES" w:eastAsia="es-ES"/>
          <w14:ligatures w14:val="none"/>
        </w:rPr>
        <w:t xml:space="preserve">eguro de </w:t>
      </w:r>
      <w:r w:rsidR="005D2EE9" w:rsidRPr="00C4094C">
        <w:rPr>
          <w:rFonts w:ascii="Arial Narrow" w:eastAsia="Times New Roman" w:hAnsi="Arial Narrow" w:cs="Arial"/>
          <w:color w:val="000000"/>
          <w:kern w:val="0"/>
          <w:lang w:val="es-ES" w:eastAsia="es-ES"/>
          <w14:ligatures w14:val="none"/>
        </w:rPr>
        <w:t>D</w:t>
      </w:r>
      <w:r w:rsidR="00AC3CB0" w:rsidRPr="00C4094C">
        <w:rPr>
          <w:rFonts w:ascii="Arial Narrow" w:eastAsia="Times New Roman" w:hAnsi="Arial Narrow" w:cs="Arial"/>
          <w:color w:val="000000"/>
          <w:kern w:val="0"/>
          <w:lang w:val="es-ES" w:eastAsia="es-ES"/>
          <w14:ligatures w14:val="none"/>
        </w:rPr>
        <w:t>esgravamen a la parte denunciante; y, (</w:t>
      </w:r>
      <w:proofErr w:type="spellStart"/>
      <w:r w:rsidR="00AC3CB0" w:rsidRPr="00C4094C">
        <w:rPr>
          <w:rFonts w:ascii="Arial Narrow" w:eastAsia="Times New Roman" w:hAnsi="Arial Narrow" w:cs="Arial"/>
          <w:color w:val="000000"/>
          <w:kern w:val="0"/>
          <w:lang w:val="es-ES" w:eastAsia="es-ES"/>
          <w14:ligatures w14:val="none"/>
        </w:rPr>
        <w:t>iii</w:t>
      </w:r>
      <w:proofErr w:type="spellEnd"/>
      <w:r w:rsidR="00AC3CB0" w:rsidRPr="00C4094C">
        <w:rPr>
          <w:rFonts w:ascii="Arial Narrow" w:eastAsia="Times New Roman" w:hAnsi="Arial Narrow" w:cs="Arial"/>
          <w:color w:val="000000"/>
          <w:kern w:val="0"/>
          <w:lang w:val="es-ES" w:eastAsia="es-ES"/>
          <w14:ligatures w14:val="none"/>
        </w:rPr>
        <w:t xml:space="preserve">) presentar todas las comunicaciones cursadas con </w:t>
      </w:r>
      <w:r w:rsidR="005D2EE9" w:rsidRPr="00C4094C">
        <w:rPr>
          <w:rFonts w:ascii="Arial Narrow" w:eastAsia="Times New Roman" w:hAnsi="Arial Narrow" w:cs="Arial"/>
          <w:color w:val="000000"/>
          <w:kern w:val="0"/>
          <w:lang w:val="es-ES" w:eastAsia="es-ES"/>
          <w14:ligatures w14:val="none"/>
        </w:rPr>
        <w:t>la parte</w:t>
      </w:r>
      <w:r w:rsidR="00AC3CB0" w:rsidRPr="00C4094C">
        <w:rPr>
          <w:rFonts w:ascii="Arial Narrow" w:eastAsia="Times New Roman" w:hAnsi="Arial Narrow" w:cs="Arial"/>
          <w:color w:val="000000"/>
          <w:kern w:val="0"/>
          <w:lang w:val="es-ES" w:eastAsia="es-ES"/>
          <w14:ligatures w14:val="none"/>
        </w:rPr>
        <w:t xml:space="preserve"> denunciante en virtud del hecho materia de denuncia</w:t>
      </w:r>
      <w:r w:rsidR="00324AC7" w:rsidRPr="0026598E">
        <w:rPr>
          <w:rFonts w:ascii="Arial Narrow" w:eastAsia="Times New Roman" w:hAnsi="Arial Narrow" w:cs="Arial"/>
          <w:color w:val="000000"/>
          <w:kern w:val="0"/>
          <w:lang w:val="es-ES" w:eastAsia="es-ES"/>
          <w14:ligatures w14:val="none"/>
        </w:rPr>
        <w:t>.</w:t>
      </w:r>
    </w:p>
    <w:p w14:paraId="6A128BE5" w14:textId="77777777" w:rsidR="002B7DCD" w:rsidRPr="0026598E" w:rsidRDefault="002B7DCD" w:rsidP="002919EA">
      <w:pPr>
        <w:spacing w:after="0" w:line="240" w:lineRule="auto"/>
        <w:jc w:val="both"/>
        <w:rPr>
          <w:rFonts w:ascii="Arial Narrow" w:eastAsia="Arial Narrow" w:hAnsi="Arial Narrow" w:cs="Arial Narrow"/>
          <w:b/>
          <w:color w:val="000000"/>
          <w:kern w:val="0"/>
          <w:lang w:val="es-ES" w:eastAsia="es-PE"/>
          <w14:ligatures w14:val="none"/>
        </w:rPr>
      </w:pPr>
    </w:p>
    <w:p w14:paraId="5A49EAA8" w14:textId="66340982" w:rsidR="00AB3A58" w:rsidRPr="0026598E" w:rsidRDefault="00AB3A58" w:rsidP="002919EA">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6" w:name="_Hlk188286915"/>
      <w:r w:rsidRPr="0026598E">
        <w:rPr>
          <w:rFonts w:ascii="Arial Narrow" w:eastAsia="Arial Narrow" w:hAnsi="Arial Narrow" w:cs="Arial Narrow"/>
          <w:color w:val="000000"/>
          <w:kern w:val="0"/>
          <w:lang w:eastAsia="es-PE"/>
          <w14:ligatures w14:val="none"/>
        </w:rPr>
        <w:t>informar a las partes que el artículo 110</w:t>
      </w:r>
      <w:r w:rsidR="00B2526D"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xml:space="preserve">,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w:t>
      </w:r>
      <w:r w:rsidRPr="0026598E">
        <w:rPr>
          <w:rFonts w:ascii="Arial Narrow" w:eastAsia="Arial Narrow" w:hAnsi="Arial Narrow" w:cs="Arial Narrow"/>
          <w:color w:val="000000"/>
          <w:kern w:val="0"/>
          <w:lang w:eastAsia="es-PE"/>
          <w14:ligatures w14:val="none"/>
        </w:rPr>
        <w:lastRenderedPageBreak/>
        <w:t>que puedan ordenarse de acuerdo a lo estipulado en los artículos 114</w:t>
      </w:r>
      <w:r w:rsidR="00B2526D"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115</w:t>
      </w:r>
      <w:r w:rsidR="00B2526D"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y 116</w:t>
      </w:r>
      <w:r w:rsidR="00B2526D"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referida norma</w:t>
      </w:r>
      <w:r w:rsidR="00B2526D"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xml:space="preserve">. </w:t>
      </w:r>
      <w:bookmarkEnd w:id="6"/>
      <w:r w:rsidRPr="0026598E">
        <w:rPr>
          <w:rFonts w:ascii="Arial Narrow" w:eastAsia="Arial Narrow" w:hAnsi="Arial Narrow" w:cs="Arial Narrow"/>
          <w:color w:val="000000"/>
          <w:kern w:val="0"/>
          <w:lang w:eastAsia="es-PE"/>
          <w14:ligatures w14:val="none"/>
        </w:rPr>
        <w:t xml:space="preserve">Asimismo, se consideran circunstancias atenuantes para la graduación de la sanción, el allanamiento de la </w:t>
      </w:r>
      <w:r w:rsidRPr="0026598E">
        <w:rPr>
          <w:rFonts w:ascii="Arial Narrow" w:eastAsia="Arial Narrow" w:hAnsi="Arial Narrow" w:cs="Arial Narrow"/>
          <w:color w:val="000000"/>
          <w:kern w:val="0"/>
          <w:lang w:eastAsia="es-PE"/>
          <w14:ligatures w14:val="none"/>
        </w:rPr>
        <w:lastRenderedPageBreak/>
        <w:t>denuncia o el reconocimiento de las pretensiones en ella contenidas, de acuerdo con el artículo 112</w:t>
      </w:r>
      <w:r w:rsidR="00B2526D"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w:t>
      </w:r>
    </w:p>
    <w:p w14:paraId="60BC1406" w14:textId="77777777" w:rsidR="00AB3A58" w:rsidRPr="0026598E" w:rsidRDefault="00AB3A58" w:rsidP="002919EA">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2A591567" w14:textId="755DA274" w:rsidR="00AB3A58" w:rsidRPr="0026598E" w:rsidRDefault="00AB3A58" w:rsidP="002919EA">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00B2526D"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96E77C" w14:textId="77777777" w:rsidR="00AB3A58" w:rsidRPr="0026598E" w:rsidRDefault="00AB3A58" w:rsidP="002919EA">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563B5C6F" w14:textId="242E415D" w:rsidR="00AB3A58" w:rsidRPr="0026598E" w:rsidRDefault="00AB3A58" w:rsidP="002919EA">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de acuerdo a lo señalado por el artículo 29</w:t>
      </w:r>
      <w:r w:rsidR="00B2526D"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Decreto Legislativo N° 807</w:t>
      </w:r>
      <w:r w:rsidRPr="0026598E">
        <w:rPr>
          <w:rFonts w:ascii="Arial Narrow" w:eastAsia="Calibri" w:hAnsi="Arial Narrow" w:cs="Arial"/>
          <w:kern w:val="0"/>
          <w:vertAlign w:val="superscript"/>
          <w14:ligatures w14:val="none"/>
        </w:rPr>
        <w:footnoteReference w:id="11"/>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3E55E6BD" w14:textId="77777777" w:rsidR="00AB3A58" w:rsidRPr="0026598E" w:rsidRDefault="00AB3A58" w:rsidP="002919EA">
      <w:pPr>
        <w:suppressAutoHyphens/>
        <w:spacing w:after="0" w:line="240" w:lineRule="auto"/>
        <w:jc w:val="both"/>
        <w:rPr>
          <w:rFonts w:ascii="Arial Narrow" w:eastAsia="Calibri" w:hAnsi="Arial Narrow" w:cs="Arial"/>
          <w:kern w:val="0"/>
          <w:u w:val="single"/>
          <w14:ligatures w14:val="none"/>
        </w:rPr>
      </w:pPr>
    </w:p>
    <w:p w14:paraId="0081C764" w14:textId="77777777" w:rsidR="00AB3A58" w:rsidRPr="0026598E" w:rsidRDefault="00AB3A58" w:rsidP="002919EA">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7" w:name="h.gjdgxs" w:colFirst="0" w:colLast="0"/>
      <w:bookmarkEnd w:id="7"/>
    </w:p>
    <w:p w14:paraId="0DCAFBEE" w14:textId="77777777" w:rsidR="00AB3A58" w:rsidRPr="0026598E" w:rsidRDefault="00AB3A58" w:rsidP="002919EA">
      <w:pPr>
        <w:suppressAutoHyphens/>
        <w:spacing w:after="0" w:line="240" w:lineRule="auto"/>
        <w:jc w:val="both"/>
        <w:rPr>
          <w:rFonts w:ascii="Arial Narrow" w:eastAsia="Times New Roman" w:hAnsi="Arial Narrow" w:cs="Times New Roman"/>
          <w:color w:val="000000"/>
          <w:kern w:val="0"/>
          <w:lang w:eastAsia="es-PE"/>
          <w14:ligatures w14:val="none"/>
        </w:rPr>
      </w:pPr>
    </w:p>
    <w:p w14:paraId="3F2FA092" w14:textId="0AB21C42" w:rsidR="00AB3A58" w:rsidRDefault="00AB3A58" w:rsidP="002919EA">
      <w:pPr>
        <w:suppressAutoHyphens/>
        <w:spacing w:after="0" w:line="240" w:lineRule="auto"/>
        <w:jc w:val="both"/>
        <w:rPr>
          <w:rFonts w:ascii="Arial Narrow" w:hAnsi="Arial Narrow" w:cs="Arial"/>
        </w:rPr>
      </w:pPr>
      <w:r w:rsidRPr="0026598E">
        <w:rPr>
          <w:rFonts w:ascii="Arial Narrow" w:hAnsi="Arial Narrow" w:cs="Arial"/>
          <w:b/>
          <w:spacing w:val="-3"/>
          <w:kern w:val="0"/>
          <w14:ligatures w14:val="none"/>
        </w:rPr>
        <w:t>DÉCIMO:</w:t>
      </w:r>
      <w:r w:rsidRPr="0026598E">
        <w:rPr>
          <w:rFonts w:ascii="Arial Narrow" w:hAnsi="Arial Narrow" w:cs="Arial"/>
          <w:bCs/>
          <w:spacing w:val="-3"/>
          <w:kern w:val="0"/>
          <w14:ligatures w14:val="none"/>
        </w:rPr>
        <w:t xml:space="preserve"> </w:t>
      </w:r>
      <w:r w:rsidRPr="008B7D6C">
        <w:rPr>
          <w:rFonts w:ascii="Arial Narrow" w:hAnsi="Arial Narrow" w:cs="Arial"/>
          <w:bCs/>
          <w:spacing w:val="-3"/>
          <w:kern w:val="0"/>
          <w14:ligatures w14:val="none"/>
        </w:rPr>
        <w:t xml:space="preserve">requerir </w:t>
      </w:r>
      <w:r w:rsidR="00985C85" w:rsidRPr="008B7D6C">
        <w:rPr>
          <w:rFonts w:ascii="Arial Narrow" w:hAnsi="Arial Narrow" w:cs="Arial"/>
          <w:bCs/>
          <w:spacing w:val="-3"/>
          <w:kern w:val="0"/>
          <w14:ligatures w14:val="none"/>
        </w:rPr>
        <w:t>a</w:t>
      </w:r>
      <w:r w:rsidR="0027231A" w:rsidRPr="008B7D6C">
        <w:rPr>
          <w:rFonts w:ascii="Arial Narrow" w:hAnsi="Arial Narrow" w:cs="Arial"/>
          <w:bCs/>
          <w:spacing w:val="-3"/>
          <w:kern w:val="0"/>
          <w14:ligatures w14:val="none"/>
        </w:rPr>
        <w:t xml:space="preserve"> la </w:t>
      </w:r>
      <w:r w:rsidR="0027231A" w:rsidRPr="008B7D6C">
        <w:rPr>
          <w:rFonts w:ascii="Arial Narrow" w:eastAsia="Times New Roman" w:hAnsi="Arial Narrow" w:cs="Times New Roman"/>
          <w:color w:val="000000"/>
          <w:kern w:val="0"/>
          <w:shd w:val="clear" w:color="auto" w:fill="FFFFFF"/>
          <w:lang w:eastAsia="es-PE"/>
          <w14:ligatures w14:val="none"/>
        </w:rPr>
        <w:t xml:space="preserve">Sucesión Intestada de Corina </w:t>
      </w:r>
      <w:proofErr w:type="spellStart"/>
      <w:r w:rsidR="0027231A" w:rsidRPr="008B7D6C">
        <w:rPr>
          <w:rFonts w:ascii="Arial Narrow" w:eastAsia="Times New Roman" w:hAnsi="Arial Narrow" w:cs="Times New Roman"/>
          <w:color w:val="000000"/>
          <w:kern w:val="0"/>
          <w:shd w:val="clear" w:color="auto" w:fill="FFFFFF"/>
          <w:lang w:eastAsia="es-PE"/>
          <w14:ligatures w14:val="none"/>
        </w:rPr>
        <w:t>Irena</w:t>
      </w:r>
      <w:proofErr w:type="spellEnd"/>
      <w:r w:rsidR="0027231A" w:rsidRPr="008B7D6C">
        <w:rPr>
          <w:rFonts w:ascii="Arial Narrow" w:eastAsia="Times New Roman" w:hAnsi="Arial Narrow" w:cs="Times New Roman"/>
          <w:color w:val="000000"/>
          <w:kern w:val="0"/>
          <w:shd w:val="clear" w:color="auto" w:fill="FFFFFF"/>
          <w:lang w:eastAsia="es-PE"/>
          <w14:ligatures w14:val="none"/>
        </w:rPr>
        <w:t xml:space="preserve"> Salas León </w:t>
      </w:r>
      <w:r w:rsidRPr="008B7D6C">
        <w:rPr>
          <w:rFonts w:ascii="Arial Narrow" w:hAnsi="Arial Narrow"/>
          <w:color w:val="000000"/>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00B2526D" w:rsidRPr="008B7D6C">
        <w:rPr>
          <w:rFonts w:ascii="Arial Narrow" w:eastAsia="Times New Roman" w:hAnsi="Arial Narrow" w:cs="Segoe UI"/>
          <w:color w:val="000000"/>
          <w:kern w:val="0"/>
          <w:lang w:eastAsia="es-PE"/>
          <w14:ligatures w14:val="none"/>
        </w:rPr>
        <w:t>°</w:t>
      </w:r>
      <w:r w:rsidRPr="008B7D6C">
        <w:rPr>
          <w:rFonts w:ascii="Arial Narrow" w:hAnsi="Arial Narrow"/>
          <w:color w:val="000000"/>
        </w:rPr>
        <w:t xml:space="preserve"> del Texto Único Ordenado de la Ley del Procedimiento Administrativo General, aprobado mediante Decreto Supremo 006-2026-JUS, bajo apercibimiento de rehacer el acto de notificación y notificarle conforme al numeral 1 del artículo 20</w:t>
      </w:r>
      <w:r w:rsidR="00B2526D" w:rsidRPr="008B7D6C">
        <w:rPr>
          <w:rFonts w:ascii="Arial Narrow" w:eastAsia="Times New Roman" w:hAnsi="Arial Narrow" w:cs="Segoe UI"/>
          <w:color w:val="000000"/>
          <w:kern w:val="0"/>
          <w:lang w:eastAsia="es-PE"/>
          <w14:ligatures w14:val="none"/>
        </w:rPr>
        <w:t>°</w:t>
      </w:r>
      <w:r w:rsidRPr="008B7D6C">
        <w:rPr>
          <w:rFonts w:ascii="Arial Narrow" w:hAnsi="Arial Narrow"/>
          <w:color w:val="000000"/>
        </w:rPr>
        <w:t xml:space="preserve"> del citado cuerpo normativo</w:t>
      </w:r>
      <w:r w:rsidRPr="008B7D6C">
        <w:rPr>
          <w:rFonts w:ascii="Arial Narrow" w:hAnsi="Arial Narrow"/>
          <w:vertAlign w:val="superscript"/>
        </w:rPr>
        <w:footnoteReference w:id="12"/>
      </w:r>
      <w:r w:rsidRPr="008B7D6C">
        <w:rPr>
          <w:rFonts w:ascii="Arial Narrow" w:hAnsi="Arial Narrow" w:cs="Arial"/>
        </w:rPr>
        <w:t>.</w:t>
      </w:r>
    </w:p>
    <w:p w14:paraId="4A922B6A" w14:textId="68037E56" w:rsidR="00EC3187" w:rsidRPr="0026598E" w:rsidRDefault="00EC3187" w:rsidP="002919EA">
      <w:pPr>
        <w:suppressAutoHyphens/>
        <w:spacing w:line="240" w:lineRule="auto"/>
        <w:jc w:val="both"/>
        <w:rPr>
          <w:rFonts w:ascii="Arial Narrow" w:hAnsi="Arial Narrow" w:cs="Arial"/>
        </w:rPr>
      </w:pPr>
      <w:r w:rsidRPr="00106EDA">
        <w:rPr>
          <w:rFonts w:ascii="Arial Narrow" w:eastAsia="Arial Narrow" w:hAnsi="Arial Narrow" w:cs="Arial Narrow"/>
          <w:b/>
          <w:bCs/>
        </w:rPr>
        <w:lastRenderedPageBreak/>
        <w:t xml:space="preserve">DÉCIMO </w:t>
      </w:r>
      <w:r>
        <w:rPr>
          <w:rFonts w:ascii="Arial Narrow" w:eastAsia="Arial Narrow" w:hAnsi="Arial Narrow" w:cs="Arial Narrow"/>
          <w:b/>
          <w:bCs/>
        </w:rPr>
        <w:t>PRIMERO</w:t>
      </w:r>
      <w:r w:rsidRPr="00106EDA">
        <w:rPr>
          <w:rFonts w:ascii="Arial Narrow" w:eastAsia="Arial Narrow" w:hAnsi="Arial Narrow" w:cs="Arial Narrow"/>
          <w:b/>
          <w:bCs/>
        </w:rPr>
        <w:t>:</w:t>
      </w:r>
      <w:r w:rsidRPr="00106EDA">
        <w:rPr>
          <w:rFonts w:ascii="Arial Narrow" w:eastAsia="Arial Narrow" w:hAnsi="Arial Narrow" w:cs="Arial Narrow"/>
        </w:rPr>
        <w:t xml:space="preserve"> </w:t>
      </w:r>
      <w:r w:rsidRPr="007B1AE4">
        <w:rPr>
          <w:rFonts w:ascii="Arial Narrow" w:hAnsi="Arial Narrow"/>
          <w:color w:val="000000"/>
        </w:rPr>
        <w:t xml:space="preserve">requerir </w:t>
      </w:r>
      <w:r w:rsidR="0027231A">
        <w:rPr>
          <w:rFonts w:ascii="Arial Narrow" w:hAnsi="Arial Narrow"/>
          <w:color w:val="000000"/>
        </w:rPr>
        <w:t>a</w:t>
      </w:r>
      <w:r w:rsidR="0027231A" w:rsidRPr="007B1AE4">
        <w:rPr>
          <w:rFonts w:ascii="Arial Narrow" w:hAnsi="Arial Narrow"/>
          <w:color w:val="000000"/>
        </w:rPr>
        <w:t xml:space="preserve"> </w:t>
      </w:r>
      <w:proofErr w:type="spellStart"/>
      <w:r w:rsidR="0027231A" w:rsidRPr="0027231A">
        <w:rPr>
          <w:rFonts w:ascii="Arial Narrow" w:eastAsia="Arial Narrow" w:hAnsi="Arial Narrow" w:cs="Arial Narrow"/>
          <w:bCs/>
        </w:rPr>
        <w:t>Interseguro</w:t>
      </w:r>
      <w:proofErr w:type="spellEnd"/>
      <w:r w:rsidR="0027231A" w:rsidRPr="0027231A">
        <w:rPr>
          <w:rFonts w:ascii="Arial Narrow" w:eastAsia="Arial Narrow" w:hAnsi="Arial Narrow" w:cs="Arial Narrow"/>
          <w:bCs/>
        </w:rPr>
        <w:t xml:space="preserve"> Compañía </w:t>
      </w:r>
      <w:r w:rsidR="0027231A">
        <w:rPr>
          <w:rFonts w:ascii="Arial Narrow" w:eastAsia="Arial Narrow" w:hAnsi="Arial Narrow" w:cs="Arial Narrow"/>
          <w:bCs/>
        </w:rPr>
        <w:t>d</w:t>
      </w:r>
      <w:r w:rsidR="0027231A" w:rsidRPr="0027231A">
        <w:rPr>
          <w:rFonts w:ascii="Arial Narrow" w:eastAsia="Arial Narrow" w:hAnsi="Arial Narrow" w:cs="Arial Narrow"/>
          <w:bCs/>
        </w:rPr>
        <w:t xml:space="preserve">e Seguros </w:t>
      </w:r>
      <w:r w:rsidRPr="0027231A">
        <w:rPr>
          <w:rFonts w:ascii="Arial Narrow" w:eastAsia="Arial Narrow" w:hAnsi="Arial Narrow" w:cs="Arial Narrow"/>
          <w:bCs/>
        </w:rPr>
        <w:t xml:space="preserve">S.A. </w:t>
      </w:r>
      <w:r w:rsidRPr="0027231A">
        <w:rPr>
          <w:rFonts w:ascii="Arial Narrow" w:hAnsi="Arial Narrow"/>
          <w:shd w:val="clear" w:color="auto" w:fill="FFFFFF"/>
        </w:rPr>
        <w:t xml:space="preserve">para que, </w:t>
      </w:r>
      <w:r w:rsidRPr="0027231A">
        <w:rPr>
          <w:rFonts w:ascii="Arial Narrow" w:eastAsia="Calibri" w:hAnsi="Arial Narrow"/>
        </w:rPr>
        <w:t>efectúe el acuse de recibo mediante la confirmación de recepción de la notificación remitida por</w:t>
      </w:r>
      <w:r w:rsidRPr="00AE6810">
        <w:rPr>
          <w:rFonts w:ascii="Arial Narrow" w:eastAsia="Calibri" w:hAnsi="Arial Narrow"/>
        </w:rPr>
        <w:t xml:space="preserve"> este despacho a su Casilla Electrónica, dentro de los cinco (5) primeros días hábiles siguientes a la fecha en que recibe la notificación.</w:t>
      </w:r>
    </w:p>
    <w:p w14:paraId="212FCE7B" w14:textId="77777777" w:rsidR="00AB3A58" w:rsidRPr="0026598E" w:rsidRDefault="00AB3A58" w:rsidP="002919EA">
      <w:pPr>
        <w:suppressAutoHyphens/>
        <w:spacing w:after="0" w:line="240" w:lineRule="auto"/>
        <w:jc w:val="both"/>
        <w:rPr>
          <w:rFonts w:ascii="Arial Narrow" w:hAnsi="Arial Narrow" w:cs="Arial"/>
        </w:rPr>
      </w:pPr>
    </w:p>
    <w:p w14:paraId="39963B7E" w14:textId="77777777" w:rsidR="00AB3A58" w:rsidRPr="0026598E" w:rsidRDefault="00AB3A58" w:rsidP="002919EA">
      <w:pPr>
        <w:spacing w:after="0" w:line="240" w:lineRule="auto"/>
        <w:jc w:val="both"/>
        <w:rPr>
          <w:rFonts w:ascii="Arial Narrow" w:eastAsia="Arial Narrow" w:hAnsi="Arial Narrow" w:cs="Arial Narrow"/>
          <w:b/>
          <w:color w:val="000000"/>
          <w:kern w:val="0"/>
          <w:lang w:eastAsia="es-PE"/>
          <w14:ligatures w14:val="none"/>
        </w:rPr>
      </w:pPr>
    </w:p>
    <w:p w14:paraId="537523B8" w14:textId="77777777" w:rsidR="00AB3A58" w:rsidRPr="0026598E" w:rsidRDefault="00AB3A58" w:rsidP="002919EA">
      <w:pPr>
        <w:spacing w:after="0" w:line="240" w:lineRule="auto"/>
        <w:jc w:val="both"/>
        <w:rPr>
          <w:rFonts w:ascii="Arial Narrow" w:eastAsia="Arial Narrow" w:hAnsi="Arial Narrow" w:cs="Arial Narrow"/>
          <w:b/>
          <w:color w:val="000000"/>
          <w:kern w:val="0"/>
          <w:lang w:eastAsia="es-PE"/>
          <w14:ligatures w14:val="none"/>
        </w:rPr>
      </w:pPr>
    </w:p>
    <w:p w14:paraId="4FE8269B" w14:textId="77777777" w:rsidR="00AB3A58" w:rsidRPr="0026598E" w:rsidRDefault="00AB3A58" w:rsidP="002919EA">
      <w:pPr>
        <w:spacing w:after="0" w:line="240" w:lineRule="auto"/>
        <w:jc w:val="both"/>
        <w:rPr>
          <w:rFonts w:ascii="Arial Narrow" w:eastAsia="Arial Narrow" w:hAnsi="Arial Narrow" w:cs="Arial Narrow"/>
          <w:b/>
          <w:color w:val="000000"/>
          <w:kern w:val="0"/>
          <w:lang w:eastAsia="es-PE"/>
          <w14:ligatures w14:val="none"/>
        </w:rPr>
      </w:pPr>
    </w:p>
    <w:p w14:paraId="181DDD35" w14:textId="77777777" w:rsidR="00AB3A58" w:rsidRPr="0026598E" w:rsidRDefault="00AB3A58" w:rsidP="002919EA">
      <w:pPr>
        <w:spacing w:after="0" w:line="240" w:lineRule="auto"/>
        <w:jc w:val="both"/>
        <w:rPr>
          <w:rFonts w:ascii="Arial Narrow" w:eastAsia="Arial Narrow" w:hAnsi="Arial Narrow" w:cs="Arial Narrow"/>
          <w:b/>
          <w:color w:val="000000"/>
          <w:kern w:val="0"/>
          <w:lang w:eastAsia="es-PE"/>
          <w14:ligatures w14:val="none"/>
        </w:rPr>
      </w:pPr>
    </w:p>
    <w:p w14:paraId="4CBBE603" w14:textId="77777777" w:rsidR="00AB3A58" w:rsidRPr="0026598E" w:rsidRDefault="00AB3A58" w:rsidP="002919EA">
      <w:pPr>
        <w:spacing w:after="0" w:line="240" w:lineRule="auto"/>
        <w:jc w:val="both"/>
        <w:rPr>
          <w:rFonts w:ascii="Arial Narrow" w:eastAsia="Arial Narrow" w:hAnsi="Arial Narrow" w:cs="Arial Narrow"/>
          <w:b/>
          <w:color w:val="000000"/>
          <w:kern w:val="0"/>
          <w:lang w:eastAsia="es-PE"/>
          <w14:ligatures w14:val="none"/>
        </w:rPr>
      </w:pPr>
    </w:p>
    <w:p w14:paraId="5F73DDED" w14:textId="77777777" w:rsidR="00AB3A58" w:rsidRPr="0026598E" w:rsidRDefault="00AB3A58" w:rsidP="002919EA">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EVELING ROA QUISPE</w:t>
      </w:r>
    </w:p>
    <w:p w14:paraId="7B15A8F5" w14:textId="77777777" w:rsidR="00AB3A58" w:rsidRPr="0026598E" w:rsidRDefault="00AB3A58" w:rsidP="002919EA">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Secretaria Técnica</w:t>
      </w:r>
    </w:p>
    <w:p w14:paraId="08FFB35F" w14:textId="77777777" w:rsidR="00AB3A58" w:rsidRPr="0026598E" w:rsidRDefault="00AB3A58" w:rsidP="002919EA">
      <w:pPr>
        <w:shd w:val="clear" w:color="auto" w:fill="FFFFFF"/>
        <w:spacing w:after="0" w:line="240" w:lineRule="auto"/>
        <w:jc w:val="center"/>
        <w:rPr>
          <w:rFonts w:ascii="Arial Narrow" w:eastAsia="Calibri" w:hAnsi="Arial Narrow" w:cs="Times New Roman"/>
          <w:color w:val="000000"/>
          <w:kern w:val="0"/>
          <w14:ligatures w14:val="none"/>
        </w:rPr>
      </w:pPr>
      <w:r w:rsidRPr="0026598E">
        <w:rPr>
          <w:rFonts w:ascii="Arial Narrow" w:eastAsia="Calibri" w:hAnsi="Arial Narrow" w:cs="Arial"/>
          <w:b/>
          <w:bCs/>
          <w:color w:val="000000"/>
          <w:kern w:val="0"/>
          <w14:ligatures w14:val="none"/>
        </w:rPr>
        <w:t>Comisión </w:t>
      </w:r>
      <w:r w:rsidRPr="0026598E">
        <w:rPr>
          <w:rFonts w:ascii="Arial Narrow" w:eastAsia="Calibri" w:hAnsi="Arial Narrow" w:cs="Arial"/>
          <w:b/>
          <w:bCs/>
          <w:color w:val="000000"/>
          <w:kern w:val="0"/>
          <w:shd w:val="clear" w:color="auto" w:fill="FFFFFF"/>
          <w14:ligatures w14:val="none"/>
        </w:rPr>
        <w:t>de</w:t>
      </w:r>
      <w:r w:rsidRPr="0026598E">
        <w:rPr>
          <w:rFonts w:ascii="Arial Narrow" w:eastAsia="Calibri" w:hAnsi="Arial Narrow" w:cs="Arial"/>
          <w:b/>
          <w:bCs/>
          <w:color w:val="000000"/>
          <w:kern w:val="0"/>
          <w14:ligatures w14:val="none"/>
        </w:rPr>
        <w:t> Protección al Consumidor N° 1</w:t>
      </w:r>
    </w:p>
    <w:p w14:paraId="5490FA6F" w14:textId="77777777" w:rsidR="00AB3A58" w:rsidRPr="0026598E" w:rsidRDefault="00AB3A58" w:rsidP="002919EA">
      <w:pPr>
        <w:spacing w:after="0" w:line="240" w:lineRule="auto"/>
        <w:jc w:val="both"/>
        <w:rPr>
          <w:rFonts w:ascii="Arial Narrow" w:eastAsia="Arial Narrow" w:hAnsi="Arial Narrow" w:cs="Arial Narrow"/>
          <w:b/>
          <w:color w:val="000000"/>
          <w:kern w:val="0"/>
          <w:lang w:eastAsia="es-PE"/>
          <w14:ligatures w14:val="none"/>
        </w:rPr>
      </w:pPr>
    </w:p>
    <w:bookmarkEnd w:id="0"/>
    <w:p w14:paraId="58E453A2" w14:textId="05E608DF" w:rsidR="00AB3A58" w:rsidRPr="0026598E" w:rsidRDefault="00AB3A58" w:rsidP="002919EA">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w:t>
      </w:r>
      <w:r w:rsidR="005C1748" w:rsidRPr="0026598E">
        <w:rPr>
          <w:rFonts w:ascii="Arial Narrow" w:eastAsia="Arial Narrow" w:hAnsi="Arial Narrow" w:cs="Arial"/>
          <w:color w:val="000000"/>
          <w:kern w:val="0"/>
          <w:sz w:val="16"/>
          <w:szCs w:val="16"/>
          <w:lang w:eastAsia="es-PE"/>
          <w14:ligatures w14:val="none"/>
        </w:rPr>
        <w:t>JCQ</w:t>
      </w:r>
    </w:p>
    <w:p w14:paraId="4A69497D" w14:textId="77777777" w:rsidR="00AB3A58" w:rsidRPr="0026598E" w:rsidRDefault="00AB3A58" w:rsidP="002919EA">
      <w:pPr>
        <w:spacing w:line="240" w:lineRule="auto"/>
        <w:rPr>
          <w:rFonts w:ascii="Arial Narrow" w:hAnsi="Arial Narrow"/>
        </w:rPr>
      </w:pPr>
    </w:p>
    <w:p w14:paraId="44351FDE" w14:textId="77777777" w:rsidR="00AB3A58" w:rsidRPr="0026598E" w:rsidRDefault="00AB3A58" w:rsidP="002919EA">
      <w:pPr>
        <w:spacing w:line="240" w:lineRule="auto"/>
        <w:rPr>
          <w:rFonts w:ascii="Arial Narrow" w:hAnsi="Arial Narrow"/>
        </w:rPr>
      </w:pPr>
    </w:p>
    <w:p w14:paraId="0B9A1116" w14:textId="77777777" w:rsidR="001B5674" w:rsidRPr="0026598E" w:rsidRDefault="001B5674" w:rsidP="002919EA">
      <w:pPr>
        <w:spacing w:line="240" w:lineRule="auto"/>
        <w:rPr>
          <w:rFonts w:ascii="Arial Narrow" w:hAnsi="Arial Narrow"/>
        </w:rPr>
      </w:pPr>
    </w:p>
    <w:sectPr w:rsidR="001B5674" w:rsidRPr="0026598E">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20401" w14:textId="77777777" w:rsidR="00C5172F" w:rsidRDefault="00C5172F" w:rsidP="00AB3A58">
      <w:pPr>
        <w:spacing w:after="0" w:line="240" w:lineRule="auto"/>
      </w:pPr>
      <w:r>
        <w:separator/>
      </w:r>
    </w:p>
  </w:endnote>
  <w:endnote w:type="continuationSeparator" w:id="0">
    <w:p w14:paraId="54550B1C" w14:textId="77777777" w:rsidR="00C5172F" w:rsidRDefault="00C5172F" w:rsidP="00AB3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A3AB6" w14:textId="77777777" w:rsidR="00AB3A58" w:rsidRDefault="00AB3A58" w:rsidP="00AB3A58">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3CE75557" w14:textId="77777777" w:rsidR="00AB3A58" w:rsidRDefault="00AB3A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E7319" w14:textId="77777777" w:rsidR="00C5172F" w:rsidRDefault="00C5172F" w:rsidP="00AB3A58">
      <w:pPr>
        <w:spacing w:after="0" w:line="240" w:lineRule="auto"/>
      </w:pPr>
      <w:r>
        <w:separator/>
      </w:r>
    </w:p>
  </w:footnote>
  <w:footnote w:type="continuationSeparator" w:id="0">
    <w:p w14:paraId="57AF943B" w14:textId="77777777" w:rsidR="00C5172F" w:rsidRDefault="00C5172F" w:rsidP="00AB3A58">
      <w:pPr>
        <w:spacing w:after="0" w:line="240" w:lineRule="auto"/>
      </w:pPr>
      <w:r>
        <w:continuationSeparator/>
      </w:r>
    </w:p>
  </w:footnote>
  <w:footnote w:id="1">
    <w:p w14:paraId="151FC468" w14:textId="20D41F1A" w:rsidR="001F68E1" w:rsidRPr="000828F5" w:rsidRDefault="001F68E1" w:rsidP="001F68E1">
      <w:pPr>
        <w:pStyle w:val="Textonotapie"/>
        <w:ind w:left="567" w:hanging="567"/>
        <w:jc w:val="both"/>
        <w:rPr>
          <w:rFonts w:ascii="Arial Narrow" w:hAnsi="Arial Narrow" w:cs="Arial"/>
          <w:sz w:val="16"/>
          <w:szCs w:val="16"/>
        </w:rPr>
      </w:pPr>
      <w:r w:rsidRPr="00D703B9">
        <w:rPr>
          <w:rStyle w:val="Refdenotaalpie"/>
          <w:rFonts w:ascii="Arial Narrow" w:hAnsi="Arial Narrow" w:cs="Arial"/>
          <w:sz w:val="16"/>
          <w:szCs w:val="16"/>
        </w:rPr>
        <w:footnoteRef/>
      </w:r>
      <w:r w:rsidRPr="00D703B9">
        <w:rPr>
          <w:rFonts w:ascii="Arial Narrow" w:hAnsi="Arial Narrow" w:cs="Arial"/>
          <w:sz w:val="16"/>
          <w:szCs w:val="16"/>
        </w:rPr>
        <w:t xml:space="preserve"> </w:t>
      </w:r>
      <w:r w:rsidRPr="00D703B9">
        <w:rPr>
          <w:rFonts w:ascii="Arial Narrow" w:hAnsi="Arial Narrow" w:cs="Arial"/>
          <w:sz w:val="16"/>
          <w:szCs w:val="16"/>
        </w:rPr>
        <w:tab/>
        <w:t xml:space="preserve">Denuncia remitida mediante MEMORANDUM N° </w:t>
      </w:r>
      <w:r w:rsidR="000C0DCF" w:rsidRPr="000C0DCF">
        <w:rPr>
          <w:rFonts w:ascii="Arial Narrow" w:hAnsi="Arial Narrow" w:cs="Arial"/>
          <w:sz w:val="16"/>
          <w:szCs w:val="16"/>
        </w:rPr>
        <w:t>000062-2025-CPC-CHT/INDECOPI</w:t>
      </w:r>
      <w:r w:rsidR="000C0DCF">
        <w:rPr>
          <w:rFonts w:ascii="Arial Narrow" w:hAnsi="Arial Narrow" w:cs="Arial"/>
          <w:sz w:val="16"/>
          <w:szCs w:val="16"/>
        </w:rPr>
        <w:t xml:space="preserve"> </w:t>
      </w:r>
      <w:r w:rsidRPr="00D703B9">
        <w:rPr>
          <w:rFonts w:ascii="Arial Narrow" w:hAnsi="Arial Narrow" w:cs="Arial"/>
          <w:sz w:val="16"/>
          <w:szCs w:val="16"/>
        </w:rPr>
        <w:t xml:space="preserve">de fecha </w:t>
      </w:r>
      <w:r w:rsidR="000C0DCF" w:rsidRPr="000C0DCF">
        <w:rPr>
          <w:rFonts w:ascii="Arial Narrow" w:hAnsi="Arial Narrow" w:cs="Arial"/>
          <w:sz w:val="16"/>
          <w:szCs w:val="16"/>
        </w:rPr>
        <w:t xml:space="preserve">15 de </w:t>
      </w:r>
      <w:r w:rsidR="000C0DCF">
        <w:rPr>
          <w:rFonts w:ascii="Arial Narrow" w:hAnsi="Arial Narrow" w:cs="Arial"/>
          <w:sz w:val="16"/>
          <w:szCs w:val="16"/>
        </w:rPr>
        <w:t>a</w:t>
      </w:r>
      <w:r w:rsidR="000C0DCF" w:rsidRPr="000C0DCF">
        <w:rPr>
          <w:rFonts w:ascii="Arial Narrow" w:hAnsi="Arial Narrow" w:cs="Arial"/>
          <w:sz w:val="16"/>
          <w:szCs w:val="16"/>
        </w:rPr>
        <w:t>bril del 2025</w:t>
      </w:r>
      <w:r w:rsidRPr="00D703B9">
        <w:rPr>
          <w:rFonts w:ascii="Arial Narrow" w:hAnsi="Arial Narrow" w:cs="Arial"/>
          <w:sz w:val="16"/>
          <w:szCs w:val="16"/>
        </w:rPr>
        <w:t xml:space="preserve">, </w:t>
      </w:r>
      <w:proofErr w:type="spellStart"/>
      <w:r w:rsidRPr="00D703B9">
        <w:rPr>
          <w:rFonts w:ascii="Arial Narrow" w:hAnsi="Arial Narrow" w:cs="Arial"/>
          <w:sz w:val="16"/>
          <w:szCs w:val="16"/>
        </w:rPr>
        <w:t>recepcionada</w:t>
      </w:r>
      <w:proofErr w:type="spellEnd"/>
      <w:r w:rsidRPr="00D703B9">
        <w:rPr>
          <w:rFonts w:ascii="Arial Narrow" w:hAnsi="Arial Narrow" w:cs="Arial"/>
          <w:sz w:val="16"/>
          <w:szCs w:val="16"/>
        </w:rPr>
        <w:t xml:space="preserve"> el </w:t>
      </w:r>
      <w:r w:rsidR="000C0DCF" w:rsidRPr="000C0DCF">
        <w:rPr>
          <w:rFonts w:ascii="Arial Narrow" w:hAnsi="Arial Narrow" w:cs="Arial"/>
          <w:sz w:val="16"/>
          <w:szCs w:val="16"/>
        </w:rPr>
        <w:t xml:space="preserve">15 de </w:t>
      </w:r>
      <w:r w:rsidR="000C0DCF">
        <w:rPr>
          <w:rFonts w:ascii="Arial Narrow" w:hAnsi="Arial Narrow" w:cs="Arial"/>
          <w:sz w:val="16"/>
          <w:szCs w:val="16"/>
        </w:rPr>
        <w:t>a</w:t>
      </w:r>
      <w:r w:rsidR="000C0DCF" w:rsidRPr="000C0DCF">
        <w:rPr>
          <w:rFonts w:ascii="Arial Narrow" w:hAnsi="Arial Narrow" w:cs="Arial"/>
          <w:sz w:val="16"/>
          <w:szCs w:val="16"/>
        </w:rPr>
        <w:t>bril del 2025</w:t>
      </w:r>
      <w:r w:rsidRPr="00D703B9">
        <w:rPr>
          <w:rFonts w:ascii="Arial Narrow" w:hAnsi="Arial Narrow" w:cs="Arial"/>
          <w:sz w:val="16"/>
          <w:szCs w:val="16"/>
        </w:rPr>
        <w:t>.</w:t>
      </w:r>
    </w:p>
    <w:p w14:paraId="7EBE7696" w14:textId="77777777" w:rsidR="001F68E1" w:rsidRPr="000828F5" w:rsidRDefault="001F68E1" w:rsidP="001F68E1">
      <w:pPr>
        <w:pStyle w:val="Textonotapie"/>
        <w:ind w:left="567" w:hanging="567"/>
        <w:jc w:val="both"/>
        <w:rPr>
          <w:rFonts w:ascii="Arial Narrow" w:hAnsi="Arial Narrow" w:cs="Arial"/>
          <w:sz w:val="16"/>
          <w:szCs w:val="16"/>
        </w:rPr>
      </w:pPr>
    </w:p>
  </w:footnote>
  <w:footnote w:id="2">
    <w:p w14:paraId="45147139" w14:textId="77777777" w:rsidR="00AB3A58" w:rsidRPr="0026598E" w:rsidRDefault="00AB3A58" w:rsidP="00AB3A58">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t>Publicado</w:t>
      </w:r>
      <w:r w:rsidRPr="0026598E">
        <w:rPr>
          <w:rFonts w:ascii="Arial Narrow" w:hAnsi="Arial Narrow" w:cs="Arial"/>
          <w:b/>
          <w:sz w:val="16"/>
          <w:szCs w:val="16"/>
        </w:rPr>
        <w:t xml:space="preserve"> </w:t>
      </w:r>
      <w:r w:rsidRPr="0026598E">
        <w:rPr>
          <w:rFonts w:ascii="Arial Narrow" w:hAnsi="Arial Narrow" w:cs="Arial"/>
          <w:sz w:val="16"/>
          <w:szCs w:val="16"/>
        </w:rPr>
        <w:t>el 2 de setiembre del 2010 en el Diario Oficial El Peruano, vigente desde el 2 de octubre del 2010 y modificado por Decreto Legislativo 1308.</w:t>
      </w:r>
    </w:p>
    <w:p w14:paraId="3C486EED" w14:textId="77777777" w:rsidR="00AB3A58" w:rsidRPr="0026598E" w:rsidRDefault="00AB3A58" w:rsidP="00AB3A58">
      <w:pPr>
        <w:pStyle w:val="Textonotapie"/>
        <w:ind w:left="567" w:hanging="567"/>
        <w:jc w:val="both"/>
        <w:rPr>
          <w:rFonts w:ascii="Arial Narrow" w:hAnsi="Arial Narrow" w:cs="Arial"/>
          <w:sz w:val="16"/>
          <w:szCs w:val="16"/>
        </w:rPr>
      </w:pPr>
    </w:p>
  </w:footnote>
  <w:footnote w:id="3">
    <w:p w14:paraId="5CAA12BF" w14:textId="77777777" w:rsidR="00232389" w:rsidRPr="0026598E" w:rsidRDefault="00DA4327" w:rsidP="00232389">
      <w:pPr>
        <w:pStyle w:val="Textonotapie"/>
        <w:tabs>
          <w:tab w:val="left" w:pos="567"/>
        </w:tabs>
        <w:ind w:left="567" w:right="-1" w:hanging="567"/>
        <w:jc w:val="both"/>
        <w:rPr>
          <w:rFonts w:ascii="Arial Narrow" w:eastAsia="Arial Narrow" w:hAnsi="Arial Narrow" w:cs="Arial"/>
          <w:b/>
          <w:bCs/>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00232389" w:rsidRPr="0026598E">
        <w:rPr>
          <w:rFonts w:ascii="Arial Narrow" w:eastAsia="Arial Narrow" w:hAnsi="Arial Narrow" w:cs="Arial"/>
          <w:b/>
          <w:bCs/>
          <w:sz w:val="16"/>
          <w:szCs w:val="16"/>
        </w:rPr>
        <w:t xml:space="preserve">LEY N° 29571, CÓDIGO DE PROTECCIÓN Y DEFENSA DEL CONSUMIDOR, publicado el 2 de setiembre de 2010 y modificado por Decreto Legislativo N° 1308 </w:t>
      </w:r>
    </w:p>
    <w:p w14:paraId="558DFEAA"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b/>
        <w:t>Artículo 105.- Autoridad competente.</w:t>
      </w:r>
    </w:p>
    <w:p w14:paraId="01D3D506"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4FB2FE62"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23626E60"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w:sz w:val="16"/>
          <w:szCs w:val="16"/>
        </w:rPr>
      </w:pPr>
    </w:p>
    <w:p w14:paraId="6BBA7EC3"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sz w:val="16"/>
          <w:szCs w:val="16"/>
        </w:rPr>
        <w:tab/>
      </w:r>
      <w:r w:rsidRPr="0026598E">
        <w:rPr>
          <w:rFonts w:ascii="Arial Narrow" w:eastAsia="Arial Narrow" w:hAnsi="Arial Narrow" w:cs="Arial"/>
          <w:b/>
          <w:bCs/>
          <w:sz w:val="16"/>
          <w:szCs w:val="16"/>
        </w:rPr>
        <w:t xml:space="preserve">LEY DE ORGANIZACIÓN Y FUNCIONES DEL INDECOPI, APROBADA POR DECRETO LEGISLATIVO N° 1033 </w:t>
      </w:r>
    </w:p>
    <w:p w14:paraId="381D700D"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b/>
          <w:bCs/>
          <w:sz w:val="16"/>
          <w:szCs w:val="16"/>
        </w:rPr>
        <w:tab/>
        <w:t>Artículo 27.-</w:t>
      </w:r>
      <w:r w:rsidRPr="0026598E">
        <w:rPr>
          <w:rFonts w:ascii="Arial Narrow" w:eastAsia="Arial Narrow" w:hAnsi="Arial Narrow" w:cs="Arial"/>
          <w:sz w:val="16"/>
          <w:szCs w:val="16"/>
        </w:rPr>
        <w:t xml:space="preserve"> De la Comisión de Protección al Consumidor.- </w:t>
      </w:r>
    </w:p>
    <w:p w14:paraId="7B60AAB7"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49714A39"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w:sz w:val="16"/>
          <w:szCs w:val="16"/>
        </w:rPr>
      </w:pPr>
    </w:p>
    <w:p w14:paraId="45575E19" w14:textId="2864EFE2" w:rsidR="00DA4327" w:rsidRPr="0026598E" w:rsidRDefault="00DA4327" w:rsidP="004F1373">
      <w:pPr>
        <w:pStyle w:val="Textonotapie"/>
        <w:tabs>
          <w:tab w:val="left" w:pos="567"/>
        </w:tabs>
        <w:ind w:left="567" w:right="-1" w:hanging="567"/>
        <w:jc w:val="both"/>
        <w:rPr>
          <w:rFonts w:ascii="Arial Narrow" w:eastAsia="Arial Narrow" w:hAnsi="Arial Narrow" w:cs="Arial"/>
          <w:sz w:val="16"/>
          <w:szCs w:val="16"/>
        </w:rPr>
      </w:pPr>
    </w:p>
    <w:p w14:paraId="1F57EE19" w14:textId="77777777" w:rsidR="0053692B" w:rsidRPr="0026598E" w:rsidRDefault="0053692B" w:rsidP="0053692B">
      <w:pPr>
        <w:pStyle w:val="Textonotapie"/>
        <w:tabs>
          <w:tab w:val="left" w:pos="567"/>
        </w:tabs>
        <w:ind w:left="567" w:right="-1" w:hanging="567"/>
        <w:jc w:val="both"/>
        <w:rPr>
          <w:rFonts w:ascii="Arial Narrow" w:eastAsia="Arial Narrow" w:hAnsi="Arial Narrow" w:cs="Arial"/>
          <w:sz w:val="16"/>
          <w:szCs w:val="16"/>
        </w:rPr>
      </w:pPr>
    </w:p>
  </w:footnote>
  <w:footnote w:id="4">
    <w:p w14:paraId="4316A28B" w14:textId="77777777" w:rsidR="00611589" w:rsidRPr="000828F5" w:rsidRDefault="00611589" w:rsidP="00611589">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w:t>
      </w:r>
      <w:proofErr w:type="spellStart"/>
      <w:r w:rsidRPr="000828F5">
        <w:rPr>
          <w:rFonts w:ascii="Arial Narrow" w:eastAsia="Arial Narrow" w:hAnsi="Arial Narrow" w:cs="Arial Narrow"/>
          <w:b/>
          <w:bCs/>
          <w:sz w:val="16"/>
          <w:szCs w:val="16"/>
        </w:rPr>
        <w:t>N°</w:t>
      </w:r>
      <w:proofErr w:type="spellEnd"/>
      <w:r w:rsidRPr="000828F5">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0828F5">
        <w:rPr>
          <w:rFonts w:ascii="Arial Narrow" w:eastAsia="Arial Narrow" w:hAnsi="Arial Narrow" w:cs="Arial Narrow"/>
          <w:b/>
          <w:bCs/>
          <w:sz w:val="16"/>
          <w:szCs w:val="16"/>
        </w:rPr>
        <w:t>N°</w:t>
      </w:r>
      <w:proofErr w:type="spellEnd"/>
      <w:r w:rsidRPr="000828F5">
        <w:rPr>
          <w:rFonts w:ascii="Arial Narrow" w:eastAsia="Arial Narrow" w:hAnsi="Arial Narrow" w:cs="Arial Narrow"/>
          <w:b/>
          <w:bCs/>
          <w:sz w:val="16"/>
          <w:szCs w:val="16"/>
        </w:rPr>
        <w:t xml:space="preserve"> 1308   </w:t>
      </w:r>
    </w:p>
    <w:p w14:paraId="5666827D" w14:textId="77777777" w:rsidR="00611589" w:rsidRPr="000828F5" w:rsidRDefault="00611589" w:rsidP="00611589">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35A8E701" w14:textId="77777777" w:rsidR="00611589" w:rsidRPr="000828F5" w:rsidRDefault="00611589" w:rsidP="00611589">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2BB2D2ED" w14:textId="77777777" w:rsidR="00611589" w:rsidRPr="000828F5" w:rsidRDefault="00611589" w:rsidP="00611589">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0652A578" w14:textId="77777777" w:rsidR="00611589" w:rsidRPr="000828F5" w:rsidRDefault="00611589" w:rsidP="00611589">
      <w:pPr>
        <w:pStyle w:val="Textonotapie"/>
        <w:ind w:left="567" w:right="-1"/>
        <w:jc w:val="both"/>
        <w:rPr>
          <w:rFonts w:ascii="Arial Narrow" w:eastAsia="Arial Narrow" w:hAnsi="Arial Narrow" w:cs="Arial Narrow"/>
          <w:sz w:val="16"/>
          <w:szCs w:val="16"/>
        </w:rPr>
      </w:pPr>
    </w:p>
    <w:p w14:paraId="2BA29821" w14:textId="77777777" w:rsidR="00611589" w:rsidRPr="000828F5" w:rsidRDefault="00611589" w:rsidP="00611589">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17B2F1EC" w14:textId="77777777" w:rsidR="00611589" w:rsidRPr="000828F5" w:rsidRDefault="00611589" w:rsidP="00611589">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46F7AC99" w14:textId="77777777" w:rsidR="00611589" w:rsidRPr="000828F5" w:rsidRDefault="00611589" w:rsidP="00611589">
      <w:pPr>
        <w:pStyle w:val="Textonotapie"/>
        <w:jc w:val="both"/>
        <w:rPr>
          <w:rFonts w:ascii="Arial Narrow" w:hAnsi="Arial Narrow"/>
          <w:sz w:val="16"/>
          <w:szCs w:val="16"/>
        </w:rPr>
      </w:pPr>
    </w:p>
  </w:footnote>
  <w:footnote w:id="5">
    <w:p w14:paraId="745CCFDF" w14:textId="77777777" w:rsidR="004F1373" w:rsidRPr="0026598E" w:rsidRDefault="0053692B" w:rsidP="004F1373">
      <w:pPr>
        <w:pStyle w:val="Textonotapie"/>
        <w:tabs>
          <w:tab w:val="left" w:pos="567"/>
        </w:tabs>
        <w:ind w:left="567" w:right="-1" w:hanging="567"/>
        <w:jc w:val="both"/>
        <w:rPr>
          <w:rFonts w:ascii="Arial Narrow" w:eastAsia="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004F1373" w:rsidRPr="0026598E">
        <w:rPr>
          <w:rFonts w:ascii="Arial Narrow" w:eastAsia="Arial Narrow" w:hAnsi="Arial Narrow" w:cs="Arial"/>
          <w:b/>
          <w:bCs/>
          <w:sz w:val="16"/>
          <w:szCs w:val="16"/>
        </w:rPr>
        <w:t xml:space="preserve">LEY SOBRE FACULTADES, NORMAS Y ORGANIZACIÓN DEL INDECOPI, APROBADA POR DECRETO LEGISLATIVO </w:t>
      </w:r>
      <w:proofErr w:type="spellStart"/>
      <w:r w:rsidR="004F1373" w:rsidRPr="0026598E">
        <w:rPr>
          <w:rFonts w:ascii="Arial Narrow" w:eastAsia="Arial Narrow" w:hAnsi="Arial Narrow" w:cs="Arial"/>
          <w:b/>
          <w:bCs/>
          <w:sz w:val="16"/>
          <w:szCs w:val="16"/>
        </w:rPr>
        <w:t>N°</w:t>
      </w:r>
      <w:proofErr w:type="spellEnd"/>
      <w:r w:rsidR="004F1373" w:rsidRPr="0026598E">
        <w:rPr>
          <w:rFonts w:ascii="Arial Narrow" w:eastAsia="Arial Narrow" w:hAnsi="Arial Narrow" w:cs="Arial"/>
          <w:b/>
          <w:bCs/>
          <w:sz w:val="16"/>
          <w:szCs w:val="16"/>
        </w:rPr>
        <w:t xml:space="preserve"> 807 Artículo 24.-</w:t>
      </w:r>
      <w:r w:rsidR="004F1373" w:rsidRPr="0026598E">
        <w:rPr>
          <w:rFonts w:ascii="Arial Narrow" w:eastAsia="Arial Narrow" w:hAnsi="Arial Narrow" w:cs="Arial"/>
          <w:sz w:val="16"/>
          <w:szCs w:val="16"/>
        </w:rPr>
        <w:t xml:space="preserve"> El Secretario Técnico se encargará de la tramitación del procedimiento. Para ello, cuenta con las siguientes facultades:</w:t>
      </w:r>
    </w:p>
    <w:p w14:paraId="279F8903" w14:textId="77777777" w:rsidR="004F1373" w:rsidRPr="0026598E" w:rsidRDefault="004F1373" w:rsidP="004F1373">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2E57FA41" w14:textId="77777777" w:rsidR="004F1373" w:rsidRPr="0026598E" w:rsidRDefault="004F1373" w:rsidP="004F1373">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c) Admitir denuncias a trámite, en aquellos casos en que la Comisión le haya delegado esta facultad. </w:t>
      </w:r>
    </w:p>
    <w:p w14:paraId="00285201" w14:textId="77777777" w:rsidR="004F1373" w:rsidRPr="0026598E" w:rsidRDefault="004F1373" w:rsidP="004F1373">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3815CD17" w14:textId="25DEA14B" w:rsidR="0053692B" w:rsidRPr="0026598E" w:rsidRDefault="0053692B" w:rsidP="004F1373">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 </w:t>
      </w:r>
    </w:p>
    <w:p w14:paraId="0653327F" w14:textId="77777777" w:rsidR="0053692B" w:rsidRPr="0026598E" w:rsidRDefault="0053692B" w:rsidP="0053692B">
      <w:pPr>
        <w:pStyle w:val="Textonotapie"/>
        <w:tabs>
          <w:tab w:val="left" w:pos="567"/>
        </w:tabs>
        <w:ind w:left="567" w:right="-1" w:hanging="567"/>
        <w:jc w:val="both"/>
        <w:rPr>
          <w:rFonts w:ascii="Arial Narrow" w:eastAsia="Arial Narrow" w:hAnsi="Arial Narrow" w:cs="Arial"/>
          <w:sz w:val="16"/>
          <w:szCs w:val="16"/>
        </w:rPr>
      </w:pPr>
    </w:p>
  </w:footnote>
  <w:footnote w:id="6">
    <w:p w14:paraId="36E1D7A6" w14:textId="0783507F" w:rsidR="00AB3A58" w:rsidRPr="0026598E" w:rsidRDefault="00AB3A58" w:rsidP="00AB3A58">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t xml:space="preserve">El número de trabajadores se atenderá siempre que la empresa haya sido constituida antes de la vigencia de la Ley </w:t>
      </w:r>
      <w:proofErr w:type="spellStart"/>
      <w:r w:rsidRPr="0026598E">
        <w:rPr>
          <w:rFonts w:ascii="Arial Narrow" w:hAnsi="Arial Narrow" w:cs="Arial"/>
          <w:sz w:val="16"/>
          <w:szCs w:val="16"/>
        </w:rPr>
        <w:t>Nº</w:t>
      </w:r>
      <w:proofErr w:type="spellEnd"/>
      <w:r w:rsidRPr="0026598E">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111ACC3B" w14:textId="77777777" w:rsidR="00AB3A58" w:rsidRPr="0026598E" w:rsidRDefault="00AB3A58" w:rsidP="00AB3A58">
      <w:pPr>
        <w:pStyle w:val="Textonotapie"/>
        <w:ind w:left="567" w:hanging="567"/>
        <w:jc w:val="both"/>
        <w:rPr>
          <w:rFonts w:ascii="Arial Narrow" w:hAnsi="Arial Narrow" w:cs="Arial"/>
          <w:sz w:val="16"/>
          <w:szCs w:val="16"/>
        </w:rPr>
      </w:pPr>
    </w:p>
  </w:footnote>
  <w:footnote w:id="7">
    <w:p w14:paraId="4C19AD81" w14:textId="77777777" w:rsidR="00AB3A58" w:rsidRPr="0026598E" w:rsidRDefault="00AB3A58" w:rsidP="00AB3A58">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N° 1308</w:t>
      </w:r>
    </w:p>
    <w:p w14:paraId="1021FEF0" w14:textId="53B3C159" w:rsidR="00AB3A58" w:rsidRPr="0026598E" w:rsidRDefault="00AB3A58" w:rsidP="00AB3A58">
      <w:pPr>
        <w:pStyle w:val="Textonotapie"/>
        <w:ind w:left="567" w:hanging="567"/>
        <w:jc w:val="both"/>
        <w:rPr>
          <w:rFonts w:ascii="Arial Narrow" w:hAnsi="Arial Narrow" w:cs="Arial"/>
          <w:b/>
          <w:bCs/>
          <w:sz w:val="16"/>
          <w:szCs w:val="16"/>
        </w:rPr>
      </w:pPr>
      <w:r w:rsidRPr="0026598E">
        <w:rPr>
          <w:rFonts w:ascii="Arial Narrow" w:hAnsi="Arial Narrow" w:cs="Arial"/>
          <w:sz w:val="16"/>
          <w:szCs w:val="16"/>
        </w:rPr>
        <w:tab/>
      </w:r>
      <w:r w:rsidRPr="0026598E">
        <w:rPr>
          <w:rFonts w:ascii="Arial Narrow" w:hAnsi="Arial Narrow" w:cs="Arial"/>
          <w:b/>
          <w:bCs/>
          <w:sz w:val="16"/>
          <w:szCs w:val="16"/>
        </w:rPr>
        <w:t>Artículo 110.- Sanciones Administrativas</w:t>
      </w:r>
    </w:p>
    <w:p w14:paraId="033E0533" w14:textId="77777777" w:rsidR="00AB3A58" w:rsidRPr="0026598E" w:rsidRDefault="00AB3A58" w:rsidP="00AB3A58">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7D5A17FE" w14:textId="77777777" w:rsidR="00AB3A58" w:rsidRPr="0026598E" w:rsidRDefault="00AB3A58" w:rsidP="00AB3A58">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4575A66" w14:textId="73E864C2" w:rsidR="00AB3A58" w:rsidRPr="0026598E" w:rsidRDefault="005C1748" w:rsidP="005C1748">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2633AD7C" w14:textId="77777777" w:rsidR="00AB3A58" w:rsidRPr="0026598E" w:rsidRDefault="00AB3A58" w:rsidP="00AB3A58">
      <w:pPr>
        <w:pStyle w:val="Textonotapie"/>
        <w:tabs>
          <w:tab w:val="left" w:pos="284"/>
        </w:tabs>
        <w:ind w:left="567" w:hanging="567"/>
        <w:jc w:val="both"/>
        <w:rPr>
          <w:rFonts w:ascii="Arial Narrow" w:hAnsi="Arial Narrow" w:cs="Arial"/>
          <w:b/>
          <w:bCs/>
          <w:sz w:val="16"/>
          <w:szCs w:val="16"/>
        </w:rPr>
      </w:pPr>
    </w:p>
  </w:footnote>
  <w:footnote w:id="8">
    <w:p w14:paraId="27932AE4" w14:textId="77777777" w:rsidR="00AB3A58" w:rsidRPr="0026598E" w:rsidRDefault="00AB3A58" w:rsidP="00AB3A58">
      <w:pPr>
        <w:spacing w:after="0" w:line="240" w:lineRule="auto"/>
        <w:ind w:left="567" w:hanging="567"/>
        <w:jc w:val="both"/>
        <w:rPr>
          <w:rFonts w:ascii="Arial Narrow" w:hAnsi="Arial Narrow" w:cs="Arial"/>
          <w:sz w:val="16"/>
          <w:szCs w:val="16"/>
        </w:rPr>
      </w:pPr>
      <w:r w:rsidRPr="0026598E">
        <w:rPr>
          <w:rStyle w:val="TextonotapieCar"/>
          <w:rFonts w:ascii="Arial Narrow" w:hAnsi="Arial Narrow" w:cs="Arial"/>
          <w:sz w:val="16"/>
          <w:szCs w:val="16"/>
          <w:vertAlign w:val="superscript"/>
        </w:rPr>
        <w:footnoteRef/>
      </w:r>
      <w:r w:rsidRPr="0026598E">
        <w:rPr>
          <w:rFonts w:ascii="Arial Narrow" w:hAnsi="Arial Narrow" w:cs="Arial"/>
          <w:sz w:val="16"/>
          <w:szCs w:val="16"/>
          <w:vertAlign w:val="superscript"/>
        </w:rPr>
        <w:t xml:space="preserve">  </w:t>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N° 1308</w:t>
      </w:r>
    </w:p>
    <w:p w14:paraId="53E1332F" w14:textId="77777777" w:rsidR="00AB3A58" w:rsidRPr="0026598E" w:rsidRDefault="00AB3A58" w:rsidP="00AB3A58">
      <w:pPr>
        <w:spacing w:after="0" w:line="240" w:lineRule="auto"/>
        <w:ind w:left="567" w:hanging="567"/>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110.- Sanciones administrativas</w:t>
      </w:r>
    </w:p>
    <w:p w14:paraId="0175816C" w14:textId="77777777" w:rsidR="00AB3A58" w:rsidRPr="0026598E" w:rsidRDefault="00AB3A58" w:rsidP="00AB3A58">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13F2BC91" w14:textId="77777777" w:rsidR="00AB3A58" w:rsidRPr="0026598E" w:rsidRDefault="00AB3A58" w:rsidP="00AB3A58">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leves, con una amonestación o con una multa de hasta cincuenta (50) UIT.</w:t>
      </w:r>
    </w:p>
    <w:p w14:paraId="6238C038" w14:textId="77777777" w:rsidR="00AB3A58" w:rsidRPr="0026598E" w:rsidRDefault="00AB3A58" w:rsidP="00AB3A58">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graves, con una multa de hasta ciento cincuenta (150) UIT.</w:t>
      </w:r>
    </w:p>
    <w:p w14:paraId="35820D58" w14:textId="77777777" w:rsidR="005C1748" w:rsidRPr="0026598E" w:rsidRDefault="00AB3A58" w:rsidP="00AB3A58">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muy graves, con una multa de hasta cuatrocientos cincuenta (450) UIT.</w:t>
      </w:r>
    </w:p>
    <w:p w14:paraId="058965C7" w14:textId="19FDB7D4" w:rsidR="00AB3A58" w:rsidRPr="0026598E" w:rsidRDefault="005C1748" w:rsidP="005C1748">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
  </w:footnote>
  <w:footnote w:id="9">
    <w:p w14:paraId="63316547" w14:textId="77777777" w:rsidR="00B2526D" w:rsidRPr="0026598E" w:rsidRDefault="00B2526D" w:rsidP="00B2526D">
      <w:pPr>
        <w:spacing w:after="0" w:line="240" w:lineRule="auto"/>
        <w:ind w:left="567" w:hanging="567"/>
        <w:jc w:val="both"/>
        <w:rPr>
          <w:rFonts w:ascii="Arial Narrow" w:eastAsia="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Artículo 114.- Medidas correctivas</w:t>
      </w:r>
    </w:p>
    <w:p w14:paraId="79073A8B"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255DD9F6" w14:textId="77777777" w:rsidR="00B2526D" w:rsidRPr="0026598E" w:rsidRDefault="00B2526D" w:rsidP="00B2526D">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1C7F88C3" w14:textId="77777777" w:rsidR="00B2526D" w:rsidRPr="0026598E" w:rsidRDefault="00B2526D" w:rsidP="00B2526D">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Las medidas correctivas complementarias pueden dictarse de oficio o a pedido de parte.</w:t>
      </w:r>
    </w:p>
    <w:p w14:paraId="63AE64DF" w14:textId="77777777" w:rsidR="00B2526D" w:rsidRPr="0026598E" w:rsidRDefault="00B2526D" w:rsidP="00B2526D">
      <w:pPr>
        <w:spacing w:after="0" w:line="240" w:lineRule="auto"/>
        <w:ind w:left="567" w:hanging="567"/>
        <w:jc w:val="both"/>
        <w:rPr>
          <w:rFonts w:ascii="Arial Narrow" w:hAnsi="Arial Narrow" w:cs="Arial"/>
          <w:sz w:val="16"/>
          <w:szCs w:val="16"/>
        </w:rPr>
      </w:pPr>
    </w:p>
    <w:p w14:paraId="3460BC85" w14:textId="77777777" w:rsidR="00B2526D" w:rsidRPr="0026598E" w:rsidRDefault="00B2526D" w:rsidP="00B2526D">
      <w:pPr>
        <w:spacing w:after="0" w:line="240" w:lineRule="auto"/>
        <w:ind w:left="567" w:hanging="567"/>
        <w:jc w:val="both"/>
        <w:rPr>
          <w:rFonts w:ascii="Arial Narrow" w:hAnsi="Arial Narrow" w:cs="Arial"/>
          <w:sz w:val="16"/>
          <w:szCs w:val="16"/>
        </w:rPr>
      </w:pPr>
      <w:r w:rsidRPr="0026598E">
        <w:rPr>
          <w:rFonts w:ascii="Arial Narrow" w:eastAsia="Arial Narrow" w:hAnsi="Arial Narrow" w:cs="Arial"/>
          <w:b/>
          <w:sz w:val="16"/>
          <w:szCs w:val="16"/>
        </w:rPr>
        <w:tab/>
        <w:t>Artículo 115.- Medidas correctivas reparadoras</w:t>
      </w:r>
    </w:p>
    <w:p w14:paraId="7E2CF74E" w14:textId="77777777" w:rsidR="00B2526D" w:rsidRPr="0026598E" w:rsidRDefault="00B2526D" w:rsidP="00B2526D">
      <w:pPr>
        <w:spacing w:after="0" w:line="240" w:lineRule="auto"/>
        <w:ind w:left="567" w:hanging="283"/>
        <w:jc w:val="both"/>
        <w:rPr>
          <w:rFonts w:ascii="Arial Narrow" w:eastAsia="Arial Narrow" w:hAnsi="Arial Narrow" w:cs="Arial"/>
          <w:sz w:val="16"/>
          <w:szCs w:val="16"/>
        </w:rPr>
      </w:pPr>
      <w:r w:rsidRPr="0026598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1E1865FF"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Reparar productos.</w:t>
      </w:r>
    </w:p>
    <w:p w14:paraId="290DA874"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0C042231"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15A0602F"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4496AF42"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otras prestaciones u obligaciones legales o convencionales a su cargo.</w:t>
      </w:r>
    </w:p>
    <w:p w14:paraId="63CE5C0E"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EAE6032"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 los supuestos de pagos indebidos o en exceso, devolver estos montos, más los intereses correspondientes.</w:t>
      </w:r>
    </w:p>
    <w:p w14:paraId="02AD5993" w14:textId="77777777" w:rsidR="00B2526D" w:rsidRPr="0026598E" w:rsidRDefault="00B2526D" w:rsidP="00B2526D">
      <w:pPr>
        <w:pStyle w:val="Sinespaciado"/>
        <w:ind w:firstLine="567"/>
        <w:jc w:val="both"/>
        <w:rPr>
          <w:rFonts w:ascii="Arial Narrow" w:hAnsi="Arial Narrow" w:cs="Arial"/>
          <w:sz w:val="16"/>
          <w:szCs w:val="16"/>
        </w:rPr>
      </w:pPr>
      <w:r w:rsidRPr="0026598E">
        <w:rPr>
          <w:rFonts w:ascii="Arial Narrow" w:hAnsi="Arial Narrow" w:cs="Arial"/>
          <w:sz w:val="16"/>
          <w:szCs w:val="16"/>
        </w:rPr>
        <w:t>Pagar los gastos incurridos por el consumidor para mitigar las consecuencias de la infracción administrativa.</w:t>
      </w:r>
    </w:p>
    <w:p w14:paraId="4F52162C" w14:textId="77777777" w:rsidR="00B2526D" w:rsidRPr="0026598E" w:rsidRDefault="00B2526D" w:rsidP="00B2526D">
      <w:pPr>
        <w:pStyle w:val="Sinespaciado"/>
        <w:ind w:firstLine="567"/>
        <w:jc w:val="both"/>
        <w:rPr>
          <w:rFonts w:ascii="Arial Narrow" w:hAnsi="Arial Narrow" w:cs="Arial"/>
          <w:sz w:val="16"/>
          <w:szCs w:val="16"/>
        </w:rPr>
      </w:pPr>
      <w:r w:rsidRPr="0026598E">
        <w:rPr>
          <w:rFonts w:ascii="Arial Narrow" w:hAnsi="Arial Narrow" w:cs="Arial"/>
          <w:sz w:val="16"/>
          <w:szCs w:val="16"/>
        </w:rPr>
        <w:t>Otras medidas reparadoras análogas de efectos equivalentes a las anteriores.</w:t>
      </w:r>
    </w:p>
    <w:p w14:paraId="1B29718D" w14:textId="77777777" w:rsidR="00B2526D" w:rsidRPr="0026598E" w:rsidRDefault="00B2526D" w:rsidP="00B2526D">
      <w:pPr>
        <w:pStyle w:val="Sinespaciado"/>
        <w:ind w:left="567"/>
        <w:jc w:val="both"/>
        <w:rPr>
          <w:rFonts w:ascii="Arial Narrow" w:hAnsi="Arial Narrow" w:cs="Arial"/>
          <w:sz w:val="16"/>
          <w:szCs w:val="16"/>
        </w:rPr>
      </w:pPr>
      <w:r w:rsidRPr="0026598E">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1FF5F75B" w14:textId="77777777" w:rsidR="00B2526D" w:rsidRPr="0026598E" w:rsidRDefault="00B2526D" w:rsidP="00B2526D">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A1F1C53" w14:textId="77777777" w:rsidR="00B2526D" w:rsidRPr="0026598E" w:rsidRDefault="00B2526D" w:rsidP="00B2526D">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568E73D1"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1FE06B2"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953B879"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1BD8E3AF" w14:textId="77777777" w:rsidR="00B2526D" w:rsidRPr="0026598E" w:rsidRDefault="00B2526D" w:rsidP="00B2526D">
      <w:pPr>
        <w:spacing w:after="0" w:line="240" w:lineRule="auto"/>
        <w:ind w:left="567"/>
        <w:jc w:val="both"/>
        <w:rPr>
          <w:rFonts w:ascii="Arial Narrow" w:eastAsia="Arial Narrow" w:hAnsi="Arial Narrow" w:cs="Arial"/>
          <w:sz w:val="16"/>
          <w:szCs w:val="16"/>
        </w:rPr>
      </w:pPr>
    </w:p>
    <w:p w14:paraId="6AA36F70" w14:textId="77777777" w:rsidR="00B2526D" w:rsidRPr="0026598E" w:rsidRDefault="00B2526D" w:rsidP="00B2526D">
      <w:pPr>
        <w:spacing w:after="0" w:line="240" w:lineRule="auto"/>
        <w:ind w:left="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Artículo 116.- Medidas correctivas complementarias</w:t>
      </w:r>
    </w:p>
    <w:p w14:paraId="1AF704BD"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117D9377"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198EF6AD"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b. Declarar inexigibles las cláusulas que han sido identificadas como abusivas en el procedimiento. </w:t>
      </w:r>
    </w:p>
    <w:p w14:paraId="1C9A1867"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c. El decomiso y destrucción de la mercadería, envases, envolturas o etiquetas. </w:t>
      </w:r>
    </w:p>
    <w:p w14:paraId="5EA6DAD1"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d. En caso de infracciones muy graves y de reincidencia o </w:t>
      </w:r>
      <w:proofErr w:type="spellStart"/>
      <w:r w:rsidRPr="0026598E">
        <w:rPr>
          <w:rFonts w:ascii="Arial Narrow" w:eastAsia="Arial Narrow" w:hAnsi="Arial Narrow" w:cs="Arial"/>
          <w:sz w:val="16"/>
          <w:szCs w:val="16"/>
        </w:rPr>
        <w:t>reiterancia</w:t>
      </w:r>
      <w:proofErr w:type="spellEnd"/>
      <w:r w:rsidRPr="0026598E">
        <w:rPr>
          <w:rFonts w:ascii="Arial Narrow" w:eastAsia="Arial Narrow" w:hAnsi="Arial Narrow" w:cs="Arial"/>
          <w:sz w:val="16"/>
          <w:szCs w:val="16"/>
        </w:rPr>
        <w:t xml:space="preserve">: </w:t>
      </w:r>
    </w:p>
    <w:p w14:paraId="422574FE"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320611C9"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roofErr w:type="spellStart"/>
      <w:r w:rsidRPr="0026598E">
        <w:rPr>
          <w:rFonts w:ascii="Arial Narrow" w:eastAsia="Arial Narrow" w:hAnsi="Arial Narrow" w:cs="Arial"/>
          <w:sz w:val="16"/>
          <w:szCs w:val="16"/>
        </w:rPr>
        <w:t>ii</w:t>
      </w:r>
      <w:proofErr w:type="spellEnd"/>
      <w:r w:rsidRPr="0026598E">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2DE519DF"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e. Publicación de avisos </w:t>
      </w:r>
      <w:proofErr w:type="spellStart"/>
      <w:r w:rsidRPr="0026598E">
        <w:rPr>
          <w:rFonts w:ascii="Arial Narrow" w:eastAsia="Arial Narrow" w:hAnsi="Arial Narrow" w:cs="Arial"/>
          <w:sz w:val="16"/>
          <w:szCs w:val="16"/>
        </w:rPr>
        <w:t>rectificatorios</w:t>
      </w:r>
      <w:proofErr w:type="spellEnd"/>
      <w:r w:rsidRPr="0026598E">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491E4F49"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2AD4841B"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5DCB875" w14:textId="77777777" w:rsidR="00B2526D" w:rsidRPr="0026598E" w:rsidRDefault="00B2526D" w:rsidP="00B2526D">
      <w:pPr>
        <w:spacing w:after="0" w:line="240" w:lineRule="auto"/>
        <w:ind w:left="567"/>
        <w:jc w:val="both"/>
        <w:rPr>
          <w:rFonts w:ascii="Arial Narrow" w:eastAsia="Arial Narrow" w:hAnsi="Arial Narrow" w:cs="Arial"/>
          <w:sz w:val="16"/>
          <w:szCs w:val="16"/>
        </w:rPr>
      </w:pPr>
    </w:p>
  </w:footnote>
  <w:footnote w:id="10">
    <w:p w14:paraId="13341068" w14:textId="77777777" w:rsidR="00AB3A58" w:rsidRPr="0026598E" w:rsidRDefault="00AB3A58" w:rsidP="00AB3A58">
      <w:pPr>
        <w:pStyle w:val="Textonotapie"/>
        <w:tabs>
          <w:tab w:val="left" w:pos="567"/>
        </w:tabs>
        <w:ind w:left="567" w:hanging="567"/>
        <w:jc w:val="both"/>
        <w:rPr>
          <w:rFonts w:ascii="Arial Narrow" w:hAnsi="Arial Narrow" w:cs="Arial"/>
          <w:b/>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N° 1308</w:t>
      </w:r>
    </w:p>
    <w:p w14:paraId="4F661A28" w14:textId="77777777" w:rsidR="00AB3A58" w:rsidRPr="0026598E" w:rsidRDefault="00AB3A58" w:rsidP="00AB3A58">
      <w:pPr>
        <w:pStyle w:val="Textonotapie"/>
        <w:tabs>
          <w:tab w:val="left" w:pos="567"/>
        </w:tabs>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112.- Criterios de graduación de las sanciones administrativas</w:t>
      </w:r>
    </w:p>
    <w:p w14:paraId="1B064919" w14:textId="77777777" w:rsidR="00AB3A58" w:rsidRPr="0026598E" w:rsidRDefault="00AB3A58" w:rsidP="00AB3A58">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5B2F1261" w14:textId="77777777" w:rsidR="00AB3A58" w:rsidRPr="0026598E" w:rsidRDefault="00AB3A58" w:rsidP="00AB3A58">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Se consideran circunstancias atenuantes especiales, las siguientes:</w:t>
      </w:r>
    </w:p>
    <w:p w14:paraId="37E10C53" w14:textId="77777777" w:rsidR="00AB3A58" w:rsidRPr="0026598E" w:rsidRDefault="00AB3A58" w:rsidP="00AB3A58">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4FA29402" w14:textId="77777777" w:rsidR="00AB3A58" w:rsidRPr="0026598E" w:rsidRDefault="00AB3A58" w:rsidP="00AB3A58">
      <w:pPr>
        <w:pStyle w:val="Textonotapie"/>
        <w:tabs>
          <w:tab w:val="left" w:pos="567"/>
        </w:tabs>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w:sz w:val="16"/>
          <w:szCs w:val="16"/>
        </w:rPr>
        <w:t>liminarmente</w:t>
      </w:r>
      <w:proofErr w:type="spellEnd"/>
      <w:r w:rsidRPr="0026598E">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2B14F1FC" w14:textId="77777777" w:rsidR="00AB3A58" w:rsidRPr="0026598E" w:rsidRDefault="00AB3A58" w:rsidP="00AB3A58">
      <w:pPr>
        <w:pStyle w:val="Textonotapie"/>
        <w:jc w:val="both"/>
        <w:rPr>
          <w:rFonts w:ascii="Arial Narrow" w:hAnsi="Arial Narrow" w:cs="Arial"/>
          <w:sz w:val="16"/>
          <w:szCs w:val="16"/>
        </w:rPr>
      </w:pPr>
    </w:p>
  </w:footnote>
  <w:footnote w:id="11">
    <w:p w14:paraId="5D94218B" w14:textId="2C5283D1" w:rsidR="00AB3A58" w:rsidRPr="0026598E" w:rsidRDefault="00AB3A58" w:rsidP="00AB3A58">
      <w:pPr>
        <w:autoSpaceDE w:val="0"/>
        <w:autoSpaceDN w:val="0"/>
        <w:adjustRightInd w:val="0"/>
        <w:spacing w:after="0" w:line="240" w:lineRule="auto"/>
        <w:ind w:left="567" w:hanging="567"/>
        <w:jc w:val="both"/>
        <w:rPr>
          <w:rFonts w:ascii="Arial Narrow" w:hAnsi="Arial Narrow" w:cs="Arial"/>
          <w:b/>
          <w:bCs/>
          <w:sz w:val="16"/>
          <w:szCs w:val="16"/>
        </w:rPr>
      </w:pPr>
      <w:r w:rsidRPr="0026598E">
        <w:rPr>
          <w:rStyle w:val="Refdenotaalpie"/>
          <w:rFonts w:ascii="Arial Narrow" w:hAnsi="Arial Narrow" w:cs="Arial"/>
          <w:b/>
          <w:bCs/>
          <w:sz w:val="16"/>
          <w:szCs w:val="16"/>
        </w:rPr>
        <w:footnoteRef/>
      </w:r>
      <w:r w:rsidRPr="0026598E">
        <w:rPr>
          <w:rFonts w:ascii="Arial Narrow" w:hAnsi="Arial Narrow" w:cs="Arial"/>
          <w:b/>
          <w:bCs/>
          <w:sz w:val="16"/>
          <w:szCs w:val="16"/>
        </w:rPr>
        <w:t xml:space="preserve"> </w:t>
      </w:r>
      <w:r w:rsidRPr="0026598E">
        <w:rPr>
          <w:rFonts w:ascii="Arial Narrow" w:hAnsi="Arial Narrow" w:cs="Arial"/>
          <w:b/>
          <w:bCs/>
          <w:sz w:val="16"/>
          <w:szCs w:val="16"/>
        </w:rPr>
        <w:tab/>
        <w:t xml:space="preserve">DECRETO LEGISLATIVO </w:t>
      </w:r>
      <w:proofErr w:type="spellStart"/>
      <w:r w:rsidRPr="0026598E">
        <w:rPr>
          <w:rFonts w:ascii="Arial Narrow" w:hAnsi="Arial Narrow" w:cs="Arial"/>
          <w:b/>
          <w:bCs/>
          <w:sz w:val="16"/>
          <w:szCs w:val="16"/>
        </w:rPr>
        <w:t>Nº</w:t>
      </w:r>
      <w:proofErr w:type="spellEnd"/>
      <w:r w:rsidRPr="0026598E">
        <w:rPr>
          <w:rFonts w:ascii="Arial Narrow" w:hAnsi="Arial Narrow" w:cs="Arial"/>
          <w:b/>
          <w:bCs/>
          <w:sz w:val="16"/>
          <w:szCs w:val="16"/>
        </w:rPr>
        <w:t xml:space="preserve"> 807, LEY SOBRE FACULTADES, NORMAS Y ORGANIZACIÓN DEL INDECOPI FACULTADES DE LAS COMISIONES Y OFICINAS DEL INDECOPI</w:t>
      </w:r>
    </w:p>
    <w:p w14:paraId="16D7B8E6" w14:textId="4046FAB0" w:rsidR="00AB3A58" w:rsidRPr="0026598E" w:rsidRDefault="00AB3A58" w:rsidP="00AB3A58">
      <w:pPr>
        <w:pStyle w:val="NormalWeb"/>
        <w:spacing w:after="0" w:line="240" w:lineRule="auto"/>
        <w:ind w:left="567"/>
        <w:jc w:val="both"/>
        <w:rPr>
          <w:rFonts w:ascii="Arial Narrow" w:hAnsi="Arial Narrow" w:cs="Arial"/>
          <w:bCs/>
          <w:sz w:val="16"/>
          <w:szCs w:val="16"/>
        </w:rPr>
      </w:pPr>
      <w:r w:rsidRPr="0026598E">
        <w:rPr>
          <w:rFonts w:ascii="Arial Narrow" w:hAnsi="Arial Narrow" w:cs="Arial"/>
          <w:b/>
          <w:sz w:val="16"/>
          <w:szCs w:val="16"/>
        </w:rPr>
        <w:t xml:space="preserve">Artículo 29.- </w:t>
      </w:r>
      <w:r w:rsidRPr="0026598E">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CDD1C81" w14:textId="77777777" w:rsidR="00AB3A58" w:rsidRPr="0026598E" w:rsidRDefault="00AB3A58" w:rsidP="00AB3A58">
      <w:pPr>
        <w:pStyle w:val="NormalWeb"/>
        <w:spacing w:after="0" w:line="240" w:lineRule="auto"/>
        <w:ind w:left="567"/>
        <w:jc w:val="both"/>
        <w:rPr>
          <w:rFonts w:ascii="Arial Narrow" w:hAnsi="Arial Narrow" w:cs="Arial"/>
          <w:sz w:val="16"/>
          <w:szCs w:val="16"/>
        </w:rPr>
      </w:pPr>
    </w:p>
  </w:footnote>
  <w:footnote w:id="12">
    <w:p w14:paraId="799B6F9B" w14:textId="77777777" w:rsidR="00AB3A58" w:rsidRPr="0026598E" w:rsidRDefault="00AB3A58" w:rsidP="00AB3A58">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5B157921" w14:textId="7497A6E3" w:rsidR="00AB3A58" w:rsidRPr="0026598E" w:rsidRDefault="00AB3A58" w:rsidP="00AB3A58">
      <w:pPr>
        <w:pStyle w:val="Textonotapie"/>
        <w:ind w:left="1134" w:hanging="567"/>
        <w:jc w:val="both"/>
        <w:rPr>
          <w:rFonts w:ascii="Arial Narrow" w:hAnsi="Arial Narrow" w:cs="Arial"/>
          <w:b/>
          <w:bCs/>
          <w:sz w:val="16"/>
          <w:szCs w:val="16"/>
        </w:rPr>
      </w:pPr>
      <w:r w:rsidRPr="0026598E">
        <w:rPr>
          <w:rFonts w:ascii="Arial Narrow" w:hAnsi="Arial Narrow" w:cs="Arial"/>
          <w:b/>
          <w:bCs/>
          <w:sz w:val="16"/>
          <w:szCs w:val="16"/>
        </w:rPr>
        <w:t>Artículo 20.</w:t>
      </w:r>
      <w:r w:rsidR="00B2526D" w:rsidRPr="0026598E">
        <w:rPr>
          <w:rFonts w:ascii="Arial Narrow" w:hAnsi="Arial Narrow" w:cs="Arial"/>
          <w:b/>
          <w:bCs/>
          <w:sz w:val="16"/>
          <w:szCs w:val="16"/>
        </w:rPr>
        <w:t>-</w:t>
      </w:r>
      <w:r w:rsidRPr="0026598E">
        <w:rPr>
          <w:rFonts w:ascii="Arial Narrow" w:hAnsi="Arial Narrow" w:cs="Arial"/>
          <w:b/>
          <w:bCs/>
          <w:sz w:val="16"/>
          <w:szCs w:val="16"/>
        </w:rPr>
        <w:t xml:space="preserve"> Modalidades de notificación</w:t>
      </w:r>
    </w:p>
    <w:p w14:paraId="61D4CF83" w14:textId="77777777" w:rsidR="00AB3A58" w:rsidRPr="0026598E" w:rsidRDefault="00AB3A58" w:rsidP="00AB3A58">
      <w:pPr>
        <w:pStyle w:val="Textonotapie"/>
        <w:ind w:left="1134" w:hanging="567"/>
        <w:jc w:val="both"/>
        <w:rPr>
          <w:rFonts w:ascii="Arial Narrow" w:hAnsi="Arial Narrow" w:cs="Arial"/>
          <w:sz w:val="16"/>
          <w:szCs w:val="16"/>
        </w:rPr>
      </w:pPr>
      <w:r w:rsidRPr="0026598E">
        <w:rPr>
          <w:rFonts w:ascii="Arial Narrow" w:hAnsi="Arial Narrow" w:cs="Arial"/>
          <w:sz w:val="16"/>
          <w:szCs w:val="16"/>
        </w:rPr>
        <w:t xml:space="preserve">20.4. </w:t>
      </w:r>
      <w:r w:rsidRPr="0026598E">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3C29BD57" w14:textId="77777777" w:rsidR="00AB3A58" w:rsidRPr="0026598E" w:rsidRDefault="00AB3A58" w:rsidP="00AB3A58">
      <w:pPr>
        <w:pStyle w:val="Textonotapie"/>
        <w:ind w:left="1134"/>
        <w:jc w:val="both"/>
        <w:rPr>
          <w:rFonts w:ascii="Arial Narrow" w:hAnsi="Arial Narrow" w:cs="Arial"/>
          <w:sz w:val="16"/>
          <w:szCs w:val="16"/>
        </w:rPr>
      </w:pPr>
      <w:r w:rsidRPr="0026598E">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85189E6" w14:textId="77777777" w:rsidR="00AB3A58" w:rsidRPr="0026598E" w:rsidRDefault="00AB3A58" w:rsidP="00AB3A58">
      <w:pPr>
        <w:pStyle w:val="Textonotapie"/>
        <w:ind w:left="1134"/>
        <w:jc w:val="both"/>
        <w:rPr>
          <w:rFonts w:ascii="Arial Narrow" w:hAnsi="Arial Narrow" w:cs="Arial"/>
          <w:sz w:val="16"/>
          <w:szCs w:val="16"/>
        </w:rPr>
      </w:pPr>
      <w:r w:rsidRPr="0026598E">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5B24077B" w14:textId="77777777" w:rsidR="00AB3A58" w:rsidRPr="0026598E" w:rsidRDefault="00AB3A58" w:rsidP="00AB3A58">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AB3A58" w:rsidRPr="00260056" w14:paraId="7CA61939" w14:textId="77777777" w:rsidTr="00081944">
      <w:trPr>
        <w:trHeight w:val="1310"/>
      </w:trPr>
      <w:tc>
        <w:tcPr>
          <w:tcW w:w="4518" w:type="dxa"/>
        </w:tcPr>
        <w:p w14:paraId="6A7CEBBC" w14:textId="77777777" w:rsidR="00AB3A58" w:rsidRPr="00C211F8" w:rsidRDefault="00AB3A58" w:rsidP="00AB3A58">
          <w:pPr>
            <w:spacing w:after="0"/>
          </w:pPr>
          <w:r>
            <w:rPr>
              <w:noProof/>
            </w:rPr>
            <w:drawing>
              <wp:inline distT="0" distB="0" distL="0" distR="0" wp14:anchorId="0B22A023" wp14:editId="4A661F14">
                <wp:extent cx="1638794" cy="777834"/>
                <wp:effectExtent l="0" t="0" r="0" b="3810"/>
                <wp:docPr id="2"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556C8474"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p>
        <w:p w14:paraId="3F224B54" w14:textId="77777777" w:rsidR="00AB3A58" w:rsidRDefault="00AB3A58" w:rsidP="00AB3A58">
          <w:pPr>
            <w:tabs>
              <w:tab w:val="center" w:pos="4419"/>
              <w:tab w:val="right" w:pos="8838"/>
            </w:tabs>
            <w:spacing w:after="0"/>
            <w:jc w:val="right"/>
            <w:rPr>
              <w:rFonts w:ascii="Arial Narrow" w:hAnsi="Arial Narrow" w:cs="Arial Narrow"/>
              <w:b/>
              <w:bCs/>
              <w:i/>
              <w:iCs/>
              <w:sz w:val="16"/>
              <w:szCs w:val="16"/>
            </w:rPr>
          </w:pPr>
        </w:p>
        <w:p w14:paraId="21B0B2A7"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12C2820B"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4B039D83" w14:textId="77777777" w:rsidR="00AB3A58" w:rsidRPr="00260056" w:rsidRDefault="00AB3A58" w:rsidP="00AB3A58">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4BE894C" w14:textId="77777777" w:rsidR="00AB3A58" w:rsidRPr="00260056" w:rsidRDefault="00AB3A58" w:rsidP="00AB3A58">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3749B3D8" w14:textId="77777777" w:rsidR="00AB3A58" w:rsidRDefault="00AB3A5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CE767C8"/>
    <w:multiLevelType w:val="multilevel"/>
    <w:tmpl w:val="12443B82"/>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37B83CAF"/>
    <w:multiLevelType w:val="hybridMultilevel"/>
    <w:tmpl w:val="E43A276C"/>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6"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6"/>
  </w:num>
  <w:num w:numId="2" w16cid:durableId="1002659640">
    <w:abstractNumId w:val="1"/>
  </w:num>
  <w:num w:numId="3" w16cid:durableId="1907296634">
    <w:abstractNumId w:val="4"/>
  </w:num>
  <w:num w:numId="4" w16cid:durableId="1618637410">
    <w:abstractNumId w:val="2"/>
  </w:num>
  <w:num w:numId="5" w16cid:durableId="1323312085">
    <w:abstractNumId w:val="5"/>
  </w:num>
  <w:num w:numId="6" w16cid:durableId="563219865">
    <w:abstractNumId w:val="0"/>
  </w:num>
  <w:num w:numId="7" w16cid:durableId="5226681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A58"/>
    <w:rsid w:val="000558C7"/>
    <w:rsid w:val="00064019"/>
    <w:rsid w:val="000B25B9"/>
    <w:rsid w:val="000B40C6"/>
    <w:rsid w:val="000C0DCF"/>
    <w:rsid w:val="000C7982"/>
    <w:rsid w:val="000E1701"/>
    <w:rsid w:val="001132FD"/>
    <w:rsid w:val="00146276"/>
    <w:rsid w:val="00164A1E"/>
    <w:rsid w:val="00173169"/>
    <w:rsid w:val="001A046E"/>
    <w:rsid w:val="001B5674"/>
    <w:rsid w:val="001B6FB2"/>
    <w:rsid w:val="001E72F4"/>
    <w:rsid w:val="001F68E1"/>
    <w:rsid w:val="00202222"/>
    <w:rsid w:val="00207F2A"/>
    <w:rsid w:val="002118A2"/>
    <w:rsid w:val="002179A7"/>
    <w:rsid w:val="0022197B"/>
    <w:rsid w:val="00232389"/>
    <w:rsid w:val="00262953"/>
    <w:rsid w:val="0026598E"/>
    <w:rsid w:val="0027231A"/>
    <w:rsid w:val="0027352A"/>
    <w:rsid w:val="002919EA"/>
    <w:rsid w:val="002B7DCD"/>
    <w:rsid w:val="002E7738"/>
    <w:rsid w:val="00312AD9"/>
    <w:rsid w:val="00322DDA"/>
    <w:rsid w:val="00324AC7"/>
    <w:rsid w:val="003301EA"/>
    <w:rsid w:val="00351EB9"/>
    <w:rsid w:val="0038348C"/>
    <w:rsid w:val="003F2495"/>
    <w:rsid w:val="003F3BF5"/>
    <w:rsid w:val="00405C2F"/>
    <w:rsid w:val="004572E5"/>
    <w:rsid w:val="00471E76"/>
    <w:rsid w:val="0047240C"/>
    <w:rsid w:val="00495FFB"/>
    <w:rsid w:val="004A6B89"/>
    <w:rsid w:val="004B13C0"/>
    <w:rsid w:val="004D1D05"/>
    <w:rsid w:val="004D5567"/>
    <w:rsid w:val="004E2BB4"/>
    <w:rsid w:val="004F1373"/>
    <w:rsid w:val="004F4A65"/>
    <w:rsid w:val="0053692B"/>
    <w:rsid w:val="00555C03"/>
    <w:rsid w:val="00590AAA"/>
    <w:rsid w:val="005B09C6"/>
    <w:rsid w:val="005B3915"/>
    <w:rsid w:val="005C1748"/>
    <w:rsid w:val="005D2EE9"/>
    <w:rsid w:val="005E40B9"/>
    <w:rsid w:val="006067BD"/>
    <w:rsid w:val="00611589"/>
    <w:rsid w:val="006129A3"/>
    <w:rsid w:val="0064359C"/>
    <w:rsid w:val="00692668"/>
    <w:rsid w:val="006B0EF8"/>
    <w:rsid w:val="006B1410"/>
    <w:rsid w:val="007079F4"/>
    <w:rsid w:val="00711100"/>
    <w:rsid w:val="007462C2"/>
    <w:rsid w:val="00767C41"/>
    <w:rsid w:val="00787A5A"/>
    <w:rsid w:val="007A16EE"/>
    <w:rsid w:val="007A1894"/>
    <w:rsid w:val="007B0440"/>
    <w:rsid w:val="007B530D"/>
    <w:rsid w:val="007B6FE2"/>
    <w:rsid w:val="007C3215"/>
    <w:rsid w:val="007E2452"/>
    <w:rsid w:val="007F3E6F"/>
    <w:rsid w:val="007F6AB9"/>
    <w:rsid w:val="00854C51"/>
    <w:rsid w:val="008641BD"/>
    <w:rsid w:val="008A0B87"/>
    <w:rsid w:val="008B7D6C"/>
    <w:rsid w:val="008D772A"/>
    <w:rsid w:val="008E0B03"/>
    <w:rsid w:val="008F3D99"/>
    <w:rsid w:val="00904F8A"/>
    <w:rsid w:val="00911D96"/>
    <w:rsid w:val="00985C85"/>
    <w:rsid w:val="00987DE2"/>
    <w:rsid w:val="00992B3C"/>
    <w:rsid w:val="009939E3"/>
    <w:rsid w:val="009A7E12"/>
    <w:rsid w:val="009E573E"/>
    <w:rsid w:val="00A2454A"/>
    <w:rsid w:val="00A53736"/>
    <w:rsid w:val="00A8071A"/>
    <w:rsid w:val="00A95BE1"/>
    <w:rsid w:val="00AB3A58"/>
    <w:rsid w:val="00AC3CB0"/>
    <w:rsid w:val="00AD1E23"/>
    <w:rsid w:val="00AF08AC"/>
    <w:rsid w:val="00B0046D"/>
    <w:rsid w:val="00B02F8B"/>
    <w:rsid w:val="00B1027C"/>
    <w:rsid w:val="00B2526D"/>
    <w:rsid w:val="00B36161"/>
    <w:rsid w:val="00B447D2"/>
    <w:rsid w:val="00B4549A"/>
    <w:rsid w:val="00BA709D"/>
    <w:rsid w:val="00BB78E3"/>
    <w:rsid w:val="00BC4735"/>
    <w:rsid w:val="00BE2AFD"/>
    <w:rsid w:val="00BF1193"/>
    <w:rsid w:val="00C1215A"/>
    <w:rsid w:val="00C217FC"/>
    <w:rsid w:val="00C4094C"/>
    <w:rsid w:val="00C5172F"/>
    <w:rsid w:val="00C73A15"/>
    <w:rsid w:val="00C852B7"/>
    <w:rsid w:val="00C868C4"/>
    <w:rsid w:val="00CD0C8E"/>
    <w:rsid w:val="00CF4C9D"/>
    <w:rsid w:val="00D055B5"/>
    <w:rsid w:val="00D727E0"/>
    <w:rsid w:val="00DA4327"/>
    <w:rsid w:val="00DB5B1E"/>
    <w:rsid w:val="00DF13D0"/>
    <w:rsid w:val="00E118DA"/>
    <w:rsid w:val="00E163A0"/>
    <w:rsid w:val="00EC3187"/>
    <w:rsid w:val="00ED352B"/>
    <w:rsid w:val="00EF62A4"/>
    <w:rsid w:val="00F15D69"/>
    <w:rsid w:val="00F24463"/>
    <w:rsid w:val="00F877C6"/>
    <w:rsid w:val="00F97675"/>
    <w:rsid w:val="00FE521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1AE76"/>
  <w15:chartTrackingRefBased/>
  <w15:docId w15:val="{5DB5DA94-0DC0-48EC-8688-093230B87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A58"/>
  </w:style>
  <w:style w:type="paragraph" w:styleId="Ttulo1">
    <w:name w:val="heading 1"/>
    <w:basedOn w:val="Normal"/>
    <w:next w:val="Normal"/>
    <w:link w:val="Ttulo1Car"/>
    <w:uiPriority w:val="9"/>
    <w:qFormat/>
    <w:rsid w:val="00AB3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3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3A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3A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3A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3A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3A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3A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3A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3A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3A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3A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3A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3A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3A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3A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3A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3A58"/>
    <w:rPr>
      <w:rFonts w:eastAsiaTheme="majorEastAsia" w:cstheme="majorBidi"/>
      <w:color w:val="272727" w:themeColor="text1" w:themeTint="D8"/>
    </w:rPr>
  </w:style>
  <w:style w:type="paragraph" w:styleId="Ttulo">
    <w:name w:val="Title"/>
    <w:basedOn w:val="Normal"/>
    <w:next w:val="Normal"/>
    <w:link w:val="TtuloCar"/>
    <w:uiPriority w:val="10"/>
    <w:qFormat/>
    <w:rsid w:val="00AB3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3A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3A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3A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3A58"/>
    <w:pPr>
      <w:spacing w:before="160"/>
      <w:jc w:val="center"/>
    </w:pPr>
    <w:rPr>
      <w:i/>
      <w:iCs/>
      <w:color w:val="404040" w:themeColor="text1" w:themeTint="BF"/>
    </w:rPr>
  </w:style>
  <w:style w:type="character" w:customStyle="1" w:styleId="CitaCar">
    <w:name w:val="Cita Car"/>
    <w:basedOn w:val="Fuentedeprrafopredeter"/>
    <w:link w:val="Cita"/>
    <w:uiPriority w:val="29"/>
    <w:rsid w:val="00AB3A58"/>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AB3A58"/>
    <w:pPr>
      <w:ind w:left="720"/>
      <w:contextualSpacing/>
    </w:pPr>
  </w:style>
  <w:style w:type="character" w:styleId="nfasisintenso">
    <w:name w:val="Intense Emphasis"/>
    <w:basedOn w:val="Fuentedeprrafopredeter"/>
    <w:uiPriority w:val="21"/>
    <w:qFormat/>
    <w:rsid w:val="00AB3A58"/>
    <w:rPr>
      <w:i/>
      <w:iCs/>
      <w:color w:val="0F4761" w:themeColor="accent1" w:themeShade="BF"/>
    </w:rPr>
  </w:style>
  <w:style w:type="paragraph" w:styleId="Citadestacada">
    <w:name w:val="Intense Quote"/>
    <w:basedOn w:val="Normal"/>
    <w:next w:val="Normal"/>
    <w:link w:val="CitadestacadaCar"/>
    <w:uiPriority w:val="30"/>
    <w:qFormat/>
    <w:rsid w:val="00AB3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3A58"/>
    <w:rPr>
      <w:i/>
      <w:iCs/>
      <w:color w:val="0F4761" w:themeColor="accent1" w:themeShade="BF"/>
    </w:rPr>
  </w:style>
  <w:style w:type="character" w:styleId="Referenciaintensa">
    <w:name w:val="Intense Reference"/>
    <w:basedOn w:val="Fuentedeprrafopredeter"/>
    <w:uiPriority w:val="32"/>
    <w:qFormat/>
    <w:rsid w:val="00AB3A58"/>
    <w:rPr>
      <w:b/>
      <w:bCs/>
      <w:smallCaps/>
      <w:color w:val="0F4761" w:themeColor="accent1" w:themeShade="BF"/>
      <w:spacing w:val="5"/>
    </w:rPr>
  </w:style>
  <w:style w:type="paragraph" w:styleId="Sinespaciado">
    <w:name w:val="No Spacing"/>
    <w:uiPriority w:val="1"/>
    <w:qFormat/>
    <w:rsid w:val="00AB3A58"/>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AB3A58"/>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AB3A58"/>
    <w:rPr>
      <w:sz w:val="20"/>
      <w:szCs w:val="20"/>
    </w:rPr>
  </w:style>
  <w:style w:type="paragraph" w:styleId="NormalWeb">
    <w:name w:val="Normal (Web)"/>
    <w:basedOn w:val="Normal"/>
    <w:uiPriority w:val="99"/>
    <w:semiHidden/>
    <w:unhideWhenUsed/>
    <w:rsid w:val="00AB3A58"/>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AB3A58"/>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B3A58"/>
    <w:pPr>
      <w:spacing w:after="0" w:line="240" w:lineRule="auto"/>
    </w:pPr>
    <w:rPr>
      <w:rFonts w:ascii="Times New Roman" w:hAnsi="Times New Roman" w:cs="Times New Roman"/>
      <w:vertAlign w:val="superscript"/>
    </w:rPr>
  </w:style>
  <w:style w:type="character" w:styleId="Hipervnculo">
    <w:name w:val="Hyperlink"/>
    <w:basedOn w:val="Fuentedeprrafopredeter"/>
    <w:uiPriority w:val="99"/>
    <w:unhideWhenUsed/>
    <w:rsid w:val="00AB3A58"/>
    <w:rPr>
      <w:color w:val="467886" w:themeColor="hyperlink"/>
      <w:u w:val="single"/>
    </w:rPr>
  </w:style>
  <w:style w:type="paragraph" w:styleId="Encabezado">
    <w:name w:val="header"/>
    <w:basedOn w:val="Normal"/>
    <w:link w:val="EncabezadoCar"/>
    <w:uiPriority w:val="99"/>
    <w:unhideWhenUsed/>
    <w:rsid w:val="00AB3A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3A58"/>
  </w:style>
  <w:style w:type="paragraph" w:styleId="Piedepgina">
    <w:name w:val="footer"/>
    <w:basedOn w:val="Normal"/>
    <w:link w:val="PiedepginaCar"/>
    <w:uiPriority w:val="99"/>
    <w:unhideWhenUsed/>
    <w:rsid w:val="00AB3A5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3A58"/>
  </w:style>
  <w:style w:type="character" w:styleId="Refdecomentario">
    <w:name w:val="annotation reference"/>
    <w:basedOn w:val="Fuentedeprrafopredeter"/>
    <w:uiPriority w:val="99"/>
    <w:semiHidden/>
    <w:unhideWhenUsed/>
    <w:rsid w:val="002919EA"/>
    <w:rPr>
      <w:sz w:val="16"/>
      <w:szCs w:val="16"/>
    </w:rPr>
  </w:style>
  <w:style w:type="paragraph" w:styleId="Textocomentario">
    <w:name w:val="annotation text"/>
    <w:basedOn w:val="Normal"/>
    <w:link w:val="TextocomentarioCar"/>
    <w:uiPriority w:val="99"/>
    <w:unhideWhenUsed/>
    <w:rsid w:val="002919EA"/>
    <w:pPr>
      <w:spacing w:line="240" w:lineRule="auto"/>
    </w:pPr>
    <w:rPr>
      <w:sz w:val="20"/>
      <w:szCs w:val="20"/>
    </w:rPr>
  </w:style>
  <w:style w:type="character" w:customStyle="1" w:styleId="TextocomentarioCar">
    <w:name w:val="Texto comentario Car"/>
    <w:basedOn w:val="Fuentedeprrafopredeter"/>
    <w:link w:val="Textocomentario"/>
    <w:uiPriority w:val="99"/>
    <w:rsid w:val="002919EA"/>
    <w:rPr>
      <w:sz w:val="20"/>
      <w:szCs w:val="20"/>
    </w:rPr>
  </w:style>
  <w:style w:type="paragraph" w:styleId="Asuntodelcomentario">
    <w:name w:val="annotation subject"/>
    <w:basedOn w:val="Textocomentario"/>
    <w:next w:val="Textocomentario"/>
    <w:link w:val="AsuntodelcomentarioCar"/>
    <w:uiPriority w:val="99"/>
    <w:semiHidden/>
    <w:unhideWhenUsed/>
    <w:rsid w:val="002919EA"/>
    <w:rPr>
      <w:b/>
      <w:bCs/>
    </w:rPr>
  </w:style>
  <w:style w:type="character" w:customStyle="1" w:styleId="AsuntodelcomentarioCar">
    <w:name w:val="Asunto del comentario Car"/>
    <w:basedOn w:val="TextocomentarioCar"/>
    <w:link w:val="Asuntodelcomentario"/>
    <w:uiPriority w:val="99"/>
    <w:semiHidden/>
    <w:rsid w:val="002919EA"/>
    <w:rPr>
      <w:b/>
      <w:bCs/>
      <w:sz w:val="20"/>
      <w:szCs w:val="20"/>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8D77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BD6EC-A6ED-4B82-AD41-9CF06520C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380</TotalTime>
  <Pages>7</Pages>
  <Words>1935</Words>
  <Characters>10643</Characters>
  <Application>Microsoft Office Word</Application>
  <DocSecurity>0</DocSecurity>
  <Lines>88</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José David Chávez Quispe</cp:lastModifiedBy>
  <cp:revision>40</cp:revision>
  <dcterms:created xsi:type="dcterms:W3CDTF">2025-03-26T00:53:00Z</dcterms:created>
  <dcterms:modified xsi:type="dcterms:W3CDTF">2025-06-03T20:43:00Z</dcterms:modified>
</cp:coreProperties>
</file>