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Times New Roman" w:hAnsi="Arial Narrow" w:cs="Times New Roman"/>
          <w:b/>
          <w:bCs/>
          <w:color w:val="000000"/>
          <w:kern w:val="0"/>
          <w:shd w:val="clear" w:color="auto" w:fill="FFFFFF"/>
          <w:lang w:eastAsia="es-PE"/>
          <w14:ligatures w14:val="none"/>
        </w:rPr>
        <w:t>1871-2025</w:t>
      </w:r>
      <w:r w:rsidRPr="00861789">
        <w:rPr>
          <w:rFonts w:ascii="Arial Narrow" w:eastAsia="Times New Roman" w:hAnsi="Arial Narrow" w:cs="Times New Roman"/>
          <w:b/>
          <w:bCs/>
          <w:color w:val="000000"/>
          <w:kern w:val="0"/>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Arial Narrow" w:hAnsi="Arial Narrow" w:cs="Arial Narrow"/>
          <w:b/>
          <w:color w:val="000000"/>
          <w:kern w:val="0"/>
          <w:lang w:eastAsia="es-PE"/>
          <w14:ligatures w14:val="none"/>
        </w:rPr>
        <w:t xml:space="preserve">RUSBERT GAMANIEL RODRIGUEZ </w:t>
      </w:r>
      <w:r w:rsidR="00861789" w:rsidRPr="00447F4E">
        <w:rPr>
          <w:rFonts w:ascii="Arial Narrow" w:eastAsia="Arial Narrow" w:hAnsi="Arial Narrow" w:cs="Arial Narrow"/>
          <w:b/>
          <w:color w:val="000000"/>
          <w:kern w:val="0"/>
          <w:lang w:eastAsia="es-PE"/>
          <w14:ligatures w14:val="none"/>
        </w:rPr>
        <w:t xml:space="preserve">RAMIREZ </w:t>
      </w:r>
      <w:r w:rsidRPr="00447F4E">
        <w:rPr>
          <w:rFonts w:ascii="Arial Narrow" w:eastAsia="Arial Narrow" w:hAnsi="Arial Narrow" w:cs="Arial Narrow"/>
          <w:b/>
          <w:color w:val="000000"/>
          <w:kern w:val="0"/>
          <w:lang w:eastAsia="es-PE"/>
          <w14:ligatures w14:val="none"/>
        </w:rPr>
        <w:t xml:space="preserve">(SEÑOR </w:t>
      </w:r>
      <w:r w:rsidR="00861789" w:rsidRPr="00447F4E">
        <w:rPr>
          <w:rFonts w:ascii="Arial Narrow" w:eastAsia="Arial Narrow" w:hAnsi="Arial Narrow" w:cs="Arial Narrow"/>
          <w:b/>
          <w:color w:val="000000"/>
          <w:kern w:val="0"/>
          <w:lang w:eastAsia="es-PE"/>
          <w14:ligatures w14:val="none"/>
        </w:rPr>
        <w:t>RODRIGUEZ</w:t>
      </w:r>
      <w:r w:rsidRPr="00447F4E">
        <w:rPr>
          <w:rFonts w:ascii="Arial Narrow" w:eastAsia="Arial Narrow" w:hAnsi="Arial Narrow" w:cs="Arial Narrow"/>
          <w:b/>
          <w:color w:val="000000"/>
          <w:kern w:val="0"/>
          <w:lang w:eastAsia="es-PE"/>
          <w14:ligatures w14:val="none"/>
        </w:rPr>
        <w:t>)</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sidRPr="00447F4E">
        <w:rPr>
          <w:rFonts w:ascii="Arial Narrow" w:eastAsia="Arial Narrow" w:hAnsi="Arial Narrow" w:cs="Arial Narrow"/>
          <w:b/>
          <w:color w:val="000000"/>
          <w:kern w:val="0"/>
          <w:lang w:eastAsia="es-PE"/>
          <w14:ligatures w14:val="none"/>
        </w:rPr>
        <w:t xml:space="preserve">DINERS CLUB PERÚ S.A.  </w:t>
      </w:r>
      <w:r w:rsidRPr="00447F4E">
        <w:rPr>
          <w:rFonts w:ascii="Arial Narrow" w:eastAsia="Arial Narrow" w:hAnsi="Arial Narrow" w:cs="Arial Narrow"/>
          <w:b/>
          <w:color w:val="000000"/>
          <w:kern w:val="0"/>
          <w:lang w:eastAsia="es-PE"/>
          <w14:ligatures w14:val="none"/>
        </w:rPr>
        <w:t>(</w:t>
      </w:r>
      <w:r w:rsidR="00447F4E" w:rsidRPr="00447F4E">
        <w:rPr>
          <w:rFonts w:ascii="Arial Narrow" w:eastAsia="Arial Narrow" w:hAnsi="Arial Narrow" w:cs="Arial Narrow"/>
          <w:b/>
          <w:color w:val="000000"/>
          <w:kern w:val="0"/>
          <w:lang w:eastAsia="es-PE"/>
          <w14:ligatures w14:val="none"/>
        </w:rPr>
        <w:t>DINERS</w:t>
      </w:r>
      <w:r w:rsidRPr="00447F4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B54DB">
        <w:rPr>
          <w:rFonts w:ascii="Arial Narrow" w:eastAsia="Times New Roman" w:hAnsi="Arial Narrow" w:cs="Times New Roman"/>
          <w:color w:val="000000"/>
          <w:kern w:val="0"/>
          <w:shd w:val="clear" w:color="auto" w:fill="FFFFFF"/>
          <w:lang w:eastAsia="es-PE"/>
          <w14:ligatures w14:val="none"/>
        </w:rPr>
        <w:t xml:space="preserve">, </w:t>
      </w:r>
      <w:r w:rsidR="0042684D">
        <w:rPr>
          <w:rFonts w:ascii="Arial Narrow" w:eastAsia="Times New Roman" w:hAnsi="Arial Narrow" w:cs="Times New Roman"/>
          <w:color w:val="000000"/>
          <w:kern w:val="0"/>
          <w:shd w:val="clear" w:color="auto" w:fill="FFFFFF"/>
          <w:lang w:eastAsia="es-PE"/>
          <w14:ligatures w14:val="none"/>
        </w:rPr>
        <w:t>5</w:t>
      </w:r>
      <w:r w:rsidRPr="007B54DB">
        <w:rPr>
          <w:rFonts w:ascii="Arial Narrow" w:eastAsia="Times New Roman" w:hAnsi="Arial Narrow" w:cs="Times New Roman"/>
          <w:color w:val="000000"/>
          <w:kern w:val="0"/>
          <w:shd w:val="clear" w:color="auto" w:fill="FFFFFF"/>
          <w:lang w:eastAsia="es-PE"/>
          <w14:ligatures w14:val="none"/>
        </w:rPr>
        <w:t xml:space="preserve"> de </w:t>
      </w:r>
      <w:r w:rsidR="00447F4E" w:rsidRPr="007B54DB">
        <w:rPr>
          <w:rFonts w:ascii="Arial Narrow" w:eastAsia="Times New Roman" w:hAnsi="Arial Narrow" w:cs="Times New Roman"/>
          <w:color w:val="000000"/>
          <w:kern w:val="0"/>
          <w:shd w:val="clear" w:color="auto" w:fill="FFFFFF"/>
          <w:lang w:eastAsia="es-PE"/>
          <w14:ligatures w14:val="none"/>
        </w:rPr>
        <w:t>sept</w:t>
      </w:r>
      <w:r w:rsidR="00447F4E">
        <w:rPr>
          <w:rFonts w:ascii="Arial Narrow" w:eastAsia="Times New Roman" w:hAnsi="Arial Narrow" w:cs="Times New Roman"/>
          <w:color w:val="000000"/>
          <w:kern w:val="0"/>
          <w:shd w:val="clear" w:color="auto" w:fill="FFFFFF"/>
          <w:lang w:eastAsia="es-PE"/>
          <w14:ligatures w14:val="none"/>
        </w:rPr>
        <w: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54DB">
        <w:rPr>
          <w:rFonts w:ascii="Arial Narrow" w:eastAsia="Times New Roman" w:hAnsi="Arial Narrow" w:cs="Arial"/>
          <w:color w:val="000000"/>
          <w:kern w:val="0"/>
          <w:lang w:val="es-ES" w:eastAsia="es-ES"/>
          <w14:ligatures w14:val="none"/>
        </w:rPr>
        <w:t xml:space="preserve">Mediante el escrito del </w:t>
      </w:r>
      <w:r w:rsidR="007B54DB" w:rsidRPr="007B54DB">
        <w:rPr>
          <w:rFonts w:ascii="Arial Narrow" w:eastAsia="Times New Roman" w:hAnsi="Arial Narrow" w:cs="Arial"/>
          <w:color w:val="000000"/>
          <w:kern w:val="0"/>
          <w:lang w:val="es-ES" w:eastAsia="es-ES"/>
          <w14:ligatures w14:val="none"/>
        </w:rPr>
        <w:t>11</w:t>
      </w:r>
      <w:r w:rsidRPr="007B54DB">
        <w:rPr>
          <w:rFonts w:ascii="Arial Narrow" w:eastAsia="Times New Roman" w:hAnsi="Arial Narrow" w:cs="Arial"/>
          <w:color w:val="000000"/>
          <w:kern w:val="0"/>
          <w:lang w:val="es-ES" w:eastAsia="es-ES"/>
          <w14:ligatures w14:val="none"/>
        </w:rPr>
        <w:t xml:space="preserve"> de </w:t>
      </w:r>
      <w:r w:rsidR="007B54DB" w:rsidRPr="007B54DB">
        <w:rPr>
          <w:rFonts w:ascii="Arial Narrow" w:eastAsia="Times New Roman" w:hAnsi="Arial Narrow" w:cs="Arial"/>
          <w:color w:val="000000"/>
          <w:kern w:val="0"/>
          <w:lang w:val="es-ES" w:eastAsia="es-ES"/>
          <w14:ligatures w14:val="none"/>
        </w:rPr>
        <w:t>julio</w:t>
      </w:r>
      <w:r w:rsidRPr="007B54DB">
        <w:rPr>
          <w:rFonts w:ascii="Arial Narrow" w:eastAsia="Times New Roman" w:hAnsi="Arial Narrow" w:cs="Arial"/>
          <w:color w:val="000000"/>
          <w:kern w:val="0"/>
          <w:lang w:val="es-ES" w:eastAsia="es-ES"/>
          <w14:ligatures w14:val="none"/>
        </w:rPr>
        <w:t xml:space="preserve"> de </w:t>
      </w:r>
      <w:r w:rsidRPr="00BD1A55">
        <w:rPr>
          <w:rFonts w:ascii="Arial Narrow" w:eastAsia="Times New Roman" w:hAnsi="Arial Narrow" w:cs="Arial"/>
          <w:color w:val="000000"/>
          <w:kern w:val="0"/>
          <w:lang w:val="es-ES" w:eastAsia="es-ES"/>
          <w14:ligatures w14:val="none"/>
        </w:rPr>
        <w:t>2025</w:t>
      </w:r>
      <w:r w:rsidRPr="00BD1A55">
        <w:rPr>
          <w:rFonts w:ascii="Arial Narrow" w:eastAsia="Times New Roman" w:hAnsi="Arial Narrow" w:cs="Times New Roman"/>
          <w:color w:val="000000"/>
          <w:kern w:val="0"/>
          <w:vertAlign w:val="superscript"/>
          <w:lang w:val="es-ES" w:eastAsia="es-ES"/>
          <w14:ligatures w14:val="none"/>
        </w:rPr>
        <w:footnoteReference w:id="1"/>
      </w:r>
      <w:r w:rsidR="00996DC2" w:rsidRPr="00BD1A55">
        <w:rPr>
          <w:rFonts w:ascii="Arial Narrow" w:eastAsia="Times New Roman" w:hAnsi="Arial Narrow" w:cs="Arial"/>
          <w:color w:val="000000"/>
          <w:kern w:val="0"/>
          <w:lang w:val="es-ES" w:eastAsia="es-ES"/>
          <w14:ligatures w14:val="none"/>
        </w:rPr>
        <w:t xml:space="preserve">, subsanada mediante escrito del </w:t>
      </w:r>
      <w:r w:rsidR="00BD1A55" w:rsidRPr="00BD1A55">
        <w:rPr>
          <w:rFonts w:ascii="Arial Narrow" w:eastAsia="Times New Roman" w:hAnsi="Arial Narrow" w:cs="Arial"/>
          <w:color w:val="000000"/>
          <w:kern w:val="0"/>
          <w:lang w:val="es-ES" w:eastAsia="es-ES"/>
          <w14:ligatures w14:val="none"/>
        </w:rPr>
        <w:t>22</w:t>
      </w:r>
      <w:r w:rsidR="00996DC2" w:rsidRPr="00BD1A55">
        <w:rPr>
          <w:rFonts w:ascii="Arial Narrow" w:eastAsia="Times New Roman" w:hAnsi="Arial Narrow" w:cs="Arial"/>
          <w:color w:val="000000"/>
          <w:kern w:val="0"/>
          <w:lang w:val="es-ES" w:eastAsia="es-ES"/>
          <w14:ligatures w14:val="none"/>
        </w:rPr>
        <w:t xml:space="preserve"> de </w:t>
      </w:r>
      <w:r w:rsidR="00BD1A55" w:rsidRPr="00BD1A55">
        <w:rPr>
          <w:rFonts w:ascii="Arial Narrow" w:eastAsia="Times New Roman" w:hAnsi="Arial Narrow" w:cs="Arial"/>
          <w:color w:val="000000"/>
          <w:kern w:val="0"/>
          <w:lang w:val="es-ES" w:eastAsia="es-ES"/>
          <w14:ligatures w14:val="none"/>
        </w:rPr>
        <w:t>julio</w:t>
      </w:r>
      <w:r w:rsidR="00996DC2" w:rsidRPr="00BD1A55">
        <w:rPr>
          <w:rFonts w:ascii="Arial Narrow" w:eastAsia="Times New Roman" w:hAnsi="Arial Narrow" w:cs="Arial"/>
          <w:color w:val="000000"/>
          <w:kern w:val="0"/>
          <w:lang w:val="es-ES" w:eastAsia="es-ES"/>
          <w14:ligatures w14:val="none"/>
        </w:rPr>
        <w:t xml:space="preserve"> de 2025</w:t>
      </w:r>
      <w:r w:rsidR="00996DC2" w:rsidRPr="00BD1A55">
        <w:rPr>
          <w:rFonts w:ascii="Arial Narrow" w:eastAsia="Calibri" w:hAnsi="Arial Narrow" w:cs="Arial"/>
          <w:kern w:val="0"/>
          <w14:ligatures w14:val="none"/>
        </w:rPr>
        <w:t>,</w:t>
      </w:r>
      <w:r w:rsidRPr="00BD1A55">
        <w:rPr>
          <w:rFonts w:ascii="Arial Narrow" w:eastAsia="Calibri" w:hAnsi="Arial Narrow" w:cs="Arial"/>
          <w:kern w:val="0"/>
          <w14:ligatures w14:val="none"/>
        </w:rPr>
        <w:t xml:space="preserve"> </w:t>
      </w:r>
      <w:r w:rsidR="00BD1A55" w:rsidRPr="00BD1A55">
        <w:rPr>
          <w:rFonts w:ascii="Arial Narrow" w:eastAsia="Calibri" w:hAnsi="Arial Narrow" w:cs="Arial"/>
          <w:kern w:val="0"/>
          <w14:ligatures w14:val="none"/>
        </w:rPr>
        <w:t>el</w:t>
      </w:r>
      <w:r w:rsidRPr="00BD1A55">
        <w:rPr>
          <w:rFonts w:ascii="Arial Narrow" w:eastAsia="Calibri" w:hAnsi="Arial Narrow" w:cs="Arial"/>
          <w:kern w:val="0"/>
          <w14:ligatures w14:val="none"/>
        </w:rPr>
        <w:t xml:space="preserve"> </w:t>
      </w:r>
      <w:r w:rsidR="00BD1A55" w:rsidRPr="00BD1A55">
        <w:rPr>
          <w:rFonts w:ascii="Arial Narrow" w:eastAsia="Calibri" w:hAnsi="Arial Narrow" w:cs="Arial"/>
          <w:kern w:val="0"/>
          <w14:ligatures w14:val="none"/>
        </w:rPr>
        <w:t xml:space="preserve">señor </w:t>
      </w:r>
      <w:proofErr w:type="spellStart"/>
      <w:r w:rsidR="00BD1A55" w:rsidRPr="00BD1A55">
        <w:rPr>
          <w:rFonts w:ascii="Arial Narrow" w:eastAsia="Calibri" w:hAnsi="Arial Narrow" w:cs="Arial"/>
          <w:kern w:val="0"/>
          <w14:ligatures w14:val="none"/>
        </w:rPr>
        <w:t>Rodriguez</w:t>
      </w:r>
      <w:proofErr w:type="spellEnd"/>
      <w:r w:rsidR="00BD1A55" w:rsidRPr="00BD1A55">
        <w:rPr>
          <w:rFonts w:ascii="Arial Narrow" w:eastAsia="Calibri" w:hAnsi="Arial Narrow" w:cs="Arial"/>
          <w:kern w:val="0"/>
          <w14:ligatures w14:val="none"/>
        </w:rPr>
        <w:t xml:space="preserve"> </w:t>
      </w:r>
      <w:r w:rsidRPr="00BD1A55">
        <w:rPr>
          <w:rFonts w:ascii="Arial Narrow" w:eastAsia="Calibri" w:hAnsi="Arial Narrow" w:cs="Arial"/>
          <w:kern w:val="0"/>
          <w14:ligatures w14:val="none"/>
        </w:rPr>
        <w:t>d</w:t>
      </w:r>
      <w:r w:rsidRPr="00BD1A55">
        <w:rPr>
          <w:rFonts w:ascii="Arial Narrow" w:eastAsia="Times New Roman" w:hAnsi="Arial Narrow" w:cs="Arial"/>
          <w:color w:val="000000"/>
          <w:kern w:val="0"/>
          <w:lang w:val="es-ES" w:eastAsia="es-ES"/>
          <w14:ligatures w14:val="none"/>
        </w:rPr>
        <w:t xml:space="preserve">enunció a </w:t>
      </w:r>
      <w:proofErr w:type="spellStart"/>
      <w:r w:rsidR="00BD1A55" w:rsidRPr="00BD1A55">
        <w:rPr>
          <w:rFonts w:ascii="Arial Narrow" w:eastAsia="Times New Roman" w:hAnsi="Arial Narrow" w:cs="Arial"/>
          <w:color w:val="000000"/>
          <w:kern w:val="0"/>
          <w:lang w:val="es-ES" w:eastAsia="es-ES"/>
          <w14:ligatures w14:val="none"/>
        </w:rPr>
        <w:t>Diners</w:t>
      </w:r>
      <w:proofErr w:type="spellEnd"/>
      <w:r w:rsidR="00BD1A55" w:rsidRPr="00BD1A55">
        <w:rPr>
          <w:rFonts w:ascii="Arial Narrow" w:eastAsia="Times New Roman" w:hAnsi="Arial Narrow" w:cs="Arial"/>
          <w:color w:val="000000"/>
          <w:kern w:val="0"/>
          <w:lang w:val="es-ES" w:eastAsia="es-ES"/>
          <w14:ligatures w14:val="none"/>
        </w:rPr>
        <w:t xml:space="preserve"> </w:t>
      </w:r>
      <w:r w:rsidRPr="00BD1A5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BD1A55">
        <w:rPr>
          <w:rFonts w:ascii="Arial Narrow" w:eastAsia="Times New Roman" w:hAnsi="Arial Narrow" w:cs="Times New Roman"/>
          <w:color w:val="000000"/>
          <w:kern w:val="0"/>
          <w:vertAlign w:val="superscript"/>
          <w:lang w:val="es-ES" w:eastAsia="es-ES"/>
          <w14:ligatures w14:val="none"/>
        </w:rPr>
        <w:footnoteReference w:id="2"/>
      </w:r>
      <w:r w:rsidRPr="00BD1A55">
        <w:rPr>
          <w:rFonts w:ascii="Arial Narrow" w:eastAsia="Times New Roman" w:hAnsi="Arial Narrow" w:cs="Arial"/>
          <w:color w:val="000000"/>
          <w:kern w:val="0"/>
          <w:lang w:val="es-ES" w:eastAsia="es-ES"/>
          <w14:ligatures w14:val="none"/>
        </w:rPr>
        <w:t xml:space="preserve">, señalando </w:t>
      </w:r>
      <w:r w:rsidRPr="00BD1A55">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54E37">
        <w:rPr>
          <w:rFonts w:ascii="Arial Narrow" w:eastAsia="Times New Roman" w:hAnsi="Arial Narrow" w:cs="Arial"/>
          <w:color w:val="000000"/>
          <w:kern w:val="0"/>
          <w:lang w:eastAsia="es-ES"/>
          <w14:ligatures w14:val="none"/>
        </w:rPr>
        <w:t xml:space="preserve">Con anterioridad al 11 de septiembre de 2023, </w:t>
      </w:r>
      <w:r w:rsidR="00CA1CD7" w:rsidRPr="00CA1CD7">
        <w:rPr>
          <w:rFonts w:ascii="Arial Narrow" w:eastAsia="Times New Roman" w:hAnsi="Arial Narrow" w:cs="Arial"/>
          <w:color w:val="000000"/>
          <w:kern w:val="0"/>
          <w:lang w:eastAsia="es-ES"/>
          <w14:ligatures w14:val="none"/>
        </w:rPr>
        <w:t xml:space="preserve">contactó </w:t>
      </w:r>
      <w:r w:rsidR="003C2569">
        <w:rPr>
          <w:rFonts w:ascii="Arial Narrow" w:eastAsia="Times New Roman" w:hAnsi="Arial Narrow" w:cs="Arial"/>
          <w:color w:val="000000"/>
          <w:kern w:val="0"/>
          <w:lang w:eastAsia="es-ES"/>
          <w14:ligatures w14:val="none"/>
        </w:rPr>
        <w:t>con</w:t>
      </w:r>
      <w:r w:rsidR="00CA1CD7" w:rsidRPr="00CA1CD7">
        <w:rPr>
          <w:rFonts w:ascii="Arial Narrow" w:eastAsia="Times New Roman" w:hAnsi="Arial Narrow" w:cs="Arial"/>
          <w:color w:val="000000"/>
          <w:kern w:val="0"/>
          <w:lang w:eastAsia="es-ES"/>
          <w14:ligatures w14:val="none"/>
        </w:rPr>
        <w:t xml:space="preserve"> </w:t>
      </w:r>
      <w:proofErr w:type="spellStart"/>
      <w:r w:rsidR="00CA1CD7" w:rsidRPr="00CA1CD7">
        <w:rPr>
          <w:rFonts w:ascii="Arial Narrow" w:eastAsia="Times New Roman" w:hAnsi="Arial Narrow" w:cs="Arial"/>
          <w:color w:val="000000"/>
          <w:kern w:val="0"/>
          <w:lang w:eastAsia="es-ES"/>
          <w14:ligatures w14:val="none"/>
        </w:rPr>
        <w:t>Diners</w:t>
      </w:r>
      <w:proofErr w:type="spellEnd"/>
      <w:r w:rsidR="00CA1CD7" w:rsidRPr="00CA1CD7">
        <w:rPr>
          <w:rFonts w:ascii="Arial Narrow" w:eastAsia="Times New Roman" w:hAnsi="Arial Narrow" w:cs="Arial"/>
          <w:color w:val="000000"/>
          <w:kern w:val="0"/>
          <w:lang w:eastAsia="es-ES"/>
          <w14:ligatures w14:val="none"/>
        </w:rPr>
        <w:t xml:space="preserve"> para informarse sobre el pago del </w:t>
      </w:r>
      <w:r w:rsidR="003C2569" w:rsidRPr="00CA1CD7">
        <w:rPr>
          <w:rFonts w:ascii="Arial Narrow" w:eastAsia="Times New Roman" w:hAnsi="Arial Narrow" w:cs="Arial"/>
          <w:color w:val="000000"/>
          <w:kern w:val="0"/>
          <w:lang w:eastAsia="es-ES"/>
          <w14:ligatures w14:val="none"/>
        </w:rPr>
        <w:t xml:space="preserve">Seguro </w:t>
      </w:r>
      <w:r w:rsidR="003C2569">
        <w:rPr>
          <w:rFonts w:ascii="Arial Narrow" w:eastAsia="Times New Roman" w:hAnsi="Arial Narrow" w:cs="Arial"/>
          <w:color w:val="000000"/>
          <w:kern w:val="0"/>
          <w:lang w:eastAsia="es-ES"/>
          <w14:ligatures w14:val="none"/>
        </w:rPr>
        <w:t>d</w:t>
      </w:r>
      <w:r w:rsidR="003C2569" w:rsidRPr="00CA1CD7">
        <w:rPr>
          <w:rFonts w:ascii="Arial Narrow" w:eastAsia="Times New Roman" w:hAnsi="Arial Narrow" w:cs="Arial"/>
          <w:color w:val="000000"/>
          <w:kern w:val="0"/>
          <w:lang w:eastAsia="es-ES"/>
          <w14:ligatures w14:val="none"/>
        </w:rPr>
        <w:t xml:space="preserve">e </w:t>
      </w:r>
      <w:r w:rsidR="003C2569" w:rsidRPr="008D2C81">
        <w:rPr>
          <w:rFonts w:ascii="Arial Narrow" w:eastAsia="Times New Roman" w:hAnsi="Arial Narrow" w:cs="Arial"/>
          <w:color w:val="000000"/>
          <w:kern w:val="0"/>
          <w:lang w:eastAsia="es-ES"/>
          <w14:ligatures w14:val="none"/>
        </w:rPr>
        <w:t xml:space="preserve">Desgravamen </w:t>
      </w:r>
      <w:r w:rsidR="00953D8C" w:rsidRPr="008D2C81">
        <w:rPr>
          <w:rFonts w:ascii="Arial Narrow" w:eastAsia="Times New Roman" w:hAnsi="Arial Narrow" w:cs="Arial"/>
          <w:color w:val="000000"/>
          <w:kern w:val="0"/>
          <w:lang w:eastAsia="es-ES"/>
          <w14:ligatures w14:val="none"/>
        </w:rPr>
        <w:t>vinculado a</w:t>
      </w:r>
      <w:r w:rsidR="00CA1CD7" w:rsidRPr="008D2C81">
        <w:rPr>
          <w:rFonts w:ascii="Arial Narrow" w:eastAsia="Times New Roman" w:hAnsi="Arial Narrow" w:cs="Arial"/>
          <w:color w:val="000000"/>
          <w:kern w:val="0"/>
          <w:lang w:eastAsia="es-ES"/>
          <w14:ligatures w14:val="none"/>
        </w:rPr>
        <w:t xml:space="preserve"> un </w:t>
      </w:r>
      <w:r w:rsidR="003C2569" w:rsidRPr="008D2C81">
        <w:rPr>
          <w:rFonts w:ascii="Arial Narrow" w:eastAsia="Times New Roman" w:hAnsi="Arial Narrow" w:cs="Arial"/>
          <w:color w:val="000000"/>
          <w:kern w:val="0"/>
          <w:lang w:eastAsia="es-ES"/>
          <w14:ligatures w14:val="none"/>
        </w:rPr>
        <w:t>crédito</w:t>
      </w:r>
      <w:r w:rsidR="00CA1CD7" w:rsidRPr="008D2C81">
        <w:rPr>
          <w:rFonts w:ascii="Arial Narrow" w:eastAsia="Times New Roman" w:hAnsi="Arial Narrow" w:cs="Arial"/>
          <w:color w:val="000000"/>
          <w:kern w:val="0"/>
          <w:lang w:eastAsia="es-ES"/>
          <w14:ligatures w14:val="none"/>
        </w:rPr>
        <w:t xml:space="preserve"> personal</w:t>
      </w:r>
      <w:r w:rsidR="003C2569" w:rsidRPr="008D2C81">
        <w:rPr>
          <w:rFonts w:ascii="Arial Narrow" w:eastAsia="Times New Roman" w:hAnsi="Arial Narrow" w:cs="Arial"/>
          <w:color w:val="000000"/>
          <w:kern w:val="0"/>
          <w:lang w:eastAsia="es-ES"/>
          <w14:ligatures w14:val="none"/>
        </w:rPr>
        <w:t xml:space="preserve"> y l</w:t>
      </w:r>
      <w:r w:rsidR="00CA1CD7" w:rsidRPr="008D2C81">
        <w:rPr>
          <w:rFonts w:ascii="Arial Narrow" w:eastAsia="Times New Roman" w:hAnsi="Arial Narrow" w:cs="Arial"/>
          <w:color w:val="000000"/>
          <w:kern w:val="0"/>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w14:ligatures w14:val="none"/>
        </w:rPr>
        <w:t>se mantenía</w:t>
      </w:r>
      <w:r w:rsidR="00CA1CD7" w:rsidRPr="008D2C81">
        <w:rPr>
          <w:rFonts w:ascii="Arial Narrow" w:eastAsia="Times New Roman" w:hAnsi="Arial Narrow" w:cs="Arial"/>
          <w:color w:val="000000"/>
          <w:kern w:val="0"/>
          <w:lang w:eastAsia="es-ES"/>
          <w14:ligatures w14:val="none"/>
        </w:rPr>
        <w:t xml:space="preserve"> vigente.</w:t>
      </w:r>
    </w:p>
    <w:p w14:paraId="609AF701" w14: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2C81">
        <w:rPr>
          <w:rFonts w:ascii="Arial Narrow" w:eastAsia="Times New Roman" w:hAnsi="Arial Narrow" w:cs="Arial"/>
          <w:color w:val="000000"/>
          <w:kern w:val="0"/>
          <w:lang w:eastAsia="es-ES"/>
          <w14:ligatures w14:val="none"/>
        </w:rPr>
        <w:t>El 11 de septiembre de 2023, obtuvo u</w:t>
      </w:r>
      <w:r w:rsidRPr="00854E37">
        <w:rPr>
          <w:rFonts w:ascii="Arial Narrow" w:eastAsia="Times New Roman" w:hAnsi="Arial Narrow" w:cs="Arial"/>
          <w:color w:val="000000"/>
          <w:kern w:val="0"/>
          <w:lang w:eastAsia="es-ES"/>
          <w14:ligatures w14:val="none"/>
        </w:rPr>
        <w:t>n préstamo personal por S/ 75 000</w:t>
      </w:r>
      <w:r w:rsidR="003C2569">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w:t>
      </w:r>
      <w:proofErr w:type="spellStart"/>
      <w:r w:rsidRPr="00854E37">
        <w:rPr>
          <w:rFonts w:ascii="Arial Narrow" w:eastAsia="Times New Roman" w:hAnsi="Arial Narrow" w:cs="Arial"/>
          <w:color w:val="000000"/>
          <w:kern w:val="0"/>
          <w:lang w:eastAsia="es-ES"/>
          <w14:ligatures w14:val="none"/>
        </w:rPr>
        <w:t>Diners</w:t>
      </w:r>
      <w:proofErr w:type="spellEnd"/>
      <w:r w:rsidRPr="00854E37">
        <w:rPr>
          <w:rFonts w:ascii="Arial Narrow" w:eastAsia="Times New Roman" w:hAnsi="Arial Narrow" w:cs="Arial"/>
          <w:color w:val="000000"/>
          <w:kern w:val="0"/>
          <w:lang w:eastAsia="es-ES"/>
          <w14:ligatures w14:val="none"/>
        </w:rPr>
        <w:t>, con un cronograma de pagos de 48 cuotas mensuales</w:t>
      </w:r>
      <w:r w:rsidR="00CC2DE3">
        <w:rPr>
          <w:rFonts w:ascii="Arial Narrow" w:eastAsia="Times New Roman" w:hAnsi="Arial Narrow" w:cs="Arial"/>
          <w:color w:val="000000"/>
          <w:kern w:val="0"/>
          <w:lang w:eastAsia="es-ES"/>
          <w14:ligatures w14:val="none"/>
        </w:rPr>
        <w:t xml:space="preserve"> y le </w:t>
      </w:r>
      <w:r w:rsidR="00953D8C">
        <w:rPr>
          <w:rFonts w:ascii="Arial Narrow" w:eastAsia="Times New Roman" w:hAnsi="Arial Narrow" w:cs="Arial"/>
          <w:color w:val="000000"/>
          <w:kern w:val="0"/>
          <w:lang w:eastAsia="es-ES"/>
          <w14:ligatures w14:val="none"/>
        </w:rPr>
        <w:t>c</w:t>
      </w:r>
      <w:r w:rsidRPr="00854E37">
        <w:rPr>
          <w:rFonts w:ascii="Arial Narrow" w:eastAsia="Times New Roman" w:hAnsi="Arial Narrow" w:cs="Arial"/>
          <w:color w:val="000000"/>
          <w:kern w:val="0"/>
          <w:lang w:eastAsia="es-ES"/>
          <w14:ligatures w14:val="none"/>
        </w:rPr>
        <w:t xml:space="preserve">obraron el </w:t>
      </w:r>
      <w:r w:rsidR="00CC2DE3" w:rsidRPr="00CA1CD7">
        <w:rPr>
          <w:rFonts w:ascii="Arial Narrow" w:eastAsia="Times New Roman" w:hAnsi="Arial Narrow" w:cs="Arial"/>
          <w:color w:val="000000"/>
          <w:kern w:val="0"/>
          <w:lang w:eastAsia="es-ES"/>
          <w14:ligatures w14:val="none"/>
        </w:rPr>
        <w:t xml:space="preserve">Seguro </w:t>
      </w:r>
      <w:r w:rsidR="00CC2DE3">
        <w:rPr>
          <w:rFonts w:ascii="Arial Narrow" w:eastAsia="Times New Roman" w:hAnsi="Arial Narrow" w:cs="Arial"/>
          <w:color w:val="000000"/>
          <w:kern w:val="0"/>
          <w:lang w:eastAsia="es-ES"/>
          <w14:ligatures w14:val="none"/>
        </w:rPr>
        <w:t>d</w:t>
      </w:r>
      <w:r w:rsidR="00CC2DE3" w:rsidRPr="00CA1CD7">
        <w:rPr>
          <w:rFonts w:ascii="Arial Narrow" w:eastAsia="Times New Roman" w:hAnsi="Arial Narrow" w:cs="Arial"/>
          <w:color w:val="000000"/>
          <w:kern w:val="0"/>
          <w:lang w:eastAsia="es-ES"/>
          <w14:ligatures w14:val="none"/>
        </w:rPr>
        <w:t xml:space="preserve">e Desgravamen </w:t>
      </w:r>
      <w:r w:rsidRPr="00854E37">
        <w:rPr>
          <w:rFonts w:ascii="Arial Narrow" w:eastAsia="Times New Roman" w:hAnsi="Arial Narrow" w:cs="Arial"/>
          <w:color w:val="000000"/>
          <w:kern w:val="0"/>
          <w:lang w:eastAsia="es-ES"/>
          <w14:ligatures w14:val="none"/>
        </w:rPr>
        <w:t>adelantado por S/</w:t>
      </w:r>
      <w:r w:rsidR="00007696">
        <w:rPr>
          <w:rFonts w:ascii="Arial Narrow" w:eastAsia="Times New Roman" w:hAnsi="Arial Narrow" w:cs="Arial"/>
          <w:color w:val="000000"/>
          <w:kern w:val="0"/>
          <w:lang w:eastAsia="es-ES"/>
          <w14:ligatures w14:val="none"/>
        </w:rPr>
        <w:t>.</w:t>
      </w:r>
      <w:r w:rsidRPr="00854E37">
        <w:rPr>
          <w:rFonts w:ascii="Arial Narrow" w:eastAsia="Times New Roman" w:hAnsi="Arial Narrow" w:cs="Arial"/>
          <w:color w:val="000000"/>
          <w:kern w:val="0"/>
          <w:lang w:eastAsia="es-ES"/>
          <w14:ligatures w14:val="none"/>
        </w:rPr>
        <w:t xml:space="preserve"> 6 601</w:t>
      </w:r>
      <w:r w:rsidR="00CC2DE3">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una </w:t>
      </w:r>
      <w:r w:rsidRPr="002C0DC2">
        <w:rPr>
          <w:rFonts w:ascii="Arial Narrow" w:eastAsia="Times New Roman" w:hAnsi="Arial Narrow" w:cs="Arial"/>
          <w:color w:val="000000"/>
          <w:kern w:val="0"/>
          <w:lang w:eastAsia="es-ES"/>
          <w14:ligatures w14:val="none"/>
        </w:rPr>
        <w:t>tasa de 0.69</w:t>
      </w:r>
      <w:r w:rsidR="00CC2DE3" w:rsidRPr="002C0DC2">
        <w:rPr>
          <w:rFonts w:ascii="Arial Narrow" w:eastAsia="Times New Roman" w:hAnsi="Arial Narrow" w:cs="Arial"/>
          <w:color w:val="000000"/>
          <w:kern w:val="0"/>
          <w:lang w:eastAsia="es-ES"/>
          <w14:ligatures w14:val="none"/>
        </w:rPr>
        <w:t>%</w:t>
      </w:r>
      <w:r w:rsidRPr="002C0DC2">
        <w:rPr>
          <w:rFonts w:ascii="Arial Narrow" w:eastAsia="Times New Roman" w:hAnsi="Arial Narrow" w:cs="Arial"/>
          <w:color w:val="000000"/>
          <w:kern w:val="0"/>
          <w:lang w:eastAsia="es-ES"/>
          <w14:ligatures w14:val="none"/>
        </w:rPr>
        <w:t>.</w:t>
      </w:r>
    </w:p>
    <w:p w14:paraId="5A694E0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El 20 de enero de 2025, l</w:t>
      </w:r>
      <w:r w:rsidR="00854E37" w:rsidRPr="002C0DC2">
        <w:rPr>
          <w:rFonts w:ascii="Arial Narrow" w:eastAsia="Times New Roman" w:hAnsi="Arial Narrow" w:cs="Arial"/>
          <w:color w:val="000000"/>
          <w:kern w:val="0"/>
          <w:lang w:eastAsia="es-ES"/>
          <w14:ligatures w14:val="none"/>
        </w:rPr>
        <w:t xml:space="preserve">uego de pagar 16 cuotas de 48 cuotas, pagó la totalidad del </w:t>
      </w:r>
      <w:r w:rsidR="002D2603" w:rsidRPr="002C0DC2">
        <w:rPr>
          <w:rFonts w:ascii="Arial Narrow" w:eastAsia="Times New Roman" w:hAnsi="Arial Narrow" w:cs="Arial"/>
          <w:color w:val="000000"/>
          <w:kern w:val="0"/>
          <w:lang w:eastAsia="es-ES"/>
          <w14:ligatures w14:val="none"/>
        </w:rPr>
        <w:t>crédito</w:t>
      </w:r>
      <w:r w:rsidR="00854E37" w:rsidRPr="002C0DC2">
        <w:rPr>
          <w:rFonts w:ascii="Arial Narrow" w:eastAsia="Times New Roman" w:hAnsi="Arial Narrow" w:cs="Arial"/>
          <w:color w:val="000000"/>
          <w:kern w:val="0"/>
          <w:lang w:eastAsia="es-ES"/>
          <w14:ligatures w14:val="none"/>
        </w:rPr>
        <w:t xml:space="preserve"> personal, y </w:t>
      </w:r>
      <w:r w:rsidR="00306FD4" w:rsidRPr="002C0DC2">
        <w:rPr>
          <w:rFonts w:ascii="Arial Narrow" w:eastAsia="Times New Roman" w:hAnsi="Arial Narrow" w:cs="Arial"/>
          <w:color w:val="000000"/>
          <w:kern w:val="0"/>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w14:ligatures w14:val="none"/>
        </w:rPr>
        <w:t>.</w:t>
      </w:r>
    </w:p>
    <w:p w14:paraId="0974652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 xml:space="preserve">El 27 de febrero de 2025, </w:t>
      </w:r>
      <w:r w:rsidR="00306FD4" w:rsidRPr="002C0DC2">
        <w:rPr>
          <w:rFonts w:ascii="Arial Narrow" w:eastAsia="Times New Roman" w:hAnsi="Arial Narrow" w:cs="Arial"/>
          <w:color w:val="000000"/>
          <w:kern w:val="0"/>
          <w:lang w:eastAsia="es-ES"/>
          <w14:ligatures w14:val="none"/>
        </w:rPr>
        <w:t>ante lo sucedido, presento</w:t>
      </w:r>
      <w:r w:rsidRPr="002C0DC2">
        <w:rPr>
          <w:rFonts w:ascii="Arial Narrow" w:eastAsia="Times New Roman" w:hAnsi="Arial Narrow" w:cs="Arial"/>
          <w:color w:val="000000"/>
          <w:kern w:val="0"/>
          <w:lang w:eastAsia="es-ES"/>
          <w14:ligatures w14:val="none"/>
        </w:rPr>
        <w:t xml:space="preserve"> un reclamo con número CAS-2407606-Y2L1V1 ante </w:t>
      </w:r>
      <w:proofErr w:type="spellStart"/>
      <w:r w:rsidRPr="002C0DC2">
        <w:rPr>
          <w:rFonts w:ascii="Arial Narrow" w:eastAsia="Times New Roman" w:hAnsi="Arial Narrow" w:cs="Arial"/>
          <w:color w:val="000000"/>
          <w:kern w:val="0"/>
          <w:lang w:eastAsia="es-ES"/>
          <w14:ligatures w14:val="none"/>
        </w:rPr>
        <w:t>Diners</w:t>
      </w:r>
      <w:proofErr w:type="spellEnd"/>
      <w:r w:rsidRPr="002C0DC2">
        <w:rPr>
          <w:rFonts w:ascii="Arial Narrow" w:eastAsia="Times New Roman" w:hAnsi="Arial Narrow" w:cs="Arial"/>
          <w:color w:val="000000"/>
          <w:kern w:val="0"/>
          <w:lang w:eastAsia="es-ES"/>
          <w14:ligatures w14:val="none"/>
        </w:rPr>
        <w:t>.</w:t>
      </w:r>
    </w:p>
    <w:p w14:paraId="6730E1FB" w14: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854E37" w:rsidRPr="00854E37">
        <w:rPr>
          <w:rFonts w:ascii="Arial Narrow" w:eastAsia="Times New Roman" w:hAnsi="Arial Narrow" w:cs="Arial"/>
          <w:color w:val="000000"/>
          <w:kern w:val="0"/>
          <w:lang w:eastAsia="es-ES"/>
          <w14:ligatures w14:val="none"/>
        </w:rPr>
        <w:t xml:space="preserve"> 20 de marzo de 2025, </w:t>
      </w:r>
      <w:proofErr w:type="spellStart"/>
      <w:r>
        <w:rPr>
          <w:rFonts w:ascii="Arial Narrow" w:eastAsia="Times New Roman" w:hAnsi="Arial Narrow" w:cs="Arial"/>
          <w:color w:val="000000"/>
          <w:kern w:val="0"/>
          <w:lang w:eastAsia="es-ES"/>
          <w14:ligatures w14:val="none"/>
        </w:rPr>
        <w:t>Diners</w:t>
      </w:r>
      <w:proofErr w:type="spellEnd"/>
      <w:r w:rsidR="00C63B28">
        <w:rPr>
          <w:rFonts w:ascii="Arial Narrow" w:eastAsia="Times New Roman" w:hAnsi="Arial Narrow" w:cs="Arial"/>
          <w:color w:val="000000"/>
          <w:kern w:val="0"/>
          <w:lang w:eastAsia="es-ES"/>
          <w14:ligatures w14:val="none"/>
        </w:rPr>
        <w:t xml:space="preserve"> respondió su reclamo indicándole </w:t>
      </w:r>
      <w:r w:rsidR="00854E37" w:rsidRPr="00854E37">
        <w:rPr>
          <w:rFonts w:ascii="Arial Narrow" w:eastAsia="Times New Roman" w:hAnsi="Arial Narrow" w:cs="Arial"/>
          <w:color w:val="000000"/>
          <w:kern w:val="0"/>
          <w:lang w:eastAsia="es-ES"/>
          <w14:ligatures w14:val="none"/>
        </w:rPr>
        <w:t xml:space="preserve">que la devolución del monto del </w:t>
      </w:r>
      <w:r w:rsidRPr="00854E37">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d</w:t>
      </w:r>
      <w:r w:rsidRPr="00854E37">
        <w:rPr>
          <w:rFonts w:ascii="Arial Narrow" w:eastAsia="Times New Roman" w:hAnsi="Arial Narrow" w:cs="Arial"/>
          <w:color w:val="000000"/>
          <w:kern w:val="0"/>
          <w:lang w:eastAsia="es-ES"/>
          <w14:ligatures w14:val="none"/>
        </w:rPr>
        <w:t xml:space="preserve">e Desgravamen </w:t>
      </w:r>
      <w:r w:rsidR="00854E37" w:rsidRPr="00854E37">
        <w:rPr>
          <w:rFonts w:ascii="Arial Narrow" w:eastAsia="Times New Roman" w:hAnsi="Arial Narrow" w:cs="Arial"/>
          <w:color w:val="000000"/>
          <w:kern w:val="0"/>
          <w:lang w:eastAsia="es-ES"/>
          <w14:ligatures w14:val="none"/>
        </w:rPr>
        <w:t>se realizaba en base a 24 cuotas mensuales y no a las 48 cuotas mensuales</w:t>
      </w:r>
      <w:r w:rsidR="00C63B28">
        <w:rPr>
          <w:rFonts w:ascii="Arial Narrow" w:eastAsia="Times New Roman" w:hAnsi="Arial Narrow" w:cs="Arial"/>
          <w:color w:val="000000"/>
          <w:kern w:val="0"/>
          <w:lang w:eastAsia="es-ES"/>
          <w14:ligatures w14:val="none"/>
        </w:rPr>
        <w:t xml:space="preserve"> que le habían indicado inicialmente</w:t>
      </w:r>
      <w:r w:rsidR="007B1A13">
        <w:rPr>
          <w:rFonts w:ascii="Arial Narrow" w:eastAsia="Times New Roman" w:hAnsi="Arial Narrow" w:cs="Arial"/>
          <w:color w:val="000000"/>
          <w:kern w:val="0"/>
          <w:lang w:eastAsia="es-ES"/>
          <w14:ligatures w14:val="none"/>
        </w:rPr>
        <w:t xml:space="preserve"> cuando obtuvo el crédito personal</w:t>
      </w:r>
      <w:r w:rsidR="00854E37" w:rsidRPr="00854E37">
        <w:rPr>
          <w:rFonts w:ascii="Arial Narrow" w:eastAsia="Times New Roman" w:hAnsi="Arial Narrow" w:cs="Arial"/>
          <w:color w:val="000000"/>
          <w:kern w:val="0"/>
          <w:lang w:eastAsia="es-ES"/>
          <w14:ligatures w14:val="none"/>
        </w:rPr>
        <w:t>.</w:t>
      </w:r>
    </w:p>
    <w:p w14:paraId="33E14FF7" w14: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05E">
        <w:rPr>
          <w:rFonts w:ascii="Arial Narrow" w:eastAsia="Times New Roman" w:hAnsi="Arial Narrow" w:cs="Arial"/>
          <w:color w:val="000000"/>
          <w:kern w:val="0"/>
          <w:lang w:val="es-ES" w:eastAsia="es-ES"/>
          <w14:ligatures w14:val="none"/>
        </w:rPr>
        <w:t>El</w:t>
      </w:r>
      <w:r w:rsidR="00CA59A2" w:rsidRPr="00D3305E">
        <w:rPr>
          <w:rFonts w:ascii="Arial Narrow" w:eastAsia="Times New Roman" w:hAnsi="Arial Narrow" w:cs="Arial"/>
          <w:color w:val="000000"/>
          <w:kern w:val="0"/>
          <w:lang w:val="es-ES" w:eastAsia="es-ES"/>
          <w14:ligatures w14:val="none"/>
        </w:rPr>
        <w:t xml:space="preserve"> </w:t>
      </w:r>
      <w:r w:rsidRPr="00D3305E">
        <w:rPr>
          <w:rFonts w:ascii="Arial Narrow" w:eastAsia="Calibri" w:hAnsi="Arial Narrow" w:cs="Arial"/>
          <w:kern w:val="0"/>
          <w14:ligatures w14:val="none"/>
        </w:rPr>
        <w:t xml:space="preserve">señor </w:t>
      </w:r>
      <w:proofErr w:type="spellStart"/>
      <w:r w:rsidRPr="00D3305E">
        <w:rPr>
          <w:rFonts w:ascii="Arial Narrow" w:eastAsia="Calibri" w:hAnsi="Arial Narrow" w:cs="Arial"/>
          <w:kern w:val="0"/>
          <w14:ligatures w14:val="none"/>
        </w:rPr>
        <w:t>Rodriguez</w:t>
      </w:r>
      <w:proofErr w:type="spellEnd"/>
      <w:r w:rsidRPr="00D3305E">
        <w:rPr>
          <w:rFonts w:ascii="Arial Narrow" w:eastAsia="Calibri" w:hAnsi="Arial Narrow" w:cs="Arial"/>
          <w:kern w:val="0"/>
          <w14:ligatures w14:val="none"/>
        </w:rPr>
        <w:t xml:space="preserve"> </w:t>
      </w:r>
      <w:r w:rsidR="00CA59A2" w:rsidRPr="00D3305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D3305E">
        <w:rPr>
          <w:rFonts w:ascii="Arial Narrow" w:eastAsia="Times New Roman" w:hAnsi="Arial Narrow" w:cs="Arial"/>
          <w:color w:val="000000"/>
          <w:kern w:val="0"/>
          <w:lang w:val="es-ES" w:eastAsia="es-ES"/>
          <w14:ligatures w14:val="none"/>
        </w:rPr>
        <w:t>Diners</w:t>
      </w:r>
      <w:proofErr w:type="spellEnd"/>
      <w:r w:rsidRPr="00D3305E">
        <w:rPr>
          <w:rFonts w:ascii="Arial Narrow" w:eastAsia="Times New Roman" w:hAnsi="Arial Narrow" w:cs="Arial"/>
          <w:color w:val="000000"/>
          <w:kern w:val="0"/>
          <w:lang w:val="es-ES" w:eastAsia="es-ES"/>
          <w14:ligatures w14:val="none"/>
        </w:rPr>
        <w:t xml:space="preserve"> </w:t>
      </w:r>
      <w:r w:rsidR="00CA59A2" w:rsidRPr="00D3305E">
        <w:rPr>
          <w:rFonts w:ascii="Arial Narrow" w:eastAsia="Times New Roman" w:hAnsi="Arial Narrow" w:cs="Arial"/>
          <w:color w:val="000000"/>
          <w:kern w:val="0"/>
          <w:lang w:val="es-ES" w:eastAsia="es-ES"/>
          <w14:ligatures w14:val="none"/>
        </w:rPr>
        <w:t>cumpla con</w:t>
      </w:r>
      <w:r w:rsidR="007C2628" w:rsidRPr="00D3305E">
        <w:rPr>
          <w:rFonts w:ascii="Arial Narrow" w:eastAsia="Times New Roman" w:hAnsi="Arial Narrow" w:cs="Arial"/>
          <w:color w:val="000000"/>
          <w:kern w:val="0"/>
          <w:lang w:val="es-ES" w:eastAsia="es-ES"/>
          <w14:ligatures w14:val="none"/>
        </w:rPr>
        <w:t>: (i) realizar la rectificación del cobro realizado del Seguro de Desgravamen y que se calcule de manera correcta, en base proporcional al tiempo que se mantuvo el crédito, es decir, 16 meses;</w:t>
      </w:r>
      <w:r w:rsidR="00D3305E">
        <w:rPr>
          <w:rFonts w:ascii="Arial Narrow" w:eastAsia="Times New Roman" w:hAnsi="Arial Narrow" w:cs="Arial"/>
          <w:color w:val="000000"/>
          <w:kern w:val="0"/>
          <w:lang w:val="es-ES" w:eastAsia="es-ES"/>
          <w14:ligatures w14:val="none"/>
        </w:rPr>
        <w:t xml:space="preserve"> y,</w:t>
      </w:r>
      <w:r w:rsidR="007C2628" w:rsidRPr="00D3305E">
        <w:rPr>
          <w:rFonts w:ascii="Arial Narrow" w:eastAsia="Times New Roman" w:hAnsi="Arial Narrow" w:cs="Arial"/>
          <w:color w:val="000000"/>
          <w:kern w:val="0"/>
          <w:lang w:val="es-ES" w:eastAsia="es-ES"/>
          <w14:ligatures w14:val="none"/>
        </w:rPr>
        <w:t xml:space="preserve"> (</w:t>
      </w:r>
      <w:proofErr w:type="spellStart"/>
      <w:r w:rsidR="007C2628" w:rsidRPr="00D3305E">
        <w:rPr>
          <w:rFonts w:ascii="Arial Narrow" w:eastAsia="Times New Roman" w:hAnsi="Arial Narrow" w:cs="Arial"/>
          <w:color w:val="000000"/>
          <w:kern w:val="0"/>
          <w:lang w:val="es-ES" w:eastAsia="es-ES"/>
          <w14:ligatures w14:val="none"/>
        </w:rPr>
        <w:t>ii</w:t>
      </w:r>
      <w:proofErr w:type="spellEnd"/>
      <w:r w:rsidR="007C2628" w:rsidRPr="00D3305E">
        <w:rPr>
          <w:rFonts w:ascii="Arial Narrow" w:eastAsia="Times New Roman" w:hAnsi="Arial Narrow" w:cs="Arial"/>
          <w:color w:val="000000"/>
          <w:kern w:val="0"/>
          <w:lang w:val="es-ES" w:eastAsia="es-ES"/>
          <w14:ligatures w14:val="none"/>
        </w:rPr>
        <w:t xml:space="preserve">) realizar el envío del detalle del cálculo del </w:t>
      </w:r>
      <w:r w:rsidR="00D3305E" w:rsidRPr="00D3305E">
        <w:rPr>
          <w:rFonts w:ascii="Arial Narrow" w:eastAsia="Times New Roman" w:hAnsi="Arial Narrow" w:cs="Arial"/>
          <w:color w:val="000000"/>
          <w:kern w:val="0"/>
          <w:lang w:val="es-ES" w:eastAsia="es-ES"/>
          <w14:ligatures w14:val="none"/>
        </w:rPr>
        <w:t xml:space="preserve">Seguro de </w:t>
      </w:r>
      <w:r w:rsidR="00D3305E" w:rsidRPr="002C0DC2">
        <w:rPr>
          <w:rFonts w:ascii="Arial Narrow" w:eastAsia="Times New Roman" w:hAnsi="Arial Narrow" w:cs="Arial"/>
          <w:color w:val="000000"/>
          <w:kern w:val="0"/>
          <w:lang w:val="es-ES" w:eastAsia="es-ES"/>
          <w14:ligatures w14:val="none"/>
        </w:rPr>
        <w:t xml:space="preserve">Desgravamen </w:t>
      </w:r>
      <w:r w:rsidR="007C2628" w:rsidRPr="002C0DC2">
        <w:rPr>
          <w:rFonts w:ascii="Arial Narrow" w:eastAsia="Times New Roman" w:hAnsi="Arial Narrow" w:cs="Arial"/>
          <w:color w:val="000000"/>
          <w:kern w:val="0"/>
          <w:lang w:val="es-ES" w:eastAsia="es-ES"/>
          <w14:ligatures w14:val="none"/>
        </w:rPr>
        <w:t>y el cronograma de dicho seguro en los 48 meses</w:t>
      </w:r>
      <w:r w:rsidR="00CA59A2" w:rsidRPr="002C0DC2">
        <w:rPr>
          <w:rFonts w:ascii="Arial Narrow" w:eastAsia="Times New Roman" w:hAnsi="Arial Narrow" w:cs="Arial"/>
          <w:color w:val="000000"/>
          <w:kern w:val="0"/>
          <w:lang w:val="es-ES" w:eastAsia="es-ES"/>
          <w14:ligatures w14:val="none"/>
        </w:rPr>
        <w:t>.</w:t>
      </w:r>
      <w:r w:rsidR="00E95DFC" w:rsidRPr="002C0DC2">
        <w:rPr>
          <w:rFonts w:ascii="Arial Narrow" w:eastAsia="Times New Roman" w:hAnsi="Arial Narrow" w:cs="Arial"/>
          <w:color w:val="000000"/>
          <w:kern w:val="0"/>
          <w:lang w:val="es-ES" w:eastAsia="es-ES"/>
          <w14:ligatures w14:val="none"/>
        </w:rPr>
        <w:t xml:space="preserve"> Asimismo, requirió el reembolso de costas del presente procedimiento.</w:t>
      </w:r>
    </w:p>
    <w:p w14:paraId="66005174" w14: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0D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1"/>
      <w:bookmarkEnd w:id="2"/>
      <w:bookmarkEnd w:id="3"/>
      <w:r w:rsidRPr="002C0DC2">
        <w:rPr>
          <w:rFonts w:ascii="Arial Narrow" w:eastAsia="Arial Narrow" w:hAnsi="Arial Narrow" w:cs="Arial Narrow"/>
          <w:kern w:val="0"/>
          <w:vertAlign w:val="superscript"/>
          <w14:ligatures w14:val="none"/>
        </w:rPr>
        <w:footnoteReference w:id="3"/>
      </w:r>
      <w:r w:rsidRPr="002C0DC2">
        <w:rPr>
          <w:rFonts w:ascii="Arial Narrow" w:eastAsia="Times New Roman" w:hAnsi="Arial Narrow" w:cs="Segoe UI"/>
          <w:color w:val="000000"/>
          <w:kern w:val="0"/>
          <w:lang w:eastAsia="es-PE"/>
          <w14:ligatures w14:val="none"/>
        </w:rPr>
        <w:t xml:space="preserve">, </w:t>
      </w:r>
      <w:r w:rsidR="00121544" w:rsidRPr="002C0DC2">
        <w:rPr>
          <w:rFonts w:ascii="Arial Narrow" w:eastAsia="Times New Roman" w:hAnsi="Arial Narrow" w:cs="Segoe UI"/>
          <w:color w:val="000000"/>
          <w:kern w:val="0"/>
          <w:lang w:eastAsia="es-PE"/>
          <w14:ligatures w14:val="none"/>
        </w:rPr>
        <w:t xml:space="preserve">considera </w:t>
      </w:r>
      <w:r w:rsidR="00121544" w:rsidRPr="002C0DC2">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rPr>
        <w:t xml:space="preserve">. </w:t>
      </w:r>
      <w:r w:rsidR="00C54223" w:rsidRPr="006C44A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w14:ligatures w14:val="none"/>
        </w:rPr>
        <w:t xml:space="preserve">artículo 1°, numeral 1, literal b) </w:t>
      </w:r>
      <w:bookmarkEnd w:id="4"/>
      <w:r w:rsidR="00C54223" w:rsidRPr="006C44A9">
        <w:rPr>
          <w:rFonts w:ascii="Arial Narrow" w:eastAsia="Arial Narrow" w:hAnsi="Arial Narrow" w:cs="Arial"/>
          <w:bCs/>
          <w:color w:val="000000"/>
          <w:kern w:val="0"/>
          <w:lang w:eastAsia="es-PE"/>
          <w14:ligatures w14:val="none"/>
        </w:rPr>
        <w:t xml:space="preserve">y al artículo 2° del </w:t>
      </w:r>
      <w:bookmarkEnd w:id="5"/>
      <w:r w:rsidR="00C54223" w:rsidRPr="006C44A9">
        <w:rPr>
          <w:rFonts w:ascii="Arial Narrow" w:eastAsia="Arial Narrow" w:hAnsi="Arial Narrow" w:cs="Arial"/>
          <w:bCs/>
          <w:color w:val="000000"/>
          <w:kern w:val="0"/>
          <w:lang w:eastAsia="es-PE"/>
          <w14:ligatures w14:val="none"/>
        </w:rPr>
        <w:t>Código</w:t>
      </w:r>
      <w:r w:rsidR="00C54223" w:rsidRPr="006C44A9">
        <w:rPr>
          <w:rFonts w:ascii="Arial Narrow" w:eastAsia="Arial Narrow" w:hAnsi="Arial Narrow" w:cs="Arial"/>
          <w:bCs/>
          <w:color w:val="000000"/>
          <w:kern w:val="0"/>
          <w:vertAlign w:val="superscript"/>
          <w:lang w:eastAsia="es-PE"/>
          <w14:ligatures w14:val="none"/>
        </w:rPr>
        <w:footnoteReference w:id="4"/>
      </w:r>
      <w:r w:rsidR="00C54223" w:rsidRPr="006C44A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BC617E">
      <w:pPr>
        <w:pStyle w:val="Prrafodelista"/>
        <w:spacing w:line="240" w:lineRule="auto"/>
        <w:rPr>
          <w:rFonts w:ascii="Arial Narrow" w:eastAsia="Arial Narrow" w:hAnsi="Arial Narrow" w:cs="Arial"/>
          <w:bCs/>
          <w:color w:val="000000"/>
          <w:kern w:val="0"/>
          <w:highlight w:val="green"/>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Times New Roman" w:hAnsi="Arial Narrow" w:cs="Segoe UI"/>
          <w:color w:val="000000"/>
          <w:kern w:val="0"/>
          <w:lang w:eastAsia="es-PE"/>
          <w14:ligatures w14:val="none"/>
        </w:rPr>
        <w:t>de Protección al Consumidor N°1 (en adelante, la Secretaría Técnica), en ejercicio de sus facultades</w:t>
      </w:r>
      <w:r w:rsidRPr="00874695">
        <w:rPr>
          <w:rFonts w:ascii="Arial Narrow" w:eastAsia="Arial Narrow" w:hAnsi="Arial Narrow" w:cs="Arial Narrow"/>
          <w:kern w:val="0"/>
          <w:vertAlign w:val="superscript"/>
          <w14:ligatures w14:val="none"/>
        </w:rPr>
        <w:footnoteReference w:id="5"/>
      </w:r>
      <w:r w:rsidRPr="00874695">
        <w:rPr>
          <w:rFonts w:ascii="Arial Narrow" w:eastAsia="Times New Roman" w:hAnsi="Arial Narrow" w:cs="Segoe UI"/>
          <w:color w:val="000000"/>
          <w:kern w:val="0"/>
          <w:lang w:eastAsia="es-PE"/>
          <w14:ligatures w14:val="none"/>
        </w:rPr>
        <w:t xml:space="preserve">, considera </w:t>
      </w:r>
      <w:r w:rsidRPr="00874695">
        <w:rPr>
          <w:rFonts w:ascii="Arial Narrow" w:eastAsia="Arial Narrow" w:hAnsi="Arial Narrow" w:cs="Arial Narrow"/>
          <w:kern w:val="0"/>
          <w14:ligatures w14:val="none"/>
        </w:rPr>
        <w:t xml:space="preserve">que el hecho denunciado, </w:t>
      </w:r>
      <w:r w:rsidRPr="006A227D">
        <w:rPr>
          <w:rFonts w:ascii="Arial Narrow" w:eastAsia="Arial Narrow" w:hAnsi="Arial Narrow" w:cs="Arial Narrow"/>
          <w:kern w:val="0"/>
          <w14:ligatures w14: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rPr>
        <w:t>; involucraría una presunta afectación a sus expectativas, q</w:t>
      </w:r>
      <w:r w:rsidRPr="00874695">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w14:ligatures w14:val="none"/>
        </w:rPr>
        <w:t>°</w:t>
      </w:r>
      <w:r w:rsidRPr="00874695">
        <w:rPr>
          <w:rFonts w:ascii="Arial Narrow" w:eastAsia="Arial Narrow" w:hAnsi="Arial Narrow" w:cs="Arial Narrow"/>
          <w:kern w:val="0"/>
          <w14:ligatures w14:val="none"/>
        </w:rPr>
        <w:t xml:space="preserve"> y 19</w:t>
      </w:r>
      <w:r w:rsidRPr="00874695">
        <w:rPr>
          <w:rFonts w:ascii="Arial Narrow" w:eastAsia="Times New Roman" w:hAnsi="Arial Narrow" w:cs="Segoe UI"/>
          <w:color w:val="000000"/>
          <w:kern w:val="0"/>
          <w:lang w:eastAsia="es-PE"/>
          <w14:ligatures w14:val="none"/>
        </w:rPr>
        <w:t>°</w:t>
      </w:r>
      <w:r w:rsidRPr="00874695">
        <w:rPr>
          <w:rFonts w:ascii="Arial Narrow" w:eastAsia="Arial Narrow" w:hAnsi="Arial Narrow" w:cs="Arial Narrow"/>
          <w:kern w:val="0"/>
          <w14:ligatures w14:val="none"/>
        </w:rPr>
        <w:t xml:space="preserve"> del Código</w:t>
      </w:r>
      <w:r w:rsidRPr="00874695">
        <w:rPr>
          <w:rFonts w:ascii="Arial Narrow" w:eastAsia="Arial Narrow" w:hAnsi="Arial Narrow" w:cs="Arial"/>
          <w:kern w:val="0"/>
          <w:vertAlign w:val="superscript"/>
          <w14:ligatures w14:val="none"/>
        </w:rPr>
        <w:footnoteReference w:id="6"/>
      </w:r>
      <w:r w:rsidRPr="00874695">
        <w:rPr>
          <w:rFonts w:ascii="Arial Narrow" w:eastAsia="Arial Narrow" w:hAnsi="Arial Narrow" w:cs="Arial Narrow"/>
          <w:kern w:val="0"/>
          <w14:ligatures w14:val="none"/>
        </w:rPr>
        <w:t>.</w:t>
      </w:r>
    </w:p>
    <w:p w14:paraId="7E68F642" w14: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w14:ligatures w14:val="none"/>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w:t>
      </w:r>
      <w:r w:rsidRPr="00874695">
        <w:rPr>
          <w:rFonts w:ascii="Arial Narrow" w:eastAsia="Times New Roman" w:hAnsi="Arial Narrow" w:cs="Segoe UI"/>
          <w:color w:val="000000"/>
          <w:kern w:val="0"/>
          <w:lang w:eastAsia="es-PE"/>
          <w14:ligatures w14:val="none"/>
        </w:rPr>
        <w:t xml:space="preserve">considera </w:t>
      </w:r>
      <w:r w:rsidRPr="00874695">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w:t>
      </w:r>
      <w:r w:rsidRPr="00957EC9">
        <w:rPr>
          <w:rFonts w:ascii="Arial Narrow" w:eastAsia="Arial Narrow" w:hAnsi="Arial Narrow" w:cs="Arial Narrow"/>
          <w:kern w:val="0"/>
          <w14:ligatures w14:val="none"/>
        </w:rPr>
        <w:t xml:space="preserve"> del Código</w:t>
      </w:r>
      <w:r w:rsidRPr="00957EC9">
        <w:rPr>
          <w:rFonts w:ascii="Arial Narrow" w:eastAsia="Arial Narrow" w:hAnsi="Arial Narrow" w:cs="Arial"/>
          <w:bCs/>
          <w:color w:val="000000"/>
          <w:kern w:val="0"/>
          <w:lang w:eastAsia="es-PE"/>
          <w14:ligatures w14:val="none"/>
        </w:rPr>
        <w:t xml:space="preserve">.  </w:t>
      </w:r>
    </w:p>
    <w:p w14:paraId="21C1FF2F" w14:textId="77777777" w:rsidR="00C54223" w:rsidRPr="00957EC9" w:rsidRDefault="00C54223" w:rsidP="00C54223">
      <w:pPr>
        <w:spacing w:after="0" w:line="240" w:lineRule="auto"/>
        <w:jc w:val="both"/>
        <w:rPr>
          <w:rFonts w:ascii="Arial Narrow" w:eastAsia="Arial Narrow" w:hAnsi="Arial Narrow" w:cs="Arial Narrow"/>
          <w:kern w:val="0"/>
          <w14:ligatures w14:val="none"/>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w14:ligatures w14:val="none"/>
        </w:rPr>
        <w:t>Diners</w:t>
      </w:r>
      <w:proofErr w:type="spellEnd"/>
      <w:r w:rsidR="00572F39" w:rsidRPr="00572F39">
        <w:rPr>
          <w:rFonts w:ascii="Arial Narrow" w:eastAsia="Times New Roman" w:hAnsi="Arial Narrow" w:cs="Times New Roman"/>
          <w:kern w:val="0"/>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w:t>
      </w:r>
      <w:r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32038D6" w14: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w14:ligatures w14:val="none"/>
        </w:rPr>
        <w:t>ne requerir al proveedor denunciado que, en un</w:t>
      </w:r>
      <w:r w:rsidRPr="0026598E">
        <w:rPr>
          <w:rFonts w:ascii="Arial Narrow" w:eastAsia="Times New Roman" w:hAnsi="Arial Narrow" w:cs="Arial"/>
          <w:color w:val="000000"/>
          <w:kern w:val="0"/>
          <w:lang w:val="es-ES" w:eastAsia="es-ES"/>
          <w14:ligatures w14:val="none"/>
        </w:rPr>
        <w:t xml:space="preserve"> plazo no mayor de cinco (5) días </w:t>
      </w:r>
      <w:r w:rsidRPr="00485BD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w14:ligatures w14:val="none"/>
        </w:rPr>
        <w:t>ii</w:t>
      </w:r>
      <w:proofErr w:type="spellEnd"/>
      <w:r w:rsidR="008712E5" w:rsidRPr="008712E5">
        <w:rPr>
          <w:rFonts w:ascii="Arial Narrow" w:eastAsia="Times New Roman" w:hAnsi="Arial Narrow" w:cs="Arial"/>
          <w:color w:val="000000"/>
          <w:kern w:val="0"/>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w14:ligatures w14:val="none"/>
        </w:rPr>
        <w:t>iii</w:t>
      </w:r>
      <w:proofErr w:type="spellEnd"/>
      <w:r w:rsidR="008712E5" w:rsidRPr="008712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w14:ligatures w14:val="none"/>
        </w:rPr>
        <w:t>.</w:t>
      </w:r>
      <w:r w:rsidRPr="00485BD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40BE44E6" w14:textId="35D02092" w:rsidR="00121544" w:rsidRPr="002C0DC2" w:rsidRDefault="00CA59A2" w:rsidP="00BC61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681A" w:rsidRPr="0075681A">
        <w:rPr>
          <w:rFonts w:ascii="Arial Narrow" w:eastAsia="Times New Roman" w:hAnsi="Arial Narrow" w:cs="Times New Roman"/>
          <w:color w:val="000000"/>
          <w:kern w:val="0"/>
          <w:shd w:val="clear" w:color="auto" w:fill="FFFFFF"/>
          <w:lang w:eastAsia="es-PE"/>
          <w14:ligatures w14:val="none"/>
        </w:rPr>
        <w:t>11 de julio de 2025, subsanada mediante escrito del 22 de julio de 2025</w:t>
      </w:r>
      <w:r w:rsidR="0075681A">
        <w:rPr>
          <w:rFonts w:ascii="Arial Narrow" w:eastAsia="Times New Roman" w:hAnsi="Arial Narrow" w:cs="Times New Roman"/>
          <w:color w:val="000000"/>
          <w:kern w:val="0"/>
          <w:shd w:val="clear" w:color="auto" w:fill="FFFFFF"/>
          <w:lang w:eastAsia="es-PE"/>
          <w14:ligatures w14:val="none"/>
        </w:rPr>
        <w:t xml:space="preserve">, </w:t>
      </w:r>
      <w:r w:rsidRPr="0075681A">
        <w:rPr>
          <w:rFonts w:ascii="Arial Narrow" w:eastAsia="Times New Roman" w:hAnsi="Arial Narrow" w:cs="Times New Roman"/>
          <w:color w:val="000000"/>
          <w:kern w:val="0"/>
          <w:shd w:val="clear" w:color="auto" w:fill="FFFFFF"/>
          <w:lang w:eastAsia="es-PE"/>
          <w14:ligatures w14:val="none"/>
        </w:rPr>
        <w:t xml:space="preserve">interpuesta por el </w:t>
      </w:r>
      <w:r w:rsidR="0075681A" w:rsidRPr="0075681A">
        <w:rPr>
          <w:rFonts w:ascii="Arial Narrow" w:hAnsi="Arial Narrow" w:cs="Arial"/>
          <w:bCs/>
          <w:spacing w:val="-3"/>
          <w:kern w:val="0"/>
          <w14:ligatures w14:val="none"/>
        </w:rPr>
        <w:t>señor</w:t>
      </w:r>
      <w:r w:rsidR="0075681A" w:rsidRPr="004F223C">
        <w:rPr>
          <w:rFonts w:ascii="Arial Narrow" w:hAnsi="Arial Narrow" w:cs="Arial"/>
          <w:bCs/>
          <w:spacing w:val="-3"/>
          <w:kern w:val="0"/>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Rusbert</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Gamaniel</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Rodriguez</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proofErr w:type="spellStart"/>
      <w:r w:rsidR="0075681A" w:rsidRPr="002C0DC2">
        <w:rPr>
          <w:rFonts w:ascii="Arial Narrow" w:eastAsia="Times New Roman" w:hAnsi="Arial Narrow" w:cs="Times New Roman"/>
          <w:color w:val="000000"/>
          <w:kern w:val="0"/>
          <w:shd w:val="clear" w:color="auto" w:fill="FFFFFF"/>
          <w:lang w:eastAsia="es-PE"/>
          <w14:ligatures w14:val="none"/>
        </w:rPr>
        <w:t>Ramirez</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t>
      </w:r>
      <w:r w:rsidRPr="002C0DC2">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1A5E86" w:rsidRPr="002C0DC2">
        <w:rPr>
          <w:rFonts w:ascii="Arial Narrow" w:eastAsia="Arial Narrow" w:hAnsi="Arial Narrow" w:cs="Arial Narrow"/>
          <w:bCs/>
        </w:rPr>
        <w:t>Diners</w:t>
      </w:r>
      <w:proofErr w:type="spellEnd"/>
      <w:r w:rsidR="001A5E86" w:rsidRPr="002C0DC2">
        <w:rPr>
          <w:rFonts w:ascii="Arial Narrow" w:eastAsia="Arial Narrow" w:hAnsi="Arial Narrow" w:cs="Arial Narrow"/>
          <w:bCs/>
        </w:rPr>
        <w:t xml:space="preserve"> Club Perú S.A.</w:t>
      </w:r>
      <w:r w:rsidRPr="002C0DC2">
        <w:rPr>
          <w:rFonts w:ascii="Arial Narrow" w:eastAsia="Times New Roman" w:hAnsi="Arial Narrow" w:cs="Times New Roman"/>
          <w:color w:val="000000"/>
          <w:kern w:val="0"/>
          <w:shd w:val="clear" w:color="auto" w:fill="FFFFFF"/>
          <w:lang w:eastAsia="es-PE"/>
          <w14:ligatures w14:val="none"/>
        </w:rPr>
        <w:t xml:space="preserve">, </w:t>
      </w:r>
      <w:r w:rsidR="00121544" w:rsidRPr="002C0DC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BC617E">
      <w:pPr>
        <w:spacing w:after="0" w:line="240" w:lineRule="auto"/>
        <w:jc w:val="both"/>
        <w:rPr>
          <w:rFonts w:ascii="Arial Narrow" w:eastAsia="Calibri" w:hAnsi="Arial Narrow" w:cs="Arial Narrow"/>
          <w:color w:val="000000"/>
          <w:kern w:val="0"/>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w:t>
      </w:r>
      <w:r w:rsidR="00EB1F5F" w:rsidRPr="00EB1F5F">
        <w:rPr>
          <w:rFonts w:ascii="Arial Narrow" w:eastAsia="Times New Roman" w:hAnsi="Arial Narrow" w:cs="Times New Roman"/>
          <w:kern w:val="0"/>
          <w:shd w:val="clear" w:color="auto" w:fill="FFFFFF"/>
          <w:lang w:eastAsia="es-PE"/>
          <w14:ligatures w14:val="none"/>
        </w:rPr>
        <w:t>l artículo 1°, numeral 1, literal b) y al artículo 2° de</w:t>
      </w:r>
      <w:r w:rsidR="00EB1F5F">
        <w:rPr>
          <w:rFonts w:ascii="Arial Narrow" w:eastAsia="Times New Roman" w:hAnsi="Arial Narrow" w:cs="Times New Roman"/>
          <w:kern w:val="0"/>
          <w:shd w:val="clear" w:color="auto" w:fill="FFFFFF"/>
          <w:lang w:eastAsia="es-PE"/>
          <w14:ligatures w14:val="none"/>
        </w:rPr>
        <w:t xml:space="preserv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rPr>
        <w:t>.</w:t>
      </w:r>
    </w:p>
    <w:p w14:paraId="1EB1DE77"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realizado el cobro correcto del monto de la prima del Seguro de Desgravamen vinculado al crédito personal otorgado</w:t>
      </w:r>
      <w:r>
        <w:rPr>
          <w:rFonts w:ascii="Arial Narrow" w:eastAsia="Arial Narrow" w:hAnsi="Arial Narrow" w:cs="Arial Narrow"/>
          <w:kern w:val="0"/>
          <w14:ligatures w14:val="none"/>
        </w:rPr>
        <w:t>.</w:t>
      </w:r>
    </w:p>
    <w:p w14:paraId="69FBC394"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 xml:space="preserve">habría </w:t>
      </w:r>
      <w:r w:rsidR="004A0947" w:rsidRPr="008712E5">
        <w:rPr>
          <w:rFonts w:ascii="Arial Narrow" w:eastAsia="Arial Narrow" w:hAnsi="Arial Narrow" w:cs="Arial Narrow"/>
          <w:kern w:val="0"/>
          <w14:ligatures w14:val="none"/>
        </w:rPr>
        <w:t xml:space="preserve">condicionado </w:t>
      </w:r>
      <w:r w:rsidRPr="008712E5">
        <w:rPr>
          <w:rFonts w:ascii="Arial Narrow" w:eastAsia="Arial Narrow" w:hAnsi="Arial Narrow" w:cs="Arial Narrow"/>
          <w:kern w:val="0"/>
          <w14:ligatures w14: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rPr>
        <w:t>.</w:t>
      </w:r>
    </w:p>
    <w:p w14:paraId="035A4815" w14:textId="77777777" w:rsidR="00BC617E" w:rsidRPr="002C0DC2" w:rsidRDefault="00BC617E" w:rsidP="00BC617E">
      <w:pPr>
        <w:spacing w:after="0" w:line="240" w:lineRule="auto"/>
        <w:jc w:val="both"/>
        <w:rPr>
          <w:rFonts w:ascii="Arial Narrow" w:eastAsia="Calibri" w:hAnsi="Arial Narrow" w:cs="Arial Narrow"/>
          <w:color w:val="000000"/>
          <w:kern w:val="0"/>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w14:ligatures w14: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rPr>
        <w:t xml:space="preserve">por </w:t>
      </w:r>
      <w:r w:rsidR="002C0DC2" w:rsidRPr="00572F39">
        <w:rPr>
          <w:rFonts w:ascii="Arial Narrow" w:eastAsia="Arial Narrow" w:hAnsi="Arial Narrow" w:cs="Arial Narrow"/>
          <w:kern w:val="0"/>
          <w14:ligatures w14:val="none"/>
        </w:rPr>
        <w:t xml:space="preserve">el Seguro de Desgravamen vinculado al crédito personal otorgado, conforme le fue </w:t>
      </w:r>
      <w:r w:rsidR="008D2C81" w:rsidRPr="00572F39">
        <w:rPr>
          <w:rFonts w:ascii="Arial Narrow" w:eastAsia="Arial Narrow" w:hAnsi="Arial Narrow" w:cs="Arial Narrow"/>
          <w:kern w:val="0"/>
          <w14:ligatures w14:val="none"/>
        </w:rPr>
        <w:t xml:space="preserve">informado y </w:t>
      </w:r>
      <w:r w:rsidR="002C0DC2" w:rsidRPr="00572F39">
        <w:rPr>
          <w:rFonts w:ascii="Arial Narrow" w:eastAsia="Arial Narrow" w:hAnsi="Arial Narrow" w:cs="Arial Narrow"/>
          <w:kern w:val="0"/>
          <w14:ligatures w14:val="none"/>
        </w:rPr>
        <w:t>ofrecido inicialmente, puesto que se le entregó un monto menor</w:t>
      </w:r>
      <w:r w:rsidR="00121544" w:rsidRPr="002C0DC2">
        <w:rPr>
          <w:rFonts w:ascii="Arial Narrow" w:eastAsia="Arial Narrow" w:hAnsi="Arial Narrow" w:cs="Arial Narrow"/>
          <w:kern w:val="0"/>
          <w14:ligatures w14:val="none"/>
        </w:rPr>
        <w:t>.</w:t>
      </w:r>
    </w:p>
    <w:p w14:paraId="042B3F54" w14:textId="777BBF33" w:rsidR="00CA59A2" w:rsidRPr="0026598E" w:rsidRDefault="00CA59A2" w:rsidP="00BC617E">
      <w:pPr>
        <w:spacing w:after="0" w:line="240" w:lineRule="auto"/>
        <w:jc w:val="both"/>
        <w:rPr>
          <w:rFonts w:ascii="Arial Narrow" w:eastAsia="Arial Narrow" w:hAnsi="Arial Narrow" w:cs="Arial Narrow"/>
          <w:kern w:val="0"/>
          <w14:ligatures w14:val="none"/>
        </w:rPr>
      </w:pPr>
    </w:p>
    <w:p w14:paraId="0A292C9F" w14:textId="42E10412" w:rsidR="00CA59A2" w:rsidRPr="0026598E" w:rsidRDefault="00CA59A2" w:rsidP="00BC617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26598E">
        <w:rPr>
          <w:rFonts w:ascii="Arial Narrow" w:eastAsia="Calibri" w:hAnsi="Arial Narrow" w:cs="Arial"/>
          <w:kern w:val="0"/>
          <w14:ligatures w14:val="none"/>
        </w:rPr>
        <w:t>.</w:t>
      </w:r>
    </w:p>
    <w:p w14:paraId="68A17E97" w14: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79862EC"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5681A">
        <w:rPr>
          <w:rFonts w:ascii="Arial Narrow" w:eastAsia="Arial Narrow" w:hAnsi="Arial Narrow" w:cs="Arial Narrow"/>
          <w:color w:val="000000"/>
          <w:kern w:val="0"/>
          <w:lang w:eastAsia="es-PE"/>
          <w14:ligatures w14:val="none"/>
        </w:rPr>
        <w:t xml:space="preserve">de la denuncia interpuesta </w:t>
      </w:r>
      <w:r w:rsidRPr="0075681A">
        <w:rPr>
          <w:rFonts w:ascii="Arial Narrow" w:eastAsia="Times New Roman" w:hAnsi="Arial Narrow" w:cs="Arial"/>
          <w:color w:val="000000"/>
          <w:kern w:val="0"/>
          <w:lang w:val="es-ES" w:eastAsia="es-ES"/>
          <w14:ligatures w14:val="none"/>
        </w:rPr>
        <w:t xml:space="preserve">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75681A">
        <w:rPr>
          <w:rFonts w:ascii="Arial Narrow" w:eastAsia="Calibri" w:hAnsi="Arial Narrow" w:cs="Arial"/>
          <w:kern w:val="0"/>
          <w14:ligatures w14:val="none"/>
        </w:rPr>
        <w:t xml:space="preserve">, </w:t>
      </w:r>
      <w:r w:rsidRPr="0075681A">
        <w:rPr>
          <w:rFonts w:ascii="Arial Narrow" w:eastAsia="Arial Narrow" w:hAnsi="Arial Narrow" w:cs="Arial Narrow"/>
          <w:color w:val="000000"/>
          <w:kern w:val="0"/>
          <w:lang w:eastAsia="es-PE"/>
          <w14:ligatures w14:val="none"/>
        </w:rPr>
        <w:t>a</w:t>
      </w:r>
      <w:r w:rsidRPr="0075681A">
        <w:rPr>
          <w:rFonts w:ascii="Arial Narrow" w:eastAsia="Times New Roman" w:hAnsi="Arial Narrow" w:cs="Times New Roman"/>
          <w:color w:val="000000"/>
          <w:kern w:val="0"/>
          <w:shd w:val="clear" w:color="auto" w:fill="FFFFFF"/>
          <w:lang w:eastAsia="es-PE"/>
          <w14:ligatures w14:val="none"/>
        </w:rPr>
        <w:t xml:space="preserve"> </w:t>
      </w:r>
      <w:proofErr w:type="spellStart"/>
      <w:r w:rsidR="001A5E86" w:rsidRPr="0075681A">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1A5E86">
        <w:rPr>
          <w:rFonts w:ascii="Arial Narrow" w:eastAsia="Arial Narrow" w:hAnsi="Arial Narrow" w:cs="Arial Narrow"/>
          <w:bCs/>
        </w:rPr>
        <w:t>.</w:t>
      </w:r>
      <w:r w:rsidRPr="001A5E86">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p>
    <w:p w14:paraId="774AFBA5" w14: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AC44A1" w:rsidRPr="00485BD4">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w14:ligatures w14:val="none"/>
        </w:rPr>
        <w:t>ii</w:t>
      </w:r>
      <w:proofErr w:type="spellEnd"/>
      <w:r w:rsidR="00AC44A1" w:rsidRPr="00485BD4">
        <w:rPr>
          <w:rFonts w:ascii="Arial Narrow" w:eastAsia="Times New Roman" w:hAnsi="Arial Narrow" w:cs="Arial"/>
          <w:color w:val="000000"/>
          <w:kern w:val="0"/>
          <w:lang w:val="es-ES" w:eastAsia="es-ES"/>
          <w14:ligatures w14: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w14:ligatures w14:val="none"/>
        </w:rPr>
        <w:t>monto de la prima a devolver de</w:t>
      </w:r>
      <w:r w:rsidR="00AC44A1">
        <w:rPr>
          <w:rFonts w:ascii="Arial Narrow" w:eastAsia="Times New Roman" w:hAnsi="Arial Narrow" w:cs="Arial"/>
          <w:color w:val="000000"/>
          <w:kern w:val="0"/>
          <w:lang w:val="es-ES" w:eastAsia="es-ES"/>
          <w14:ligatures w14:val="none"/>
        </w:rPr>
        <w:t>l</w:t>
      </w:r>
      <w:r w:rsidR="00AC44A1" w:rsidRPr="00AC44A1">
        <w:rPr>
          <w:rFonts w:ascii="Arial Narrow" w:eastAsia="Times New Roman" w:hAnsi="Arial Narrow" w:cs="Arial"/>
          <w:color w:val="000000"/>
          <w:kern w:val="0"/>
          <w:lang w:val="es-ES" w:eastAsia="es-ES"/>
          <w14:ligatures w14:val="none"/>
        </w:rPr>
        <w:t xml:space="preserve"> Seguro de Desgravamen</w:t>
      </w:r>
      <w:r w:rsidR="00AC44A1" w:rsidRPr="00485BD4">
        <w:rPr>
          <w:rFonts w:ascii="Arial Narrow" w:eastAsia="Times New Roman" w:hAnsi="Arial Narrow" w:cs="Arial"/>
          <w:color w:val="000000"/>
          <w:kern w:val="0"/>
          <w:lang w:val="es-ES" w:eastAsia="es-ES"/>
          <w14:ligatures w14:val="none"/>
        </w:rPr>
        <w:t>; y, (</w:t>
      </w:r>
      <w:proofErr w:type="spellStart"/>
      <w:r w:rsidR="00AC44A1" w:rsidRPr="00485BD4">
        <w:rPr>
          <w:rFonts w:ascii="Arial Narrow" w:eastAsia="Times New Roman" w:hAnsi="Arial Narrow" w:cs="Arial"/>
          <w:color w:val="000000"/>
          <w:kern w:val="0"/>
          <w:lang w:val="es-ES" w:eastAsia="es-ES"/>
          <w14:ligatures w14:val="none"/>
        </w:rPr>
        <w:t>iii</w:t>
      </w:r>
      <w:proofErr w:type="spellEnd"/>
      <w:r w:rsidR="00AC44A1" w:rsidRPr="00485BD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F223C">
        <w:rPr>
          <w:rFonts w:ascii="Arial Narrow" w:hAnsi="Arial Narrow" w:cs="Arial"/>
          <w:bCs/>
          <w:spacing w:val="-3"/>
          <w:kern w:val="0"/>
          <w14:ligatures w14:val="none"/>
        </w:rPr>
        <w:t>requerir a</w:t>
      </w:r>
      <w:r w:rsidR="004F223C" w:rsidRPr="004F223C">
        <w:rPr>
          <w:rFonts w:ascii="Arial Narrow" w:hAnsi="Arial Narrow" w:cs="Arial"/>
          <w:bCs/>
          <w:spacing w:val="-3"/>
          <w:kern w:val="0"/>
          <w14:ligatures w14:val="none"/>
        </w:rPr>
        <w:t xml:space="preserve">l señor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Rusbert</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Gamaniel</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Rodriguez</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proofErr w:type="spellStart"/>
      <w:r w:rsidR="004F223C" w:rsidRPr="004F223C">
        <w:rPr>
          <w:rFonts w:ascii="Arial Narrow" w:eastAsia="Times New Roman" w:hAnsi="Arial Narrow" w:cs="Times New Roman"/>
          <w:color w:val="000000"/>
          <w:kern w:val="0"/>
          <w:shd w:val="clear" w:color="auto" w:fill="FFFFFF"/>
          <w:lang w:eastAsia="es-PE"/>
          <w14:ligatures w14:val="none"/>
        </w:rPr>
        <w:t>Ramirez</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t>
      </w:r>
      <w:r w:rsidRPr="004F22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4F223C">
        <w:rPr>
          <w:rFonts w:ascii="Arial Narrow" w:eastAsia="Times New Roman" w:hAnsi="Arial Narrow" w:cs="Segoe UI"/>
          <w:color w:val="000000"/>
          <w:kern w:val="0"/>
          <w:lang w:eastAsia="es-PE"/>
          <w14:ligatures w14:val="none"/>
        </w:rPr>
        <w:t>°</w:t>
      </w:r>
      <w:r w:rsidRPr="004F223C">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BC617E">
      <w:pPr>
        <w:suppressAutoHyphens/>
        <w:spacing w:after="0" w:line="240" w:lineRule="auto"/>
        <w:jc w:val="both"/>
        <w:rPr>
          <w:rFonts w:ascii="Arial Narrow" w:hAnsi="Arial Narrow" w:cs="Arial"/>
        </w:rPr>
      </w:pPr>
    </w:p>
    <w:p w14:paraId="083D8417" w14: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w14:paraId="36317C11" w14:textId="77777777" w:rsidR="00CA59A2" w:rsidRPr="002F655C" w:rsidRDefault="00CA59A2" w:rsidP="00BC617E">
      <w:pPr>
        <w:suppressAutoHyphens/>
        <w:spacing w:after="0" w:line="240" w:lineRule="auto"/>
        <w:jc w:val="both"/>
        <w:rPr>
          <w:rFonts w:ascii="Arial Narrow" w:hAnsi="Arial Narrow" w:cs="Arial"/>
          <w:bCs/>
        </w:rPr>
      </w:pPr>
    </w:p>
    <w:bookmarkEnd w:id="10"/>
    <w:p w14:paraId="23716787" w14:textId="77777777" w:rsidR="00CA59A2" w:rsidRPr="0026598E" w:rsidRDefault="00CA59A2" w:rsidP="00BC617E">
      <w:pPr>
        <w:suppressAutoHyphens/>
        <w:spacing w:after="0" w:line="240" w:lineRule="auto"/>
        <w:jc w:val="both"/>
        <w:rPr>
          <w:rFonts w:ascii="Arial Narrow" w:hAnsi="Arial Narrow" w:cs="Arial"/>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hAnsi="Arial Narrow"/>
        </w:rPr>
      </w:pPr>
    </w:p>
    <w:p w14:paraId="1D2233A3" w14:textId="77777777" w:rsidR="00CA59A2" w:rsidRPr="0026598E" w:rsidRDefault="00CA59A2" w:rsidP="00BC617E">
      <w:pPr>
        <w:spacing w:line="240" w:lineRule="auto"/>
        <w:rPr>
          <w:rFonts w:ascii="Arial Narrow" w:hAnsi="Arial Narrow"/>
        </w:rPr>
      </w:pPr>
    </w:p>
    <w:p w14:paraId="4423ADE9" w14:textId="77777777" w:rsidR="00CA59A2" w:rsidRPr="0026598E" w:rsidRDefault="00CA59A2" w:rsidP="00BC617E">
      <w:pPr>
        <w:spacing w:line="240" w:lineRule="auto"/>
        <w:rPr>
          <w:rFonts w:ascii="Arial Narrow" w:hAnsi="Arial Narrow"/>
        </w:rPr>
      </w:pPr>
    </w:p>
    <w:p w14:paraId="74AAB5F4" w14:textId="77777777" w:rsidR="001B5674" w:rsidRDefault="001B5674" w:rsidP="00BC617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N°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 xml:space="preserve">, </w:t>
      </w:r>
      <w:proofErr w:type="spellStart"/>
      <w:r w:rsidRPr="00865920">
        <w:rPr>
          <w:rFonts w:ascii="Arial Narrow" w:hAnsi="Arial Narrow" w:cs="Arial"/>
          <w:sz w:val="15"/>
          <w:szCs w:val="15"/>
        </w:rPr>
        <w:t>recepcionada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5"/>
          <w:szCs w:val="15"/>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N°</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N°</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N°</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N°</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N°</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N°</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5"/>
          <w:szCs w:val="15"/>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N°</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N°</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N°</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Nº</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N°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TextonotapieCar"/>
          <w:rFonts w:ascii="Arial Narrow" w:hAnsi="Arial Narrow" w:cs="Arial"/>
          <w:sz w:val="15"/>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N°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N°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5"/>
          <w:szCs w:val="15"/>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Nº</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5"/>
          <w:szCs w:val="15"/>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