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CA64D" w14:textId="77777777" w:rsidR="002C11DD" w:rsidRPr="005C4734" w:rsidRDefault="002C11DD" w:rsidP="00A4437E">
      <w:pPr>
        <w:tabs>
          <w:tab w:val="left" w:pos="1701"/>
        </w:tabs>
        <w:spacing w:after="0" w:line="240" w:lineRule="auto"/>
        <w:jc w:val="both"/>
        <w:rPr>
          <w:rFonts w:ascii="Arial Narrow" w:eastAsia="Arial Narrow" w:hAnsi="Arial Narrow" w:cs="Arial"/>
          <w:b/>
          <w:color w:val="000000"/>
          <w:lang w:eastAsia="es-PE"/>
        </w:rPr>
      </w:pPr>
    </w:p>
    <w:p w14:paraId="0C2447E2" w14:textId="286100FF" w:rsidR="00C51EA9" w:rsidRPr="005C4734" w:rsidRDefault="00C51EA9" w:rsidP="00A4437E">
      <w:pPr>
        <w:tabs>
          <w:tab w:val="left" w:pos="1701"/>
        </w:tabs>
        <w:spacing w:after="0" w:line="240" w:lineRule="auto"/>
        <w:jc w:val="both"/>
        <w:rPr>
          <w:rFonts w:ascii="Arial Narrow" w:eastAsia="Times New Roman" w:hAnsi="Arial Narrow" w:cs="Arial"/>
          <w:color w:val="000000"/>
          <w:lang w:eastAsia="es-PE"/>
        </w:rPr>
      </w:pPr>
      <w:r w:rsidRPr="005C4734">
        <w:rPr>
          <w:rFonts w:ascii="Arial Narrow" w:eastAsia="Arial Narrow" w:hAnsi="Arial Narrow" w:cs="Arial"/>
          <w:b/>
          <w:color w:val="000000"/>
          <w:lang w:eastAsia="es-PE"/>
        </w:rPr>
        <w:t xml:space="preserve">EXPEDIENTE </w:t>
      </w:r>
      <w:r w:rsidRPr="005C4734">
        <w:rPr>
          <w:rFonts w:ascii="Arial Narrow" w:eastAsia="Arial Narrow" w:hAnsi="Arial Narrow" w:cs="Arial"/>
          <w:b/>
          <w:color w:val="000000"/>
          <w:lang w:eastAsia="es-PE"/>
        </w:rPr>
        <w:tab/>
        <w:t>:</w:t>
      </w:r>
      <w:r w:rsidRPr="005C4734">
        <w:rPr>
          <w:rFonts w:ascii="Arial Narrow" w:eastAsia="Arial Narrow" w:hAnsi="Arial Narrow" w:cs="Arial"/>
          <w:b/>
          <w:color w:val="000000"/>
          <w:lang w:eastAsia="es-PE"/>
        </w:rPr>
        <w:tab/>
      </w:r>
      <w:r w:rsidR="00E20088" w:rsidRPr="00E20088">
        <w:rPr>
          <w:rFonts w:ascii="Arial Narrow" w:eastAsia="Arial Narrow" w:hAnsi="Arial Narrow" w:cs="Arial"/>
          <w:b/>
          <w:color w:val="000000"/>
          <w:lang w:eastAsia="es-PE"/>
        </w:rPr>
        <w:t>1549-2025/CC1</w:t>
      </w:r>
    </w:p>
    <w:p w14:paraId="5451174A" w14: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sidRPr="2AC63C58">
        <w:rPr>
          <w:rFonts w:ascii="Arial Narrow" w:eastAsia="Arial Narrow" w:hAnsi="Arial Narrow" w:cs="Arial"/>
          <w:b/>
          <w:bCs/>
          <w:color w:val="000000" w:themeColor="text1"/>
          <w:lang w:eastAsia="es-PE"/>
        </w:rPr>
        <w:t>DENUNCIANTE</w:t>
      </w:r>
      <w:r>
        <w:tab/>
      </w:r>
      <w:r w:rsidRPr="2AC63C58">
        <w:rPr>
          <w:rFonts w:ascii="Arial Narrow" w:eastAsia="Arial Narrow" w:hAnsi="Arial Narrow" w:cs="Arial"/>
          <w:b/>
          <w:bCs/>
          <w:color w:val="000000" w:themeColor="text1"/>
          <w:lang w:eastAsia="es-PE"/>
        </w:rPr>
        <w:t>:</w:t>
      </w:r>
      <w:r>
        <w:tab/>
      </w:r>
      <w:r w:rsidR="00D70F3C" w:rsidRPr="00D70F3C">
        <w:rPr>
          <w:rFonts w:ascii="Arial Narrow" w:eastAsia="Arial Narrow" w:hAnsi="Arial Narrow" w:cs="Arial"/>
          <w:b/>
          <w:bCs/>
          <w:color w:val="000000" w:themeColor="text1"/>
          <w:lang w:eastAsia="es-PE"/>
        </w:rPr>
        <w:t>ODILIA CONTRERAS OTERO (SEÑORA CONTRERAS)</w:t>
      </w:r>
    </w:p>
    <w:p w14:paraId="0E5C98CB" w14: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Pr>
          <w:rFonts w:ascii="Arial Narrow" w:eastAsia="Arial Narrow" w:hAnsi="Arial Narrow" w:cs="Arial"/>
          <w:b/>
          <w:bCs/>
          <w:color w:val="000000" w:themeColor="text1"/>
          <w:lang w:eastAsia="es-PE"/>
        </w:rPr>
        <w:t>D</w:t>
      </w:r>
      <w:r w:rsidR="00C51EA9" w:rsidRPr="5F88B37F">
        <w:rPr>
          <w:rFonts w:ascii="Arial Narrow" w:eastAsia="Arial Narrow" w:hAnsi="Arial Narrow" w:cs="Arial"/>
          <w:b/>
          <w:bCs/>
          <w:color w:val="000000" w:themeColor="text1"/>
          <w:lang w:eastAsia="es-PE"/>
        </w:rPr>
        <w:t>ENUNCIADO</w:t>
      </w:r>
      <w:r w:rsidR="00C51EA9">
        <w:tab/>
      </w:r>
      <w:r w:rsidR="00C51EA9" w:rsidRPr="5F88B37F">
        <w:rPr>
          <w:rFonts w:ascii="Arial Narrow" w:eastAsia="Arial Narrow" w:hAnsi="Arial Narrow" w:cs="Arial"/>
          <w:b/>
          <w:bCs/>
          <w:color w:val="000000" w:themeColor="text1"/>
          <w:lang w:eastAsia="es-PE"/>
        </w:rPr>
        <w:t>:</w:t>
      </w:r>
      <w:r w:rsidR="00C51EA9">
        <w:tab/>
      </w:r>
      <w:r w:rsidRPr="00D70F3C">
        <w:rPr>
          <w:rFonts w:ascii="Arial Narrow" w:eastAsia="Arial Narrow" w:hAnsi="Arial Narrow" w:cs="Arial"/>
          <w:b/>
          <w:bCs/>
          <w:color w:val="000000" w:themeColor="text1"/>
          <w:lang w:eastAsia="es-PE"/>
        </w:rPr>
        <w:t>COMITÉ DE ADMINISTRACIÓN DEL FONDO DE ASISTENCIA Y ESTÍMULO DE LOS TRABAJADORES DEL SECTOR EDUCACIÓN (CAFAE-SE)</w:t>
      </w:r>
    </w:p>
    <w:p w14:paraId="5419B95C" w14: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lang w:eastAsia="es-PE"/>
        </w:rPr>
      </w:pPr>
      <w:r>
        <w:tab/>
      </w:r>
      <w:r w:rsidRPr="5F88B37F">
        <w:rPr>
          <w:rFonts w:ascii="Arial Narrow" w:eastAsia="Arial Narrow" w:hAnsi="Arial Narrow" w:cs="Arial"/>
          <w:b/>
          <w:bCs/>
          <w:color w:val="000000" w:themeColor="text1"/>
          <w:lang w:eastAsia="es-PE"/>
        </w:rPr>
        <w:t>:</w:t>
      </w:r>
      <w:r>
        <w:tab/>
      </w:r>
      <w:r w:rsidRPr="00D70F3C">
        <w:rPr>
          <w:rFonts w:ascii="Arial Narrow" w:eastAsia="Arial Narrow" w:hAnsi="Arial Narrow" w:cs="Arial"/>
          <w:b/>
          <w:bCs/>
          <w:color w:val="000000" w:themeColor="text1"/>
          <w:lang w:eastAsia="es-PE"/>
        </w:rPr>
        <w:t>LA POSITIVA SEGUROS Y REASEGUROS S.A.A. (LA POSITIVA)</w:t>
      </w:r>
    </w:p>
    <w:p w14:paraId="19DB4E6B" w14: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sidRPr="005C4734">
        <w:rPr>
          <w:rFonts w:ascii="Arial Narrow" w:eastAsia="Arial Narrow" w:hAnsi="Arial Narrow" w:cs="Arial"/>
          <w:b/>
          <w:color w:val="000000"/>
          <w:lang w:eastAsia="es-PE"/>
        </w:rPr>
        <w:t>MATERIA</w:t>
      </w:r>
      <w:r w:rsidRPr="005C4734">
        <w:rPr>
          <w:rFonts w:ascii="Arial Narrow" w:eastAsia="Arial Narrow" w:hAnsi="Arial Narrow" w:cs="Arial"/>
          <w:b/>
          <w:color w:val="000000"/>
          <w:lang w:eastAsia="es-PE"/>
        </w:rPr>
        <w:tab/>
        <w:t>:</w:t>
      </w:r>
      <w:r w:rsidR="00CD3962" w:rsidRPr="005C4734">
        <w:rPr>
          <w:rFonts w:ascii="Arial Narrow" w:eastAsia="Arial Narrow" w:hAnsi="Arial Narrow" w:cs="Arial"/>
          <w:b/>
          <w:color w:val="000000"/>
          <w:lang w:eastAsia="es-PE"/>
        </w:rPr>
        <w:tab/>
      </w:r>
      <w:r w:rsidR="007E62C8" w:rsidRPr="007E62C8">
        <w:rPr>
          <w:rFonts w:ascii="Arial Narrow" w:eastAsia="Arial Narrow" w:hAnsi="Arial Narrow" w:cs="Arial"/>
          <w:b/>
          <w:color w:val="000000"/>
          <w:lang w:eastAsia="es-PE"/>
        </w:rPr>
        <w:t>ADMISIÓN A TRÁMITE</w:t>
      </w:r>
    </w:p>
    <w:p w14:paraId="13B01F89" w14: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Pr>
          <w:rFonts w:ascii="Arial Narrow" w:eastAsia="Arial Narrow" w:hAnsi="Arial Narrow" w:cs="Arial"/>
          <w:b/>
          <w:color w:val="000000"/>
          <w:lang w:eastAsia="es-PE"/>
        </w:rPr>
        <w:tab/>
      </w:r>
      <w:r>
        <w:rPr>
          <w:rFonts w:ascii="Arial Narrow" w:eastAsia="Arial Narrow" w:hAnsi="Arial Narrow" w:cs="Arial"/>
          <w:b/>
          <w:color w:val="000000"/>
          <w:lang w:eastAsia="es-PE"/>
        </w:rPr>
        <w:tab/>
      </w:r>
      <w:r w:rsidRPr="007E62C8">
        <w:rPr>
          <w:rFonts w:ascii="Arial Narrow" w:eastAsia="Arial Narrow" w:hAnsi="Arial Narrow" w:cs="Arial"/>
          <w:b/>
          <w:color w:val="000000"/>
          <w:lang w:eastAsia="es-PE"/>
        </w:rPr>
        <w:t>REQUERIMIENTO DE INFORMACIÓN</w:t>
      </w:r>
    </w:p>
    <w:p w14:paraId="16897481" w14:textId="075ADAF3" w:rsidR="00C51EA9" w:rsidRPr="005C4734" w:rsidRDefault="00C51EA9" w:rsidP="00A4437E">
      <w:pPr>
        <w:tabs>
          <w:tab w:val="left" w:pos="1701"/>
          <w:tab w:val="left" w:pos="2127"/>
        </w:tabs>
        <w:spacing w:after="0" w:line="240" w:lineRule="auto"/>
        <w:ind w:left="2127" w:hanging="2127"/>
        <w:jc w:val="both"/>
        <w:rPr>
          <w:rFonts w:ascii="Arial Narrow" w:eastAsia="Times New Roman" w:hAnsi="Arial Narrow" w:cs="Arial"/>
          <w:color w:val="000000"/>
          <w:lang w:eastAsia="es-PE"/>
        </w:rPr>
      </w:pPr>
      <w:r w:rsidRPr="00D70F3C">
        <w:rPr>
          <w:rFonts w:ascii="Arial Narrow" w:eastAsia="Arial Narrow" w:hAnsi="Arial Narrow" w:cs="Arial"/>
          <w:b/>
          <w:color w:val="000000"/>
          <w:lang w:eastAsia="es-PE"/>
        </w:rPr>
        <w:t xml:space="preserve">RESOLUCIÓN </w:t>
      </w:r>
      <w:r w:rsidRPr="00D70F3C">
        <w:rPr>
          <w:rFonts w:ascii="Arial Narrow" w:eastAsia="Arial Narrow" w:hAnsi="Arial Narrow" w:cs="Arial"/>
          <w:b/>
          <w:color w:val="000000"/>
          <w:lang w:eastAsia="es-PE"/>
        </w:rPr>
        <w:tab/>
        <w:t>:</w:t>
      </w:r>
      <w:r w:rsidRPr="00D70F3C">
        <w:rPr>
          <w:rFonts w:ascii="Arial Narrow" w:eastAsia="Arial Narrow" w:hAnsi="Arial Narrow" w:cs="Arial"/>
          <w:b/>
          <w:color w:val="000000"/>
          <w:lang w:eastAsia="es-PE"/>
        </w:rPr>
        <w:tab/>
      </w:r>
      <w:r w:rsidR="001C499F" w:rsidRPr="00D70F3C">
        <w:rPr>
          <w:rFonts w:ascii="Arial Narrow" w:eastAsia="Arial Narrow" w:hAnsi="Arial Narrow" w:cs="Arial"/>
          <w:b/>
          <w:color w:val="000000"/>
          <w:lang w:eastAsia="es-PE"/>
        </w:rPr>
        <w:t>3</w:t>
      </w:r>
    </w:p>
    <w:p w14:paraId="4C5E4B6F" w14:textId="77777777" w:rsidR="00FB73F8" w:rsidRPr="005C4734" w:rsidRDefault="00FB73F8" w:rsidP="00A4437E">
      <w:pPr>
        <w:spacing w:after="0" w:line="240" w:lineRule="auto"/>
        <w:jc w:val="both"/>
        <w:rPr>
          <w:rFonts w:ascii="Arial Narrow" w:hAnsi="Arial Narrow"/>
        </w:rPr>
      </w:pPr>
    </w:p>
    <w:p w14:paraId="6771D2CB" w14:textId="6ADBF07D" w:rsidR="00C51EA9" w:rsidRPr="00D70F3C" w:rsidRDefault="00C51EA9" w:rsidP="00A4437E">
      <w:pPr>
        <w:spacing w:after="0" w:line="240" w:lineRule="auto"/>
        <w:jc w:val="both"/>
        <w:rPr>
          <w:rFonts w:ascii="Arial Narrow" w:hAnsi="Arial Narrow"/>
        </w:rPr>
      </w:pPr>
      <w:r w:rsidRPr="63179C00">
        <w:rPr>
          <w:rFonts w:ascii="Arial Narrow" w:hAnsi="Arial Narrow"/>
        </w:rPr>
        <w:t>Lim</w:t>
      </w:r>
      <w:r w:rsidRPr="00D70F3C">
        <w:rPr>
          <w:rFonts w:ascii="Arial Narrow" w:hAnsi="Arial Narrow"/>
        </w:rPr>
        <w:t xml:space="preserve">a, </w:t>
      </w:r>
      <w:r w:rsidR="002751A6">
        <w:rPr>
          <w:rFonts w:ascii="Arial Narrow" w:hAnsi="Arial Narrow"/>
        </w:rPr>
        <w:t>12</w:t>
      </w:r>
      <w:r w:rsidR="00F84B1B" w:rsidRPr="00D70F3C">
        <w:rPr>
          <w:rFonts w:ascii="Arial Narrow" w:hAnsi="Arial Narrow"/>
        </w:rPr>
        <w:t xml:space="preserve"> de </w:t>
      </w:r>
      <w:r w:rsidR="003347B2">
        <w:rPr>
          <w:rFonts w:ascii="Arial Narrow" w:hAnsi="Arial Narrow"/>
        </w:rPr>
        <w:t>septiembre</w:t>
      </w:r>
      <w:r w:rsidR="00475040" w:rsidRPr="00D70F3C">
        <w:rPr>
          <w:rFonts w:ascii="Arial Narrow" w:hAnsi="Arial Narrow"/>
        </w:rPr>
        <w:t xml:space="preserve"> de </w:t>
      </w:r>
      <w:r w:rsidR="00427E65">
        <w:rPr>
          <w:rFonts w:ascii="Arial Narrow" w:hAnsi="Arial Narrow"/>
        </w:rPr>
        <w:t>2025</w:t>
      </w:r>
      <w:r w:rsidR="00C67F45" w:rsidRPr="00D70F3C">
        <w:rPr>
          <w:rFonts w:ascii="Arial Narrow" w:hAnsi="Arial Narrow"/>
        </w:rPr>
        <w:t xml:space="preserve">. </w:t>
      </w:r>
    </w:p>
    <w:p w14:paraId="0C69385B" w14:textId="77777777" w:rsidR="00D75737" w:rsidRPr="0026598E" w:rsidRDefault="00D75737" w:rsidP="00A4437E">
      <w:pPr>
        <w:tabs>
          <w:tab w:val="left" w:pos="1014"/>
        </w:tabs>
        <w:spacing w:after="0" w:line="240" w:lineRule="auto"/>
        <w:jc w:val="both"/>
        <w:rPr>
          <w:rFonts w:ascii="Arial Narrow" w:eastAsia="Times New Roman" w:hAnsi="Arial Narrow" w:cs="Times New Roman"/>
          <w:color w:val="000000"/>
          <w:lang w:eastAsia="es-PE"/>
        </w:rPr>
      </w:pPr>
    </w:p>
    <w:p w14:paraId="0D559D37"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287CFC7B" w14:textId="77777777" w:rsidR="001874F7" w:rsidRPr="00D5131F" w:rsidRDefault="001874F7" w:rsidP="00A4437E">
      <w:pPr>
        <w:numPr>
          <w:ilvl w:val="0"/>
          <w:numId w:val="47"/>
        </w:numPr>
        <w:spacing w:after="0" w:line="240" w:lineRule="auto"/>
        <w:ind w:left="567" w:hanging="567"/>
        <w:jc w:val="both"/>
        <w:rPr>
          <w:rFonts w:ascii="Arial Narrow" w:eastAsia="Times New Roman" w:hAnsi="Arial Narrow" w:cs="Times New Roman"/>
          <w:color w:val="000000"/>
          <w:lang w:eastAsia="es-PE"/>
        </w:rPr>
      </w:pPr>
      <w:r w:rsidRPr="00D5131F">
        <w:rPr>
          <w:rFonts w:ascii="Arial Narrow" w:eastAsia="Arial Narrow" w:hAnsi="Arial Narrow" w:cs="Arial Narrow"/>
          <w:b/>
          <w:color w:val="000000"/>
          <w:lang w:eastAsia="es-PE"/>
        </w:rPr>
        <w:t xml:space="preserve">HECHOS </w:t>
      </w:r>
    </w:p>
    <w:p w14:paraId="5DEEC8AF" w14:textId="77777777" w:rsidR="001874F7" w:rsidRPr="00D5131F" w:rsidRDefault="001874F7" w:rsidP="00A4437E">
      <w:pPr>
        <w:spacing w:after="0" w:line="240" w:lineRule="auto"/>
        <w:jc w:val="both"/>
        <w:rPr>
          <w:rFonts w:ascii="Arial Narrow" w:eastAsia="Times New Roman" w:hAnsi="Arial Narrow" w:cs="Times New Roman"/>
          <w:color w:val="000000"/>
          <w:lang w:eastAsia="es-PE"/>
        </w:rPr>
      </w:pPr>
    </w:p>
    <w:p w14:paraId="2C95BEC9" w14:textId="4B718B49" w:rsidR="001874F7" w:rsidRPr="00FB77FC" w:rsidRDefault="001874F7" w:rsidP="00A4437E">
      <w:pPr>
        <w:numPr>
          <w:ilvl w:val="1"/>
          <w:numId w:val="46"/>
        </w:numPr>
        <w:spacing w:after="0" w:line="240" w:lineRule="auto"/>
        <w:ind w:left="567" w:hanging="567"/>
        <w:jc w:val="both"/>
        <w:rPr>
          <w:rFonts w:ascii="Arial Narrow" w:eastAsia="Times New Roman" w:hAnsi="Arial Narrow" w:cs="Arial"/>
          <w:color w:val="000000"/>
          <w:lang w:val="es-ES" w:eastAsia="es-ES"/>
        </w:rPr>
      </w:pPr>
      <w:r w:rsidRPr="00C020F4">
        <w:rPr>
          <w:rFonts w:ascii="Arial Narrow" w:eastAsia="Times New Roman" w:hAnsi="Arial Narrow" w:cs="Arial"/>
          <w:color w:val="000000"/>
          <w:lang w:val="es-ES" w:eastAsia="es-ES"/>
        </w:rPr>
        <w:t xml:space="preserve">Mediante la denuncia del </w:t>
      </w:r>
      <w:r w:rsidR="00C020F4" w:rsidRPr="00C020F4">
        <w:rPr>
          <w:rFonts w:ascii="Arial Narrow" w:eastAsia="Times New Roman" w:hAnsi="Arial Narrow" w:cs="Arial"/>
          <w:color w:val="000000"/>
          <w:lang w:val="es-ES" w:eastAsia="es-ES"/>
        </w:rPr>
        <w:t>1 de julio de 2025</w:t>
      </w:r>
      <w:r w:rsidRPr="00C020F4">
        <w:rPr>
          <w:rFonts w:ascii="Arial Narrow" w:eastAsia="Times New Roman" w:hAnsi="Arial Narrow" w:cs="Arial"/>
          <w:color w:val="000000"/>
          <w:lang w:val="es-ES" w:eastAsia="es-ES"/>
        </w:rPr>
        <w:t xml:space="preserve">, subsanada mediante escrito del </w:t>
      </w:r>
      <w:r w:rsidR="00C020F4" w:rsidRPr="00C020F4">
        <w:rPr>
          <w:rFonts w:ascii="Arial Narrow" w:eastAsia="Times New Roman" w:hAnsi="Arial Narrow" w:cs="Arial"/>
          <w:color w:val="000000"/>
          <w:lang w:val="es-ES" w:eastAsia="es-ES"/>
        </w:rPr>
        <w:t>13 de agosto de 2025</w:t>
      </w:r>
      <w:r w:rsidRPr="00C020F4">
        <w:rPr>
          <w:rFonts w:ascii="Arial Narrow" w:eastAsia="Calibri" w:hAnsi="Arial Narrow" w:cs="Arial"/>
        </w:rPr>
        <w:t xml:space="preserve">, </w:t>
      </w:r>
      <w:r w:rsidR="00C020F4" w:rsidRPr="00C020F4">
        <w:rPr>
          <w:rFonts w:ascii="Arial Narrow" w:eastAsia="Calibri" w:hAnsi="Arial Narrow" w:cs="Arial"/>
        </w:rPr>
        <w:t>la</w:t>
      </w:r>
      <w:r w:rsidRPr="00C020F4">
        <w:rPr>
          <w:rFonts w:ascii="Arial Narrow" w:eastAsia="Calibri" w:hAnsi="Arial Narrow" w:cs="Arial"/>
        </w:rPr>
        <w:t xml:space="preserve"> </w:t>
      </w:r>
      <w:r w:rsidR="00C020F4" w:rsidRPr="00C020F4">
        <w:rPr>
          <w:rFonts w:ascii="Arial Narrow" w:eastAsia="Calibri" w:hAnsi="Arial Narrow" w:cs="Arial"/>
        </w:rPr>
        <w:t xml:space="preserve">señora Contreras </w:t>
      </w:r>
      <w:r w:rsidRPr="00D5131F">
        <w:rPr>
          <w:rFonts w:ascii="Arial Narrow" w:eastAsia="Calibri" w:hAnsi="Arial Narrow" w:cs="Arial"/>
        </w:rPr>
        <w:t>d</w:t>
      </w:r>
      <w:r w:rsidRPr="00D5131F">
        <w:rPr>
          <w:rFonts w:ascii="Arial Narrow" w:eastAsia="Times New Roman" w:hAnsi="Arial Narrow" w:cs="Arial"/>
          <w:color w:val="000000"/>
          <w:lang w:val="es-ES" w:eastAsia="es-ES"/>
        </w:rPr>
        <w:t>enunció a</w:t>
      </w:r>
      <w:r w:rsidR="00E21DCD" w:rsidRPr="00E21DCD">
        <w:rPr>
          <w:rFonts w:ascii="Arial Narrow" w:eastAsia="Times New Roman" w:hAnsi="Arial Narrow" w:cs="Arial"/>
          <w:color w:val="000000"/>
          <w:lang w:val="es-ES" w:eastAsia="es-ES"/>
        </w:rPr>
        <w:t xml:space="preserve">l </w:t>
      </w:r>
      <w:proofErr w:type="spellStart"/>
      <w:r w:rsidR="00E21DCD" w:rsidRPr="00E21DCD">
        <w:rPr>
          <w:rFonts w:ascii="Arial Narrow" w:eastAsia="Times New Roman" w:hAnsi="Arial Narrow" w:cs="Arial"/>
          <w:color w:val="000000"/>
          <w:lang w:val="es-ES" w:eastAsia="es-ES"/>
        </w:rPr>
        <w:t>Cafae</w:t>
      </w:r>
      <w:proofErr w:type="spellEnd"/>
      <w:r w:rsidR="00E21DCD" w:rsidRPr="00E21DCD">
        <w:rPr>
          <w:rFonts w:ascii="Arial Narrow" w:eastAsia="Times New Roman" w:hAnsi="Arial Narrow" w:cs="Arial"/>
          <w:color w:val="000000"/>
          <w:lang w:val="es-ES" w:eastAsia="es-ES"/>
        </w:rPr>
        <w:t xml:space="preserve">-SE y La Positiva </w:t>
      </w:r>
      <w:r w:rsidRPr="00D5131F">
        <w:rPr>
          <w:rFonts w:ascii="Arial Narrow" w:eastAsia="Times New Roman" w:hAnsi="Arial Narrow" w:cs="Arial"/>
          <w:color w:val="000000"/>
          <w:lang w:val="es-ES" w:eastAsia="es-ES"/>
        </w:rPr>
        <w:t>por presuntas infracciones a la Ley N°29571, Código de Protección y Defensa del Consumidor (en adelante, Código)</w:t>
      </w:r>
      <w:r w:rsidRPr="00D5131F">
        <w:rPr>
          <w:rFonts w:ascii="Arial Narrow" w:eastAsia="Times New Roman" w:hAnsi="Arial Narrow" w:cs="Times New Roman"/>
          <w:color w:val="000000"/>
          <w:vertAlign w:val="superscript"/>
          <w:lang w:val="es-ES" w:eastAsia="es-ES"/>
        </w:rPr>
        <w:footnoteReference w:id="2"/>
      </w:r>
      <w:r w:rsidRPr="00D5131F">
        <w:rPr>
          <w:rFonts w:ascii="Arial Narrow" w:eastAsia="Times New Roman" w:hAnsi="Arial Narrow" w:cs="Arial"/>
          <w:color w:val="000000"/>
          <w:lang w:val="es-ES" w:eastAsia="es-ES"/>
        </w:rPr>
        <w:t xml:space="preserve">, señalando </w:t>
      </w:r>
      <w:r w:rsidRPr="00D5131F">
        <w:rPr>
          <w:rFonts w:ascii="Arial Narrow" w:eastAsia="Times New Roman" w:hAnsi="Arial Narrow" w:cs="Arial"/>
          <w:bCs/>
          <w:color w:val="000000"/>
          <w:lang w:val="es-ES" w:eastAsia="es-ES"/>
        </w:rPr>
        <w:t>lo siguiente:</w:t>
      </w:r>
    </w:p>
    <w:p w14:paraId="735ECBA9" w14:textId="77777777" w:rsidR="00FB77FC" w:rsidRPr="00D5131F" w:rsidRDefault="00FB77FC" w:rsidP="00A4437E">
      <w:pPr>
        <w:spacing w:after="0" w:line="240" w:lineRule="auto"/>
        <w:ind w:left="567"/>
        <w:jc w:val="both"/>
        <w:rPr>
          <w:rFonts w:ascii="Arial Narrow" w:eastAsia="Times New Roman" w:hAnsi="Arial Narrow" w:cs="Arial"/>
          <w:color w:val="000000"/>
          <w:lang w:val="es-ES" w:eastAsia="es-ES"/>
        </w:rPr>
      </w:pPr>
    </w:p>
    <w:p w14:paraId="34BB92A0" w14: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Pr>
          <w:rFonts w:ascii="Arial Narrow" w:eastAsia="Times New Roman" w:hAnsi="Arial Narrow" w:cs="Arial"/>
          <w:color w:val="000000"/>
          <w:lang w:val="es-ES" w:eastAsia="es-ES"/>
        </w:rPr>
        <w:t>Desde</w:t>
      </w:r>
      <w:r w:rsidR="00BE1ED5" w:rsidRPr="00BE1ED5">
        <w:rPr>
          <w:rFonts w:ascii="Arial Narrow" w:eastAsia="Times New Roman" w:hAnsi="Arial Narrow" w:cs="Arial"/>
          <w:color w:val="000000"/>
          <w:lang w:val="es-ES" w:eastAsia="es-ES"/>
        </w:rPr>
        <w:t xml:space="preserve"> 1992 </w:t>
      </w:r>
      <w:r w:rsidR="00F30E53">
        <w:rPr>
          <w:rFonts w:ascii="Arial Narrow" w:eastAsia="Times New Roman" w:hAnsi="Arial Narrow" w:cs="Arial"/>
          <w:color w:val="000000"/>
          <w:lang w:val="es-ES" w:eastAsia="es-ES"/>
        </w:rPr>
        <w:t>hasta</w:t>
      </w:r>
      <w:r w:rsidR="00BE1ED5" w:rsidRPr="00BE1ED5">
        <w:rPr>
          <w:rFonts w:ascii="Arial Narrow" w:eastAsia="Times New Roman" w:hAnsi="Arial Narrow" w:cs="Arial"/>
          <w:color w:val="000000"/>
          <w:lang w:val="es-ES" w:eastAsia="es-ES"/>
        </w:rPr>
        <w:t xml:space="preserve"> 2022, </w:t>
      </w:r>
      <w:r>
        <w:rPr>
          <w:rFonts w:ascii="Arial Narrow" w:eastAsia="Times New Roman" w:hAnsi="Arial Narrow" w:cs="Arial"/>
          <w:color w:val="000000"/>
          <w:lang w:val="es-ES" w:eastAsia="es-ES"/>
        </w:rPr>
        <w:t xml:space="preserve">pagaba </w:t>
      </w:r>
      <w:r w:rsidR="00BE1ED5" w:rsidRPr="00BE1ED5">
        <w:rPr>
          <w:rFonts w:ascii="Arial Narrow" w:eastAsia="Times New Roman" w:hAnsi="Arial Narrow" w:cs="Arial"/>
          <w:color w:val="000000"/>
          <w:lang w:val="es-ES" w:eastAsia="es-ES"/>
        </w:rPr>
        <w:t>mensualmente de su planilla de haberes la suma de S/ 200,00 por concepto de aportes a</w:t>
      </w:r>
      <w:r w:rsidR="00FB77FC">
        <w:rPr>
          <w:rFonts w:ascii="Arial Narrow" w:eastAsia="Times New Roman" w:hAnsi="Arial Narrow" w:cs="Arial"/>
          <w:color w:val="000000"/>
          <w:lang w:val="es-ES" w:eastAsia="es-ES"/>
        </w:rPr>
        <w:t xml:space="preserve"> un </w:t>
      </w:r>
      <w:r w:rsidR="00BE1ED5" w:rsidRPr="00BE1ED5">
        <w:rPr>
          <w:rFonts w:ascii="Arial Narrow" w:eastAsia="Times New Roman" w:hAnsi="Arial Narrow" w:cs="Arial"/>
          <w:color w:val="000000"/>
          <w:lang w:val="es-ES" w:eastAsia="es-ES"/>
        </w:rPr>
        <w:t>Seguro Oncológico y de Sepelio</w:t>
      </w:r>
      <w:r>
        <w:rPr>
          <w:rFonts w:ascii="Arial Narrow" w:eastAsia="Times New Roman" w:hAnsi="Arial Narrow" w:cs="Arial"/>
          <w:color w:val="000000"/>
          <w:lang w:val="es-ES" w:eastAsia="es-ES"/>
        </w:rPr>
        <w:t xml:space="preserve"> con </w:t>
      </w:r>
      <w:r w:rsidRPr="00BE1ED5">
        <w:rPr>
          <w:rFonts w:ascii="Arial Narrow" w:eastAsia="Times New Roman" w:hAnsi="Arial Narrow" w:cs="Arial"/>
          <w:color w:val="000000"/>
          <w:lang w:val="es-ES" w:eastAsia="es-ES"/>
        </w:rPr>
        <w:t>La Positiva</w:t>
      </w:r>
      <w:r w:rsidR="00BE1ED5" w:rsidRPr="00BE1ED5">
        <w:rPr>
          <w:rFonts w:ascii="Arial Narrow" w:eastAsia="Times New Roman" w:hAnsi="Arial Narrow" w:cs="Arial"/>
          <w:color w:val="000000"/>
          <w:lang w:val="es-ES" w:eastAsia="es-ES"/>
        </w:rPr>
        <w:t>.</w:t>
      </w:r>
    </w:p>
    <w:p w14:paraId="7C4D8A39"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3DF16A0B" w14: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En 2022, dejó de efectuar </w:t>
      </w:r>
      <w:r w:rsidRPr="00C74402">
        <w:rPr>
          <w:rFonts w:ascii="Arial Narrow" w:eastAsia="Times New Roman" w:hAnsi="Arial Narrow" w:cs="Arial"/>
          <w:color w:val="000000"/>
          <w:lang w:val="es-ES" w:eastAsia="es-ES"/>
        </w:rPr>
        <w:t>los pagos mensuales correspondientes al Seguro Oncológico y de Sepelio.</w:t>
      </w:r>
      <w:r w:rsidR="00920CE2" w:rsidRPr="00C74402">
        <w:rPr>
          <w:rFonts w:ascii="Arial Narrow" w:eastAsia="Times New Roman" w:hAnsi="Arial Narrow" w:cs="Arial"/>
          <w:color w:val="000000"/>
          <w:lang w:val="es-ES" w:eastAsia="es-ES"/>
        </w:rPr>
        <w:t xml:space="preserve"> Posteriormente</w:t>
      </w:r>
      <w:r w:rsidRPr="00C74402">
        <w:rPr>
          <w:rFonts w:ascii="Arial Narrow" w:eastAsia="Times New Roman" w:hAnsi="Arial Narrow" w:cs="Arial"/>
          <w:color w:val="000000"/>
          <w:lang w:val="es-ES" w:eastAsia="es-ES"/>
        </w:rPr>
        <w:t>, La Positiva dio por finalizada su afiliación al Seguro Oncológico y de Sepelio</w:t>
      </w:r>
      <w:r w:rsidR="00E955E0" w:rsidRPr="00C74402">
        <w:rPr>
          <w:rFonts w:ascii="Arial Narrow" w:eastAsia="Times New Roman" w:hAnsi="Arial Narrow" w:cs="Arial"/>
          <w:color w:val="000000"/>
          <w:lang w:val="es-ES" w:eastAsia="es-ES"/>
        </w:rPr>
        <w:t xml:space="preserve"> sin darle un aviso</w:t>
      </w:r>
      <w:r w:rsidR="0078211F" w:rsidRPr="00C74402">
        <w:rPr>
          <w:rFonts w:ascii="Arial Narrow" w:eastAsia="Times New Roman" w:hAnsi="Arial Narrow" w:cs="Arial"/>
          <w:color w:val="000000"/>
          <w:lang w:val="es-ES" w:eastAsia="es-ES"/>
        </w:rPr>
        <w:t xml:space="preserve"> de que podía perder el seguro</w:t>
      </w:r>
      <w:r w:rsidRPr="00C74402">
        <w:rPr>
          <w:rFonts w:ascii="Arial Narrow" w:eastAsia="Times New Roman" w:hAnsi="Arial Narrow" w:cs="Arial"/>
          <w:color w:val="000000"/>
          <w:lang w:val="es-ES" w:eastAsia="es-ES"/>
        </w:rPr>
        <w:t>.</w:t>
      </w:r>
    </w:p>
    <w:p w14:paraId="0EAEF2E1" w14: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w14:paraId="717DF4A5" w14: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El </w:t>
      </w:r>
      <w:proofErr w:type="spellStart"/>
      <w:r w:rsidR="006C3FA1">
        <w:rPr>
          <w:rFonts w:ascii="Arial Narrow" w:eastAsia="Times New Roman" w:hAnsi="Arial Narrow" w:cs="Arial"/>
          <w:color w:val="000000"/>
          <w:lang w:val="es-ES" w:eastAsia="es-ES"/>
        </w:rPr>
        <w:t>Cafae</w:t>
      </w:r>
      <w:proofErr w:type="spellEnd"/>
      <w:r w:rsidR="006C3FA1" w:rsidRPr="006C3FA1">
        <w:rPr>
          <w:rFonts w:ascii="Arial Narrow" w:eastAsia="Times New Roman" w:hAnsi="Arial Narrow" w:cs="Arial"/>
          <w:color w:val="000000"/>
          <w:lang w:val="es-ES" w:eastAsia="es-ES"/>
        </w:rPr>
        <w:t>-SE</w:t>
      </w:r>
      <w:r w:rsidR="00490738">
        <w:rPr>
          <w:rFonts w:ascii="Arial Narrow" w:eastAsia="Times New Roman" w:hAnsi="Arial Narrow" w:cs="Arial"/>
          <w:color w:val="000000"/>
          <w:lang w:val="es-ES" w:eastAsia="es-ES"/>
        </w:rPr>
        <w:t>,</w:t>
      </w:r>
      <w:r w:rsidR="006C3FA1" w:rsidRPr="006C3FA1">
        <w:rPr>
          <w:rFonts w:ascii="Arial Narrow" w:eastAsia="Times New Roman" w:hAnsi="Arial Narrow" w:cs="Arial"/>
          <w:color w:val="000000"/>
          <w:lang w:val="es-ES" w:eastAsia="es-ES"/>
        </w:rPr>
        <w:t xml:space="preserve"> </w:t>
      </w:r>
      <w:r w:rsidR="006C3FA1">
        <w:rPr>
          <w:rFonts w:ascii="Arial Narrow" w:eastAsia="Times New Roman" w:hAnsi="Arial Narrow" w:cs="Arial"/>
          <w:color w:val="000000"/>
          <w:lang w:val="es-ES" w:eastAsia="es-ES"/>
        </w:rPr>
        <w:t>encargado de la gestión de</w:t>
      </w:r>
      <w:r w:rsidRPr="00BE1ED5">
        <w:rPr>
          <w:rFonts w:ascii="Arial Narrow" w:eastAsia="Times New Roman" w:hAnsi="Arial Narrow" w:cs="Arial"/>
          <w:color w:val="000000"/>
          <w:lang w:val="es-ES" w:eastAsia="es-ES"/>
        </w:rPr>
        <w:t xml:space="preserve"> los descuentos de su planilla de haberes correspondientes al Seguro Oncológico y de </w:t>
      </w:r>
      <w:r w:rsidRPr="009F17C4">
        <w:rPr>
          <w:rFonts w:ascii="Arial Narrow" w:eastAsia="Times New Roman" w:hAnsi="Arial Narrow" w:cs="Arial"/>
          <w:color w:val="000000"/>
          <w:lang w:val="es-ES" w:eastAsia="es-ES"/>
        </w:rPr>
        <w:t xml:space="preserve">Sepelio, </w:t>
      </w:r>
      <w:r w:rsidR="006C3FA1" w:rsidRPr="009F17C4">
        <w:rPr>
          <w:rFonts w:ascii="Arial Narrow" w:eastAsia="Times New Roman" w:hAnsi="Arial Narrow" w:cs="Arial"/>
          <w:color w:val="000000"/>
          <w:lang w:val="es-ES" w:eastAsia="es-ES"/>
        </w:rPr>
        <w:t>no le</w:t>
      </w:r>
      <w:r w:rsidRPr="009F17C4">
        <w:rPr>
          <w:rFonts w:ascii="Arial Narrow" w:eastAsia="Times New Roman" w:hAnsi="Arial Narrow" w:cs="Arial"/>
          <w:color w:val="000000"/>
          <w:lang w:val="es-ES" w:eastAsia="es-ES"/>
        </w:rPr>
        <w:t xml:space="preserve"> </w:t>
      </w:r>
      <w:r w:rsidR="006C3FA1" w:rsidRPr="009F17C4">
        <w:rPr>
          <w:rFonts w:ascii="Arial Narrow" w:eastAsia="Times New Roman" w:hAnsi="Arial Narrow" w:cs="Arial"/>
          <w:color w:val="000000"/>
          <w:lang w:val="es-ES" w:eastAsia="es-ES"/>
        </w:rPr>
        <w:t>informó</w:t>
      </w:r>
      <w:r w:rsidRPr="009F17C4">
        <w:rPr>
          <w:rFonts w:ascii="Arial Narrow" w:eastAsia="Times New Roman" w:hAnsi="Arial Narrow" w:cs="Arial"/>
          <w:color w:val="000000"/>
          <w:lang w:val="es-ES" w:eastAsia="es-ES"/>
        </w:rPr>
        <w:t xml:space="preserve"> sobre los términos y condiciones del contrato con La Positiva Seguros y Reaseguros.</w:t>
      </w:r>
    </w:p>
    <w:p w14:paraId="1FA210EE" w14:textId="77777777" w:rsidR="001874F7" w:rsidRPr="00D5131F" w:rsidRDefault="001874F7" w:rsidP="00A4437E">
      <w:pPr>
        <w:tabs>
          <w:tab w:val="left" w:pos="1134"/>
        </w:tabs>
        <w:spacing w:after="0" w:line="240" w:lineRule="auto"/>
        <w:jc w:val="both"/>
        <w:rPr>
          <w:rFonts w:ascii="Arial Narrow" w:eastAsia="Times New Roman" w:hAnsi="Arial Narrow" w:cs="Arial"/>
          <w:color w:val="000000"/>
          <w:lang w:eastAsia="es-ES"/>
        </w:rPr>
      </w:pPr>
    </w:p>
    <w:p w14:paraId="27703C8D" w14: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Times New Roman" w:hAnsi="Arial Narrow" w:cs="Arial"/>
          <w:color w:val="000000"/>
          <w:lang w:val="es-ES" w:eastAsia="es-ES"/>
        </w:rPr>
      </w:pPr>
      <w:r>
        <w:rPr>
          <w:rFonts w:ascii="Arial Narrow" w:eastAsia="Calibri" w:hAnsi="Arial Narrow" w:cs="Arial"/>
        </w:rPr>
        <w:t>L</w:t>
      </w:r>
      <w:r w:rsidRPr="00C020F4">
        <w:rPr>
          <w:rFonts w:ascii="Arial Narrow" w:eastAsia="Calibri" w:hAnsi="Arial Narrow" w:cs="Arial"/>
        </w:rPr>
        <w:t xml:space="preserve">a señora Contreras </w:t>
      </w:r>
      <w:r w:rsidR="001874F7" w:rsidRPr="00D5131F">
        <w:rPr>
          <w:rFonts w:ascii="Arial Narrow" w:eastAsia="Times New Roman" w:hAnsi="Arial Narrow" w:cs="Arial"/>
          <w:color w:val="000000"/>
          <w:lang w:val="es-ES" w:eastAsia="es-ES"/>
        </w:rPr>
        <w:t xml:space="preserve">solicitó, en calidad de medida correctiva, que </w:t>
      </w:r>
      <w:bookmarkStart w:id="0" w:name="_Hlk206587071"/>
      <w:r w:rsidRPr="00E21DCD">
        <w:rPr>
          <w:rFonts w:ascii="Arial Narrow" w:eastAsia="Times New Roman" w:hAnsi="Arial Narrow" w:cs="Arial"/>
          <w:color w:val="000000"/>
          <w:lang w:val="es-ES" w:eastAsia="es-ES"/>
        </w:rPr>
        <w:t xml:space="preserve">La </w:t>
      </w:r>
      <w:r w:rsidRPr="00A0100A">
        <w:rPr>
          <w:rFonts w:ascii="Arial Narrow" w:eastAsia="Times New Roman" w:hAnsi="Arial Narrow" w:cs="Arial"/>
          <w:color w:val="000000"/>
          <w:lang w:val="es-ES" w:eastAsia="es-ES"/>
        </w:rPr>
        <w:t xml:space="preserve">Positiva </w:t>
      </w:r>
      <w:r w:rsidR="001874F7" w:rsidRPr="00A0100A">
        <w:rPr>
          <w:rFonts w:ascii="Arial Narrow" w:eastAsia="Times New Roman" w:hAnsi="Arial Narrow" w:cs="Arial"/>
          <w:color w:val="000000"/>
          <w:lang w:val="es-ES" w:eastAsia="es-ES"/>
        </w:rPr>
        <w:t>cumpla con</w:t>
      </w:r>
      <w:r w:rsidR="00A0100A" w:rsidRPr="00A0100A">
        <w:rPr>
          <w:rFonts w:ascii="Arial Narrow" w:eastAsia="Times New Roman" w:hAnsi="Arial Narrow" w:cs="Arial"/>
          <w:color w:val="000000"/>
          <w:lang w:val="es-ES" w:eastAsia="es-ES"/>
        </w:rPr>
        <w:t xml:space="preserve"> realizar </w:t>
      </w:r>
      <w:r w:rsidR="00BE1ED5">
        <w:rPr>
          <w:rFonts w:ascii="Arial Narrow" w:eastAsia="Times New Roman" w:hAnsi="Arial Narrow" w:cs="Arial"/>
          <w:color w:val="000000"/>
          <w:lang w:val="es-ES" w:eastAsia="es-ES"/>
        </w:rPr>
        <w:t xml:space="preserve">el pago </w:t>
      </w:r>
      <w:r w:rsidR="00A0100A" w:rsidRPr="00A0100A">
        <w:rPr>
          <w:rFonts w:ascii="Arial Narrow" w:eastAsia="Times New Roman" w:hAnsi="Arial Narrow" w:cs="Arial"/>
          <w:color w:val="000000"/>
          <w:lang w:val="es-ES" w:eastAsia="es-ES"/>
        </w:rPr>
        <w:t>de</w:t>
      </w:r>
      <w:r w:rsidR="00BE1ED5">
        <w:rPr>
          <w:rFonts w:ascii="Arial Narrow" w:eastAsia="Times New Roman" w:hAnsi="Arial Narrow" w:cs="Arial"/>
          <w:color w:val="000000"/>
          <w:lang w:val="es-ES" w:eastAsia="es-ES"/>
        </w:rPr>
        <w:t xml:space="preserve"> </w:t>
      </w:r>
      <w:r w:rsidR="00BE1ED5" w:rsidRPr="00BE1ED5">
        <w:rPr>
          <w:rFonts w:ascii="Arial Narrow" w:eastAsia="Times New Roman" w:hAnsi="Arial Narrow" w:cs="Arial"/>
          <w:color w:val="000000"/>
          <w:lang w:val="es-ES" w:eastAsia="es-ES"/>
        </w:rPr>
        <w:t xml:space="preserve">S/ 78 000,00 </w:t>
      </w:r>
      <w:r w:rsidR="009351EC">
        <w:rPr>
          <w:rFonts w:ascii="Arial Narrow" w:eastAsia="Times New Roman" w:hAnsi="Arial Narrow" w:cs="Arial"/>
          <w:color w:val="000000"/>
          <w:lang w:val="es-ES" w:eastAsia="es-ES"/>
        </w:rPr>
        <w:t xml:space="preserve">por </w:t>
      </w:r>
      <w:r w:rsidR="009351EC" w:rsidRPr="009351EC">
        <w:rPr>
          <w:rFonts w:ascii="Arial Narrow" w:eastAsia="Times New Roman" w:hAnsi="Arial Narrow" w:cs="Arial"/>
          <w:color w:val="000000"/>
          <w:lang w:eastAsia="es-ES"/>
        </w:rPr>
        <w:t>resarcimiento</w:t>
      </w:r>
      <w:r w:rsidR="009351EC" w:rsidRPr="009351EC">
        <w:rPr>
          <w:rFonts w:ascii="Arial Narrow" w:eastAsia="Times New Roman" w:hAnsi="Arial Narrow" w:cs="Arial"/>
          <w:color w:val="000000"/>
          <w:lang w:val="es-ES" w:eastAsia="es-ES"/>
        </w:rPr>
        <w:t xml:space="preserve"> </w:t>
      </w:r>
      <w:r w:rsidR="00BE1ED5" w:rsidRPr="00BE1ED5">
        <w:rPr>
          <w:rFonts w:ascii="Arial Narrow" w:eastAsia="Times New Roman" w:hAnsi="Arial Narrow" w:cs="Arial"/>
          <w:color w:val="000000"/>
          <w:lang w:val="es-ES" w:eastAsia="es-ES"/>
        </w:rPr>
        <w:t>correspondiente a la cuantificación de la deuda por los aportes no devueltos y la falta de cumplimiento de la compañía aseguradora en la restitución de los montos</w:t>
      </w:r>
      <w:r w:rsidR="001874F7" w:rsidRPr="00A0100A">
        <w:rPr>
          <w:rFonts w:ascii="Arial Narrow" w:eastAsia="Times New Roman" w:hAnsi="Arial Narrow" w:cs="Arial"/>
          <w:color w:val="000000"/>
          <w:lang w:val="es-ES" w:eastAsia="es-ES"/>
        </w:rPr>
        <w:t>.</w:t>
      </w:r>
    </w:p>
    <w:bookmarkEnd w:id="0"/>
    <w:p w14:paraId="052B4C15" w14: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w14:paraId="01FE5730" w14: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58331A">
        <w:rPr>
          <w:rFonts w:ascii="Arial Narrow" w:eastAsia="Arial Narrow" w:hAnsi="Arial Narrow" w:cs="Arial Narrow"/>
          <w:b/>
          <w:color w:val="000000"/>
          <w:lang w:eastAsia="es-PE"/>
        </w:rPr>
        <w:t xml:space="preserve">DE LA </w:t>
      </w:r>
      <w:r>
        <w:rPr>
          <w:rFonts w:ascii="Arial Narrow" w:eastAsia="Arial Narrow" w:hAnsi="Arial Narrow" w:cs="Arial Narrow"/>
          <w:b/>
          <w:color w:val="000000"/>
          <w:lang w:eastAsia="es-PE"/>
        </w:rPr>
        <w:t>DECLARACIÓN DE INADMISIBILIDAD</w:t>
      </w:r>
      <w:r w:rsidRPr="0058331A">
        <w:rPr>
          <w:rFonts w:ascii="Arial Narrow" w:eastAsia="Arial Narrow" w:hAnsi="Arial Narrow" w:cs="Arial Narrow"/>
          <w:b/>
          <w:color w:val="000000"/>
          <w:lang w:eastAsia="es-PE"/>
        </w:rPr>
        <w:t xml:space="preserve"> DE LA DENUNCIA</w:t>
      </w:r>
    </w:p>
    <w:p w14:paraId="645D3461" w14: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lang w:eastAsia="es-PE"/>
        </w:rPr>
      </w:pPr>
    </w:p>
    <w:p w14:paraId="6D1C9503" w14: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proofErr w:type="gramStart"/>
      <w:r>
        <w:rPr>
          <w:rFonts w:ascii="Arial Narrow" w:eastAsia="Times New Roman" w:hAnsi="Arial Narrow"/>
          <w:color w:val="000000"/>
          <w:lang w:eastAsia="es-PE"/>
        </w:rPr>
        <w:t>D</w:t>
      </w:r>
      <w:r w:rsidR="003D22D9" w:rsidRPr="003D22D9">
        <w:rPr>
          <w:rFonts w:ascii="Arial Narrow" w:eastAsia="Times New Roman" w:hAnsi="Arial Narrow"/>
          <w:color w:val="000000"/>
          <w:lang w:eastAsia="es-PE"/>
        </w:rPr>
        <w:t>e acuerdo al</w:t>
      </w:r>
      <w:proofErr w:type="gramEnd"/>
      <w:r w:rsidR="003D22D9" w:rsidRPr="003D22D9">
        <w:rPr>
          <w:rFonts w:ascii="Arial Narrow" w:eastAsia="Times New Roman" w:hAnsi="Arial Narrow"/>
          <w:color w:val="000000"/>
          <w:lang w:eastAsia="es-PE"/>
        </w:rPr>
        <w:t xml:space="preserve"> inciso d) del Artículo 24º de la Ley de Facultades, Normas y Organización del Indecopi, aprobada por Decreto Legislativo 807, el </w:t>
      </w:r>
      <w:proofErr w:type="gramStart"/>
      <w:r w:rsidR="003D22D9" w:rsidRPr="003D22D9">
        <w:rPr>
          <w:rFonts w:ascii="Arial Narrow" w:eastAsia="Times New Roman" w:hAnsi="Arial Narrow"/>
          <w:color w:val="000000"/>
          <w:lang w:eastAsia="es-PE"/>
        </w:rPr>
        <w:t>Secretario Técnico</w:t>
      </w:r>
      <w:proofErr w:type="gramEnd"/>
      <w:r w:rsidR="003D22D9" w:rsidRPr="003D22D9">
        <w:rPr>
          <w:rFonts w:ascii="Arial Narrow" w:eastAsia="Times New Roman" w:hAnsi="Arial Narrow"/>
          <w:color w:val="000000"/>
          <w:lang w:eastAsia="es-PE"/>
        </w:rPr>
        <w:t xml:space="preserve"> cuenta con la facultad para efectuar todas las notificaciones relativas a la tramitación del procedimiento</w:t>
      </w:r>
      <w:r w:rsidR="003D22D9" w:rsidRPr="003631C8">
        <w:rPr>
          <w:rFonts w:ascii="Arial Narrow" w:hAnsi="Arial Narrow"/>
          <w:vertAlign w:val="superscript"/>
        </w:rPr>
        <w:footnoteReference w:id="3"/>
      </w:r>
      <w:r>
        <w:rPr>
          <w:rFonts w:ascii="Arial Narrow" w:eastAsia="Times New Roman" w:hAnsi="Arial Narrow"/>
          <w:color w:val="000000"/>
          <w:lang w:eastAsia="es-PE"/>
        </w:rPr>
        <w:t>.</w:t>
      </w:r>
    </w:p>
    <w:p w14:paraId="5E81B2C9"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0715CA1D" w14: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lastRenderedPageBreak/>
        <w:t>E</w:t>
      </w:r>
      <w:r w:rsidR="00D67C53" w:rsidRPr="00234379">
        <w:rPr>
          <w:rFonts w:ascii="Arial Narrow" w:eastAsia="Times New Roman" w:hAnsi="Arial Narrow" w:cs="Arial"/>
          <w:color w:val="000000"/>
          <w:lang w:eastAsia="es-PE"/>
        </w:rPr>
        <w:t>l artículo 24º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Fonts w:ascii="Arial Narrow" w:hAnsi="Arial Narrow"/>
          <w:vertAlign w:val="superscript"/>
        </w:rPr>
        <w:footnoteReference w:id="4"/>
      </w:r>
      <w:r>
        <w:rPr>
          <w:rFonts w:ascii="Arial Narrow" w:eastAsia="Times New Roman" w:hAnsi="Arial Narrow" w:cs="Arial"/>
          <w:color w:val="000000"/>
          <w:lang w:eastAsia="es-PE"/>
        </w:rPr>
        <w:t>.</w:t>
      </w:r>
    </w:p>
    <w:p w14:paraId="3E380B4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27A1B97F" w14: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A</w:t>
      </w:r>
      <w:r w:rsidR="00680C66" w:rsidRPr="00234379">
        <w:rPr>
          <w:rFonts w:ascii="Arial Narrow" w:eastAsia="Times New Roman" w:hAnsi="Arial Narrow" w:cs="Arial"/>
          <w:color w:val="000000"/>
          <w:lang w:eastAsia="es-PE"/>
        </w:rPr>
        <w:t xml:space="preserve"> través de su escrito de denuncia, la señora </w:t>
      </w:r>
      <w:r w:rsidR="007C2947" w:rsidRPr="00234379">
        <w:rPr>
          <w:rFonts w:ascii="Arial Narrow" w:eastAsia="Times New Roman" w:hAnsi="Arial Narrow" w:cs="Arial"/>
          <w:color w:val="000000"/>
          <w:lang w:eastAsia="es-PE"/>
        </w:rPr>
        <w:t xml:space="preserve">Contreras </w:t>
      </w:r>
      <w:r w:rsidR="00680C66" w:rsidRPr="00234379">
        <w:rPr>
          <w:rFonts w:ascii="Arial Narrow" w:eastAsia="Times New Roman" w:hAnsi="Arial Narrow" w:cs="Arial"/>
          <w:color w:val="000000"/>
          <w:lang w:eastAsia="es-PE"/>
        </w:rPr>
        <w:t xml:space="preserve">solicitó ser notificada con las actuaciones del procedimiento al correo electrónico </w:t>
      </w:r>
      <w:hyperlink r:id="rId12" w:history="1">
        <w:r w:rsidR="007C2947" w:rsidRPr="00234379">
          <w:rPr>
            <w:rStyle w:val="Hipervnculo"/>
            <w:rFonts w:ascii="Arial Narrow" w:hAnsi="Arial Narrow"/>
          </w:rPr>
          <w:t>chacla-1221@hotmail.com</w:t>
        </w:r>
      </w:hyperlink>
      <w:r w:rsidR="007C2947" w:rsidRPr="00234379">
        <w:rPr>
          <w:rFonts w:ascii="Arial Narrow" w:hAnsi="Arial Narrow"/>
        </w:rPr>
        <w:t>;</w:t>
      </w:r>
      <w:r w:rsidR="00563470" w:rsidRPr="00234379">
        <w:rPr>
          <w:rFonts w:ascii="Arial Narrow" w:eastAsia="Times New Roman" w:hAnsi="Arial Narrow" w:cs="Arial"/>
          <w:color w:val="000000"/>
          <w:lang w:eastAsia="es-PE"/>
        </w:rPr>
        <w:t xml:space="preserve"> </w:t>
      </w:r>
    </w:p>
    <w:p w14:paraId="17515E77"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5FA2DCB6" w14: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hAnsi="Arial Narrow" w:cs="Arial"/>
        </w:rPr>
        <w:t>El</w:t>
      </w:r>
      <w:r w:rsidR="00B478FC" w:rsidRPr="00E26609">
        <w:rPr>
          <w:rFonts w:ascii="Arial Narrow" w:hAnsi="Arial Narrow" w:cs="Arial"/>
        </w:rPr>
        <w:t xml:space="preserve"> </w:t>
      </w:r>
      <w:r w:rsidR="00A239C6" w:rsidRPr="00E26609">
        <w:rPr>
          <w:rFonts w:ascii="Arial Narrow" w:hAnsi="Arial Narrow" w:cs="Arial"/>
        </w:rPr>
        <w:t>1 de agosto de 2025</w:t>
      </w:r>
      <w:r w:rsidR="00B478FC" w:rsidRPr="00E26609">
        <w:rPr>
          <w:rFonts w:ascii="Arial Narrow" w:hAnsi="Arial Narrow" w:cs="Arial"/>
        </w:rPr>
        <w:t xml:space="preserve">, mediante Resolución N° 1, la Secretaría Técnica de la Comisión de Protección al Consumidor N° 1 (en adelante, Secretaría Técnica) requirió a la señora </w:t>
      </w:r>
      <w:r w:rsidR="00A239C6" w:rsidRPr="00E26609">
        <w:rPr>
          <w:rFonts w:ascii="Arial Narrow" w:eastAsia="Times New Roman" w:hAnsi="Arial Narrow" w:cs="Arial"/>
          <w:color w:val="000000"/>
          <w:lang w:eastAsia="es-PE"/>
        </w:rPr>
        <w:t xml:space="preserve">Contreras </w:t>
      </w:r>
      <w:r w:rsidR="00B478FC" w:rsidRPr="00E26609">
        <w:rPr>
          <w:rFonts w:ascii="Arial Narrow" w:hAnsi="Arial Narrow" w:cs="Arial"/>
        </w:rPr>
        <w:t xml:space="preserve">que cumpla, en el plazo de dos (2) días hábiles, </w:t>
      </w:r>
      <w:r w:rsidR="006D0AB2" w:rsidRPr="00E26609">
        <w:rPr>
          <w:rFonts w:ascii="Arial Narrow" w:hAnsi="Arial Narrow" w:cs="Arial"/>
        </w:rPr>
        <w:t>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w:t>
      </w:r>
      <w:proofErr w:type="spellStart"/>
      <w:r w:rsidR="006D0AB2" w:rsidRPr="00E26609">
        <w:rPr>
          <w:rFonts w:ascii="Arial Narrow" w:hAnsi="Arial Narrow" w:cs="Arial"/>
        </w:rPr>
        <w:t>ii</w:t>
      </w:r>
      <w:proofErr w:type="spellEnd"/>
      <w:r w:rsidR="006D0AB2" w:rsidRPr="00E26609">
        <w:rPr>
          <w:rFonts w:ascii="Arial Narrow" w:hAnsi="Arial Narrow" w:cs="Arial"/>
        </w:rPr>
        <w:t>) enumerar los presuntos hechos infractores materia de denuncia de La Positiva Seguros y Reaseguros S.A</w:t>
      </w:r>
      <w:r w:rsidR="00EE4CA6">
        <w:rPr>
          <w:rFonts w:ascii="Arial Narrow" w:hAnsi="Arial Narrow" w:cs="Arial"/>
        </w:rPr>
        <w:t>.A</w:t>
      </w:r>
      <w:r w:rsidR="006D0AB2" w:rsidRPr="00E26609">
        <w:rPr>
          <w:rFonts w:ascii="Arial Narrow" w:hAnsi="Arial Narrow" w:cs="Arial"/>
        </w:rPr>
        <w:t>., información que será tomada en cuenta para elaborar la imputación de cargos, debiendo presentar ello mediante documento debidamente firmado; y, (</w:t>
      </w:r>
      <w:proofErr w:type="spellStart"/>
      <w:r w:rsidR="006D0AB2" w:rsidRPr="00E26609">
        <w:rPr>
          <w:rFonts w:ascii="Arial Narrow" w:hAnsi="Arial Narrow" w:cs="Arial"/>
        </w:rPr>
        <w:t>iii</w:t>
      </w:r>
      <w:proofErr w:type="spellEnd"/>
      <w:r w:rsidR="006D0AB2" w:rsidRPr="00E26609">
        <w:rPr>
          <w:rFonts w:ascii="Arial Narrow" w:hAnsi="Arial Narrow" w:cs="Arial"/>
        </w:rPr>
        <w:t>) detallar el monto de la pretensión materia de denuncia.</w:t>
      </w:r>
      <w:r w:rsidR="00B478FC" w:rsidRPr="00E26609">
        <w:rPr>
          <w:rFonts w:ascii="Arial Narrow" w:hAnsi="Arial Narrow" w:cs="Arial"/>
        </w:rPr>
        <w:t xml:space="preserve"> Cabe precisar, que dicha actuación fue notificada a la dirección electrónica siguiente: </w:t>
      </w:r>
      <w:hyperlink r:id="rId13" w:history="1">
        <w:r w:rsidR="00A239C6" w:rsidRPr="00E26609">
          <w:rPr>
            <w:rStyle w:val="Hipervnculo"/>
            <w:rFonts w:ascii="Arial Narrow" w:hAnsi="Arial Narrow"/>
          </w:rPr>
          <w:t>chacla-1221@hotmail.com</w:t>
        </w:r>
      </w:hyperlink>
      <w:r w:rsidRPr="002413A0">
        <w:rPr>
          <w:rFonts w:ascii="Arial Narrow" w:eastAsia="Times New Roman" w:hAnsi="Arial Narrow"/>
          <w:color w:val="000000"/>
          <w:lang w:eastAsia="es-PE"/>
        </w:rPr>
        <w:t>.</w:t>
      </w:r>
    </w:p>
    <w:p w14:paraId="35C4F2C9" w14: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w14:paraId="75C5D733" w14: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El</w:t>
      </w:r>
      <w:r w:rsidR="00A41D53" w:rsidRPr="00234379">
        <w:rPr>
          <w:rFonts w:ascii="Arial Narrow" w:eastAsia="Times New Roman" w:hAnsi="Arial Narrow" w:cs="Arial"/>
          <w:color w:val="000000"/>
          <w:lang w:eastAsia="es-PE"/>
        </w:rPr>
        <w:t xml:space="preserve"> 13 de agosto de 2025, la señora Contreras presentó el escrito de subsanación de denuncia</w:t>
      </w:r>
      <w:r w:rsidR="00C97D4C" w:rsidRPr="00234379">
        <w:rPr>
          <w:rFonts w:ascii="Arial Narrow" w:eastAsia="Times New Roman" w:hAnsi="Arial Narrow" w:cs="Arial"/>
          <w:color w:val="000000"/>
          <w:lang w:eastAsia="es-PE"/>
        </w:rPr>
        <w:t xml:space="preserve">, cumpliendo con </w:t>
      </w:r>
      <w:r w:rsidR="00970C5D" w:rsidRPr="00234379">
        <w:rPr>
          <w:rFonts w:ascii="Arial Narrow" w:eastAsia="Times New Roman" w:hAnsi="Arial Narrow" w:cs="Arial"/>
          <w:color w:val="000000"/>
          <w:lang w:eastAsia="es-PE"/>
        </w:rPr>
        <w:t xml:space="preserve">lo requerido en la </w:t>
      </w:r>
      <w:r w:rsidR="00970C5D" w:rsidRPr="00234379">
        <w:rPr>
          <w:rFonts w:ascii="Arial Narrow" w:hAnsi="Arial Narrow" w:cs="Arial"/>
        </w:rPr>
        <w:t>Resolución N° 1</w:t>
      </w:r>
      <w:r w:rsidR="00C97D4C" w:rsidRPr="00234379">
        <w:rPr>
          <w:rFonts w:ascii="Arial Narrow" w:eastAsia="Times New Roman" w:hAnsi="Arial Narrow" w:cs="Arial"/>
          <w:color w:val="000000"/>
          <w:lang w:eastAsia="es-PE"/>
        </w:rPr>
        <w:t xml:space="preserve"> </w:t>
      </w:r>
      <w:r w:rsidR="00970C5D" w:rsidRPr="00234379">
        <w:rPr>
          <w:rFonts w:ascii="Arial Narrow" w:eastAsia="Times New Roman" w:hAnsi="Arial Narrow" w:cs="Arial"/>
          <w:color w:val="000000"/>
          <w:lang w:eastAsia="es-PE"/>
        </w:rPr>
        <w:t xml:space="preserve">del </w:t>
      </w:r>
      <w:r w:rsidR="00970C5D" w:rsidRPr="00234379">
        <w:rPr>
          <w:rFonts w:ascii="Arial Narrow" w:hAnsi="Arial Narrow" w:cs="Arial"/>
        </w:rPr>
        <w:t>1 de agosto de 2025</w:t>
      </w:r>
      <w:r>
        <w:rPr>
          <w:rFonts w:ascii="Arial Narrow" w:hAnsi="Arial Narrow" w:cs="Arial"/>
        </w:rPr>
        <w:t>.</w:t>
      </w:r>
    </w:p>
    <w:p w14:paraId="6F6824D7" w14: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w14:paraId="67072D9B" w14: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No</w:t>
      </w:r>
      <w:r w:rsidR="00970C5D" w:rsidRPr="00234379">
        <w:rPr>
          <w:rFonts w:ascii="Arial Narrow" w:eastAsia="Times New Roman" w:hAnsi="Arial Narrow" w:cs="Arial"/>
          <w:color w:val="000000"/>
          <w:lang w:eastAsia="es-PE"/>
        </w:rPr>
        <w:t xml:space="preserve"> obstante, </w:t>
      </w:r>
      <w:r w:rsidR="00CA70FF" w:rsidRPr="00234379">
        <w:rPr>
          <w:rFonts w:ascii="Arial Narrow" w:eastAsia="Times New Roman" w:hAnsi="Arial Narrow" w:cs="Arial"/>
          <w:color w:val="000000"/>
          <w:lang w:eastAsia="es-PE"/>
        </w:rPr>
        <w:t xml:space="preserve">el </w:t>
      </w:r>
      <w:r w:rsidR="006D0AB2" w:rsidRPr="00234379">
        <w:rPr>
          <w:rFonts w:ascii="Arial Narrow" w:eastAsia="Times New Roman" w:hAnsi="Arial Narrow" w:cs="Arial"/>
          <w:color w:val="000000"/>
          <w:lang w:eastAsia="es-PE"/>
        </w:rPr>
        <w:t>14 de agosto de 2025</w:t>
      </w:r>
      <w:r w:rsidR="00CA70FF" w:rsidRPr="00234379">
        <w:rPr>
          <w:rFonts w:ascii="Arial Narrow" w:eastAsia="Times New Roman" w:hAnsi="Arial Narrow" w:cs="Arial"/>
          <w:color w:val="000000"/>
          <w:lang w:eastAsia="es-PE"/>
        </w:rPr>
        <w:t>, mediante Resolución N° 2</w:t>
      </w:r>
      <w:r w:rsidR="00234379" w:rsidRPr="003631C8">
        <w:rPr>
          <w:vertAlign w:val="superscript"/>
        </w:rPr>
        <w:footnoteReference w:id="5"/>
      </w:r>
      <w:r w:rsidR="00CA70FF" w:rsidRPr="00234379">
        <w:rPr>
          <w:rFonts w:ascii="Arial Narrow" w:eastAsia="Times New Roman" w:hAnsi="Arial Narrow" w:cs="Arial"/>
          <w:color w:val="000000"/>
          <w:lang w:eastAsia="es-PE"/>
        </w:rPr>
        <w:t xml:space="preserve">, la Secretaría Técnica declaró inadmisible la denuncia, en la medida que la señora </w:t>
      </w:r>
      <w:r w:rsidR="006D0AB2" w:rsidRPr="00234379">
        <w:rPr>
          <w:rFonts w:ascii="Arial Narrow" w:eastAsia="Times New Roman" w:hAnsi="Arial Narrow" w:cs="Arial"/>
          <w:color w:val="000000"/>
          <w:lang w:eastAsia="es-PE"/>
        </w:rPr>
        <w:t xml:space="preserve">Contreras </w:t>
      </w:r>
      <w:r w:rsidR="00CA70FF" w:rsidRPr="00234379">
        <w:rPr>
          <w:rFonts w:ascii="Arial Narrow" w:eastAsia="Times New Roman" w:hAnsi="Arial Narrow" w:cs="Arial"/>
          <w:color w:val="000000"/>
          <w:lang w:eastAsia="es-PE"/>
        </w:rPr>
        <w:t>no habría cumplido con absolver el requerimiento efectuado mediante la Resolución N° 1; emitiéndose el siguiente pronunciamiento:</w:t>
      </w:r>
    </w:p>
    <w:p w14:paraId="41EDD7C9" w14:textId="77777777" w:rsidR="001D6A26" w:rsidRPr="006D0AB2"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0BD31BB9" w14:textId="44CB2FA4" w:rsidR="001D6A26" w:rsidRPr="006D0AB2" w:rsidRDefault="001D6A26" w:rsidP="00A4437E">
      <w:pPr>
        <w:widowControl w:val="0"/>
        <w:spacing w:after="0" w:line="240" w:lineRule="auto"/>
        <w:ind w:left="1134" w:right="7"/>
        <w:contextualSpacing/>
        <w:jc w:val="both"/>
        <w:rPr>
          <w:rFonts w:ascii="Arial Narrow" w:eastAsia="Times New Roman" w:hAnsi="Arial Narrow" w:cs="Arial"/>
          <w:i/>
          <w:iCs/>
          <w:color w:val="000000"/>
          <w:lang w:eastAsia="es-PE"/>
        </w:rPr>
      </w:pPr>
      <w:r w:rsidRPr="006D0AB2">
        <w:rPr>
          <w:rFonts w:ascii="Arial Narrow" w:eastAsia="Times New Roman" w:hAnsi="Arial Narrow" w:cs="Arial"/>
          <w:i/>
          <w:iCs/>
          <w:color w:val="000000"/>
          <w:lang w:eastAsia="es-PE"/>
        </w:rPr>
        <w:t>“</w:t>
      </w:r>
      <w:r w:rsidR="006D0AB2" w:rsidRPr="006D0AB2">
        <w:rPr>
          <w:rFonts w:ascii="Arial Narrow" w:eastAsia="Times New Roman" w:hAnsi="Arial Narrow" w:cs="Arial"/>
          <w:i/>
          <w:iCs/>
          <w:color w:val="000000"/>
          <w:lang w:eastAsia="es-PE"/>
        </w:rPr>
        <w:t>Declarar inadmisible la denuncia presentada por la señora Odilia Contreras Otero contra el Comité de Administración del Fondo de Asistencia y Estímulo de los Trabajadores del Sector Educación y la Positiva Seguros y Reaseguros S.A.A. por presuntas infracciones a la Ley 29571, Código de Protección y Defensa del Consumidor.</w:t>
      </w:r>
      <w:r w:rsidRPr="006D0AB2">
        <w:rPr>
          <w:rFonts w:ascii="Arial Narrow" w:eastAsia="Times New Roman" w:hAnsi="Arial Narrow" w:cs="Arial"/>
          <w:i/>
          <w:iCs/>
          <w:color w:val="000000"/>
          <w:lang w:eastAsia="es-PE"/>
        </w:rPr>
        <w:t>”</w:t>
      </w:r>
    </w:p>
    <w:p w14:paraId="23051C4A" w14:textId="77777777" w:rsidR="001D6A26" w:rsidRPr="001D6A26"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w14:paraId="1E2BA326" w14: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026478">
        <w:rPr>
          <w:rFonts w:ascii="Arial Narrow" w:eastAsia="Times New Roman" w:hAnsi="Arial Narrow" w:cs="Arial"/>
          <w:color w:val="000000"/>
          <w:lang w:eastAsia="es-PE"/>
        </w:rPr>
        <w:t xml:space="preserve"> Resolución N</w:t>
      </w:r>
      <w:r w:rsidR="00026478" w:rsidRPr="00C738D7">
        <w:rPr>
          <w:rFonts w:ascii="Arial Narrow" w:eastAsia="Times New Roman" w:hAnsi="Arial Narrow" w:cs="Arial"/>
          <w:color w:val="000000"/>
          <w:lang w:eastAsia="es-PE"/>
        </w:rPr>
        <w:t xml:space="preserve">° 2 del </w:t>
      </w:r>
      <w:r w:rsidR="00C738D7" w:rsidRPr="00C738D7">
        <w:rPr>
          <w:rFonts w:ascii="Arial Narrow" w:eastAsia="Times New Roman" w:hAnsi="Arial Narrow" w:cs="Arial"/>
          <w:color w:val="000000"/>
          <w:lang w:eastAsia="es-PE"/>
        </w:rPr>
        <w:t xml:space="preserve">14 de agosto de 2025 </w:t>
      </w:r>
      <w:r w:rsidR="00026478" w:rsidRPr="00026478">
        <w:rPr>
          <w:rFonts w:ascii="Arial Narrow" w:eastAsia="Times New Roman" w:hAnsi="Arial Narrow" w:cs="Arial"/>
          <w:color w:val="000000"/>
          <w:lang w:eastAsia="es-PE"/>
        </w:rPr>
        <w:t xml:space="preserve">fue </w:t>
      </w:r>
      <w:r w:rsidR="00026478" w:rsidRPr="00C738D7">
        <w:rPr>
          <w:rFonts w:ascii="Arial Narrow" w:eastAsia="Times New Roman" w:hAnsi="Arial Narrow" w:cs="Arial"/>
          <w:color w:val="000000"/>
          <w:lang w:eastAsia="es-PE"/>
        </w:rPr>
        <w:t xml:space="preserve">notificada a la dirección electrónica siguiente: </w:t>
      </w:r>
      <w:hyperlink r:id="rId14" w:history="1">
        <w:r w:rsidR="00520BE5" w:rsidRPr="00520BE5">
          <w:rPr>
            <w:rStyle w:val="Hipervnculo"/>
            <w:rFonts w:ascii="Arial Narrow" w:hAnsi="Arial Narrow"/>
          </w:rPr>
          <w:t>chacla-1221@hotmail.com</w:t>
        </w:r>
      </w:hyperlink>
      <w:r w:rsidR="00026478">
        <w:rPr>
          <w:rFonts w:ascii="Arial Narrow" w:eastAsia="Times New Roman" w:hAnsi="Arial Narrow" w:cs="Arial"/>
          <w:color w:val="000000"/>
          <w:lang w:eastAsia="es-PE"/>
        </w:rPr>
        <w:t xml:space="preserve">; </w:t>
      </w:r>
      <w:r w:rsidR="00026478" w:rsidRPr="00026478">
        <w:rPr>
          <w:rFonts w:ascii="Arial Narrow" w:eastAsia="Times New Roman" w:hAnsi="Arial Narrow" w:cs="Arial"/>
          <w:color w:val="000000"/>
          <w:lang w:eastAsia="es-PE"/>
        </w:rPr>
        <w:t>sin embargo, ello iría en contra del debido procedimiento, toda vez que</w:t>
      </w:r>
      <w:r w:rsidR="00970C5D" w:rsidRPr="00970C5D">
        <w:rPr>
          <w:rFonts w:ascii="Arial Narrow" w:eastAsia="Times New Roman" w:hAnsi="Arial Narrow" w:cs="Arial"/>
          <w:color w:val="000000"/>
          <w:lang w:eastAsia="es-PE"/>
        </w:rPr>
        <w:t xml:space="preserve"> la señora Contreras presentó el escrito de subsanación de denuncia</w:t>
      </w:r>
      <w:r w:rsidR="00970C5D">
        <w:rPr>
          <w:rFonts w:ascii="Arial Narrow" w:eastAsia="Times New Roman" w:hAnsi="Arial Narrow" w:cs="Arial"/>
          <w:color w:val="000000"/>
          <w:lang w:eastAsia="es-PE"/>
        </w:rPr>
        <w:t xml:space="preserve"> </w:t>
      </w:r>
      <w:r w:rsidR="00970C5D" w:rsidRPr="00970C5D">
        <w:rPr>
          <w:rFonts w:ascii="Arial Narrow" w:eastAsia="Times New Roman" w:hAnsi="Arial Narrow" w:cs="Arial"/>
          <w:color w:val="000000"/>
          <w:lang w:eastAsia="es-PE"/>
        </w:rPr>
        <w:t>el 13 de agosto de 2025</w:t>
      </w:r>
      <w:r>
        <w:rPr>
          <w:rFonts w:ascii="Arial Narrow" w:eastAsia="Times New Roman" w:hAnsi="Arial Narrow" w:cs="Arial"/>
          <w:color w:val="000000"/>
          <w:lang w:eastAsia="es-PE"/>
        </w:rPr>
        <w:t>.</w:t>
      </w:r>
    </w:p>
    <w:p w14:paraId="7591FAEA"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31135FAF" w14: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Secretaría Técnica considera que la Resolución N° 2 se encuentra inmersa en causal de nulidad, toda vez que declaró inadmisible la denuncia, a pesar de que </w:t>
      </w:r>
      <w:r w:rsidR="00284CBB" w:rsidRPr="00234379">
        <w:rPr>
          <w:rFonts w:ascii="Arial Narrow" w:eastAsia="Times New Roman" w:hAnsi="Arial Narrow" w:cs="Arial"/>
          <w:color w:val="000000"/>
          <w:lang w:eastAsia="es-PE"/>
        </w:rPr>
        <w:t>la señora Contreras presentó el escrito de subsanación de denuncia el 13 de agosto de 2025</w:t>
      </w:r>
      <w:r>
        <w:rPr>
          <w:rFonts w:ascii="Arial Narrow" w:eastAsia="Times New Roman" w:hAnsi="Arial Narrow" w:cs="Arial"/>
          <w:color w:val="000000"/>
          <w:lang w:eastAsia="es-PE"/>
        </w:rPr>
        <w:t>.</w:t>
      </w:r>
    </w:p>
    <w:p w14:paraId="76FE45C7" w14: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w14:paraId="06AC933F" w14: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inconsistencia en la Resolución N° 2 evidencia que </w:t>
      </w:r>
      <w:r w:rsidR="00284CBB" w:rsidRPr="00234379">
        <w:rPr>
          <w:rFonts w:ascii="Arial Narrow" w:eastAsia="Times New Roman" w:hAnsi="Arial Narrow" w:cs="Arial"/>
          <w:color w:val="000000"/>
          <w:lang w:eastAsia="es-PE"/>
        </w:rPr>
        <w:t>el</w:t>
      </w:r>
      <w:r w:rsidR="00026478" w:rsidRPr="00234379">
        <w:rPr>
          <w:rFonts w:ascii="Arial Narrow" w:eastAsia="Times New Roman" w:hAnsi="Arial Narrow" w:cs="Arial"/>
          <w:color w:val="000000"/>
          <w:lang w:eastAsia="es-PE"/>
        </w:rPr>
        <w:t xml:space="preserve"> referido acto administrativo no fue</w:t>
      </w:r>
      <w:r w:rsidR="00284CBB" w:rsidRPr="00234379">
        <w:rPr>
          <w:rFonts w:ascii="Arial Narrow" w:eastAsia="Times New Roman" w:hAnsi="Arial Narrow" w:cs="Arial"/>
          <w:color w:val="000000"/>
          <w:lang w:eastAsia="es-PE"/>
        </w:rPr>
        <w:t xml:space="preserve"> </w:t>
      </w:r>
      <w:r w:rsidR="00026478" w:rsidRPr="00234379">
        <w:rPr>
          <w:rFonts w:ascii="Arial Narrow" w:eastAsia="Times New Roman" w:hAnsi="Arial Narrow" w:cs="Arial"/>
          <w:color w:val="000000"/>
          <w:lang w:eastAsia="es-PE"/>
        </w:rPr>
        <w:t xml:space="preserve">válidamente </w:t>
      </w:r>
      <w:r w:rsidR="00284CBB" w:rsidRPr="00234379">
        <w:rPr>
          <w:rFonts w:ascii="Arial Narrow" w:eastAsia="Times New Roman" w:hAnsi="Arial Narrow" w:cs="Arial"/>
          <w:color w:val="000000"/>
          <w:lang w:eastAsia="es-PE"/>
        </w:rPr>
        <w:t>motivado</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 xml:space="preserve">toda vez que </w:t>
      </w:r>
      <w:r w:rsidR="003C0AA1" w:rsidRPr="00234379">
        <w:rPr>
          <w:rFonts w:ascii="Arial Narrow" w:eastAsia="Times New Roman" w:hAnsi="Arial Narrow" w:cs="Arial"/>
          <w:color w:val="000000"/>
          <w:lang w:eastAsia="es-PE"/>
        </w:rPr>
        <w:t>contraviene</w:t>
      </w:r>
      <w:r w:rsidR="00026478" w:rsidRPr="00234379">
        <w:rPr>
          <w:rFonts w:ascii="Arial Narrow" w:eastAsia="Times New Roman" w:hAnsi="Arial Narrow" w:cs="Arial"/>
          <w:color w:val="000000"/>
          <w:lang w:eastAsia="es-PE"/>
        </w:rPr>
        <w:t xml:space="preserve"> con lo dispuesto en </w:t>
      </w:r>
      <w:r w:rsidR="00317A9F" w:rsidRPr="00234379">
        <w:rPr>
          <w:rFonts w:ascii="Arial Narrow" w:eastAsia="Times New Roman" w:hAnsi="Arial Narrow" w:cs="Arial"/>
          <w:color w:val="000000"/>
          <w:lang w:eastAsia="es-PE"/>
        </w:rPr>
        <w:t xml:space="preserve">el artículo 24º </w:t>
      </w:r>
      <w:r w:rsidR="00D517D6" w:rsidRPr="00234379">
        <w:rPr>
          <w:rFonts w:ascii="Arial Narrow" w:eastAsia="Times New Roman" w:hAnsi="Arial Narrow" w:cs="Arial"/>
          <w:color w:val="000000"/>
          <w:lang w:eastAsia="es-PE"/>
        </w:rPr>
        <w:t xml:space="preserve">de la </w:t>
      </w:r>
      <w:r w:rsidR="00317A9F" w:rsidRPr="00234379">
        <w:rPr>
          <w:rFonts w:ascii="Arial Narrow" w:eastAsia="Times New Roman" w:hAnsi="Arial Narrow" w:cs="Arial"/>
          <w:color w:val="000000"/>
          <w:lang w:eastAsia="es-PE"/>
        </w:rPr>
        <w:t>Ley sobre Facultades, Normas y Organización del Indecopi</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en la medida</w:t>
      </w:r>
      <w:r w:rsidR="003C0AA1" w:rsidRPr="00234379">
        <w:rPr>
          <w:rFonts w:ascii="Arial Narrow" w:eastAsia="Times New Roman" w:hAnsi="Arial Narrow" w:cs="Arial"/>
          <w:color w:val="000000"/>
          <w:lang w:eastAsia="es-PE"/>
        </w:rPr>
        <w:t xml:space="preserve"> que ha quedado acreditado que se produjo la</w:t>
      </w:r>
      <w:r w:rsidR="00D517D6" w:rsidRPr="00234379">
        <w:rPr>
          <w:rFonts w:ascii="Arial Narrow" w:eastAsia="Times New Roman" w:hAnsi="Arial Narrow" w:cs="Arial"/>
          <w:color w:val="000000"/>
          <w:lang w:eastAsia="es-PE"/>
        </w:rPr>
        <w:t xml:space="preserve"> subsanación </w:t>
      </w:r>
      <w:r w:rsidR="003C0AA1" w:rsidRPr="00234379">
        <w:rPr>
          <w:rFonts w:ascii="Arial Narrow" w:eastAsia="Times New Roman" w:hAnsi="Arial Narrow" w:cs="Arial"/>
          <w:color w:val="000000"/>
          <w:lang w:eastAsia="es-PE"/>
        </w:rPr>
        <w:t>de la denuncia</w:t>
      </w:r>
      <w:r w:rsidR="00026478" w:rsidRPr="00234379">
        <w:rPr>
          <w:rFonts w:ascii="Arial Narrow" w:eastAsia="Times New Roman" w:hAnsi="Arial Narrow" w:cs="Arial"/>
          <w:color w:val="000000"/>
          <w:lang w:eastAsia="es-PE"/>
        </w:rPr>
        <w:t>.</w:t>
      </w:r>
    </w:p>
    <w:p w14:paraId="751BEFB4" w14:textId="77777777" w:rsidR="00E26609" w:rsidRDefault="00E26609" w:rsidP="00A4437E">
      <w:pPr>
        <w:spacing w:after="0" w:line="240" w:lineRule="auto"/>
        <w:ind w:left="567"/>
        <w:contextualSpacing/>
        <w:jc w:val="both"/>
        <w:rPr>
          <w:rFonts w:ascii="Arial Narrow" w:eastAsia="Times New Roman" w:hAnsi="Arial Narrow" w:cs="Arial"/>
          <w:color w:val="000000"/>
          <w:lang w:eastAsia="es-PE"/>
        </w:rPr>
      </w:pPr>
    </w:p>
    <w:p w14:paraId="3CCC5A2F" w14: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lastRenderedPageBreak/>
        <w:t>En ese sentido, se procede a dejar</w:t>
      </w:r>
      <w:r w:rsidRPr="00C11531">
        <w:rPr>
          <w:rFonts w:ascii="Arial Narrow" w:eastAsia="Times New Roman" w:hAnsi="Arial Narrow" w:cs="Arial"/>
          <w:color w:val="000000"/>
          <w:lang w:eastAsia="es-PE"/>
        </w:rPr>
        <w:t xml:space="preserve"> sin efecto la Resolución N° 2 del 14 de agosto de 2025, mediante la cual la denuncia interpuesta por la señora Odilia Contreras Otero fue declarada inadmisible; así como su acto de notificación.</w:t>
      </w:r>
    </w:p>
    <w:p w14:paraId="2AB210D2" w14:textId="77777777" w:rsidR="001874F7" w:rsidRPr="00D5131F" w:rsidRDefault="001874F7" w:rsidP="00A4437E">
      <w:pPr>
        <w:spacing w:after="0" w:line="240" w:lineRule="auto"/>
        <w:contextualSpacing/>
        <w:jc w:val="both"/>
        <w:rPr>
          <w:rFonts w:ascii="Arial Narrow" w:eastAsia="Arial Narrow" w:hAnsi="Arial Narrow" w:cs="Arial Narrow"/>
          <w:b/>
          <w:color w:val="000000"/>
          <w:lang w:eastAsia="es-PE"/>
        </w:rPr>
      </w:pPr>
    </w:p>
    <w:p w14:paraId="0C3C1458" w14: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C74402">
        <w:rPr>
          <w:rFonts w:ascii="Arial Narrow" w:eastAsia="Arial Narrow" w:hAnsi="Arial Narrow" w:cs="Arial Narrow"/>
          <w:b/>
          <w:color w:val="000000"/>
          <w:lang w:eastAsia="es-PE"/>
        </w:rPr>
        <w:t xml:space="preserve">DE LA </w:t>
      </w:r>
      <w:r w:rsidRPr="005F37F5">
        <w:rPr>
          <w:rFonts w:ascii="Arial Narrow" w:eastAsia="Arial Narrow" w:hAnsi="Arial Narrow" w:cs="Arial Narrow"/>
          <w:b/>
          <w:color w:val="000000"/>
          <w:lang w:eastAsia="es-PE"/>
        </w:rPr>
        <w:t>ADMISIÓN A TRÁMITE DE LA DENUNCIA</w:t>
      </w:r>
    </w:p>
    <w:p w14:paraId="77E53574" w14: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lang w:eastAsia="es-PE"/>
        </w:rPr>
      </w:pPr>
    </w:p>
    <w:p w14:paraId="4B4C2DEF" w14: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5F37F5">
        <w:rPr>
          <w:rFonts w:ascii="Arial Narrow" w:eastAsia="Times New Roman" w:hAnsi="Arial Narrow" w:cs="Segoe UI"/>
          <w:color w:val="000000"/>
          <w:lang w:eastAsia="es-PE"/>
        </w:rPr>
        <w:t xml:space="preserve">La Secretaría </w:t>
      </w:r>
      <w:bookmarkEnd w:id="1"/>
      <w:bookmarkEnd w:id="2"/>
      <w:bookmarkEnd w:id="3"/>
      <w:r w:rsidRPr="005F37F5">
        <w:rPr>
          <w:rFonts w:ascii="Arial Narrow" w:eastAsia="Times New Roman" w:hAnsi="Arial Narrow" w:cs="Segoe UI"/>
          <w:color w:val="000000"/>
          <w:lang w:eastAsia="es-PE"/>
        </w:rPr>
        <w:t>Técnica de la Comisión de Protección al Consumidor N°1 (en adelante, la Secretaría Técnica), en ejercicio de sus facultades</w:t>
      </w:r>
      <w:r w:rsidRPr="005F37F5">
        <w:rPr>
          <w:rFonts w:ascii="Arial Narrow" w:eastAsia="Arial Narrow" w:hAnsi="Arial Narrow" w:cs="Arial Narrow"/>
          <w:vertAlign w:val="superscript"/>
        </w:rPr>
        <w:footnoteReference w:id="6"/>
      </w:r>
      <w:r w:rsidRPr="005F37F5">
        <w:rPr>
          <w:rFonts w:ascii="Arial Narrow" w:eastAsia="Times New Roman" w:hAnsi="Arial Narrow" w:cs="Segoe UI"/>
          <w:color w:val="000000"/>
          <w:lang w:eastAsia="es-PE"/>
        </w:rPr>
        <w:t xml:space="preserve">, </w:t>
      </w:r>
      <w:r w:rsidR="00F66543" w:rsidRPr="005F37F5">
        <w:rPr>
          <w:rFonts w:ascii="Arial Narrow" w:eastAsia="Times New Roman" w:hAnsi="Arial Narrow" w:cs="Segoe UI"/>
          <w:color w:val="000000"/>
          <w:lang w:eastAsia="es-PE"/>
        </w:rPr>
        <w:t xml:space="preserve">considera </w:t>
      </w:r>
      <w:r w:rsidR="00F66543" w:rsidRPr="005F37F5">
        <w:rPr>
          <w:rFonts w:ascii="Arial Narrow" w:eastAsia="Arial Narrow" w:hAnsi="Arial Narrow" w:cs="Arial Narrow"/>
        </w:rPr>
        <w:t xml:space="preserve">que el hecho denunciado, consistente en que </w:t>
      </w:r>
      <w:r w:rsidR="005F37F5" w:rsidRPr="005F37F5">
        <w:rPr>
          <w:rFonts w:ascii="Arial Narrow" w:eastAsia="Arial Narrow" w:hAnsi="Arial Narrow" w:cs="Arial Narrow"/>
        </w:rPr>
        <w:t>La Positiva Seguros y Reaseguros S.A.A. no habría cumplido con remitir la póliza del Seguro de Sepelio contratado por la denunciante</w:t>
      </w:r>
      <w:r w:rsidR="00E95DA4" w:rsidRPr="005F37F5">
        <w:rPr>
          <w:rFonts w:ascii="Arial Narrow" w:eastAsia="Arial Narrow" w:hAnsi="Arial Narrow" w:cs="Arial"/>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w:rPr>
        <w:t>dichos actos jurídicos, tipificado en el literal e) del artículo 47° del Código</w:t>
      </w:r>
      <w:r w:rsidR="00E95DA4" w:rsidRPr="002B77C8">
        <w:rPr>
          <w:rFonts w:ascii="Arial Narrow" w:eastAsia="Arial Narrow" w:hAnsi="Arial Narrow" w:cs="Arial"/>
          <w:vertAlign w:val="superscript"/>
        </w:rPr>
        <w:footnoteReference w:id="7"/>
      </w:r>
      <w:r w:rsidR="00E95DA4" w:rsidRPr="002B77C8">
        <w:rPr>
          <w:rFonts w:ascii="Arial Narrow" w:eastAsia="Arial Narrow" w:hAnsi="Arial Narrow" w:cs="Arial"/>
        </w:rPr>
        <w:t>.</w:t>
      </w:r>
    </w:p>
    <w:p w14:paraId="3E478C55" w14:textId="77777777" w:rsidR="00E95DA4" w:rsidRPr="002B77C8" w:rsidRDefault="00E95DA4" w:rsidP="00E95DA4">
      <w:pPr>
        <w:pStyle w:val="Prrafodelista"/>
        <w:spacing w:after="0" w:line="240" w:lineRule="auto"/>
        <w:ind w:left="567"/>
        <w:jc w:val="both"/>
        <w:rPr>
          <w:rFonts w:ascii="Arial Narrow" w:eastAsia="Arial Narrow" w:hAnsi="Arial Narrow" w:cs="Arial Narrow"/>
        </w:rPr>
      </w:pPr>
    </w:p>
    <w:p w14:paraId="1E76DA57" w14: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no habría cumplido con remitir la póliza del Seguro oncológico contratado por la denunciante</w:t>
      </w:r>
      <w:r w:rsidRPr="002B77C8">
        <w:rPr>
          <w:rFonts w:ascii="Arial Narrow" w:eastAsia="Arial Narrow" w:hAnsi="Arial Narrow" w:cs="Arial"/>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w:rPr>
        <w:t>.</w:t>
      </w:r>
    </w:p>
    <w:p w14:paraId="448AFEF1" w14:textId="77777777" w:rsidR="00F66543" w:rsidRPr="002B77C8" w:rsidRDefault="00F66543" w:rsidP="00F66543">
      <w:pPr>
        <w:pStyle w:val="Prrafodelista"/>
        <w:spacing w:after="0" w:line="240" w:lineRule="auto"/>
        <w:ind w:left="567"/>
        <w:jc w:val="both"/>
        <w:rPr>
          <w:rFonts w:ascii="Arial Narrow" w:eastAsia="Arial Narrow" w:hAnsi="Arial Narrow" w:cs="Arial Narrow"/>
        </w:rPr>
      </w:pPr>
    </w:p>
    <w:p w14:paraId="3330E03D" w14: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00E51247" w:rsidRPr="002B77C8">
        <w:rPr>
          <w:rFonts w:ascii="Arial Narrow" w:eastAsia="Times New Roman" w:hAnsi="Arial Narrow" w:cs="Arial"/>
          <w:color w:val="000000"/>
          <w:lang w:eastAsia="es-PE"/>
        </w:rPr>
        <w:t xml:space="preserve">la Secretaría Técnica, en ejercicio de sus facultades, considera </w:t>
      </w:r>
      <w:r w:rsidR="00E51247"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de la póliza del Seguro Oncológico contratada por la denunciante</w:t>
      </w:r>
      <w:r w:rsidR="00E95DA4" w:rsidRPr="002B77C8">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Times New Roman" w:hAnsi="Arial Narrow" w:cs="Segoe UI"/>
          <w:color w:val="000000"/>
          <w:lang w:eastAsia="es-PE"/>
        </w:rPr>
        <w:t>°</w:t>
      </w:r>
      <w:r w:rsidR="00E95DA4" w:rsidRPr="002B77C8">
        <w:rPr>
          <w:rFonts w:ascii="Arial Narrow" w:eastAsia="Arial Narrow" w:hAnsi="Arial Narrow" w:cs="Arial Narrow"/>
        </w:rPr>
        <w:t xml:space="preserve"> y 19</w:t>
      </w:r>
      <w:r w:rsidR="00E95DA4" w:rsidRPr="002B77C8">
        <w:rPr>
          <w:rFonts w:ascii="Arial Narrow" w:eastAsia="Times New Roman" w:hAnsi="Arial Narrow" w:cs="Segoe UI"/>
          <w:color w:val="000000"/>
          <w:lang w:eastAsia="es-PE"/>
        </w:rPr>
        <w:t>°</w:t>
      </w:r>
      <w:r w:rsidR="00E95DA4" w:rsidRPr="002B77C8">
        <w:rPr>
          <w:rFonts w:ascii="Arial Narrow" w:eastAsia="Arial Narrow" w:hAnsi="Arial Narrow" w:cs="Arial Narrow"/>
        </w:rPr>
        <w:t xml:space="preserve"> del Código</w:t>
      </w:r>
      <w:r w:rsidR="00E95DA4" w:rsidRPr="002B77C8">
        <w:rPr>
          <w:rFonts w:ascii="Arial Narrow" w:eastAsia="Arial Narrow" w:hAnsi="Arial Narrow" w:cs="Arial"/>
          <w:vertAlign w:val="superscript"/>
        </w:rPr>
        <w:footnoteReference w:id="8"/>
      </w:r>
      <w:r w:rsidR="00E95DA4" w:rsidRPr="002B77C8">
        <w:rPr>
          <w:rFonts w:ascii="Arial Narrow" w:eastAsia="Arial Narrow" w:hAnsi="Arial Narrow" w:cs="Arial"/>
        </w:rPr>
        <w:t>.</w:t>
      </w:r>
    </w:p>
    <w:p w14:paraId="1AF52C1D" w14:textId="77777777" w:rsidR="005F37F5" w:rsidRPr="002B77C8" w:rsidRDefault="005F37F5" w:rsidP="005F37F5">
      <w:pPr>
        <w:spacing w:after="0" w:line="240" w:lineRule="auto"/>
        <w:jc w:val="both"/>
        <w:rPr>
          <w:rFonts w:ascii="Arial Narrow" w:eastAsia="Arial Narrow" w:hAnsi="Arial Narrow" w:cs="Arial Narrow"/>
        </w:rPr>
      </w:pPr>
    </w:p>
    <w:p w14:paraId="75176125" w14: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Asimismo,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rPr>
        <w:t>idoneidad, tipificado en los artículos 18</w:t>
      </w:r>
      <w:r w:rsidR="00E95DA4" w:rsidRPr="00420849">
        <w:rPr>
          <w:rFonts w:ascii="Arial Narrow" w:eastAsia="Times New Roman" w:hAnsi="Arial Narrow" w:cs="Segoe UI"/>
          <w:color w:val="000000"/>
          <w:lang w:eastAsia="es-PE"/>
        </w:rPr>
        <w:t>°</w:t>
      </w:r>
      <w:r w:rsidR="00E95DA4" w:rsidRPr="00420849">
        <w:rPr>
          <w:rFonts w:ascii="Arial Narrow" w:eastAsia="Arial Narrow" w:hAnsi="Arial Narrow" w:cs="Arial Narrow"/>
        </w:rPr>
        <w:t xml:space="preserve"> y 19</w:t>
      </w:r>
      <w:r w:rsidR="00E95DA4" w:rsidRPr="00420849">
        <w:rPr>
          <w:rFonts w:ascii="Arial Narrow" w:eastAsia="Times New Roman" w:hAnsi="Arial Narrow" w:cs="Segoe UI"/>
          <w:color w:val="000000"/>
          <w:lang w:eastAsia="es-PE"/>
        </w:rPr>
        <w:t>°</w:t>
      </w:r>
      <w:r w:rsidR="00E95DA4" w:rsidRPr="00420849">
        <w:rPr>
          <w:rFonts w:ascii="Arial Narrow" w:eastAsia="Arial Narrow" w:hAnsi="Arial Narrow" w:cs="Arial Narrow"/>
        </w:rPr>
        <w:t xml:space="preserve"> del Código</w:t>
      </w:r>
      <w:r w:rsidRPr="00420849">
        <w:rPr>
          <w:rFonts w:ascii="Arial Narrow" w:eastAsia="Arial Narrow" w:hAnsi="Arial Narrow" w:cs="Arial"/>
        </w:rPr>
        <w:t>.</w:t>
      </w:r>
    </w:p>
    <w:p w14:paraId="1CF6B23E" w14:textId="77777777" w:rsidR="00F66543" w:rsidRPr="00420849" w:rsidRDefault="00F66543" w:rsidP="00F66543">
      <w:pPr>
        <w:spacing w:after="0" w:line="240" w:lineRule="auto"/>
        <w:jc w:val="both"/>
        <w:rPr>
          <w:rFonts w:ascii="Arial Narrow" w:eastAsia="Arial Narrow" w:hAnsi="Arial Narrow" w:cs="Arial Narrow"/>
        </w:rPr>
      </w:pPr>
    </w:p>
    <w:p w14:paraId="3F20BA48" w14: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Times New Roman" w:hAnsi="Arial Narrow" w:cs="Arial"/>
          <w:color w:val="000000"/>
          <w:lang w:eastAsia="es-PE"/>
        </w:rPr>
        <w:t xml:space="preserve">Además, la Secretaría Técnica, en ejercicio de sus facultades, considera </w:t>
      </w:r>
      <w:r w:rsidRPr="00420849">
        <w:rPr>
          <w:rFonts w:ascii="Arial Narrow" w:eastAsia="Arial Narrow" w:hAnsi="Arial Narrow" w:cs="Arial"/>
        </w:rPr>
        <w:t xml:space="preserve">que el hecho denunciado, consistente en que </w:t>
      </w:r>
      <w:r w:rsidR="00420849" w:rsidRPr="00420849">
        <w:rPr>
          <w:rFonts w:ascii="Arial Narrow" w:eastAsia="Arial Narrow" w:hAnsi="Arial Narrow" w:cs="Arial Narrow"/>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rPr>
        <w:t>S.A.A</w:t>
      </w:r>
      <w:r w:rsidR="00420849" w:rsidRPr="00420849">
        <w:rPr>
          <w:rFonts w:ascii="Arial Narrow" w:eastAsia="Arial Narrow" w:hAnsi="Arial Narrow" w:cs="Arial Narrow"/>
        </w:rPr>
        <w:t>..</w:t>
      </w:r>
      <w:proofErr w:type="gramEnd"/>
      <w:r w:rsidR="00420849" w:rsidRPr="00420849">
        <w:rPr>
          <w:rFonts w:ascii="Arial Narrow" w:eastAsia="Arial Narrow" w:hAnsi="Arial Narrow" w:cs="Arial Narrow"/>
        </w:rPr>
        <w:t xml:space="preserve"> </w:t>
      </w:r>
      <w:r w:rsidRPr="00420849">
        <w:rPr>
          <w:rFonts w:ascii="Arial Narrow" w:eastAsia="Arial Narrow" w:hAnsi="Arial Narrow" w:cs="Arial"/>
          <w:bCs/>
          <w:color w:val="000000"/>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w:bCs/>
          <w:color w:val="000000"/>
          <w:lang w:eastAsia="es-PE"/>
        </w:rPr>
        <w:t xml:space="preserve">artículo 1°, numeral 1, literal b) </w:t>
      </w:r>
      <w:bookmarkEnd w:id="4"/>
      <w:r w:rsidRPr="00420849">
        <w:rPr>
          <w:rFonts w:ascii="Arial Narrow" w:eastAsia="Arial Narrow" w:hAnsi="Arial Narrow" w:cs="Arial"/>
          <w:bCs/>
          <w:color w:val="000000"/>
          <w:lang w:eastAsia="es-PE"/>
        </w:rPr>
        <w:t>y al artículo 2° del Código</w:t>
      </w:r>
      <w:r w:rsidRPr="00420849">
        <w:rPr>
          <w:rFonts w:ascii="Arial Narrow" w:eastAsia="Arial Narrow" w:hAnsi="Arial Narrow" w:cs="Arial"/>
          <w:bCs/>
          <w:color w:val="000000"/>
          <w:vertAlign w:val="superscript"/>
          <w:lang w:eastAsia="es-PE"/>
        </w:rPr>
        <w:footnoteReference w:id="9"/>
      </w:r>
      <w:r w:rsidRPr="00420849">
        <w:rPr>
          <w:rFonts w:ascii="Arial Narrow" w:eastAsia="Arial Narrow" w:hAnsi="Arial Narrow" w:cs="Arial"/>
          <w:bCs/>
          <w:color w:val="000000"/>
          <w:lang w:eastAsia="es-PE"/>
        </w:rPr>
        <w:t xml:space="preserve">.    </w:t>
      </w:r>
    </w:p>
    <w:p w14:paraId="65973A1D" w14:textId="77777777" w:rsidR="00F66543" w:rsidRPr="00420849" w:rsidRDefault="00F66543" w:rsidP="00F66543">
      <w:pPr>
        <w:pStyle w:val="Prrafodelista"/>
        <w:rPr>
          <w:rFonts w:ascii="Arial Narrow" w:eastAsia="Arial Narrow" w:hAnsi="Arial Narrow" w:cs="Arial"/>
          <w:bCs/>
          <w:color w:val="000000"/>
          <w:lang w:eastAsia="es-PE"/>
        </w:rPr>
      </w:pPr>
    </w:p>
    <w:p w14:paraId="759D6231" w14:textId="1B8E9DB0" w:rsidR="00F66543" w:rsidRPr="00420849" w:rsidRDefault="00F66543" w:rsidP="00F66543">
      <w:pPr>
        <w:pStyle w:val="Prrafodelista"/>
        <w:numPr>
          <w:ilvl w:val="0"/>
          <w:numId w:val="48"/>
        </w:numPr>
        <w:spacing w:after="0" w:line="276" w:lineRule="auto"/>
        <w:ind w:left="567" w:hanging="567"/>
        <w:jc w:val="both"/>
        <w:rPr>
          <w:rFonts w:ascii="Arial Narrow" w:eastAsia="Arial Narrow" w:hAnsi="Arial Narrow" w:cs="Arial Narrow"/>
        </w:rPr>
      </w:pPr>
      <w:r w:rsidRPr="00420849">
        <w:rPr>
          <w:rFonts w:ascii="Arial Narrow" w:eastAsia="Arial Narrow" w:hAnsi="Arial Narrow" w:cs="Arial Narrow"/>
        </w:rPr>
        <w:t xml:space="preserve">Asimismo, la Secretaría Técnica, en ejercicio de sus facultades, </w:t>
      </w:r>
      <w:r w:rsidRPr="00420849">
        <w:rPr>
          <w:rFonts w:ascii="Arial Narrow" w:eastAsia="Times New Roman" w:hAnsi="Arial Narrow" w:cs="Segoe UI"/>
          <w:color w:val="000000"/>
          <w:lang w:eastAsia="es-PE"/>
        </w:rPr>
        <w:t xml:space="preserve">considera </w:t>
      </w:r>
      <w:r w:rsidRPr="00420849">
        <w:rPr>
          <w:rFonts w:ascii="Arial Narrow" w:eastAsia="Arial Narrow" w:hAnsi="Arial Narrow" w:cs="Arial Narrow"/>
        </w:rPr>
        <w:t>que el hecho denunciado</w:t>
      </w:r>
      <w:r w:rsidRPr="00420849">
        <w:rPr>
          <w:rFonts w:ascii="Arial Narrow" w:eastAsia="Times New Roman" w:hAnsi="Arial Narrow" w:cs="Segoe UI"/>
          <w:color w:val="000000"/>
          <w:lang w:eastAsia="es-PE"/>
        </w:rPr>
        <w:t xml:space="preserve">, consistente en que </w:t>
      </w:r>
      <w:r w:rsidR="00420849" w:rsidRPr="00420849">
        <w:rPr>
          <w:rFonts w:ascii="Arial Narrow" w:eastAsia="Arial Narrow" w:hAnsi="Arial Narrow" w:cs="Arial Narrow"/>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w:bCs/>
          <w:color w:val="000000"/>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rPr>
        <w:t>.</w:t>
      </w:r>
    </w:p>
    <w:p w14:paraId="7B06DB85" w14:textId="31CCF514" w:rsidR="001874F7" w:rsidRPr="00F66543" w:rsidRDefault="001874F7" w:rsidP="00F66543">
      <w:pPr>
        <w:spacing w:after="0" w:line="240" w:lineRule="auto"/>
        <w:jc w:val="both"/>
        <w:rPr>
          <w:rFonts w:ascii="Arial Narrow" w:eastAsia="Calibri" w:hAnsi="Arial Narrow" w:cs="Arial Narrow"/>
          <w:lang w:eastAsia="es-PE"/>
        </w:rPr>
      </w:pPr>
    </w:p>
    <w:p w14:paraId="51206FBB" w14:textId="77777777" w:rsidR="001874F7" w:rsidRPr="0026598E" w:rsidRDefault="001874F7" w:rsidP="00A4437E">
      <w:pPr>
        <w:pStyle w:val="Prrafodelista"/>
        <w:numPr>
          <w:ilvl w:val="0"/>
          <w:numId w:val="50"/>
        </w:numPr>
        <w:spacing w:after="0" w:line="240" w:lineRule="auto"/>
        <w:ind w:left="567" w:hanging="567"/>
        <w:jc w:val="both"/>
        <w:rPr>
          <w:rFonts w:ascii="Arial Narrow" w:eastAsia="Calibri" w:hAnsi="Arial Narrow" w:cs="Arial Narrow"/>
          <w:lang w:eastAsia="es-PE"/>
        </w:rPr>
      </w:pPr>
      <w:r w:rsidRPr="0026598E">
        <w:rPr>
          <w:rFonts w:ascii="Arial Narrow" w:eastAsia="Arial" w:hAnsi="Arial Narrow" w:cs="Arial"/>
          <w:color w:val="000000"/>
          <w:lang w:eastAsia="es-PE"/>
        </w:rPr>
        <w:t>En tanto la denuncia reúne los requisitos establecidos por la norma citada, corresponde admitirla a trámite</w:t>
      </w:r>
      <w:r w:rsidRPr="0026598E">
        <w:rPr>
          <w:rFonts w:ascii="Arial Narrow" w:eastAsia="Arial Narrow" w:hAnsi="Arial Narrow" w:cs="Arial Narrow"/>
          <w:vertAlign w:val="superscript"/>
        </w:rPr>
        <w:footnoteReference w:id="10"/>
      </w:r>
      <w:r w:rsidRPr="0026598E">
        <w:rPr>
          <w:rFonts w:ascii="Arial Narrow" w:eastAsia="Arial" w:hAnsi="Arial Narrow" w:cs="Arial"/>
          <w:color w:val="000000"/>
          <w:lang w:eastAsia="es-PE"/>
        </w:rPr>
        <w:t>.</w:t>
      </w:r>
    </w:p>
    <w:p w14:paraId="646B40DB" w14: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lang w:eastAsia="es-PE"/>
        </w:rPr>
      </w:pPr>
    </w:p>
    <w:p w14:paraId="01A40F4B" w14: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REQUERIMIENTO DE INFORMACION</w:t>
      </w:r>
    </w:p>
    <w:p w14:paraId="0DEB5BC8" w14:textId="77777777" w:rsidR="001874F7" w:rsidRPr="0026598E" w:rsidRDefault="001874F7" w:rsidP="00A4437E">
      <w:pPr>
        <w:spacing w:after="0" w:line="240" w:lineRule="auto"/>
        <w:jc w:val="both"/>
        <w:rPr>
          <w:rFonts w:ascii="Arial Narrow" w:eastAsia="Times New Roman" w:hAnsi="Arial Narrow" w:cs="Arial"/>
          <w:color w:val="000000"/>
          <w:lang w:val="es-ES" w:eastAsia="es-ES"/>
        </w:rPr>
      </w:pPr>
    </w:p>
    <w:p w14:paraId="192CCF97" w14:textId="77777777" w:rsidR="001874F7" w:rsidRPr="005725E4" w:rsidRDefault="001874F7" w:rsidP="00A4437E">
      <w:pPr>
        <w:pStyle w:val="Prrafodelista"/>
        <w:numPr>
          <w:ilvl w:val="0"/>
          <w:numId w:val="50"/>
        </w:numPr>
        <w:spacing w:after="0" w:line="240" w:lineRule="auto"/>
        <w:ind w:left="567" w:hanging="567"/>
        <w:jc w:val="both"/>
        <w:rPr>
          <w:rFonts w:ascii="Arial Narrow" w:eastAsia="Times New Roman" w:hAnsi="Arial Narrow" w:cs="Arial"/>
          <w:color w:val="000000"/>
          <w:lang w:val="es-ES" w:eastAsia="es-ES"/>
        </w:rPr>
      </w:pPr>
      <w:r w:rsidRPr="0026598E">
        <w:rPr>
          <w:rFonts w:ascii="Arial Narrow" w:eastAsia="Times New Roman" w:hAnsi="Arial Narrow" w:cs="Arial"/>
          <w:color w:val="000000"/>
          <w:lang w:val="es-ES" w:eastAsia="es-ES"/>
        </w:rPr>
        <w:t xml:space="preserve">A efectos de tener mayores elementos que sirvan para la resolución definitiva del presente caso, </w:t>
      </w:r>
      <w:r w:rsidRPr="006658F7">
        <w:rPr>
          <w:rFonts w:ascii="Arial Narrow" w:eastAsia="Times New Roman" w:hAnsi="Arial Narrow" w:cs="Arial"/>
          <w:color w:val="000000"/>
          <w:lang w:val="es-ES" w:eastAsia="es-ES"/>
        </w:rPr>
        <w:t xml:space="preserve">la Secretaría Técnica, </w:t>
      </w:r>
      <w:r w:rsidRPr="000077B4">
        <w:rPr>
          <w:rFonts w:ascii="Arial Narrow" w:eastAsia="Times New Roman" w:hAnsi="Arial Narrow" w:cs="Arial"/>
          <w:color w:val="000000"/>
          <w:lang w:val="es-ES" w:eastAsia="es-ES"/>
        </w:rPr>
        <w:t>en ejercicio de las facultades que la ley le confiere</w:t>
      </w:r>
      <w:r w:rsidRPr="005725E4">
        <w:rPr>
          <w:rFonts w:ascii="Arial Narrow" w:eastAsia="Times New Roman" w:hAnsi="Arial Narrow" w:cs="Arial"/>
          <w:color w:val="000000"/>
          <w:lang w:val="es-ES" w:eastAsia="es-ES"/>
        </w:rPr>
        <w:t>, conviene requerir a los proveedores denunciados que, en un plazo no mayor de cinco (5) días hábiles contado a partir del día siguiente de la notificación de la presente resolución, cumplan con lo siguiente:</w:t>
      </w:r>
    </w:p>
    <w:p w14:paraId="6724A138" w14:textId="77777777" w:rsidR="001874F7" w:rsidRPr="005725E4" w:rsidRDefault="001874F7" w:rsidP="00A4437E">
      <w:pPr>
        <w:pStyle w:val="Prrafodelista"/>
        <w:spacing w:after="0" w:line="240" w:lineRule="auto"/>
        <w:ind w:left="567"/>
        <w:jc w:val="both"/>
        <w:rPr>
          <w:rFonts w:ascii="Arial Narrow" w:eastAsia="Times New Roman" w:hAnsi="Arial Narrow" w:cs="Arial"/>
          <w:color w:val="000000"/>
          <w:lang w:val="es-ES" w:eastAsia="es-ES"/>
        </w:rPr>
      </w:pPr>
    </w:p>
    <w:p w14:paraId="0349BCDF" w14:textId="1EA11558" w:rsidR="001874F7" w:rsidRPr="00B64623" w:rsidRDefault="001874F7" w:rsidP="00A4437E">
      <w:pPr>
        <w:pStyle w:val="Prrafodelista"/>
        <w:spacing w:after="0" w:line="240" w:lineRule="auto"/>
        <w:ind w:left="567"/>
        <w:jc w:val="both"/>
        <w:rPr>
          <w:rFonts w:ascii="Arial Narrow" w:eastAsia="Times New Roman" w:hAnsi="Arial Narrow" w:cs="Arial"/>
          <w:color w:val="000000"/>
          <w:lang w:val="es-ES" w:eastAsia="es-ES"/>
        </w:rPr>
      </w:pPr>
      <w:r w:rsidRPr="005725E4">
        <w:rPr>
          <w:rFonts w:ascii="Arial Narrow" w:eastAsia="Times New Roman" w:hAnsi="Arial Narrow" w:cs="Arial"/>
          <w:color w:val="000000"/>
          <w:u w:val="single"/>
          <w:lang w:val="es-ES" w:eastAsia="es-ES"/>
        </w:rPr>
        <w:t xml:space="preserve">A </w:t>
      </w:r>
      <w:proofErr w:type="spellStart"/>
      <w:r w:rsidR="005725E4" w:rsidRPr="005725E4">
        <w:rPr>
          <w:rFonts w:ascii="Arial Narrow" w:eastAsia="Times New Roman" w:hAnsi="Arial Narrow" w:cs="Arial"/>
          <w:color w:val="000000"/>
          <w:u w:val="single"/>
          <w:lang w:val="es-ES" w:eastAsia="es-ES"/>
        </w:rPr>
        <w:t>Cafae</w:t>
      </w:r>
      <w:proofErr w:type="spellEnd"/>
      <w:r w:rsidR="005725E4" w:rsidRPr="005725E4">
        <w:rPr>
          <w:rFonts w:ascii="Arial Narrow" w:eastAsia="Times New Roman" w:hAnsi="Arial Narrow" w:cs="Arial"/>
          <w:color w:val="000000"/>
          <w:u w:val="single"/>
          <w:lang w:val="es-ES" w:eastAsia="es-ES"/>
        </w:rPr>
        <w:t>-SE</w:t>
      </w:r>
      <w:r w:rsidRPr="00C62A87">
        <w:rPr>
          <w:rFonts w:ascii="Arial Narrow" w:eastAsia="Times New Roman" w:hAnsi="Arial Narrow" w:cs="Arial"/>
          <w:color w:val="000000"/>
          <w:lang w:val="es-ES"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C62A87">
        <w:rPr>
          <w:rFonts w:ascii="Arial Narrow" w:eastAsia="Times New Roman" w:hAnsi="Arial Narrow" w:cs="Arial"/>
          <w:color w:val="000000"/>
          <w:lang w:val="es-ES" w:eastAsia="es-ES"/>
        </w:rPr>
        <w:t>.</w:t>
      </w:r>
    </w:p>
    <w:p w14:paraId="3EDF78CD" w14:textId="77777777" w:rsidR="001874F7" w:rsidRPr="00B64623"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p>
    <w:p w14:paraId="7FE5B733" w14:textId="2DF33EA9" w:rsidR="001874F7" w:rsidRPr="001874F7"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r w:rsidRPr="005725E4">
        <w:rPr>
          <w:rFonts w:ascii="Arial Narrow" w:eastAsia="Times New Roman" w:hAnsi="Arial Narrow" w:cs="Arial"/>
          <w:color w:val="000000"/>
          <w:u w:val="single"/>
          <w:lang w:val="es-ES" w:eastAsia="es-ES"/>
        </w:rPr>
        <w:t xml:space="preserve">A </w:t>
      </w:r>
      <w:r w:rsidR="005725E4" w:rsidRPr="005725E4">
        <w:rPr>
          <w:rFonts w:ascii="Arial Narrow" w:eastAsia="Times New Roman" w:hAnsi="Arial Narrow" w:cs="Arial"/>
          <w:color w:val="000000"/>
          <w:u w:val="single"/>
          <w:lang w:val="es-ES" w:eastAsia="es-ES"/>
        </w:rPr>
        <w:t>La Positiva</w:t>
      </w:r>
      <w:r w:rsidRPr="00B64623">
        <w:rPr>
          <w:rFonts w:ascii="Arial Narrow" w:eastAsia="Times New Roman" w:hAnsi="Arial Narrow" w:cs="Arial"/>
          <w:color w:val="000000"/>
          <w:lang w:val="es-ES" w:eastAsia="es-ES"/>
        </w:rPr>
        <w:t>:</w:t>
      </w:r>
      <w:r w:rsidRPr="00B64623">
        <w:rPr>
          <w:rFonts w:ascii="Arial Narrow" w:eastAsia="Times New Roman" w:hAnsi="Arial Narrow" w:cs="Arial"/>
          <w:color w:val="000000"/>
          <w:lang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D858C5">
        <w:rPr>
          <w:rFonts w:ascii="Arial Narrow" w:eastAsia="Times New Roman" w:hAnsi="Arial Narrow" w:cs="Arial"/>
          <w:color w:val="000000"/>
          <w:lang w:val="es-ES" w:eastAsia="es-ES"/>
        </w:rPr>
        <w:t>.</w:t>
      </w:r>
    </w:p>
    <w:p w14:paraId="7DB8A239" w14:textId="77777777" w:rsidR="007E62C8" w:rsidRPr="0026598E" w:rsidRDefault="007E62C8" w:rsidP="00A4437E">
      <w:pPr>
        <w:pStyle w:val="Prrafodelista"/>
        <w:spacing w:after="0" w:line="240" w:lineRule="auto"/>
        <w:ind w:left="567"/>
        <w:jc w:val="both"/>
        <w:rPr>
          <w:rFonts w:ascii="Arial Narrow" w:eastAsia="Times New Roman" w:hAnsi="Arial Narrow" w:cs="Arial"/>
          <w:color w:val="000000"/>
          <w:lang w:val="es-ES" w:eastAsia="es-ES"/>
        </w:rPr>
      </w:pPr>
    </w:p>
    <w:p w14:paraId="2F346AFB" w14: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 xml:space="preserve">RESOLUCIÓN DE LA SECRETARÍA TÉCNICA  </w:t>
      </w:r>
    </w:p>
    <w:p w14:paraId="08F8E5D8" w14:textId="77777777" w:rsidR="007E62C8" w:rsidRDefault="007E62C8" w:rsidP="00A4437E">
      <w:pPr>
        <w:spacing w:after="0" w:line="240" w:lineRule="auto"/>
        <w:jc w:val="both"/>
        <w:rPr>
          <w:rFonts w:ascii="Arial Narrow" w:eastAsia="Arial Narrow" w:hAnsi="Arial Narrow" w:cs="Arial Narrow"/>
          <w:b/>
          <w:color w:val="000000"/>
          <w:lang w:eastAsia="es-PE"/>
        </w:rPr>
      </w:pPr>
    </w:p>
    <w:p w14:paraId="57BF3AF3" w14:textId="1894A20F" w:rsidR="007E62C8" w:rsidRPr="003C1285" w:rsidRDefault="007E62C8" w:rsidP="00A4437E">
      <w:pPr>
        <w:widowControl w:val="0"/>
        <w:spacing w:after="0" w:line="240" w:lineRule="auto"/>
        <w:ind w:right="7"/>
        <w:jc w:val="both"/>
        <w:rPr>
          <w:rFonts w:ascii="Arial Narrow" w:hAnsi="Arial Narrow"/>
        </w:rPr>
      </w:pPr>
      <w:r w:rsidRPr="0026598E">
        <w:rPr>
          <w:rFonts w:ascii="Arial Narrow" w:eastAsia="Arial Narrow" w:hAnsi="Arial Narrow" w:cs="Arial Narrow"/>
          <w:b/>
          <w:color w:val="000000"/>
          <w:lang w:eastAsia="es-PE"/>
        </w:rPr>
        <w:t>PRIMERO</w:t>
      </w:r>
      <w:r>
        <w:rPr>
          <w:rFonts w:ascii="Arial Narrow" w:hAnsi="Arial Narrow" w:cs="Arial"/>
        </w:rPr>
        <w:t>: D</w:t>
      </w:r>
      <w:r w:rsidRPr="003C1285">
        <w:rPr>
          <w:rFonts w:ascii="Arial Narrow" w:hAnsi="Arial Narrow" w:cs="Arial"/>
        </w:rPr>
        <w:t>ejar sin efecto la Resolución N° 2 del 14 de agosto de 2025, mediante la cual la denuncia interpuesta por la señora Odilia Contreras Otero fue declarada inadmisible; así como su acto de notificación.</w:t>
      </w:r>
    </w:p>
    <w:p w14:paraId="54F50B4C" w14:textId="77777777" w:rsidR="007E62C8" w:rsidRPr="0026598E" w:rsidRDefault="007E62C8" w:rsidP="00A4437E">
      <w:pPr>
        <w:spacing w:after="0" w:line="240" w:lineRule="auto"/>
        <w:jc w:val="both"/>
        <w:rPr>
          <w:rFonts w:ascii="Arial Narrow" w:eastAsia="Arial Narrow" w:hAnsi="Arial Narrow" w:cs="Arial Narrow"/>
          <w:b/>
          <w:color w:val="000000"/>
          <w:lang w:eastAsia="es-PE"/>
        </w:rPr>
      </w:pPr>
    </w:p>
    <w:p w14:paraId="6DDD73A1" w14:textId="457F3DB0" w:rsidR="0047631D" w:rsidRPr="00C74402" w:rsidRDefault="0047631D" w:rsidP="00A4437E">
      <w:pPr>
        <w:spacing w:after="0" w:line="240" w:lineRule="auto"/>
        <w:jc w:val="both"/>
        <w:rPr>
          <w:rFonts w:ascii="Arial Narrow" w:eastAsia="Calibri" w:hAnsi="Arial Narrow" w:cs="Arial Narrow"/>
          <w:color w:val="000000"/>
          <w:lang w:eastAsia="es-PE"/>
        </w:rPr>
      </w:pPr>
      <w:bookmarkStart w:id="5" w:name="_Hlk198890962"/>
      <w:r>
        <w:rPr>
          <w:rFonts w:ascii="Arial Narrow" w:eastAsia="Arial Narrow" w:hAnsi="Arial Narrow" w:cs="Arial Narrow"/>
          <w:b/>
          <w:color w:val="000000"/>
          <w:lang w:eastAsia="es-PE"/>
        </w:rPr>
        <w:t>SEGUNDO</w:t>
      </w:r>
      <w:r w:rsidRPr="0026598E">
        <w:rPr>
          <w:rFonts w:ascii="Arial Narrow" w:eastAsia="Arial Narrow" w:hAnsi="Arial Narrow" w:cs="Arial Narrow"/>
          <w:b/>
          <w:color w:val="000000"/>
          <w:lang w:eastAsia="es-PE"/>
        </w:rPr>
        <w:t xml:space="preserve">: </w:t>
      </w:r>
      <w:r w:rsidRPr="0026598E">
        <w:rPr>
          <w:rFonts w:ascii="Arial Narrow" w:eastAsia="Times New Roman" w:hAnsi="Arial Narrow" w:cs="Times New Roman"/>
          <w:color w:val="000000"/>
          <w:shd w:val="clear" w:color="auto" w:fill="FFFFFF"/>
          <w:lang w:eastAsia="es-PE"/>
        </w:rPr>
        <w:t xml:space="preserve">admitir a trámite la denuncia del </w:t>
      </w:r>
      <w:r w:rsidR="005725E4" w:rsidRPr="00C020F4">
        <w:rPr>
          <w:rFonts w:ascii="Arial Narrow" w:eastAsia="Times New Roman" w:hAnsi="Arial Narrow" w:cs="Arial"/>
          <w:color w:val="000000"/>
          <w:lang w:val="es-ES" w:eastAsia="es-ES"/>
        </w:rPr>
        <w:t>1 de julio de 2025, subsanada mediante escrito del 13 de agosto de 2025</w:t>
      </w:r>
      <w:r w:rsidRPr="00FD4E49">
        <w:rPr>
          <w:rFonts w:ascii="Arial Narrow" w:eastAsia="Times New Roman" w:hAnsi="Arial Narrow" w:cs="Arial"/>
          <w:color w:val="000000"/>
          <w:lang w:val="es-ES" w:eastAsia="es-ES"/>
        </w:rPr>
        <w:t xml:space="preserve">, </w:t>
      </w:r>
      <w:r w:rsidRPr="0058331A">
        <w:rPr>
          <w:rFonts w:ascii="Arial Narrow" w:eastAsia="Times New Roman" w:hAnsi="Arial Narrow" w:cs="Times New Roman"/>
          <w:color w:val="000000"/>
          <w:shd w:val="clear" w:color="auto" w:fill="FFFFFF"/>
          <w:lang w:eastAsia="es-PE"/>
        </w:rPr>
        <w:t xml:space="preserve">interpuesta por </w:t>
      </w:r>
      <w:r w:rsidR="00EF1AA7" w:rsidRPr="00FB7F21">
        <w:rPr>
          <w:rFonts w:ascii="Arial Narrow" w:hAnsi="Arial Narrow" w:cs="Arial"/>
          <w:bCs/>
          <w:spacing w:val="-3"/>
        </w:rPr>
        <w:t xml:space="preserve">la señora Odilia Contreras Otero </w:t>
      </w:r>
      <w:r w:rsidRPr="0058331A">
        <w:rPr>
          <w:rFonts w:ascii="Arial Narrow" w:eastAsia="Times New Roman" w:hAnsi="Arial Narrow" w:cs="Times New Roman"/>
          <w:color w:val="000000"/>
          <w:shd w:val="clear" w:color="auto" w:fill="FFFFFF"/>
          <w:lang w:eastAsia="es-PE"/>
        </w:rPr>
        <w:t xml:space="preserve">contra </w:t>
      </w:r>
      <w:r w:rsidR="00D75913">
        <w:rPr>
          <w:rFonts w:ascii="Arial Narrow" w:eastAsia="Times New Roman" w:hAnsi="Arial Narrow" w:cs="Times New Roman"/>
          <w:color w:val="000000"/>
          <w:shd w:val="clear" w:color="auto" w:fill="FFFFFF"/>
          <w:lang w:eastAsia="es-PE"/>
        </w:rPr>
        <w:t xml:space="preserve">el </w:t>
      </w:r>
      <w:r w:rsidR="00D75913" w:rsidRPr="002B4417">
        <w:rPr>
          <w:rFonts w:ascii="Arial Narrow" w:eastAsia="Arial Narrow" w:hAnsi="Arial Narrow" w:cs="Arial Narrow"/>
          <w:bCs/>
        </w:rPr>
        <w:t xml:space="preserve">Comité </w:t>
      </w:r>
      <w:r w:rsidR="00D75913">
        <w:rPr>
          <w:rFonts w:ascii="Arial Narrow" w:eastAsia="Arial Narrow" w:hAnsi="Arial Narrow" w:cs="Arial Narrow"/>
          <w:bCs/>
        </w:rPr>
        <w:t>d</w:t>
      </w:r>
      <w:r w:rsidR="00D75913" w:rsidRPr="002B4417">
        <w:rPr>
          <w:rFonts w:ascii="Arial Narrow" w:eastAsia="Arial Narrow" w:hAnsi="Arial Narrow" w:cs="Arial Narrow"/>
          <w:bCs/>
        </w:rPr>
        <w:t xml:space="preserve">e Administración </w:t>
      </w:r>
      <w:r w:rsidR="00D75913">
        <w:rPr>
          <w:rFonts w:ascii="Arial Narrow" w:eastAsia="Arial Narrow" w:hAnsi="Arial Narrow" w:cs="Arial Narrow"/>
          <w:bCs/>
        </w:rPr>
        <w:t>d</w:t>
      </w:r>
      <w:r w:rsidR="00D75913" w:rsidRPr="002B4417">
        <w:rPr>
          <w:rFonts w:ascii="Arial Narrow" w:eastAsia="Arial Narrow" w:hAnsi="Arial Narrow" w:cs="Arial Narrow"/>
          <w:bCs/>
        </w:rPr>
        <w:t xml:space="preserve">el Fondo </w:t>
      </w:r>
      <w:r w:rsidR="00D75913">
        <w:rPr>
          <w:rFonts w:ascii="Arial Narrow" w:eastAsia="Arial Narrow" w:hAnsi="Arial Narrow" w:cs="Arial Narrow"/>
          <w:bCs/>
        </w:rPr>
        <w:t>d</w:t>
      </w:r>
      <w:r w:rsidR="00D75913" w:rsidRPr="002B4417">
        <w:rPr>
          <w:rFonts w:ascii="Arial Narrow" w:eastAsia="Arial Narrow" w:hAnsi="Arial Narrow" w:cs="Arial Narrow"/>
          <w:bCs/>
        </w:rPr>
        <w:t xml:space="preserve">e Asistencia </w:t>
      </w:r>
      <w:r w:rsidR="00D75913">
        <w:rPr>
          <w:rFonts w:ascii="Arial Narrow" w:eastAsia="Arial Narrow" w:hAnsi="Arial Narrow" w:cs="Arial Narrow"/>
          <w:bCs/>
        </w:rPr>
        <w:t>y</w:t>
      </w:r>
      <w:r w:rsidR="00D75913" w:rsidRPr="002B4417">
        <w:rPr>
          <w:rFonts w:ascii="Arial Narrow" w:eastAsia="Arial Narrow" w:hAnsi="Arial Narrow" w:cs="Arial Narrow"/>
          <w:bCs/>
        </w:rPr>
        <w:t xml:space="preserve"> Estímulo </w:t>
      </w:r>
      <w:r w:rsidR="00D75913">
        <w:rPr>
          <w:rFonts w:ascii="Arial Narrow" w:eastAsia="Arial Narrow" w:hAnsi="Arial Narrow" w:cs="Arial Narrow"/>
          <w:bCs/>
        </w:rPr>
        <w:t>d</w:t>
      </w:r>
      <w:r w:rsidR="00D75913" w:rsidRPr="002B4417">
        <w:rPr>
          <w:rFonts w:ascii="Arial Narrow" w:eastAsia="Arial Narrow" w:hAnsi="Arial Narrow" w:cs="Arial Narrow"/>
          <w:bCs/>
        </w:rPr>
        <w:t xml:space="preserve">e </w:t>
      </w:r>
      <w:r w:rsidR="00D75913" w:rsidRPr="00C74402">
        <w:rPr>
          <w:rFonts w:ascii="Arial Narrow" w:eastAsia="Arial Narrow" w:hAnsi="Arial Narrow" w:cs="Arial Narrow"/>
          <w:bCs/>
        </w:rPr>
        <w:t>los Trabajadores del Sector Educación y La Positiva Seguros y Reaseguros S.A</w:t>
      </w:r>
      <w:r w:rsidR="00EE4CA6">
        <w:rPr>
          <w:rFonts w:ascii="Arial Narrow" w:eastAsia="Arial Narrow" w:hAnsi="Arial Narrow" w:cs="Arial Narrow"/>
          <w:bCs/>
        </w:rPr>
        <w:t>.A</w:t>
      </w:r>
      <w:r w:rsidR="00D75913" w:rsidRPr="00C74402">
        <w:rPr>
          <w:rFonts w:ascii="Arial Narrow" w:eastAsia="Arial Narrow" w:hAnsi="Arial Narrow" w:cs="Arial Narrow"/>
          <w:bCs/>
        </w:rPr>
        <w:t>.</w:t>
      </w:r>
      <w:r w:rsidRPr="00C74402">
        <w:rPr>
          <w:rFonts w:ascii="Arial Narrow" w:eastAsia="Times New Roman" w:hAnsi="Arial Narrow" w:cs="Times New Roman"/>
          <w:color w:val="000000"/>
          <w:shd w:val="clear" w:color="auto" w:fill="FFFFFF"/>
          <w:lang w:eastAsia="es-PE"/>
        </w:rPr>
        <w:t>, por lo siguiente:</w:t>
      </w:r>
    </w:p>
    <w:p w14:paraId="63A9DDB9" w14:textId="77777777" w:rsidR="0047631D" w:rsidRDefault="0047631D" w:rsidP="00A4437E">
      <w:pPr>
        <w:spacing w:after="0" w:line="240" w:lineRule="auto"/>
        <w:jc w:val="both"/>
        <w:rPr>
          <w:rFonts w:ascii="Arial Narrow" w:eastAsia="Calibri" w:hAnsi="Arial Narrow" w:cs="Arial Narrow"/>
          <w:color w:val="000000"/>
          <w:lang w:eastAsia="es-PE"/>
        </w:rPr>
      </w:pPr>
    </w:p>
    <w:p w14:paraId="4BBE98BC" w14: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la Ley 295</w:t>
      </w:r>
      <w:r w:rsidRPr="005F37F5">
        <w:rPr>
          <w:rFonts w:ascii="Arial Narrow" w:eastAsia="Times New Roman" w:hAnsi="Arial Narrow" w:cs="Times New Roman"/>
          <w:shd w:val="clear" w:color="auto" w:fill="FFFFFF"/>
          <w:lang w:eastAsia="es-PE"/>
        </w:rPr>
        <w:t xml:space="preserve">71, Código de Protección y Defensa del Consumidor, en tanto </w:t>
      </w:r>
      <w:r w:rsidRPr="005F37F5">
        <w:rPr>
          <w:rFonts w:ascii="Arial Narrow" w:eastAsia="Arial Narrow" w:hAnsi="Arial Narrow" w:cs="Arial Narrow"/>
          <w:bCs/>
        </w:rPr>
        <w:t>La Positiva Seguros y Reaseguros S.</w:t>
      </w:r>
      <w:r w:rsidR="00EE4CA6" w:rsidRPr="005F37F5">
        <w:rPr>
          <w:rFonts w:ascii="Arial Narrow" w:eastAsia="Arial Narrow" w:hAnsi="Arial Narrow" w:cs="Arial Narrow"/>
          <w:bCs/>
        </w:rPr>
        <w:t>A.</w:t>
      </w:r>
      <w:r w:rsidRPr="005F37F5">
        <w:rPr>
          <w:rFonts w:ascii="Arial Narrow" w:eastAsia="Arial Narrow" w:hAnsi="Arial Narrow" w:cs="Arial Narrow"/>
          <w:bCs/>
        </w:rPr>
        <w:t>A</w:t>
      </w:r>
      <w:r w:rsidRPr="005F37F5">
        <w:rPr>
          <w:rFonts w:ascii="Arial Narrow" w:eastAsia="Times New Roman" w:hAnsi="Arial Narrow" w:cs="Times New Roman"/>
          <w:shd w:val="clear" w:color="auto" w:fill="FFFFFF"/>
          <w:lang w:eastAsia="es-PE"/>
        </w:rPr>
        <w:t>. no habría cumplido con remitir la póliza del Seguro de Sepelio contratado por la denunciante.</w:t>
      </w:r>
    </w:p>
    <w:p w14:paraId="7CD67E77" w14:textId="77777777" w:rsidR="00AA4A28" w:rsidRDefault="00AA4A28" w:rsidP="00A4437E">
      <w:pPr>
        <w:spacing w:after="0" w:line="240" w:lineRule="auto"/>
        <w:jc w:val="both"/>
        <w:rPr>
          <w:rFonts w:ascii="Arial Narrow" w:eastAsia="Calibri" w:hAnsi="Arial Narrow" w:cs="Arial Narrow"/>
          <w:color w:val="000000"/>
          <w:lang w:eastAsia="es-PE"/>
        </w:rPr>
      </w:pPr>
    </w:p>
    <w:p w14:paraId="6C993A18" w14: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La Positiva Seguros y Reaseguros S.A</w:t>
      </w:r>
      <w:r w:rsidR="00EE4CA6" w:rsidRPr="002B77C8">
        <w:rPr>
          <w:rFonts w:ascii="Arial Narrow" w:eastAsia="Arial Narrow" w:hAnsi="Arial Narrow" w:cs="Arial Narrow"/>
          <w:bCs/>
        </w:rPr>
        <w:t>.A</w:t>
      </w:r>
      <w:r w:rsidRPr="002B77C8">
        <w:rPr>
          <w:rFonts w:ascii="Arial Narrow" w:eastAsia="Times New Roman" w:hAnsi="Arial Narrow" w:cs="Times New Roman"/>
          <w:shd w:val="clear" w:color="auto" w:fill="FFFFFF"/>
          <w:lang w:eastAsia="es-PE"/>
        </w:rPr>
        <w:t>. no habría cumplido con remitir la póliza del Seguro oncológico contratado por la denunciante.</w:t>
      </w:r>
    </w:p>
    <w:p w14:paraId="351E75C8" w14:textId="77777777" w:rsidR="00AA4A28" w:rsidRPr="00C74402" w:rsidRDefault="00AA4A28" w:rsidP="00A4437E">
      <w:pPr>
        <w:spacing w:after="0" w:line="240" w:lineRule="auto"/>
        <w:jc w:val="both"/>
        <w:rPr>
          <w:rFonts w:ascii="Arial Narrow" w:eastAsia="Calibri" w:hAnsi="Arial Narrow" w:cs="Arial Narrow"/>
          <w:color w:val="000000"/>
          <w:lang w:eastAsia="es-PE"/>
        </w:rPr>
      </w:pPr>
    </w:p>
    <w:p w14:paraId="06ABF454" w14: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a los artículos 18° y 19°</w:t>
      </w:r>
      <w:r w:rsidRPr="00C74402">
        <w:rPr>
          <w:rFonts w:ascii="Arial Narrow" w:eastAsia="Calibri" w:hAnsi="Arial Narrow" w:cs="Arial Narrow"/>
          <w:lang w:eastAsia="es-PE"/>
        </w:rPr>
        <w:t xml:space="preserve"> 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rPr>
        <w:t xml:space="preserve">La Positiva Seguros y Reaseguros S.A.A. </w:t>
      </w:r>
      <w:r w:rsidR="0085521A" w:rsidRPr="002B77C8">
        <w:rPr>
          <w:rFonts w:ascii="Arial Narrow" w:eastAsia="Times New Roman" w:hAnsi="Arial Narrow" w:cs="Times New Roman"/>
          <w:shd w:val="clear" w:color="auto" w:fill="FFFFFF"/>
          <w:lang w:eastAsia="es-PE"/>
        </w:rPr>
        <w:t xml:space="preserve">habría anulado indebidamente </w:t>
      </w:r>
      <w:r w:rsidRPr="002B77C8">
        <w:rPr>
          <w:rFonts w:ascii="Arial Narrow" w:eastAsia="Times New Roman" w:hAnsi="Arial Narrow" w:cs="Times New Roman"/>
          <w:shd w:val="clear" w:color="auto" w:fill="FFFFFF"/>
          <w:lang w:eastAsia="es-PE"/>
        </w:rPr>
        <w:t>de</w:t>
      </w:r>
      <w:r w:rsidR="00AA4A28" w:rsidRPr="002B77C8">
        <w:rPr>
          <w:rFonts w:ascii="Arial Narrow" w:eastAsia="Times New Roman" w:hAnsi="Arial Narrow" w:cs="Times New Roman"/>
          <w:shd w:val="clear" w:color="auto" w:fill="FFFFFF"/>
          <w:lang w:eastAsia="es-PE"/>
        </w:rPr>
        <w:t xml:space="preserve"> la póliza del</w:t>
      </w:r>
      <w:r w:rsidRPr="002B77C8">
        <w:rPr>
          <w:rFonts w:ascii="Arial Narrow" w:eastAsia="Times New Roman" w:hAnsi="Arial Narrow" w:cs="Times New Roman"/>
          <w:shd w:val="clear" w:color="auto" w:fill="FFFFFF"/>
          <w:lang w:eastAsia="es-PE"/>
        </w:rPr>
        <w:t xml:space="preserve"> </w:t>
      </w:r>
      <w:r w:rsidR="0085521A" w:rsidRPr="002B77C8">
        <w:rPr>
          <w:rFonts w:ascii="Arial Narrow" w:eastAsia="Times New Roman" w:hAnsi="Arial Narrow" w:cs="Arial"/>
          <w:color w:val="000000"/>
          <w:lang w:val="es-ES" w:eastAsia="es-ES"/>
        </w:rPr>
        <w:t xml:space="preserve">Seguro Oncológico </w:t>
      </w:r>
      <w:r w:rsidR="00AA4A28" w:rsidRPr="002B77C8">
        <w:rPr>
          <w:rFonts w:ascii="Arial Narrow" w:eastAsia="Times New Roman" w:hAnsi="Arial Narrow" w:cs="Arial"/>
          <w:color w:val="000000"/>
          <w:lang w:val="es-ES" w:eastAsia="es-ES"/>
        </w:rPr>
        <w:t xml:space="preserve">contratada por </w:t>
      </w:r>
      <w:r w:rsidRPr="002B77C8">
        <w:rPr>
          <w:rFonts w:ascii="Arial Narrow" w:eastAsia="Times New Roman" w:hAnsi="Arial Narrow" w:cs="Times New Roman"/>
          <w:shd w:val="clear" w:color="auto" w:fill="FFFFFF"/>
          <w:lang w:eastAsia="es-PE"/>
        </w:rPr>
        <w:t>la denunciante</w:t>
      </w:r>
      <w:r w:rsidR="00AA4A28" w:rsidRPr="002B77C8">
        <w:rPr>
          <w:rFonts w:ascii="Arial Narrow" w:eastAsia="Times New Roman" w:hAnsi="Arial Narrow" w:cs="Times New Roman"/>
          <w:shd w:val="clear" w:color="auto" w:fill="FFFFFF"/>
          <w:lang w:eastAsia="es-PE"/>
        </w:rPr>
        <w:t>.</w:t>
      </w:r>
    </w:p>
    <w:p w14:paraId="2A17B521" w14:textId="77777777" w:rsidR="00AA4A28" w:rsidRPr="002B77C8" w:rsidRDefault="00AA4A28" w:rsidP="00AA4A28">
      <w:pPr>
        <w:spacing w:after="0" w:line="240" w:lineRule="auto"/>
        <w:jc w:val="both"/>
        <w:rPr>
          <w:rFonts w:ascii="Arial Narrow" w:eastAsia="Calibri" w:hAnsi="Arial Narrow" w:cs="Arial Narrow"/>
          <w:color w:val="000000"/>
          <w:lang w:eastAsia="es-PE"/>
        </w:rPr>
      </w:pPr>
    </w:p>
    <w:p w14:paraId="6A8C7346" w14: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2B77C8">
        <w:rPr>
          <w:rFonts w:ascii="Arial Narrow" w:eastAsia="Calibri" w:hAnsi="Arial Narrow" w:cs="Arial Narrow"/>
          <w:color w:val="000000"/>
          <w:lang w:eastAsia="es-PE"/>
        </w:rPr>
        <w:t>Presunta</w:t>
      </w:r>
      <w:r w:rsidRPr="002B77C8">
        <w:rPr>
          <w:rFonts w:ascii="Arial Narrow" w:eastAsia="Times New Roman" w:hAnsi="Arial Narrow" w:cs="Times New Roman"/>
          <w:shd w:val="clear" w:color="auto" w:fill="FFFFFF"/>
          <w:lang w:eastAsia="es-PE"/>
        </w:rPr>
        <w:t xml:space="preserve"> infracción a los artículos 18° y 19°</w:t>
      </w:r>
      <w:r w:rsidRPr="002B77C8">
        <w:rPr>
          <w:rFonts w:ascii="Arial Narrow" w:eastAsia="Calibri" w:hAnsi="Arial Narrow" w:cs="Arial Narrow"/>
          <w:lang w:eastAsia="es-PE"/>
        </w:rPr>
        <w:t xml:space="preserve"> de </w:t>
      </w:r>
      <w:r w:rsidRPr="002B77C8">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 xml:space="preserve">La Positiva Seguros y Reaseguros S.A.A. </w:t>
      </w:r>
      <w:r w:rsidRPr="002B77C8">
        <w:rPr>
          <w:rFonts w:ascii="Arial Narrow" w:eastAsia="Times New Roman" w:hAnsi="Arial Narrow" w:cs="Times New Roman"/>
          <w:shd w:val="clear" w:color="auto" w:fill="FFFFFF"/>
          <w:lang w:eastAsia="es-PE"/>
        </w:rPr>
        <w:t xml:space="preserve">habría anulado indebidamente la póliza del </w:t>
      </w:r>
      <w:r w:rsidRPr="002B77C8">
        <w:rPr>
          <w:rFonts w:ascii="Arial Narrow" w:eastAsia="Times New Roman" w:hAnsi="Arial Narrow" w:cs="Arial"/>
          <w:color w:val="000000"/>
          <w:lang w:val="es-ES" w:eastAsia="es-ES"/>
        </w:rPr>
        <w:t xml:space="preserve">Seguro de Sepelio contratada por </w:t>
      </w:r>
      <w:r w:rsidRPr="002B77C8">
        <w:rPr>
          <w:rFonts w:ascii="Arial Narrow" w:eastAsia="Times New Roman" w:hAnsi="Arial Narrow" w:cs="Times New Roman"/>
          <w:shd w:val="clear" w:color="auto" w:fill="FFFFFF"/>
          <w:lang w:eastAsia="es-PE"/>
        </w:rPr>
        <w:t>la denunciante, generando que no obtenga la cobertura ante el fallecimiento de su madre.</w:t>
      </w:r>
    </w:p>
    <w:p w14:paraId="20BA6740" w14:textId="77777777" w:rsidR="00AA4A28" w:rsidRPr="00CA50CD" w:rsidRDefault="00AA4A28" w:rsidP="00A4437E">
      <w:pPr>
        <w:spacing w:after="0" w:line="240" w:lineRule="auto"/>
        <w:jc w:val="both"/>
        <w:rPr>
          <w:rFonts w:ascii="Arial Narrow" w:eastAsia="Calibri" w:hAnsi="Arial Narrow" w:cs="Arial Narrow"/>
          <w:highlight w:val="green"/>
          <w:lang w:eastAsia="es-PE"/>
        </w:rPr>
      </w:pPr>
    </w:p>
    <w:p w14:paraId="1DE47777" w14: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 xml:space="preserve">Presunta infracción al artículo 1°, numeral 1, literal b) y al artículo 2° de la Ley 29571, Código de Protección y Defensa del Consumidor, </w:t>
      </w:r>
      <w:r w:rsidRPr="00D9068E">
        <w:rPr>
          <w:rFonts w:ascii="Arial Narrow" w:eastAsia="Times New Roman" w:hAnsi="Arial Narrow" w:cs="Times New Roman"/>
          <w:shd w:val="clear" w:color="auto" w:fill="FFFFFF"/>
          <w:lang w:eastAsia="es-PE"/>
        </w:rPr>
        <w:t xml:space="preserve">en tanto </w:t>
      </w:r>
      <w:r w:rsidRPr="00420849">
        <w:rPr>
          <w:rFonts w:ascii="Arial Narrow" w:eastAsia="Arial Narrow" w:hAnsi="Arial Narrow" w:cs="Arial Narrow"/>
        </w:rPr>
        <w:t xml:space="preserve">el </w:t>
      </w:r>
      <w:r w:rsidR="00D9068E" w:rsidRPr="00420849">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w:t>
      </w:r>
      <w:r w:rsidRPr="00420849">
        <w:rPr>
          <w:rFonts w:ascii="Arial Narrow" w:eastAsia="Times New Roman" w:hAnsi="Arial Narrow" w:cs="Times New Roman"/>
          <w:shd w:val="clear" w:color="auto" w:fill="FFFFFF"/>
          <w:lang w:eastAsia="es-PE"/>
        </w:rPr>
        <w:t xml:space="preserve">no habría cumplido con informar a la denunciante </w:t>
      </w:r>
      <w:r w:rsidR="00AA4A28" w:rsidRPr="00420849">
        <w:rPr>
          <w:rFonts w:ascii="Arial Narrow" w:eastAsia="Times New Roman" w:hAnsi="Arial Narrow" w:cs="Times New Roman"/>
          <w:shd w:val="clear" w:color="auto" w:fill="FFFFFF"/>
          <w:lang w:eastAsia="es-PE"/>
        </w:rPr>
        <w:t xml:space="preserve">sobre </w:t>
      </w:r>
      <w:r w:rsidR="00E6206E" w:rsidRPr="00420849">
        <w:rPr>
          <w:rFonts w:ascii="Arial Narrow" w:eastAsia="Times New Roman" w:hAnsi="Arial Narrow" w:cs="Times New Roman"/>
          <w:shd w:val="clear" w:color="auto" w:fill="FFFFFF"/>
          <w:lang w:eastAsia="es-PE"/>
        </w:rPr>
        <w:t xml:space="preserve">los términos y condiciones del </w:t>
      </w:r>
      <w:r w:rsidR="00E6206E" w:rsidRPr="00420849">
        <w:rPr>
          <w:rFonts w:ascii="Arial Narrow" w:eastAsia="Times New Roman" w:hAnsi="Arial Narrow" w:cs="Arial"/>
          <w:color w:val="000000"/>
          <w:lang w:val="es-ES" w:eastAsia="es-ES"/>
        </w:rPr>
        <w:t xml:space="preserve">Seguro Oncológico suscrito </w:t>
      </w:r>
      <w:r w:rsidR="00E6206E" w:rsidRPr="00420849">
        <w:rPr>
          <w:rFonts w:ascii="Arial Narrow" w:eastAsia="Times New Roman" w:hAnsi="Arial Narrow" w:cs="Times New Roman"/>
          <w:shd w:val="clear" w:color="auto" w:fill="FFFFFF"/>
          <w:lang w:eastAsia="es-PE"/>
        </w:rPr>
        <w:t xml:space="preserve">con </w:t>
      </w:r>
      <w:r w:rsidR="00E6206E" w:rsidRPr="00420849">
        <w:rPr>
          <w:rFonts w:ascii="Arial Narrow" w:eastAsia="Arial Narrow" w:hAnsi="Arial Narrow" w:cs="Arial Narrow"/>
          <w:bCs/>
        </w:rPr>
        <w:t xml:space="preserve">La Positiva Seguros y Reaseguros </w:t>
      </w:r>
      <w:proofErr w:type="gramStart"/>
      <w:r w:rsidR="00E6206E" w:rsidRPr="00420849">
        <w:rPr>
          <w:rFonts w:ascii="Arial Narrow" w:eastAsia="Arial Narrow" w:hAnsi="Arial Narrow" w:cs="Arial Narrow"/>
          <w:bCs/>
        </w:rPr>
        <w:t>S.A.</w:t>
      </w:r>
      <w:r w:rsidR="00EE4CA6" w:rsidRPr="00420849">
        <w:rPr>
          <w:rFonts w:ascii="Arial Narrow" w:eastAsia="Arial Narrow" w:hAnsi="Arial Narrow" w:cs="Arial Narrow"/>
          <w:bCs/>
        </w:rPr>
        <w:t>A.</w:t>
      </w:r>
      <w:r w:rsidR="00AD741A" w:rsidRPr="00420849">
        <w:rPr>
          <w:rFonts w:ascii="Arial Narrow" w:eastAsia="Arial Narrow" w:hAnsi="Arial Narrow" w:cs="Arial Narrow"/>
          <w:bCs/>
        </w:rPr>
        <w:t>.</w:t>
      </w:r>
      <w:proofErr w:type="gramEnd"/>
    </w:p>
    <w:p w14:paraId="577F4019" w14:textId="77777777" w:rsidR="00AA4A28" w:rsidRPr="00AA4A28" w:rsidRDefault="00AA4A28" w:rsidP="00AA4A28">
      <w:pPr>
        <w:spacing w:after="0" w:line="240" w:lineRule="auto"/>
        <w:jc w:val="both"/>
        <w:rPr>
          <w:rFonts w:ascii="Arial Narrow" w:eastAsia="Arial Narrow" w:hAnsi="Arial Narrow" w:cs="Arial Narrow"/>
        </w:rPr>
      </w:pPr>
    </w:p>
    <w:p w14:paraId="35AB579D" w14: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Presunta infracción al artículo 1°, numeral 1, literal b) y al artículo 2° de la Ley 29571, Código de Protección y Defensa del Consumi</w:t>
      </w:r>
      <w:r w:rsidRPr="007D5B44">
        <w:rPr>
          <w:rFonts w:ascii="Arial Narrow" w:eastAsia="Arial Narrow" w:hAnsi="Arial Narrow" w:cs="Arial Narrow"/>
        </w:rPr>
        <w:t xml:space="preserve">dor, </w:t>
      </w:r>
      <w:r w:rsidRPr="007D5B44">
        <w:rPr>
          <w:rFonts w:ascii="Arial Narrow" w:eastAsia="Times New Roman" w:hAnsi="Arial Narrow" w:cs="Times New Roman"/>
          <w:shd w:val="clear" w:color="auto" w:fill="FFFFFF"/>
          <w:lang w:eastAsia="es-PE"/>
        </w:rPr>
        <w:t xml:space="preserve">en tanto </w:t>
      </w:r>
      <w:r w:rsidRPr="007D5B44">
        <w:rPr>
          <w:rFonts w:ascii="Arial Narrow" w:eastAsia="Arial Narrow" w:hAnsi="Arial Narrow" w:cs="Arial Narrow"/>
        </w:rPr>
        <w:t xml:space="preserve">el </w:t>
      </w:r>
      <w:r w:rsidRPr="007D5B44">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Times New Roman" w:hAnsi="Arial Narrow" w:cs="Arial"/>
          <w:color w:val="000000"/>
          <w:lang w:val="es-ES" w:eastAsia="es-ES"/>
        </w:rPr>
        <w:t xml:space="preserve">Seguro de Sepelio suscrito </w:t>
      </w:r>
      <w:r w:rsidRPr="007D5B44">
        <w:rPr>
          <w:rFonts w:ascii="Arial Narrow" w:eastAsia="Times New Roman" w:hAnsi="Arial Narrow" w:cs="Times New Roman"/>
          <w:shd w:val="clear" w:color="auto" w:fill="FFFFFF"/>
          <w:lang w:eastAsia="es-PE"/>
        </w:rPr>
        <w:t xml:space="preserve">con </w:t>
      </w:r>
      <w:r w:rsidRPr="007D5B44">
        <w:rPr>
          <w:rFonts w:ascii="Arial Narrow" w:eastAsia="Arial Narrow" w:hAnsi="Arial Narrow" w:cs="Arial Narrow"/>
          <w:bCs/>
        </w:rPr>
        <w:t xml:space="preserve">La Positiva Seguros y Reaseguros </w:t>
      </w:r>
      <w:proofErr w:type="gramStart"/>
      <w:r w:rsidRPr="007D5B44">
        <w:rPr>
          <w:rFonts w:ascii="Arial Narrow" w:eastAsia="Arial Narrow" w:hAnsi="Arial Narrow" w:cs="Arial Narrow"/>
          <w:bCs/>
        </w:rPr>
        <w:t>S.A.A.</w:t>
      </w:r>
      <w:r w:rsidR="00AD741A" w:rsidRPr="007D5B44">
        <w:rPr>
          <w:rFonts w:ascii="Arial Narrow" w:eastAsia="Arial Narrow" w:hAnsi="Arial Narrow" w:cs="Arial Narrow"/>
          <w:bCs/>
        </w:rPr>
        <w:t>.</w:t>
      </w:r>
      <w:proofErr w:type="gramEnd"/>
    </w:p>
    <w:p w14:paraId="74A91A75" w14:textId="77777777" w:rsidR="0047631D" w:rsidRPr="007D5B44" w:rsidRDefault="0047631D" w:rsidP="00A4437E">
      <w:pPr>
        <w:spacing w:after="0" w:line="240" w:lineRule="auto"/>
        <w:jc w:val="both"/>
        <w:rPr>
          <w:rFonts w:ascii="Arial Narrow" w:eastAsia="Arial Narrow" w:hAnsi="Arial Narrow" w:cs="Arial Narrow"/>
        </w:rPr>
      </w:pPr>
    </w:p>
    <w:p w14:paraId="1668E607" w14:textId="280AACD1" w:rsidR="0047631D" w:rsidRPr="0026598E" w:rsidRDefault="0047631D" w:rsidP="00A4437E">
      <w:pPr>
        <w:spacing w:line="240" w:lineRule="auto"/>
        <w:contextualSpacing/>
        <w:jc w:val="both"/>
        <w:rPr>
          <w:rFonts w:ascii="Arial Narrow" w:eastAsia="Calibri" w:hAnsi="Arial Narrow" w:cs="Arial"/>
        </w:rPr>
      </w:pPr>
      <w:r w:rsidRPr="007D5B44">
        <w:rPr>
          <w:rFonts w:ascii="Arial Narrow" w:eastAsia="Arial Narrow" w:hAnsi="Arial Narrow" w:cs="Arial Narrow"/>
          <w:b/>
          <w:color w:val="000000"/>
          <w:lang w:eastAsia="es-PE"/>
        </w:rPr>
        <w:t>TERCERO:</w:t>
      </w:r>
      <w:r w:rsidRPr="007D5B44">
        <w:rPr>
          <w:rFonts w:ascii="Arial Narrow" w:eastAsia="Arial Narrow" w:hAnsi="Arial Narrow" w:cs="Arial Narrow"/>
          <w:color w:val="000000"/>
          <w:lang w:eastAsia="es-PE"/>
        </w:rPr>
        <w:t xml:space="preserve"> tener por ofrecidos los medios</w:t>
      </w:r>
      <w:r w:rsidRPr="0026598E">
        <w:rPr>
          <w:rFonts w:ascii="Arial Narrow" w:eastAsia="Arial Narrow" w:hAnsi="Arial Narrow" w:cs="Arial Narrow"/>
          <w:color w:val="000000"/>
          <w:lang w:eastAsia="es-PE"/>
        </w:rPr>
        <w:t xml:space="preserve"> probatorios presentados en el escrito d</w:t>
      </w:r>
      <w:r w:rsidRPr="005725E4">
        <w:rPr>
          <w:rFonts w:ascii="Arial Narrow" w:eastAsia="Arial Narrow" w:hAnsi="Arial Narrow" w:cs="Arial Narrow"/>
          <w:color w:val="000000"/>
          <w:lang w:eastAsia="es-PE"/>
        </w:rPr>
        <w:t xml:space="preserve">e denuncia </w:t>
      </w:r>
      <w:r w:rsidRPr="005725E4">
        <w:rPr>
          <w:rFonts w:ascii="Arial Narrow" w:eastAsia="Times New Roman" w:hAnsi="Arial Narrow" w:cs="Arial"/>
          <w:color w:val="000000"/>
          <w:lang w:val="es-ES" w:eastAsia="es-ES"/>
        </w:rPr>
        <w:t xml:space="preserve">del </w:t>
      </w:r>
      <w:r w:rsidR="005725E4" w:rsidRPr="005725E4">
        <w:rPr>
          <w:rFonts w:ascii="Arial Narrow" w:eastAsia="Times New Roman" w:hAnsi="Arial Narrow" w:cs="Arial"/>
          <w:color w:val="000000"/>
          <w:lang w:val="es-ES" w:eastAsia="es-ES"/>
        </w:rPr>
        <w:t>1 de julio de 2025, subsanada mediante escrito del 13 de agosto de 2025</w:t>
      </w:r>
      <w:r w:rsidRPr="005725E4">
        <w:rPr>
          <w:rFonts w:ascii="Arial Narrow" w:eastAsia="Calibri" w:hAnsi="Arial Narrow" w:cs="Arial"/>
        </w:rPr>
        <w:t>.</w:t>
      </w:r>
    </w:p>
    <w:p w14:paraId="514D6732" w14:textId="77777777" w:rsidR="0047631D" w:rsidRPr="0026598E" w:rsidRDefault="0047631D" w:rsidP="00A4437E">
      <w:pPr>
        <w:spacing w:line="240" w:lineRule="auto"/>
        <w:contextualSpacing/>
        <w:jc w:val="both"/>
        <w:rPr>
          <w:rFonts w:ascii="Arial Narrow" w:eastAsia="Times New Roman" w:hAnsi="Arial Narrow" w:cs="Times New Roman"/>
          <w:color w:val="000000"/>
          <w:lang w:eastAsia="es-PE"/>
        </w:rPr>
      </w:pPr>
    </w:p>
    <w:p w14:paraId="217CBC09" w14:textId="4D77324C"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CUARTO: </w:t>
      </w:r>
      <w:r w:rsidRPr="0026598E">
        <w:rPr>
          <w:rFonts w:ascii="Arial Narrow" w:eastAsia="Arial Narrow" w:hAnsi="Arial Narrow" w:cs="Arial Narrow"/>
          <w:color w:val="000000"/>
          <w:lang w:eastAsia="es-PE"/>
        </w:rPr>
        <w:t>requerir a</w:t>
      </w:r>
      <w:r w:rsidR="00D6603D">
        <w:rPr>
          <w:rFonts w:ascii="Arial Narrow" w:eastAsia="Arial Narrow" w:hAnsi="Arial Narrow" w:cs="Arial Narrow"/>
          <w:color w:val="000000"/>
          <w:lang w:eastAsia="es-PE"/>
        </w:rPr>
        <w:t>l</w:t>
      </w:r>
      <w:r w:rsidRPr="0026598E">
        <w:rPr>
          <w:rFonts w:ascii="Arial Narrow" w:eastAsia="Arial Narrow" w:hAnsi="Arial Narrow" w:cs="Arial Narrow"/>
          <w:color w:val="000000"/>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75913">
        <w:rPr>
          <w:rFonts w:ascii="Arial Narrow" w:eastAsia="Arial Narrow" w:hAnsi="Arial Narrow" w:cs="Arial Narrow"/>
          <w:bCs/>
        </w:rPr>
        <w:t xml:space="preserve">. </w:t>
      </w:r>
      <w:r w:rsidRPr="00D75913">
        <w:rPr>
          <w:rFonts w:ascii="Arial Narrow" w:eastAsia="Arial Narrow" w:hAnsi="Arial Narrow" w:cs="Arial Narrow"/>
          <w:color w:val="000000"/>
          <w:lang w:eastAsia="es-PE"/>
        </w:rPr>
        <w:t>que</w:t>
      </w:r>
      <w:r w:rsidRPr="0026598E">
        <w:rPr>
          <w:rFonts w:ascii="Arial Narrow" w:eastAsia="Arial Narrow" w:hAnsi="Arial Narrow" w:cs="Arial Narrow"/>
          <w:color w:val="000000"/>
          <w:lang w:eastAsia="es-PE"/>
        </w:rPr>
        <w:t xml:space="preserve"> cumpla</w:t>
      </w:r>
      <w:r>
        <w:rPr>
          <w:rFonts w:ascii="Arial Narrow" w:eastAsia="Arial Narrow" w:hAnsi="Arial Narrow" w:cs="Arial Narrow"/>
          <w:color w:val="000000"/>
          <w:lang w:eastAsia="es-PE"/>
        </w:rPr>
        <w:t>n</w:t>
      </w:r>
      <w:r w:rsidRPr="0026598E">
        <w:rPr>
          <w:rFonts w:ascii="Arial Narrow" w:eastAsia="Arial Narrow" w:hAnsi="Arial Narrow" w:cs="Arial Narrow"/>
          <w:color w:val="000000"/>
          <w:lang w:eastAsia="es-PE"/>
        </w:rPr>
        <w:t xml:space="preserve"> con lo siguiente:</w:t>
      </w:r>
    </w:p>
    <w:p w14:paraId="49467B10" w14:textId="77777777" w:rsidR="0047631D" w:rsidRPr="0026598E" w:rsidRDefault="0047631D" w:rsidP="00A4437E">
      <w:pPr>
        <w:spacing w:after="0" w:line="240" w:lineRule="auto"/>
        <w:jc w:val="both"/>
        <w:rPr>
          <w:rFonts w:ascii="Arial Narrow" w:eastAsia="Times New Roman" w:hAnsi="Arial Narrow" w:cs="Times New Roman"/>
          <w:color w:val="000000"/>
          <w:lang w:eastAsia="es-PE"/>
        </w:rPr>
      </w:pPr>
    </w:p>
    <w:p w14:paraId="2FEBEDD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w14:paraId="090FAFC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w14:paraId="39D6AC33"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w14:paraId="7B98EAA1"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w14:paraId="346E14FB" w14: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Calibri" w:hAnsi="Arial Narrow" w:cs="Arial"/>
        </w:rPr>
        <w:t xml:space="preserve">en caso califique como </w:t>
      </w:r>
      <w:proofErr w:type="gramStart"/>
      <w:r w:rsidRPr="0026598E">
        <w:rPr>
          <w:rFonts w:ascii="Arial Narrow" w:eastAsia="Calibri" w:hAnsi="Arial Narrow" w:cs="Arial"/>
        </w:rPr>
        <w:t>micro empresa</w:t>
      </w:r>
      <w:proofErr w:type="gramEnd"/>
      <w:r w:rsidRPr="0026598E">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vertAlign w:val="superscript"/>
        </w:rPr>
        <w:footnoteReference w:id="11"/>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Fonts w:ascii="Arial Narrow" w:eastAsia="Calibri" w:hAnsi="Arial Narrow" w:cs="Arial"/>
          <w:spacing w:val="-2"/>
          <w:vertAlign w:val="superscript"/>
        </w:rPr>
        <w:footnoteReference w:id="12"/>
      </w:r>
      <w:r w:rsidRPr="0026598E">
        <w:rPr>
          <w:rFonts w:ascii="Arial Narrow" w:eastAsia="Calibri" w:hAnsi="Arial Narrow" w:cs="Arial"/>
          <w:spacing w:val="-2"/>
        </w:rPr>
        <w:t>.</w:t>
      </w:r>
    </w:p>
    <w:p w14:paraId="7E27A9A3" w14:textId="77777777" w:rsidR="0047631D" w:rsidRPr="0026598E" w:rsidRDefault="0047631D" w:rsidP="00A4437E">
      <w:pPr>
        <w:spacing w:after="0" w:line="240" w:lineRule="auto"/>
        <w:ind w:left="567"/>
        <w:jc w:val="both"/>
        <w:rPr>
          <w:rFonts w:ascii="Arial Narrow" w:eastAsia="Arial Narrow" w:hAnsi="Arial Narrow" w:cs="Arial Narrow"/>
          <w:color w:val="000000"/>
          <w:lang w:eastAsia="es-PE"/>
        </w:rPr>
      </w:pPr>
    </w:p>
    <w:p w14:paraId="52A3C4DB" w14:textId="785B25B5"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QUINTO: </w:t>
      </w:r>
      <w:r w:rsidRPr="0026598E">
        <w:rPr>
          <w:rFonts w:ascii="Arial Narrow" w:eastAsia="Arial Narrow" w:hAnsi="Arial Narrow" w:cs="Arial Narrow"/>
          <w:color w:val="000000"/>
          <w:lang w:eastAsia="es-PE"/>
        </w:rPr>
        <w:t xml:space="preserve">correr traslado de la denuncia interpuesta </w:t>
      </w:r>
      <w:r w:rsidRPr="0026598E">
        <w:rPr>
          <w:rFonts w:ascii="Arial Narrow" w:eastAsia="Times New Roman" w:hAnsi="Arial Narrow" w:cs="Arial"/>
          <w:color w:val="000000"/>
          <w:lang w:val="es-ES" w:eastAsia="es-ES"/>
        </w:rPr>
        <w:t xml:space="preserve">el </w:t>
      </w:r>
      <w:r w:rsidR="00EF1AA7" w:rsidRPr="00C020F4">
        <w:rPr>
          <w:rFonts w:ascii="Arial Narrow" w:eastAsia="Times New Roman" w:hAnsi="Arial Narrow" w:cs="Arial"/>
          <w:color w:val="000000"/>
          <w:lang w:val="es-ES" w:eastAsia="es-ES"/>
        </w:rPr>
        <w:t>1 de julio de 2025, subsanada mediante escrito del 13 de agosto de 2025</w:t>
      </w:r>
      <w:r w:rsidRPr="00F723BA">
        <w:rPr>
          <w:rFonts w:ascii="Arial Narrow" w:eastAsia="Calibri" w:hAnsi="Arial Narrow" w:cs="Arial"/>
        </w:rPr>
        <w:t xml:space="preserve">, </w:t>
      </w:r>
      <w:r w:rsidRPr="00F723BA">
        <w:rPr>
          <w:rFonts w:ascii="Arial Narrow" w:eastAsia="Arial Narrow" w:hAnsi="Arial Narrow" w:cs="Arial Narrow"/>
          <w:color w:val="000000"/>
          <w:lang w:eastAsia="es-PE"/>
        </w:rPr>
        <w:t>a</w:t>
      </w:r>
      <w:r w:rsidR="00D6603D">
        <w:rPr>
          <w:rFonts w:ascii="Arial Narrow" w:eastAsia="Arial Narrow" w:hAnsi="Arial Narrow" w:cs="Arial Narrow"/>
          <w:color w:val="000000"/>
          <w:lang w:eastAsia="es-PE"/>
        </w:rPr>
        <w:t>l</w:t>
      </w:r>
      <w:r w:rsidRPr="00F723BA">
        <w:rPr>
          <w:rFonts w:ascii="Arial Narrow" w:eastAsia="Times New Roman" w:hAnsi="Arial Narrow" w:cs="Times New Roman"/>
          <w:color w:val="000000"/>
          <w:shd w:val="clear" w:color="auto" w:fill="FFFFFF"/>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6603D">
        <w:rPr>
          <w:rFonts w:ascii="Arial Narrow" w:eastAsia="Times New Roman" w:hAnsi="Arial Narrow" w:cs="Times New Roman"/>
          <w:color w:val="000000"/>
          <w:shd w:val="clear" w:color="auto" w:fill="FFFFFF"/>
          <w:lang w:eastAsia="es-PE"/>
        </w:rPr>
        <w:t>.</w:t>
      </w:r>
      <w:r w:rsidRPr="00D6603D">
        <w:rPr>
          <w:rFonts w:ascii="Arial Narrow" w:eastAsia="Arial Narrow" w:hAnsi="Arial Narrow" w:cs="Arial Narrow"/>
          <w:color w:val="000000"/>
          <w:lang w:eastAsia="es-PE"/>
        </w:rPr>
        <w:t>,</w:t>
      </w:r>
      <w:r w:rsidRPr="00F723BA">
        <w:rPr>
          <w:rFonts w:ascii="Arial Narrow" w:eastAsia="Arial Narrow" w:hAnsi="Arial Narrow" w:cs="Arial Narrow"/>
          <w:color w:val="000000"/>
          <w:lang w:eastAsia="es-PE"/>
        </w:rPr>
        <w:t xml:space="preserve"> pa</w:t>
      </w:r>
      <w:r w:rsidRPr="0026598E">
        <w:rPr>
          <w:rFonts w:ascii="Arial Narrow" w:eastAsia="Arial Narrow" w:hAnsi="Arial Narrow" w:cs="Arial Narrow"/>
          <w:color w:val="000000"/>
          <w:lang w:eastAsia="es-PE"/>
        </w:rPr>
        <w:t>ra que, de conformidad con lo dispuesto por el artículo 26</w:t>
      </w:r>
      <w:r w:rsidRPr="0026598E">
        <w:rPr>
          <w:rFonts w:ascii="Arial Narrow" w:eastAsia="Times New Roman" w:hAnsi="Arial Narrow" w:cs="Segoe UI"/>
          <w:color w:val="000000"/>
          <w:lang w:eastAsia="es-PE"/>
        </w:rPr>
        <w:t>°</w:t>
      </w:r>
      <w:r w:rsidRPr="0026598E">
        <w:rPr>
          <w:rFonts w:ascii="Arial Narrow" w:eastAsia="Arial Narrow" w:hAnsi="Arial Narrow" w:cs="Arial Narrow"/>
          <w:color w:val="000000"/>
          <w:lang w:eastAsia="es-PE"/>
        </w:rPr>
        <w:t xml:space="preserve"> de la Ley sobre Facultades, Normas y Organización del Indecopi, aprobada por Decreto Legislativo 807, </w:t>
      </w:r>
      <w:r w:rsidRPr="00597A8F">
        <w:rPr>
          <w:rFonts w:ascii="Arial Narrow" w:eastAsia="Arial Narrow" w:hAnsi="Arial Narrow" w:cs="Arial Narrow"/>
          <w:color w:val="000000"/>
          <w:lang w:eastAsia="es-PE"/>
        </w:rPr>
        <w:t>presenten</w:t>
      </w:r>
      <w:r w:rsidRPr="0026598E">
        <w:rPr>
          <w:rFonts w:ascii="Arial Narrow" w:eastAsia="Arial Narrow" w:hAnsi="Arial Narrow" w:cs="Arial Narrow"/>
          <w:color w:val="000000"/>
          <w:lang w:eastAsia="es-PE"/>
        </w:rPr>
        <w:t xml:space="preserve"> sus descargos en un plazo no mayor de cinco (5) días hábiles contados desde la notificación. </w:t>
      </w:r>
    </w:p>
    <w:p w14:paraId="6FC3DC19" w14:textId="77777777" w:rsidR="0047631D" w:rsidRPr="0026598E" w:rsidRDefault="0047631D" w:rsidP="00A4437E">
      <w:pPr>
        <w:spacing w:after="0" w:line="240" w:lineRule="auto"/>
        <w:jc w:val="both"/>
        <w:rPr>
          <w:rFonts w:ascii="Arial Narrow" w:eastAsia="Arial Narrow" w:hAnsi="Arial Narrow" w:cs="Arial Narrow"/>
          <w:color w:val="000000"/>
          <w:lang w:eastAsia="es-PE"/>
        </w:rPr>
      </w:pPr>
    </w:p>
    <w:p w14:paraId="47DFA36B" w14:textId="594F20AB" w:rsidR="0047631D"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t xml:space="preserve">SEXTO: </w:t>
      </w:r>
      <w:bookmarkStart w:id="6" w:name="_Hlk188286813"/>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6"/>
      <w:r w:rsidRPr="0026598E">
        <w:rPr>
          <w:rFonts w:ascii="Arial Narrow" w:eastAsia="Times New Roman" w:hAnsi="Arial Narrow" w:cs="Arial"/>
          <w:color w:val="000000"/>
          <w:lang w:eastAsia="es-ES"/>
        </w:rPr>
        <w:t xml:space="preserve">, </w:t>
      </w:r>
      <w:bookmarkStart w:id="7" w:name="_Hlk188286828"/>
      <w:r w:rsidR="00D6603D">
        <w:rPr>
          <w:rFonts w:ascii="Arial Narrow" w:eastAsia="Times New Roman" w:hAnsi="Arial Narrow" w:cs="Arial"/>
          <w:color w:val="000000"/>
          <w:lang w:eastAsia="es-ES"/>
        </w:rPr>
        <w:t xml:space="preserve">el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el Sector Educación</w:t>
      </w:r>
      <w:r w:rsidRPr="00EE4AAB">
        <w:rPr>
          <w:rFonts w:ascii="Arial Narrow" w:eastAsia="Times New Roman" w:hAnsi="Arial Narrow" w:cs="Arial"/>
          <w:color w:val="000000"/>
          <w:lang w:eastAsia="es-ES"/>
        </w:rPr>
        <w:t xml:space="preserve">, </w:t>
      </w:r>
      <w:bookmarkEnd w:id="7"/>
      <w:r w:rsidRPr="00EE4AAB">
        <w:rPr>
          <w:rFonts w:ascii="Arial Narrow" w:eastAsia="Times New Roman" w:hAnsi="Arial Narrow" w:cs="Arial"/>
          <w:color w:val="000000"/>
          <w:lang w:val="es-ES" w:eastAsia="es-ES"/>
        </w:rPr>
        <w:t>cumpla</w:t>
      </w:r>
      <w:r w:rsidRPr="0026598E">
        <w:rPr>
          <w:rFonts w:ascii="Arial Narrow" w:eastAsia="Times New Roman" w:hAnsi="Arial Narrow" w:cs="Arial"/>
          <w:color w:val="000000"/>
          <w:lang w:val="es-ES" w:eastAsia="es-ES"/>
        </w:rPr>
        <w:t xml:space="preserve">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lang w:val="es-ES" w:eastAsia="es-ES"/>
        </w:rPr>
        <w:t>.</w:t>
      </w:r>
    </w:p>
    <w:p w14:paraId="698D0EEB" w14:textId="77777777" w:rsidR="0047631D" w:rsidRDefault="0047631D" w:rsidP="00A4437E">
      <w:pPr>
        <w:spacing w:after="0" w:line="240" w:lineRule="auto"/>
        <w:jc w:val="both"/>
        <w:rPr>
          <w:rFonts w:ascii="Arial Narrow" w:eastAsia="Times New Roman" w:hAnsi="Arial Narrow" w:cs="Arial"/>
          <w:color w:val="000000"/>
          <w:lang w:val="es-ES" w:eastAsia="es-ES"/>
        </w:rPr>
      </w:pPr>
    </w:p>
    <w:p w14:paraId="63823F69" w14:textId="7639497E" w:rsidR="0047631D" w:rsidRPr="0026598E"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lastRenderedPageBreak/>
        <w:t xml:space="preserve">SÉTIMO: </w:t>
      </w:r>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bCs/>
        </w:rPr>
        <w:t xml:space="preserve">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843FBB">
        <w:rPr>
          <w:rFonts w:ascii="Arial Narrow" w:eastAsia="Times New Roman" w:hAnsi="Arial Narrow" w:cs="Arial"/>
          <w:color w:val="000000"/>
          <w:lang w:eastAsia="es-ES"/>
        </w:rPr>
        <w:t xml:space="preserve">, </w:t>
      </w:r>
      <w:r w:rsidRPr="00843FBB">
        <w:rPr>
          <w:rFonts w:ascii="Arial Narrow" w:eastAsia="Times New Roman" w:hAnsi="Arial Narrow" w:cs="Arial"/>
          <w:color w:val="000000"/>
          <w:lang w:val="es-ES" w:eastAsia="es-ES"/>
        </w:rPr>
        <w:t xml:space="preserve">cumpla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lang w:val="es-ES" w:eastAsia="es-ES"/>
        </w:rPr>
        <w:t>.</w:t>
      </w:r>
    </w:p>
    <w:p w14:paraId="16C78A85" w14:textId="77777777" w:rsidR="0047631D" w:rsidRPr="0026598E" w:rsidRDefault="0047631D" w:rsidP="00A4437E">
      <w:pPr>
        <w:spacing w:after="0" w:line="240" w:lineRule="auto"/>
        <w:jc w:val="both"/>
        <w:rPr>
          <w:rFonts w:ascii="Arial Narrow" w:eastAsia="Arial Narrow" w:hAnsi="Arial Narrow" w:cs="Arial Narrow"/>
          <w:b/>
          <w:color w:val="000000"/>
          <w:lang w:val="es-ES" w:eastAsia="es-PE"/>
        </w:rPr>
      </w:pPr>
    </w:p>
    <w:p w14:paraId="0019CEF6" w14:textId="5CBBE770"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Calibri" w:hAnsi="Arial Narrow" w:cs="Arial"/>
          <w:b/>
          <w:bCs/>
        </w:rPr>
        <w:t>OCTAVO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w:t>
      </w:r>
      <w:bookmarkStart w:id="8" w:name="_Hlk188286915"/>
      <w:r w:rsidRPr="0026598E">
        <w:rPr>
          <w:rFonts w:ascii="Arial Narrow" w:eastAsia="Arial Narrow" w:hAnsi="Arial Narrow" w:cs="Arial Narrow"/>
          <w:color w:val="000000"/>
          <w:lang w:eastAsia="es-PE"/>
        </w:rPr>
        <w:t>informar a las partes que el artículo 110</w:t>
      </w:r>
      <w:r w:rsidRPr="0026598E">
        <w:rPr>
          <w:rFonts w:ascii="Arial Narrow" w:eastAsia="Times New Roman" w:hAnsi="Arial Narrow" w:cs="Segoe UI"/>
          <w:color w:val="000000"/>
          <w:lang w:eastAsia="es-PE"/>
        </w:rPr>
        <w:t>°</w:t>
      </w:r>
      <w:r w:rsidRPr="0026598E">
        <w:rPr>
          <w:rFonts w:ascii="Arial Narrow" w:eastAsia="Arial Narrow" w:hAnsi="Arial Narrow" w:cs="Arial Narrow"/>
          <w:color w:val="000000"/>
          <w:lang w:eastAsia="es-PE"/>
        </w:rPr>
        <w:t xml:space="preserve"> de la Ley 29571, Código de Protección y Defensa del Consumidor</w:t>
      </w:r>
      <w:r w:rsidRPr="0026598E">
        <w:rPr>
          <w:rFonts w:ascii="Arial Narrow" w:eastAsia="Arial Narrow" w:hAnsi="Arial Narrow" w:cs="Times New Roman"/>
          <w:color w:val="000000"/>
          <w:vertAlign w:val="superscript"/>
          <w:lang w:eastAsia="es-PE"/>
        </w:rPr>
        <w:footnoteReference w:id="13"/>
      </w:r>
      <w:r w:rsidRPr="0026598E">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lang w:eastAsia="es-PE"/>
        </w:rPr>
        <w:t>°</w:t>
      </w:r>
      <w:r w:rsidRPr="0026598E">
        <w:rPr>
          <w:rFonts w:ascii="Arial Narrow" w:eastAsia="Arial Narrow" w:hAnsi="Arial Narrow" w:cs="Arial Narrow"/>
          <w:color w:val="000000"/>
          <w:lang w:eastAsia="es-PE"/>
        </w:rPr>
        <w:t>, 115</w:t>
      </w:r>
      <w:r w:rsidRPr="0026598E">
        <w:rPr>
          <w:rFonts w:ascii="Arial Narrow" w:eastAsia="Times New Roman" w:hAnsi="Arial Narrow" w:cs="Segoe UI"/>
          <w:color w:val="000000"/>
          <w:lang w:eastAsia="es-PE"/>
        </w:rPr>
        <w:t>°</w:t>
      </w:r>
      <w:r w:rsidRPr="0026598E">
        <w:rPr>
          <w:rFonts w:ascii="Arial Narrow" w:eastAsia="Arial Narrow" w:hAnsi="Arial Narrow" w:cs="Arial Narrow"/>
          <w:color w:val="000000"/>
          <w:lang w:eastAsia="es-PE"/>
        </w:rPr>
        <w:t xml:space="preserve"> y 116</w:t>
      </w:r>
      <w:r w:rsidRPr="0026598E">
        <w:rPr>
          <w:rFonts w:ascii="Arial Narrow" w:eastAsia="Times New Roman" w:hAnsi="Arial Narrow" w:cs="Segoe UI"/>
          <w:color w:val="000000"/>
          <w:lang w:eastAsia="es-PE"/>
        </w:rPr>
        <w:t>°</w:t>
      </w:r>
      <w:r w:rsidRPr="0026598E">
        <w:rPr>
          <w:rFonts w:ascii="Arial Narrow" w:eastAsia="Arial Narrow" w:hAnsi="Arial Narrow" w:cs="Arial Narrow"/>
          <w:color w:val="000000"/>
          <w:lang w:eastAsia="es-PE"/>
        </w:rPr>
        <w:t xml:space="preserve"> de la referida norma</w:t>
      </w:r>
      <w:r w:rsidRPr="0026598E">
        <w:rPr>
          <w:rFonts w:ascii="Arial Narrow" w:eastAsia="Arial Narrow" w:hAnsi="Arial Narrow" w:cs="Times New Roman"/>
          <w:color w:val="000000"/>
          <w:vertAlign w:val="superscript"/>
          <w:lang w:eastAsia="es-PE"/>
        </w:rPr>
        <w:footnoteReference w:id="14"/>
      </w:r>
      <w:r w:rsidRPr="0026598E">
        <w:rPr>
          <w:rFonts w:ascii="Arial Narrow" w:eastAsia="Arial Narrow" w:hAnsi="Arial Narrow" w:cs="Arial Narrow"/>
          <w:color w:val="000000"/>
          <w:lang w:eastAsia="es-PE"/>
        </w:rPr>
        <w:t xml:space="preserve">. </w:t>
      </w:r>
      <w:bookmarkEnd w:id="8"/>
      <w:r w:rsidRPr="0026598E">
        <w:rPr>
          <w:rFonts w:ascii="Arial Narrow" w:eastAsia="Arial Narrow" w:hAnsi="Arial Narrow" w:cs="Arial Narrow"/>
          <w:color w:val="000000"/>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lang w:eastAsia="es-PE"/>
        </w:rPr>
        <w:t>°</w:t>
      </w:r>
      <w:r w:rsidRPr="0026598E">
        <w:rPr>
          <w:rFonts w:ascii="Arial Narrow" w:eastAsia="Arial Narrow" w:hAnsi="Arial Narrow" w:cs="Arial Narrow"/>
          <w:color w:val="000000"/>
          <w:lang w:eastAsia="es-PE"/>
        </w:rPr>
        <w:t xml:space="preserve"> del Código</w:t>
      </w:r>
      <w:r w:rsidRPr="0026598E">
        <w:rPr>
          <w:rFonts w:ascii="Arial Narrow" w:eastAsia="Arial Narrow" w:hAnsi="Arial Narrow" w:cs="Times New Roman"/>
          <w:color w:val="000000"/>
          <w:vertAlign w:val="superscript"/>
          <w:lang w:eastAsia="es-PE"/>
        </w:rPr>
        <w:footnoteReference w:id="15"/>
      </w:r>
      <w:r w:rsidRPr="0026598E">
        <w:rPr>
          <w:rFonts w:ascii="Arial Narrow" w:eastAsia="Arial Narrow" w:hAnsi="Arial Narrow" w:cs="Arial Narrow"/>
          <w:color w:val="000000"/>
          <w:lang w:eastAsia="es-PE"/>
        </w:rPr>
        <w:t>.</w:t>
      </w:r>
    </w:p>
    <w:p w14:paraId="79256125" w14: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lang w:eastAsia="es-PE"/>
        </w:rPr>
      </w:pPr>
    </w:p>
    <w:p w14:paraId="2A0CC7F9" w14: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r w:rsidRPr="0026598E">
        <w:rPr>
          <w:rFonts w:ascii="Arial Narrow" w:eastAsia="Times New Roman" w:hAnsi="Arial Narrow" w:cs="Times New Roman"/>
          <w:b/>
          <w:color w:val="000000"/>
          <w:lang w:eastAsia="es-PE"/>
        </w:rPr>
        <w:t>NOVENO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7606290" w14: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p>
    <w:p w14:paraId="57B2169D" w14:textId="5C4CF083" w:rsidR="0047631D" w:rsidRPr="0026598E" w:rsidRDefault="0047631D" w:rsidP="00A4437E">
      <w:pPr>
        <w:suppressAutoHyphens/>
        <w:spacing w:after="0" w:line="240" w:lineRule="auto"/>
        <w:jc w:val="both"/>
        <w:rPr>
          <w:rFonts w:ascii="Arial Narrow" w:eastAsia="Calibri" w:hAnsi="Arial Narrow" w:cs="Arial"/>
          <w:u w:val="single"/>
        </w:rPr>
      </w:pPr>
      <w:r w:rsidRPr="002A2AF2">
        <w:rPr>
          <w:rFonts w:ascii="Arial Narrow" w:hAnsi="Arial Narrow" w:cs="Arial"/>
          <w:b/>
          <w:spacing w:val="-3"/>
        </w:rPr>
        <w:t>DÉCIMO</w:t>
      </w:r>
      <w:r w:rsidRPr="0026598E">
        <w:rPr>
          <w:rFonts w:ascii="Arial Narrow" w:eastAsia="Calibri" w:hAnsi="Arial Narrow" w:cs="Arial"/>
          <w:b/>
        </w:rPr>
        <w:t>:</w:t>
      </w:r>
      <w:r w:rsidRPr="0026598E">
        <w:rPr>
          <w:rFonts w:ascii="Arial Narrow" w:eastAsia="Calibri" w:hAnsi="Arial Narrow" w:cs="Arial"/>
        </w:rPr>
        <w:t xml:space="preserve"> comunicar a las partes que, </w:t>
      </w:r>
      <w:proofErr w:type="gramStart"/>
      <w:r w:rsidRPr="0026598E">
        <w:rPr>
          <w:rFonts w:ascii="Arial Narrow" w:eastAsia="Calibri" w:hAnsi="Arial Narrow" w:cs="Arial"/>
        </w:rPr>
        <w:t>de acuerdo a</w:t>
      </w:r>
      <w:proofErr w:type="gramEnd"/>
      <w:r w:rsidRPr="0026598E">
        <w:rPr>
          <w:rFonts w:ascii="Arial Narrow" w:eastAsia="Calibri" w:hAnsi="Arial Narrow" w:cs="Arial"/>
        </w:rPr>
        <w:t xml:space="preserve"> lo señalado por el artículo 29</w:t>
      </w:r>
      <w:r w:rsidRPr="0026598E">
        <w:rPr>
          <w:rFonts w:ascii="Arial Narrow" w:eastAsia="Times New Roman" w:hAnsi="Arial Narrow" w:cs="Segoe UI"/>
          <w:color w:val="000000"/>
          <w:lang w:eastAsia="es-PE"/>
        </w:rPr>
        <w:t>°</w:t>
      </w:r>
      <w:r w:rsidRPr="0026598E">
        <w:rPr>
          <w:rFonts w:ascii="Arial Narrow" w:eastAsia="Calibri" w:hAnsi="Arial Narrow" w:cs="Arial"/>
        </w:rPr>
        <w:t xml:space="preserve"> del Decreto Legislativo N° 807</w:t>
      </w:r>
      <w:r w:rsidRPr="0026598E">
        <w:rPr>
          <w:rFonts w:ascii="Arial Narrow" w:eastAsia="Calibri" w:hAnsi="Arial Narrow" w:cs="Arial"/>
          <w:vertAlign w:val="superscript"/>
        </w:rPr>
        <w:footnoteReference w:id="16"/>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w14:paraId="661A58E1" w14:textId="77777777" w:rsidR="0047631D" w:rsidRPr="0026598E" w:rsidRDefault="0047631D" w:rsidP="00A4437E">
      <w:pPr>
        <w:suppressAutoHyphens/>
        <w:spacing w:after="0" w:line="240" w:lineRule="auto"/>
        <w:jc w:val="both"/>
        <w:rPr>
          <w:rFonts w:ascii="Arial Narrow" w:eastAsia="Calibri" w:hAnsi="Arial Narrow" w:cs="Arial"/>
          <w:u w:val="single"/>
        </w:rPr>
      </w:pPr>
    </w:p>
    <w:p w14:paraId="1BD09365" w14:textId="1A1BB700" w:rsidR="0047631D" w:rsidRPr="00B612B4" w:rsidRDefault="0047631D" w:rsidP="00A4437E">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2BB3537F" w14:textId="77777777" w:rsidR="0047631D" w:rsidRPr="0026598E" w:rsidRDefault="0047631D" w:rsidP="00A4437E">
      <w:pPr>
        <w:suppressAutoHyphens/>
        <w:spacing w:after="0" w:line="240" w:lineRule="auto"/>
        <w:jc w:val="both"/>
        <w:rPr>
          <w:rFonts w:ascii="Arial Narrow" w:eastAsia="Times New Roman" w:hAnsi="Arial Narrow" w:cs="Times New Roman"/>
          <w:color w:val="000000"/>
          <w:lang w:eastAsia="es-PE"/>
        </w:rPr>
      </w:pPr>
    </w:p>
    <w:p w14:paraId="199705C2" w14:textId="63A7FE13" w:rsidR="0047631D" w:rsidRPr="00A67ADF" w:rsidRDefault="0047631D" w:rsidP="00A4437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SEGUNDO</w:t>
      </w:r>
      <w:r w:rsidRPr="00A67ADF">
        <w:rPr>
          <w:rFonts w:ascii="Arial Narrow" w:hAnsi="Arial Narrow" w:cs="Arial"/>
          <w:b/>
          <w:spacing w:val="-3"/>
        </w:rPr>
        <w:t>:</w:t>
      </w:r>
      <w:r w:rsidRPr="00A67ADF">
        <w:rPr>
          <w:rFonts w:ascii="Arial Narrow" w:hAnsi="Arial Narrow" w:cs="Arial"/>
          <w:bCs/>
          <w:spacing w:val="-3"/>
        </w:rPr>
        <w:t xml:space="preserve"> </w:t>
      </w:r>
      <w:r w:rsidRPr="00FB7F21">
        <w:rPr>
          <w:rFonts w:ascii="Arial Narrow" w:hAnsi="Arial Narrow" w:cs="Arial"/>
          <w:bCs/>
          <w:spacing w:val="-3"/>
        </w:rPr>
        <w:t xml:space="preserve">requerir a </w:t>
      </w:r>
      <w:r w:rsidR="00FB7F21" w:rsidRPr="00FB7F21">
        <w:rPr>
          <w:rFonts w:ascii="Arial Narrow" w:hAnsi="Arial Narrow" w:cs="Arial"/>
          <w:bCs/>
          <w:spacing w:val="-3"/>
        </w:rPr>
        <w:t xml:space="preserve">la señora Odilia Contreras Otero </w:t>
      </w:r>
      <w:r w:rsidRPr="00FB7F21">
        <w:rPr>
          <w:rFonts w:ascii="Arial Narrow" w:hAnsi="Arial Narrow"/>
          <w:color w:val="000000"/>
        </w:rPr>
        <w:t xml:space="preserve">para que, </w:t>
      </w:r>
      <w:r w:rsidRPr="00B90DAF">
        <w:rPr>
          <w:rFonts w:ascii="Arial Narrow" w:hAnsi="Arial Narrow"/>
          <w:color w:val="000000"/>
        </w:rPr>
        <w:t>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90DAF">
        <w:rPr>
          <w:rFonts w:ascii="Arial Narrow" w:eastAsia="Times New Roman" w:hAnsi="Arial Narrow" w:cs="Segoe UI"/>
          <w:color w:val="000000"/>
          <w:lang w:eastAsia="es-PE"/>
        </w:rPr>
        <w:t>°</w:t>
      </w:r>
      <w:r w:rsidRPr="00B90DAF">
        <w:rPr>
          <w:rFonts w:ascii="Arial Narrow" w:hAnsi="Arial Narrow"/>
          <w:color w:val="000000"/>
        </w:rPr>
        <w:t xml:space="preserve"> del Texto</w:t>
      </w:r>
      <w:r w:rsidRPr="00A67ADF">
        <w:rPr>
          <w:rFonts w:ascii="Arial Narrow" w:hAnsi="Arial Narrow"/>
          <w:color w:val="000000"/>
        </w:rPr>
        <w:t xml:space="preserve">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lang w:eastAsia="es-P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7"/>
      </w:r>
      <w:r w:rsidRPr="00A67ADF">
        <w:rPr>
          <w:rFonts w:ascii="Arial Narrow" w:hAnsi="Arial Narrow" w:cs="Arial"/>
        </w:rPr>
        <w:t>.</w:t>
      </w:r>
    </w:p>
    <w:p w14:paraId="51C4960D" w14:textId="77777777" w:rsidR="0047631D" w:rsidRPr="00A67ADF" w:rsidRDefault="0047631D" w:rsidP="00A4437E">
      <w:pPr>
        <w:suppressAutoHyphens/>
        <w:spacing w:after="0" w:line="240" w:lineRule="auto"/>
        <w:jc w:val="both"/>
        <w:rPr>
          <w:rFonts w:ascii="Arial Narrow" w:hAnsi="Arial Narrow" w:cs="Arial"/>
        </w:rPr>
      </w:pPr>
    </w:p>
    <w:p w14:paraId="7DBD61DC" w14:textId="438C5640" w:rsidR="0047631D" w:rsidRPr="006F0D02" w:rsidRDefault="0047631D" w:rsidP="00A443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2B4417">
        <w:rPr>
          <w:rFonts w:ascii="Arial Narrow" w:hAnsi="Arial Narrow"/>
          <w:color w:val="000000"/>
        </w:rPr>
        <w:t>l</w:t>
      </w:r>
      <w:r w:rsidRPr="00A67ADF">
        <w:rPr>
          <w:rFonts w:ascii="Arial Narrow" w:hAnsi="Arial Narrow"/>
          <w:color w:val="000000"/>
        </w:rPr>
        <w:t xml:space="preserve"> </w:t>
      </w:r>
      <w:r w:rsidR="002B4417" w:rsidRPr="002B4417">
        <w:rPr>
          <w:rFonts w:ascii="Arial Narrow" w:eastAsia="Arial Narrow" w:hAnsi="Arial Narrow" w:cs="Arial Narrow"/>
          <w:bCs/>
        </w:rPr>
        <w:t xml:space="preserve">Comité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Administración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Fondo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Asistencia </w:t>
      </w:r>
      <w:r w:rsidR="002B4417">
        <w:rPr>
          <w:rFonts w:ascii="Arial Narrow" w:eastAsia="Arial Narrow" w:hAnsi="Arial Narrow" w:cs="Arial Narrow"/>
          <w:bCs/>
        </w:rPr>
        <w:t>y</w:t>
      </w:r>
      <w:r w:rsidR="002B4417" w:rsidRPr="002B4417">
        <w:rPr>
          <w:rFonts w:ascii="Arial Narrow" w:eastAsia="Arial Narrow" w:hAnsi="Arial Narrow" w:cs="Arial Narrow"/>
          <w:bCs/>
        </w:rPr>
        <w:t xml:space="preserve"> Estímulo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w:t>
      </w:r>
      <w:r w:rsidR="002B4417">
        <w:rPr>
          <w:rFonts w:ascii="Arial Narrow" w:eastAsia="Arial Narrow" w:hAnsi="Arial Narrow" w:cs="Arial Narrow"/>
          <w:bCs/>
        </w:rPr>
        <w:t>l</w:t>
      </w:r>
      <w:r w:rsidR="002B4417" w:rsidRPr="002B4417">
        <w:rPr>
          <w:rFonts w:ascii="Arial Narrow" w:eastAsia="Arial Narrow" w:hAnsi="Arial Narrow" w:cs="Arial Narrow"/>
          <w:bCs/>
        </w:rPr>
        <w:t xml:space="preserve">os Trabajadores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Sector Educación y a La Positiva </w:t>
      </w:r>
      <w:r w:rsidR="002B4417" w:rsidRPr="00EF1AA7">
        <w:rPr>
          <w:rFonts w:ascii="Arial Narrow" w:eastAsia="Arial Narrow" w:hAnsi="Arial Narrow" w:cs="Arial Narrow"/>
          <w:bCs/>
        </w:rPr>
        <w:t xml:space="preserve">Seguros y Reaseguros S.A.A. </w:t>
      </w:r>
      <w:r w:rsidRPr="00EF1AA7">
        <w:rPr>
          <w:rFonts w:ascii="Arial Narrow" w:hAnsi="Arial Narrow"/>
          <w:shd w:val="clear" w:color="auto" w:fill="FFFFFF"/>
        </w:rPr>
        <w:t xml:space="preserve">para que </w:t>
      </w:r>
      <w:r w:rsidRPr="00EF1AA7">
        <w:rPr>
          <w:rFonts w:ascii="Arial Narrow" w:eastAsia="Calibri" w:hAnsi="Arial Narrow"/>
        </w:rPr>
        <w:t>efectúe</w:t>
      </w:r>
      <w:r w:rsidR="002B4417" w:rsidRPr="00EF1AA7">
        <w:rPr>
          <w:rFonts w:ascii="Arial Narrow" w:eastAsia="Calibri" w:hAnsi="Arial Narrow"/>
        </w:rPr>
        <w:t>n</w:t>
      </w:r>
      <w:r w:rsidRPr="00EF1AA7">
        <w:rPr>
          <w:rFonts w:ascii="Arial Narrow" w:eastAsia="Calibri" w:hAnsi="Arial Narrow"/>
        </w:rPr>
        <w:t xml:space="preserve"> el acuse de recibo mediante la confirmación de recepción de la notificación remitida por este despacho a su</w:t>
      </w:r>
      <w:r w:rsidR="00EF1AA7" w:rsidRPr="00EF1AA7">
        <w:rPr>
          <w:rFonts w:ascii="Arial Narrow" w:eastAsia="Calibri" w:hAnsi="Arial Narrow"/>
        </w:rPr>
        <w:t>s</w:t>
      </w:r>
      <w:r w:rsidRPr="00EF1AA7">
        <w:rPr>
          <w:rFonts w:ascii="Arial Narrow" w:eastAsia="Calibri" w:hAnsi="Arial Narrow"/>
        </w:rPr>
        <w:t xml:space="preserve"> Casilla</w:t>
      </w:r>
      <w:r w:rsidR="00EF1AA7" w:rsidRPr="00EF1AA7">
        <w:rPr>
          <w:rFonts w:ascii="Arial Narrow" w:eastAsia="Calibri" w:hAnsi="Arial Narrow"/>
        </w:rPr>
        <w:t>s</w:t>
      </w:r>
      <w:r w:rsidRPr="00EF1AA7">
        <w:rPr>
          <w:rFonts w:ascii="Arial Narrow" w:eastAsia="Calibri" w:hAnsi="Arial Narrow"/>
        </w:rPr>
        <w:t xml:space="preserve"> Electrónica</w:t>
      </w:r>
      <w:r w:rsidR="00EF1AA7" w:rsidRPr="00EF1AA7">
        <w:rPr>
          <w:rFonts w:ascii="Arial Narrow" w:eastAsia="Calibri" w:hAnsi="Arial Narrow"/>
        </w:rPr>
        <w:t>s</w:t>
      </w:r>
      <w:r w:rsidRPr="00EF1AA7">
        <w:rPr>
          <w:rFonts w:ascii="Arial Narrow" w:eastAsia="Calibri" w:hAnsi="Arial Narrow"/>
        </w:rPr>
        <w:t>, dentro de los cinco (5) primeros días hábiles siguientes a la fecha en que recibe</w:t>
      </w:r>
      <w:r w:rsidR="00EF1AA7" w:rsidRPr="00EF1AA7">
        <w:rPr>
          <w:rFonts w:ascii="Arial Narrow" w:eastAsia="Calibri" w:hAnsi="Arial Narrow"/>
        </w:rPr>
        <w:t>n</w:t>
      </w:r>
      <w:r w:rsidRPr="00EF1AA7">
        <w:rPr>
          <w:rFonts w:ascii="Arial Narrow" w:eastAsia="Calibri" w:hAnsi="Arial Narrow"/>
        </w:rPr>
        <w:t xml:space="preserve"> la notificación.</w:t>
      </w:r>
    </w:p>
    <w:p w14:paraId="18FA9D6A" w14:textId="77777777" w:rsidR="007E62C8" w:rsidRPr="002F655C" w:rsidRDefault="007E62C8" w:rsidP="00A4437E">
      <w:pPr>
        <w:suppressAutoHyphens/>
        <w:spacing w:after="0" w:line="240" w:lineRule="auto"/>
        <w:jc w:val="both"/>
        <w:rPr>
          <w:rFonts w:ascii="Arial Narrow" w:hAnsi="Arial Narrow" w:cs="Arial"/>
          <w:bCs/>
        </w:rPr>
      </w:pPr>
    </w:p>
    <w:bookmarkEnd w:id="5"/>
    <w:p w14:paraId="61759C6F" w14:textId="77777777" w:rsidR="007E62C8" w:rsidRPr="0026598E" w:rsidRDefault="007E62C8" w:rsidP="00A4437E">
      <w:pPr>
        <w:suppressAutoHyphens/>
        <w:spacing w:after="0" w:line="240" w:lineRule="auto"/>
        <w:jc w:val="both"/>
        <w:rPr>
          <w:rFonts w:ascii="Arial Narrow" w:hAnsi="Arial Narrow" w:cs="Arial"/>
        </w:rPr>
      </w:pPr>
    </w:p>
    <w:p w14:paraId="410673AD" w14:textId="77777777" w:rsidR="00F84B1B" w:rsidRDefault="00F84B1B" w:rsidP="00A4437E">
      <w:pPr>
        <w:spacing w:after="0" w:line="240" w:lineRule="auto"/>
        <w:jc w:val="both"/>
        <w:rPr>
          <w:rFonts w:ascii="Arial Narrow" w:hAnsi="Arial Narrow"/>
        </w:rPr>
      </w:pPr>
    </w:p>
    <w:p w14:paraId="5CECFCD4" w14:textId="77777777" w:rsidR="0047631D" w:rsidRPr="000F25D1" w:rsidRDefault="0047631D" w:rsidP="00A4437E">
      <w:pPr>
        <w:spacing w:after="0" w:line="240" w:lineRule="auto"/>
        <w:jc w:val="both"/>
        <w:rPr>
          <w:rFonts w:ascii="Arial Narrow" w:hAnsi="Arial Narrow"/>
        </w:rPr>
      </w:pPr>
    </w:p>
    <w:p w14:paraId="3B6406D3" w14:textId="77777777" w:rsidR="00E24651" w:rsidRPr="009A5AF3" w:rsidRDefault="00E24651" w:rsidP="00A4437E">
      <w:pPr>
        <w:shd w:val="clear" w:color="auto" w:fill="FFFFFF"/>
        <w:spacing w:after="0" w:line="240" w:lineRule="auto"/>
        <w:jc w:val="center"/>
        <w:rPr>
          <w:rFonts w:ascii="Arial Narrow" w:hAnsi="Arial Narrow"/>
          <w:color w:val="000000" w:themeColor="text1"/>
        </w:rPr>
      </w:pPr>
      <w:r w:rsidRPr="009A5AF3">
        <w:rPr>
          <w:rFonts w:ascii="Arial Narrow" w:hAnsi="Arial Narrow" w:cs="Arial"/>
          <w:b/>
          <w:bCs/>
          <w:color w:val="000000" w:themeColor="text1"/>
        </w:rPr>
        <w:t>EVELING ROA QUISPE</w:t>
      </w:r>
    </w:p>
    <w:p w14:paraId="0766970F" w14:textId="77777777" w:rsidR="00E24651" w:rsidRPr="009A5AF3" w:rsidRDefault="00E24651" w:rsidP="00A4437E">
      <w:pPr>
        <w:shd w:val="clear" w:color="auto" w:fill="FFFFFF" w:themeFill="background1"/>
        <w:spacing w:after="0" w:line="240" w:lineRule="auto"/>
        <w:jc w:val="center"/>
        <w:rPr>
          <w:rFonts w:ascii="Arial Narrow" w:hAnsi="Arial Narrow"/>
          <w:b/>
          <w:bCs/>
          <w:color w:val="000000" w:themeColor="text1"/>
        </w:rPr>
      </w:pPr>
      <w:r w:rsidRPr="009A5AF3">
        <w:rPr>
          <w:rFonts w:ascii="Arial Narrow" w:hAnsi="Arial Narrow" w:cs="Arial"/>
          <w:b/>
          <w:bCs/>
          <w:color w:val="000000" w:themeColor="text1"/>
        </w:rPr>
        <w:t>Secretaria Técnica</w:t>
      </w:r>
    </w:p>
    <w:p w14:paraId="2EADB170" w14:textId="6E908A82" w:rsidR="00CE78E8" w:rsidRPr="00F84B1B" w:rsidRDefault="00E24651" w:rsidP="00A4437E">
      <w:pPr>
        <w:shd w:val="clear" w:color="auto" w:fill="FFFFFF" w:themeFill="background1"/>
        <w:spacing w:after="0" w:line="240" w:lineRule="auto"/>
        <w:jc w:val="center"/>
        <w:rPr>
          <w:rFonts w:ascii="Arial Narrow" w:hAnsi="Arial Narrow" w:cs="Arial"/>
          <w:b/>
          <w:bCs/>
          <w:color w:val="000000" w:themeColor="text1"/>
        </w:rPr>
      </w:pPr>
      <w:r w:rsidRPr="009A5AF3">
        <w:rPr>
          <w:rFonts w:ascii="Arial Narrow" w:hAnsi="Arial Narrow" w:cs="Arial"/>
          <w:b/>
          <w:bCs/>
          <w:color w:val="000000" w:themeColor="text1"/>
        </w:rPr>
        <w:t>Comisión </w:t>
      </w:r>
      <w:r w:rsidRPr="009A5AF3">
        <w:rPr>
          <w:rFonts w:ascii="Arial Narrow" w:hAnsi="Arial Narrow" w:cs="Arial"/>
          <w:b/>
          <w:bCs/>
          <w:color w:val="000000" w:themeColor="text1"/>
          <w:shd w:val="clear" w:color="auto" w:fill="FFFFFF"/>
        </w:rPr>
        <w:t>de</w:t>
      </w:r>
      <w:r w:rsidRPr="009A5AF3">
        <w:rPr>
          <w:rFonts w:ascii="Arial Narrow" w:hAnsi="Arial Narrow" w:cs="Arial"/>
          <w:b/>
          <w:bCs/>
          <w:color w:val="000000" w:themeColor="text1"/>
        </w:rPr>
        <w:t> Protección al Consumidor N° 1</w:t>
      </w:r>
    </w:p>
    <w:p w14:paraId="68E9DB32" w14:textId="77777777" w:rsidR="000F25D1" w:rsidRPr="005C4734" w:rsidRDefault="000F25D1" w:rsidP="00A4437E">
      <w:pPr>
        <w:suppressAutoHyphens/>
        <w:spacing w:after="0" w:line="240" w:lineRule="auto"/>
        <w:jc w:val="both"/>
        <w:rPr>
          <w:rFonts w:ascii="Arial Narrow" w:hAnsi="Arial Narrow" w:cs="Arial"/>
          <w:b/>
          <w:bCs/>
          <w:color w:val="000000" w:themeColor="text1"/>
          <w:spacing w:val="-2"/>
          <w:lang w:eastAsia="es-ES"/>
        </w:rPr>
      </w:pPr>
    </w:p>
    <w:p w14:paraId="0520F797" w14:textId="08E6B7BA" w:rsidR="00527608" w:rsidRPr="00E15431" w:rsidRDefault="007E3BB0" w:rsidP="00A4437E">
      <w:pPr>
        <w:suppressAutoHyphens/>
        <w:spacing w:after="0" w:line="240" w:lineRule="auto"/>
        <w:jc w:val="both"/>
        <w:rPr>
          <w:rFonts w:ascii="Arial Narrow" w:hAnsi="Arial Narrow" w:cs="Arial"/>
          <w:color w:val="000000" w:themeColor="text1"/>
          <w:spacing w:val="-2"/>
          <w:sz w:val="16"/>
          <w:szCs w:val="16"/>
          <w:lang w:val="es-ES" w:eastAsia="es-ES"/>
        </w:rPr>
      </w:pPr>
      <w:r w:rsidRPr="007E3BB0">
        <w:rPr>
          <w:rFonts w:ascii="Arial Narrow" w:hAnsi="Arial Narrow" w:cs="Arial"/>
          <w:color w:val="000000" w:themeColor="text1"/>
          <w:spacing w:val="-2"/>
          <w:sz w:val="16"/>
          <w:szCs w:val="16"/>
          <w:lang w:val="es-ES" w:eastAsia="es-ES"/>
        </w:rPr>
        <w:t>LSM/JCQ</w:t>
      </w:r>
    </w:p>
    <w:sectPr w:rsidR="00527608" w:rsidRPr="00E15431" w:rsidSect="00D944D4">
      <w:headerReference w:type="default" r:id="rId15"/>
      <w:footerReference w:type="default" r:id="rId16"/>
      <w:pgSz w:w="11906" w:h="16838"/>
      <w:pgMar w:top="1702" w:right="1701" w:bottom="1702"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type="continuationNotice" w:id="1">
    <w:p w14:paraId="39017F22" w14:textId="77777777" w:rsidR="003F7CC7" w:rsidRDefault="003F7CC7">
      <w:pPr>
        <w:spacing w:after="0" w:line="240" w:lineRule="auto"/>
      </w:pPr>
    </w:p>
  </w:footnote>
  <w:footnote w:id="2">
    <w:p w14:paraId="7E6B370A" w14:textId="77777777" w:rsidR="001874F7" w:rsidRPr="00EE4CA6" w:rsidRDefault="001874F7" w:rsidP="001874F7">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t>Publicado</w:t>
      </w:r>
      <w:r w:rsidRPr="00EE4CA6">
        <w:rPr>
          <w:rFonts w:ascii="Arial Narrow" w:hAnsi="Arial Narrow" w:cs="Arial"/>
          <w:b/>
          <w:sz w:val="14"/>
          <w:szCs w:val="14"/>
        </w:rPr>
        <w:t xml:space="preserve"> </w:t>
      </w:r>
      <w:r w:rsidRPr="00EE4CA6">
        <w:rPr>
          <w:rFonts w:ascii="Arial Narrow" w:hAnsi="Arial Narrow" w:cs="Arial"/>
          <w:sz w:val="14"/>
          <w:szCs w:val="14"/>
        </w:rPr>
        <w:t>el 2 de setiembre del 2010 en el Diario Oficial El Peruano, vigente desde el 2 de octubre del 2010 y modificado por Decreto Legislativo 1308.</w:t>
      </w:r>
    </w:p>
    <w:p w14:paraId="722B83B6" w14:textId="77777777" w:rsidR="001874F7" w:rsidRPr="00EE4CA6" w:rsidRDefault="001874F7" w:rsidP="001874F7">
      <w:pPr>
        <w:pStyle w:val="Textonotapie"/>
        <w:ind w:left="567" w:hanging="567"/>
        <w:jc w:val="both"/>
        <w:rPr>
          <w:rFonts w:ascii="Arial Narrow" w:hAnsi="Arial Narrow" w:cs="Arial"/>
          <w:sz w:val="14"/>
          <w:szCs w:val="14"/>
        </w:rPr>
      </w:pPr>
    </w:p>
  </w:footnote>
  <w:footnote w:id="3">
    <w:p w14:paraId="04AE839B" w14:textId="66276A3B" w:rsidR="003D22D9" w:rsidRPr="00EE4CA6" w:rsidRDefault="003D22D9" w:rsidP="00203951">
      <w:pPr>
        <w:pStyle w:val="Textonotapie"/>
        <w:ind w:left="567" w:hanging="567"/>
        <w:jc w:val="both"/>
        <w:rPr>
          <w:rFonts w:ascii="Arial Narrow" w:hAnsi="Arial Narrow"/>
          <w:b/>
          <w:bCs/>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w:t>
      </w:r>
      <w:r w:rsidRPr="00EE4CA6">
        <w:rPr>
          <w:rFonts w:ascii="Arial Narrow" w:hAnsi="Arial Narrow"/>
          <w:sz w:val="14"/>
          <w:szCs w:val="14"/>
        </w:rPr>
        <w:tab/>
      </w:r>
      <w:r w:rsidR="00203951" w:rsidRPr="00EE4CA6">
        <w:rPr>
          <w:rFonts w:ascii="Arial Narrow" w:hAnsi="Arial Narrow"/>
          <w:b/>
          <w:bCs/>
          <w:sz w:val="14"/>
          <w:szCs w:val="14"/>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Artículo 24º.- 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2B088FE3" w14:textId="2FF8FF31"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70A0E78C" w14:textId="77777777" w:rsidR="003D22D9" w:rsidRPr="00EE4CA6" w:rsidRDefault="003D22D9" w:rsidP="003D22D9">
      <w:pPr>
        <w:pStyle w:val="Textonotapie"/>
        <w:ind w:left="567"/>
        <w:jc w:val="both"/>
        <w:rPr>
          <w:rFonts w:ascii="Arial Narrow" w:hAnsi="Arial Narrow"/>
          <w:sz w:val="14"/>
          <w:szCs w:val="14"/>
        </w:rPr>
      </w:pPr>
    </w:p>
    <w:p w14:paraId="67DFE77C" w14:textId="77777777" w:rsidR="003D22D9" w:rsidRPr="00EE4CA6" w:rsidRDefault="003D22D9" w:rsidP="003D22D9">
      <w:pPr>
        <w:pStyle w:val="Textonotapie"/>
        <w:ind w:left="567"/>
        <w:jc w:val="both"/>
        <w:rPr>
          <w:rFonts w:ascii="Arial Narrow" w:hAnsi="Arial Narrow"/>
          <w:sz w:val="14"/>
          <w:szCs w:val="14"/>
        </w:rPr>
      </w:pPr>
      <w:r w:rsidRPr="00EE4CA6">
        <w:rPr>
          <w:rFonts w:ascii="Arial Narrow" w:hAnsi="Arial Narrow"/>
          <w:sz w:val="14"/>
          <w:szCs w:val="14"/>
        </w:rPr>
        <w:t>En este caso no resulta aplicable la queja a que se refiere el numeral 126.2 del artículo 126, salvo que la Administración emplace nuevamente al administrado a fin de que efectúe subsanaciones adicionales.</w:t>
      </w:r>
    </w:p>
    <w:p w14:paraId="7E47DD5E" w14:textId="77777777" w:rsidR="00680C66" w:rsidRPr="00EE4CA6" w:rsidRDefault="00680C66" w:rsidP="003D22D9">
      <w:pPr>
        <w:pStyle w:val="Textonotapie"/>
        <w:ind w:left="567"/>
        <w:jc w:val="both"/>
        <w:rPr>
          <w:rFonts w:ascii="Arial Narrow" w:hAnsi="Arial Narrow"/>
          <w:sz w:val="14"/>
          <w:szCs w:val="14"/>
        </w:rPr>
      </w:pPr>
    </w:p>
  </w:footnote>
  <w:footnote w:id="4">
    <w:p w14:paraId="338A4D01" w14:textId="77777777" w:rsidR="00D67C53" w:rsidRPr="00EE4CA6" w:rsidRDefault="00D67C53" w:rsidP="00D67C53">
      <w:pPr>
        <w:pStyle w:val="Textonotapie"/>
        <w:ind w:left="567" w:hanging="567"/>
        <w:jc w:val="both"/>
        <w:rPr>
          <w:rFonts w:ascii="Arial Narrow" w:hAnsi="Arial Narrow"/>
          <w:b/>
          <w:bCs/>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w:t>
      </w:r>
      <w:r w:rsidRPr="00EE4CA6">
        <w:rPr>
          <w:rFonts w:ascii="Arial Narrow" w:hAnsi="Arial Narrow"/>
          <w:sz w:val="14"/>
          <w:szCs w:val="14"/>
        </w:rPr>
        <w:tab/>
      </w:r>
      <w:r w:rsidRPr="00EE4CA6">
        <w:rPr>
          <w:rFonts w:ascii="Arial Narrow" w:hAnsi="Arial Narrow"/>
          <w:b/>
          <w:bCs/>
          <w:sz w:val="14"/>
          <w:szCs w:val="14"/>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hAnsi="Arial Narrow"/>
          <w:sz w:val="14"/>
          <w:szCs w:val="14"/>
        </w:rPr>
      </w:pPr>
      <w:r w:rsidRPr="00EE4CA6">
        <w:rPr>
          <w:rFonts w:ascii="Arial Narrow" w:hAnsi="Arial Narrow"/>
          <w:b/>
          <w:bCs/>
          <w:sz w:val="14"/>
          <w:szCs w:val="14"/>
        </w:rPr>
        <w:t xml:space="preserve">Artículo 24.- </w:t>
      </w:r>
      <w:r w:rsidRPr="00EE4CA6">
        <w:rPr>
          <w:rFonts w:ascii="Arial Narrow" w:hAnsi="Arial Narrow"/>
          <w:sz w:val="14"/>
          <w:szCs w:val="14"/>
        </w:rPr>
        <w:t xml:space="preserve">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roofErr w:type="gramStart"/>
      <w:r w:rsidRPr="00EE4CA6">
        <w:rPr>
          <w:rFonts w:ascii="Arial Narrow" w:hAnsi="Arial Narrow"/>
          <w:sz w:val="14"/>
          <w:szCs w:val="14"/>
        </w:rPr>
        <w:t>a)Notificar</w:t>
      </w:r>
      <w:proofErr w:type="gramEnd"/>
      <w:r w:rsidRPr="00EE4CA6">
        <w:rPr>
          <w:rFonts w:ascii="Arial Narrow" w:hAnsi="Arial Narrow"/>
          <w:sz w:val="14"/>
          <w:szCs w:val="14"/>
        </w:rPr>
        <w:t xml:space="preserve"> al interesado </w:t>
      </w:r>
      <w:proofErr w:type="gramStart"/>
      <w:r w:rsidRPr="00EE4CA6">
        <w:rPr>
          <w:rFonts w:ascii="Arial Narrow" w:hAnsi="Arial Narrow"/>
          <w:sz w:val="14"/>
          <w:szCs w:val="14"/>
        </w:rPr>
        <w:t>en caso que</w:t>
      </w:r>
      <w:proofErr w:type="gramEnd"/>
      <w:r w:rsidRPr="00EE4CA6">
        <w:rPr>
          <w:rFonts w:ascii="Arial Narrow" w:hAnsi="Arial Narrow"/>
          <w:sz w:val="14"/>
          <w:szCs w:val="14"/>
        </w:rPr>
        <w:t xml:space="preserve"> sea necesario subsanar omisiones a la solicitud presentada, y en caso de no producirse tal subsanación rechazar definitivamente la solicitud. (…).</w:t>
      </w:r>
    </w:p>
    <w:p w14:paraId="42E9270A" w14:textId="77777777" w:rsidR="00D67C53" w:rsidRPr="00EE4CA6" w:rsidRDefault="00D67C53" w:rsidP="00D67C53">
      <w:pPr>
        <w:pStyle w:val="Textonotapie"/>
        <w:ind w:left="567"/>
        <w:jc w:val="both"/>
        <w:rPr>
          <w:rFonts w:ascii="Arial Narrow" w:hAnsi="Arial Narrow"/>
          <w:sz w:val="14"/>
          <w:szCs w:val="14"/>
        </w:rPr>
      </w:pPr>
    </w:p>
  </w:footnote>
  <w:footnote w:id="5">
    <w:p w14:paraId="67F2C653" w14:textId="77777777" w:rsidR="00234379" w:rsidRPr="00EE4CA6" w:rsidRDefault="00234379" w:rsidP="00234379">
      <w:pPr>
        <w:pStyle w:val="Textonotapie"/>
        <w:ind w:left="567" w:hanging="567"/>
        <w:jc w:val="both"/>
        <w:rPr>
          <w:rFonts w:ascii="Arial Narrow" w:hAnsi="Arial Narrow"/>
          <w:sz w:val="14"/>
          <w:szCs w:val="14"/>
        </w:rPr>
      </w:pPr>
      <w:r w:rsidRPr="00EE4CA6">
        <w:rPr>
          <w:rStyle w:val="Refdenotaalpie"/>
          <w:rFonts w:ascii="Arial Narrow" w:hAnsi="Arial Narrow"/>
          <w:sz w:val="14"/>
          <w:szCs w:val="14"/>
        </w:rPr>
        <w:footnoteRef/>
      </w:r>
      <w:r w:rsidRPr="00EE4CA6">
        <w:rPr>
          <w:rFonts w:ascii="Arial Narrow" w:hAnsi="Arial Narrow"/>
          <w:sz w:val="14"/>
          <w:szCs w:val="14"/>
        </w:rPr>
        <w:t xml:space="preserve"> </w:t>
      </w:r>
      <w:r w:rsidRPr="00EE4CA6">
        <w:rPr>
          <w:rFonts w:ascii="Arial Narrow" w:hAnsi="Arial Narrow"/>
          <w:sz w:val="14"/>
          <w:szCs w:val="14"/>
        </w:rPr>
        <w:tab/>
        <w:t>El 19 de agosto de 2025, la señora Odilia Contreras Otero fue notificada con la Resolución N°2.</w:t>
      </w:r>
    </w:p>
  </w:footnote>
  <w:footnote w:id="6">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0C78A23D"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sz w:val="14"/>
          <w:szCs w:val="14"/>
        </w:rPr>
        <w:tab/>
      </w:r>
      <w:r w:rsidRPr="00EE4CA6">
        <w:rPr>
          <w:rFonts w:ascii="Arial Narrow" w:eastAsia="Arial Narrow" w:hAnsi="Arial Narrow" w:cs="Arial"/>
          <w:b/>
          <w:bCs/>
          <w:sz w:val="14"/>
          <w:szCs w:val="14"/>
        </w:rPr>
        <w:t xml:space="preserve">LEY DE ORGANIZACIÓN Y FUNCIONES DEL INDECOPI, APROBADA POR DECRETO LEGISLATIVO N°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b/>
          <w:bCs/>
          <w:sz w:val="14"/>
          <w:szCs w:val="14"/>
        </w:rPr>
        <w:tab/>
        <w:t>Artículo 27.-</w:t>
      </w:r>
      <w:r w:rsidRPr="00EE4CA6">
        <w:rPr>
          <w:rFonts w:ascii="Arial Narrow" w:eastAsia="Arial Narrow" w:hAnsi="Arial Narrow" w:cs="Arial"/>
          <w:sz w:val="14"/>
          <w:szCs w:val="14"/>
        </w:rPr>
        <w:t xml:space="preserve"> De la Comisión de Protección al </w:t>
      </w:r>
      <w:proofErr w:type="gramStart"/>
      <w:r w:rsidRPr="00EE4CA6">
        <w:rPr>
          <w:rFonts w:ascii="Arial Narrow" w:eastAsia="Arial Narrow" w:hAnsi="Arial Narrow" w:cs="Arial"/>
          <w:sz w:val="14"/>
          <w:szCs w:val="14"/>
        </w:rPr>
        <w:t>Consumidor.-</w:t>
      </w:r>
      <w:proofErr w:type="gramEnd"/>
      <w:r w:rsidRPr="00EE4CA6">
        <w:rPr>
          <w:rFonts w:ascii="Arial Narrow" w:eastAsia="Arial Narrow" w:hAnsi="Arial Narrow" w:cs="Arial"/>
          <w:sz w:val="14"/>
          <w:szCs w:val="14"/>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499B36"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7">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50ECEC7" w14:textId="77777777" w:rsidR="00E95DA4" w:rsidRPr="00C10EB6" w:rsidRDefault="00E95DA4" w:rsidP="00E95DA4">
      <w:pPr>
        <w:pStyle w:val="Textonotapie"/>
        <w:jc w:val="both"/>
        <w:rPr>
          <w:rFonts w:ascii="Arial Narrow" w:hAnsi="Arial Narrow"/>
          <w:sz w:val="16"/>
          <w:szCs w:val="16"/>
        </w:rPr>
      </w:pPr>
    </w:p>
  </w:footnote>
  <w:footnote w:id="8">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9B20C" w14:textId="77777777" w:rsidR="00E95DA4" w:rsidRPr="000828F5" w:rsidRDefault="00E95DA4" w:rsidP="00E95DA4">
      <w:pPr>
        <w:pStyle w:val="Textonotapie"/>
        <w:ind w:left="567" w:right="-1"/>
        <w:jc w:val="both"/>
        <w:rPr>
          <w:rFonts w:ascii="Arial Narrow" w:eastAsia="Arial Narrow" w:hAnsi="Arial Narrow" w:cs="Arial Narrow"/>
          <w:sz w:val="16"/>
          <w:szCs w:val="16"/>
        </w:rPr>
      </w:pP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1FB8383" w14:textId="77777777" w:rsidR="00E95DA4" w:rsidRPr="000828F5" w:rsidRDefault="00E95DA4" w:rsidP="00E95DA4">
      <w:pPr>
        <w:pStyle w:val="Textonotapie"/>
        <w:jc w:val="both"/>
        <w:rPr>
          <w:rFonts w:ascii="Arial Narrow" w:hAnsi="Arial Narrow"/>
          <w:sz w:val="16"/>
          <w:szCs w:val="16"/>
        </w:rPr>
      </w:pPr>
    </w:p>
  </w:footnote>
  <w:footnote w:id="9">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4CA1F5E9"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0ED3AAE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p>
    <w:p w14:paraId="694FDF17"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78FA8D1" w14:textId="77777777" w:rsidR="00F66543" w:rsidRPr="00C10EB6" w:rsidRDefault="00F66543" w:rsidP="00F66543">
      <w:pPr>
        <w:pStyle w:val="Textonotapie"/>
        <w:ind w:firstLine="567"/>
        <w:jc w:val="both"/>
        <w:rPr>
          <w:rFonts w:ascii="Arial Narrow" w:hAnsi="Arial Narrow"/>
          <w:sz w:val="16"/>
          <w:szCs w:val="16"/>
        </w:rPr>
      </w:pPr>
    </w:p>
  </w:footnote>
  <w:footnote w:id="10">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SOBRE FACULTADES, NORMAS Y ORGANIZACIÓN DEL INDECOPI, APROBADA POR DECRETO LEGISLATIVO </w:t>
      </w:r>
      <w:proofErr w:type="spellStart"/>
      <w:r w:rsidRPr="00EE4CA6">
        <w:rPr>
          <w:rFonts w:ascii="Arial Narrow" w:eastAsia="Arial Narrow" w:hAnsi="Arial Narrow" w:cs="Arial"/>
          <w:b/>
          <w:bCs/>
          <w:sz w:val="14"/>
          <w:szCs w:val="14"/>
        </w:rPr>
        <w:t>N°</w:t>
      </w:r>
      <w:proofErr w:type="spellEnd"/>
      <w:r w:rsidRPr="00EE4CA6">
        <w:rPr>
          <w:rFonts w:ascii="Arial Narrow" w:eastAsia="Arial Narrow" w:hAnsi="Arial Narrow" w:cs="Arial"/>
          <w:b/>
          <w:bCs/>
          <w:sz w:val="14"/>
          <w:szCs w:val="14"/>
        </w:rPr>
        <w:t xml:space="preserve"> 807 Artículo 24.-</w:t>
      </w:r>
      <w:r w:rsidRPr="00EE4CA6">
        <w:rPr>
          <w:rFonts w:ascii="Arial Narrow" w:eastAsia="Arial Narrow" w:hAnsi="Arial Narrow" w:cs="Arial"/>
          <w:sz w:val="14"/>
          <w:szCs w:val="14"/>
        </w:rPr>
        <w:t xml:space="preserve"> El </w:t>
      </w:r>
      <w:proofErr w:type="gramStart"/>
      <w:r w:rsidRPr="00EE4CA6">
        <w:rPr>
          <w:rFonts w:ascii="Arial Narrow" w:eastAsia="Arial Narrow" w:hAnsi="Arial Narrow" w:cs="Arial"/>
          <w:sz w:val="14"/>
          <w:szCs w:val="14"/>
        </w:rPr>
        <w:t>Secretario Técnico</w:t>
      </w:r>
      <w:proofErr w:type="gramEnd"/>
      <w:r w:rsidRPr="00EE4CA6">
        <w:rPr>
          <w:rFonts w:ascii="Arial Narrow" w:eastAsia="Arial Narrow" w:hAnsi="Arial Narrow" w:cs="Arial"/>
          <w:sz w:val="14"/>
          <w:szCs w:val="14"/>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2AD35098"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 </w:t>
      </w:r>
    </w:p>
    <w:p w14:paraId="07C78FF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11">
    <w:p w14:paraId="387B0C02"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t xml:space="preserve">El número de trabajadores se atenderá siempre que la empresa haya sido constituida antes de la vigencia de la Ley </w:t>
      </w:r>
      <w:proofErr w:type="spellStart"/>
      <w:r w:rsidRPr="00EE4CA6">
        <w:rPr>
          <w:rFonts w:ascii="Arial Narrow" w:hAnsi="Arial Narrow" w:cs="Arial"/>
          <w:sz w:val="14"/>
          <w:szCs w:val="14"/>
        </w:rPr>
        <w:t>Nº</w:t>
      </w:r>
      <w:proofErr w:type="spellEnd"/>
      <w:r w:rsidRPr="00EE4CA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hAnsi="Arial Narrow" w:cs="Arial"/>
          <w:sz w:val="14"/>
          <w:szCs w:val="14"/>
        </w:rPr>
        <w:t>entrada en vigencia</w:t>
      </w:r>
      <w:proofErr w:type="gramEnd"/>
      <w:r w:rsidRPr="00EE4CA6">
        <w:rPr>
          <w:rFonts w:ascii="Arial Narrow" w:hAnsi="Arial Narrow" w:cs="Arial"/>
          <w:sz w:val="14"/>
          <w:szCs w:val="14"/>
        </w:rPr>
        <w:t xml:space="preserve"> de dicha Ley se rigen por los requisitos de acogimiento al régimen de las micro y pequeñas empresas regulados en el Decreto Legislativo 1086.</w:t>
      </w:r>
    </w:p>
    <w:p w14:paraId="63887F58" w14:textId="77777777" w:rsidR="0047631D" w:rsidRPr="00EE4CA6" w:rsidRDefault="0047631D" w:rsidP="0047631D">
      <w:pPr>
        <w:pStyle w:val="Textonotapie"/>
        <w:ind w:left="567" w:hanging="567"/>
        <w:jc w:val="both"/>
        <w:rPr>
          <w:rFonts w:ascii="Arial Narrow" w:hAnsi="Arial Narrow" w:cs="Arial"/>
          <w:sz w:val="14"/>
          <w:szCs w:val="14"/>
        </w:rPr>
      </w:pPr>
    </w:p>
  </w:footnote>
  <w:footnote w:id="12">
    <w:p w14:paraId="068A2BEA"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N° 1308</w:t>
      </w:r>
    </w:p>
    <w:p w14:paraId="7DC3546B" w14:textId="77777777" w:rsidR="0047631D" w:rsidRPr="00EE4CA6" w:rsidRDefault="0047631D" w:rsidP="0047631D">
      <w:pPr>
        <w:pStyle w:val="Textonotapie"/>
        <w:ind w:left="567" w:hanging="567"/>
        <w:jc w:val="both"/>
        <w:rPr>
          <w:rFonts w:ascii="Arial Narrow" w:hAnsi="Arial Narrow" w:cs="Arial"/>
          <w:b/>
          <w:bCs/>
          <w:sz w:val="14"/>
          <w:szCs w:val="14"/>
        </w:rPr>
      </w:pPr>
      <w:r w:rsidRPr="00EE4CA6">
        <w:rPr>
          <w:rFonts w:ascii="Arial Narrow" w:hAnsi="Arial Narrow" w:cs="Arial"/>
          <w:sz w:val="14"/>
          <w:szCs w:val="14"/>
        </w:rPr>
        <w:tab/>
      </w:r>
      <w:r w:rsidRPr="00EE4CA6">
        <w:rPr>
          <w:rFonts w:ascii="Arial Narrow" w:hAnsi="Arial Narrow" w:cs="Arial"/>
          <w:b/>
          <w:bCs/>
          <w:sz w:val="14"/>
          <w:szCs w:val="14"/>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715CBBA7" w14:textId="77777777" w:rsidR="0047631D" w:rsidRPr="00EE4CA6" w:rsidRDefault="0047631D" w:rsidP="0047631D">
      <w:pPr>
        <w:pStyle w:val="Textonotapie"/>
        <w:tabs>
          <w:tab w:val="left" w:pos="284"/>
        </w:tabs>
        <w:ind w:left="567" w:hanging="567"/>
        <w:jc w:val="both"/>
        <w:rPr>
          <w:rFonts w:ascii="Arial Narrow" w:hAnsi="Arial Narrow" w:cs="Arial"/>
          <w:b/>
          <w:bCs/>
          <w:sz w:val="14"/>
          <w:szCs w:val="14"/>
        </w:rPr>
      </w:pPr>
    </w:p>
  </w:footnote>
  <w:footnote w:id="13">
    <w:p w14:paraId="0D97E6D0"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Style w:val="TextonotapieCar"/>
          <w:rFonts w:ascii="Arial Narrow" w:hAnsi="Arial Narrow" w:cs="Arial"/>
          <w:sz w:val="14"/>
          <w:szCs w:val="14"/>
          <w:vertAlign w:val="superscript"/>
        </w:rPr>
        <w:footnoteRef/>
      </w:r>
      <w:r w:rsidRPr="00EE4CA6">
        <w:rPr>
          <w:rFonts w:ascii="Arial Narrow" w:hAnsi="Arial Narrow" w:cs="Arial"/>
          <w:sz w:val="14"/>
          <w:szCs w:val="14"/>
          <w:vertAlign w:val="superscript"/>
        </w:rPr>
        <w:t xml:space="preserve">  </w:t>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N°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110.- Sanciones administrativas</w:t>
      </w:r>
    </w:p>
    <w:p w14:paraId="69C7D7AE"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
  </w:footnote>
  <w:footnote w:id="14">
    <w:p w14:paraId="09A1E49E"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Las medidas correctivas complementarias pueden dictarse de oficio o a pedido de parte.</w:t>
      </w:r>
    </w:p>
    <w:p w14:paraId="7F12418F" w14:textId="77777777" w:rsidR="0047631D" w:rsidRPr="00EE4CA6" w:rsidRDefault="0047631D" w:rsidP="0047631D">
      <w:pPr>
        <w:spacing w:after="0" w:line="240" w:lineRule="auto"/>
        <w:ind w:left="567" w:hanging="567"/>
        <w:jc w:val="both"/>
        <w:rPr>
          <w:rFonts w:ascii="Arial Narrow" w:hAnsi="Arial Narrow" w:cs="Arial"/>
          <w:sz w:val="14"/>
          <w:szCs w:val="14"/>
        </w:rPr>
      </w:pPr>
    </w:p>
    <w:p w14:paraId="7A69F74B"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Fonts w:ascii="Arial Narrow" w:eastAsia="Arial Narrow" w:hAnsi="Arial Narrow" w:cs="Arial"/>
          <w:b/>
          <w:sz w:val="14"/>
          <w:szCs w:val="14"/>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w:sz w:val="14"/>
          <w:szCs w:val="14"/>
        </w:rPr>
      </w:pPr>
      <w:r w:rsidRPr="00EE4CA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 los supuestos de pagos indebidos o en exceso, devolver estos montos, más los intereses correspondientes.</w:t>
      </w:r>
    </w:p>
    <w:p w14:paraId="4EB4BD5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Pagar los gastos incurridos por el consumidor para mitigar las consecuencias de la infracción administrativa.</w:t>
      </w:r>
    </w:p>
    <w:p w14:paraId="06D01ED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hAnsi="Arial Narrow" w:cs="Arial"/>
          <w:sz w:val="14"/>
          <w:szCs w:val="14"/>
        </w:rPr>
      </w:pPr>
      <w:r w:rsidRPr="00EE4CA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hAnsi="Arial Narrow" w:cs="Arial"/>
          <w:sz w:val="14"/>
          <w:szCs w:val="14"/>
        </w:rPr>
        <w:t>conjuntamente con</w:t>
      </w:r>
      <w:proofErr w:type="gramEnd"/>
      <w:r w:rsidRPr="00EE4CA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5BA532"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p w14:paraId="2BDD6314" w14:textId="77777777" w:rsidR="0047631D" w:rsidRPr="00EE4CA6" w:rsidRDefault="0047631D" w:rsidP="0047631D">
      <w:pPr>
        <w:spacing w:after="0" w:line="240" w:lineRule="auto"/>
        <w:ind w:left="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d. En caso de infracciones muy graves y de reincidencia o </w:t>
      </w:r>
      <w:proofErr w:type="spellStart"/>
      <w:r w:rsidRPr="00EE4CA6">
        <w:rPr>
          <w:rFonts w:ascii="Arial Narrow" w:eastAsia="Arial Narrow" w:hAnsi="Arial Narrow" w:cs="Arial"/>
          <w:sz w:val="14"/>
          <w:szCs w:val="14"/>
        </w:rPr>
        <w:t>reiterancia</w:t>
      </w:r>
      <w:proofErr w:type="spellEnd"/>
      <w:r w:rsidRPr="00EE4CA6">
        <w:rPr>
          <w:rFonts w:ascii="Arial Narrow" w:eastAsia="Arial Narrow" w:hAnsi="Arial Narrow" w:cs="Arial"/>
          <w:sz w:val="14"/>
          <w:szCs w:val="14"/>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roofErr w:type="spellStart"/>
      <w:r w:rsidRPr="00EE4CA6">
        <w:rPr>
          <w:rFonts w:ascii="Arial Narrow" w:eastAsia="Arial Narrow" w:hAnsi="Arial Narrow" w:cs="Arial"/>
          <w:sz w:val="14"/>
          <w:szCs w:val="14"/>
        </w:rPr>
        <w:t>ii</w:t>
      </w:r>
      <w:proofErr w:type="spellEnd"/>
      <w:r w:rsidRPr="00EE4CA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e. Publicación de avisos </w:t>
      </w:r>
      <w:proofErr w:type="spellStart"/>
      <w:r w:rsidRPr="00EE4CA6">
        <w:rPr>
          <w:rFonts w:ascii="Arial Narrow" w:eastAsia="Arial Narrow" w:hAnsi="Arial Narrow" w:cs="Arial"/>
          <w:sz w:val="14"/>
          <w:szCs w:val="14"/>
        </w:rPr>
        <w:t>rectificatorios</w:t>
      </w:r>
      <w:proofErr w:type="spellEnd"/>
      <w:r w:rsidRPr="00EE4CA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27B57CC"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footnote>
  <w:footnote w:id="15">
    <w:p w14:paraId="10E3F724" w14:textId="77777777" w:rsidR="0047631D" w:rsidRPr="00EE4CA6" w:rsidRDefault="0047631D" w:rsidP="0047631D">
      <w:pPr>
        <w:pStyle w:val="Textonotapie"/>
        <w:tabs>
          <w:tab w:val="left" w:pos="567"/>
        </w:tabs>
        <w:ind w:left="567" w:hanging="567"/>
        <w:jc w:val="both"/>
        <w:rPr>
          <w:rFonts w:ascii="Arial Narrow" w:hAnsi="Arial Narrow" w:cs="Arial"/>
          <w:b/>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N°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w:sz w:val="14"/>
          <w:szCs w:val="14"/>
        </w:rPr>
        <w:t>liminarmente</w:t>
      </w:r>
      <w:proofErr w:type="spellEnd"/>
      <w:r w:rsidRPr="00EE4CA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4282F46" w14:textId="77777777" w:rsidR="0047631D" w:rsidRPr="00EE4CA6" w:rsidRDefault="0047631D" w:rsidP="0047631D">
      <w:pPr>
        <w:pStyle w:val="Textonotapie"/>
        <w:jc w:val="both"/>
        <w:rPr>
          <w:rFonts w:ascii="Arial Narrow" w:hAnsi="Arial Narrow" w:cs="Arial"/>
          <w:sz w:val="14"/>
          <w:szCs w:val="14"/>
        </w:rPr>
      </w:pPr>
    </w:p>
  </w:footnote>
  <w:footnote w:id="16">
    <w:p w14:paraId="24AA85C5" w14:textId="77777777" w:rsidR="0047631D" w:rsidRPr="00EE4CA6" w:rsidRDefault="0047631D" w:rsidP="0047631D">
      <w:pPr>
        <w:autoSpaceDE w:val="0"/>
        <w:autoSpaceDN w:val="0"/>
        <w:adjustRightInd w:val="0"/>
        <w:spacing w:after="0" w:line="240" w:lineRule="auto"/>
        <w:ind w:left="567" w:hanging="567"/>
        <w:jc w:val="both"/>
        <w:rPr>
          <w:rFonts w:ascii="Arial Narrow" w:hAnsi="Arial Narrow" w:cs="Arial"/>
          <w:b/>
          <w:bCs/>
          <w:sz w:val="14"/>
          <w:szCs w:val="14"/>
        </w:rPr>
      </w:pPr>
      <w:r w:rsidRPr="00EE4CA6">
        <w:rPr>
          <w:rStyle w:val="Refdenotaalpie"/>
          <w:rFonts w:ascii="Arial Narrow" w:hAnsi="Arial Narrow" w:cs="Arial"/>
          <w:b/>
          <w:bCs/>
          <w:sz w:val="14"/>
          <w:szCs w:val="14"/>
        </w:rPr>
        <w:footnoteRef/>
      </w:r>
      <w:r w:rsidRPr="00EE4CA6">
        <w:rPr>
          <w:rFonts w:ascii="Arial Narrow" w:hAnsi="Arial Narrow" w:cs="Arial"/>
          <w:b/>
          <w:bCs/>
          <w:sz w:val="14"/>
          <w:szCs w:val="14"/>
        </w:rPr>
        <w:t xml:space="preserve"> </w:t>
      </w:r>
      <w:r w:rsidRPr="00EE4CA6">
        <w:rPr>
          <w:rFonts w:ascii="Arial Narrow" w:hAnsi="Arial Narrow" w:cs="Arial"/>
          <w:b/>
          <w:bCs/>
          <w:sz w:val="14"/>
          <w:szCs w:val="14"/>
        </w:rPr>
        <w:tab/>
        <w:t xml:space="preserve">DECRETO LEGISLATIVO </w:t>
      </w:r>
      <w:proofErr w:type="spellStart"/>
      <w:r w:rsidRPr="00EE4CA6">
        <w:rPr>
          <w:rFonts w:ascii="Arial Narrow" w:hAnsi="Arial Narrow" w:cs="Arial"/>
          <w:b/>
          <w:bCs/>
          <w:sz w:val="14"/>
          <w:szCs w:val="14"/>
        </w:rPr>
        <w:t>Nº</w:t>
      </w:r>
      <w:proofErr w:type="spellEnd"/>
      <w:r w:rsidRPr="00EE4CA6">
        <w:rPr>
          <w:rFonts w:ascii="Arial Narrow" w:hAnsi="Arial Narrow" w:cs="Arial"/>
          <w:b/>
          <w:bCs/>
          <w:sz w:val="14"/>
          <w:szCs w:val="14"/>
        </w:rPr>
        <w:t xml:space="preserve"> 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hAnsi="Arial Narrow" w:cs="Arial"/>
          <w:bCs/>
          <w:sz w:val="14"/>
          <w:szCs w:val="14"/>
        </w:rPr>
      </w:pPr>
      <w:r w:rsidRPr="00EE4CA6">
        <w:rPr>
          <w:rFonts w:ascii="Arial Narrow" w:hAnsi="Arial Narrow" w:cs="Arial"/>
          <w:b/>
          <w:sz w:val="14"/>
          <w:szCs w:val="14"/>
        </w:rPr>
        <w:t xml:space="preserve">Artículo 29.- </w:t>
      </w:r>
      <w:r w:rsidRPr="00EE4CA6">
        <w:rPr>
          <w:rFonts w:ascii="Arial Narrow" w:hAnsi="Arial Narrow" w:cs="Arial"/>
          <w:bCs/>
          <w:sz w:val="14"/>
          <w:szCs w:val="14"/>
        </w:rPr>
        <w:t xml:space="preserve">En cualquier estado del procedimiento, e incluso antes de admitirse a trámite la denuncia,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podrá citar a las partes a audiencia de conciliación. La audiencia se desarrollará ante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983BBED" w14:textId="77777777" w:rsidR="0047631D" w:rsidRPr="00EE4CA6" w:rsidRDefault="0047631D" w:rsidP="0047631D">
      <w:pPr>
        <w:pStyle w:val="NormalWeb"/>
        <w:spacing w:after="0" w:line="240" w:lineRule="auto"/>
        <w:ind w:left="567"/>
        <w:jc w:val="both"/>
        <w:rPr>
          <w:rFonts w:ascii="Arial Narrow" w:hAnsi="Arial Narrow" w:cs="Arial"/>
          <w:sz w:val="14"/>
          <w:szCs w:val="14"/>
        </w:rPr>
      </w:pPr>
    </w:p>
  </w:footnote>
  <w:footnote w:id="17">
    <w:p w14:paraId="3DCD315D"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4"/>
          <w:szCs w:val="14"/>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hAnsi="Arial Narrow" w:cs="Arial"/>
          <w:b/>
          <w:bCs/>
          <w:sz w:val="14"/>
          <w:szCs w:val="14"/>
        </w:rPr>
      </w:pPr>
      <w:r w:rsidRPr="00EE4CA6">
        <w:rPr>
          <w:rFonts w:ascii="Arial Narrow" w:hAnsi="Arial Narrow" w:cs="Arial"/>
          <w:b/>
          <w:bCs/>
          <w:sz w:val="14"/>
          <w:szCs w:val="14"/>
        </w:rPr>
        <w:t>Artículo 20.- Modalidades de notificación</w:t>
      </w:r>
    </w:p>
    <w:p w14:paraId="7FAAED8B" w14:textId="77777777" w:rsidR="0047631D" w:rsidRPr="00EE4CA6" w:rsidRDefault="0047631D" w:rsidP="0047631D">
      <w:pPr>
        <w:pStyle w:val="Textonotapie"/>
        <w:ind w:left="1134" w:hanging="567"/>
        <w:jc w:val="both"/>
        <w:rPr>
          <w:rFonts w:ascii="Arial Narrow" w:hAnsi="Arial Narrow" w:cs="Arial"/>
          <w:sz w:val="14"/>
          <w:szCs w:val="14"/>
        </w:rPr>
      </w:pPr>
      <w:r w:rsidRPr="00EE4CA6">
        <w:rPr>
          <w:rFonts w:ascii="Arial Narrow" w:hAnsi="Arial Narrow" w:cs="Arial"/>
          <w:sz w:val="14"/>
          <w:szCs w:val="14"/>
        </w:rPr>
        <w:t xml:space="preserve">20.4. </w:t>
      </w:r>
      <w:r w:rsidRPr="00EE4CA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0C41A0" w14:textId="77777777" w:rsidR="0047631D" w:rsidRPr="00EE4CA6" w:rsidRDefault="0047631D" w:rsidP="0047631D">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N°1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N°1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