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1EF8E" w14:textId="77777777" w:rsidR="00192556" w:rsidRPr="00CB742D" w:rsidRDefault="00192556" w:rsidP="008A136E">
      <w:pPr>
        <w:tabs>
          <w:tab w:val="left" w:pos="1701"/>
        </w:tabs>
        <w:spacing w:after="0" w:line="240" w:lineRule="auto"/>
        <w:jc w:val="both"/>
        <w:rPr>
          <w:rFonts w:ascii="Arial Narrow" w:eastAsia="Arial Narrow" w:hAnsi="Arial Narrow" w:cs="Arial"/>
          <w:b/>
          <w:color w:val="000000"/>
          <w:kern w:val="0"/>
          <w:lang w:eastAsia="es-PE"/>
          <w14:ligatures w14:val="none"/>
        </w:rPr>
      </w:pPr>
    </w:p>
    <w:p w14:paraId="7A8FDB8C" w14:textId="18BA1659" w:rsidR="00192556" w:rsidRPr="00B93486" w:rsidRDefault="00192556" w:rsidP="008A136E">
      <w:pPr>
        <w:tabs>
          <w:tab w:val="left" w:pos="1701"/>
        </w:tabs>
        <w:spacing w:after="0" w:line="240" w:lineRule="auto"/>
        <w:jc w:val="both"/>
        <w:rPr>
          <w:rFonts w:ascii="Arial Narrow" w:eastAsia="Times New Roman" w:hAnsi="Arial Narrow" w:cs="Arial"/>
          <w:color w:val="000000"/>
          <w:kern w:val="0"/>
          <w:lang w:eastAsia="es-PE"/>
          <w14:ligatures w14:val="none"/>
        </w:rPr>
      </w:pPr>
      <w:r w:rsidRPr="00B93486">
        <w:rPr>
          <w:rFonts w:ascii="Arial Narrow" w:eastAsia="Arial Narrow" w:hAnsi="Arial Narrow" w:cs="Arial"/>
          <w:b/>
          <w:color w:val="000000"/>
          <w:kern w:val="0"/>
          <w:lang w:eastAsia="es-PE"/>
          <w14:ligatures w14:val="none"/>
        </w:rPr>
        <w:t xml:space="preserve">EXPEDIENTE </w:t>
      </w:r>
      <w:r w:rsidRPr="00B93486">
        <w:rPr>
          <w:rFonts w:ascii="Arial Narrow" w:eastAsia="Arial Narrow" w:hAnsi="Arial Narrow" w:cs="Arial"/>
          <w:b/>
          <w:color w:val="000000"/>
          <w:kern w:val="0"/>
          <w:lang w:eastAsia="es-PE"/>
          <w14:ligatures w14:val="none"/>
        </w:rPr>
        <w:tab/>
        <w:t>:</w:t>
      </w:r>
      <w:r w:rsidRPr="00B93486">
        <w:rPr>
          <w:rFonts w:ascii="Arial Narrow" w:eastAsia="Arial Narrow" w:hAnsi="Arial Narrow" w:cs="Arial"/>
          <w:b/>
          <w:color w:val="000000"/>
          <w:kern w:val="0"/>
          <w:lang w:eastAsia="es-PE"/>
          <w14:ligatures w14:val="none"/>
        </w:rPr>
        <w:tab/>
      </w:r>
      <w:r w:rsidR="00D55A34" w:rsidRPr="00B93486">
        <w:rPr>
          <w:rFonts w:ascii="Arial Narrow" w:eastAsia="Arial Narrow" w:hAnsi="Arial Narrow" w:cs="Arial"/>
          <w:b/>
          <w:color w:val="000000"/>
          <w:kern w:val="0"/>
          <w:lang w:eastAsia="es-PE"/>
          <w14:ligatures w14:val="none"/>
        </w:rPr>
        <w:t>2697-2025</w:t>
      </w:r>
      <w:r w:rsidRPr="00B93486">
        <w:rPr>
          <w:rFonts w:ascii="Arial Narrow" w:eastAsia="Arial Narrow" w:hAnsi="Arial Narrow" w:cs="Arial"/>
          <w:b/>
          <w:color w:val="000000"/>
          <w:kern w:val="0"/>
          <w:lang w:eastAsia="es-PE"/>
          <w14:ligatures w14:val="none"/>
        </w:rPr>
        <w:t>/CC1</w:t>
      </w:r>
    </w:p>
    <w:p w14:paraId="7BE67634" w14:textId="730340ED" w:rsidR="00192556" w:rsidRPr="00B93486" w:rsidRDefault="00192556" w:rsidP="008A136E">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B93486">
        <w:rPr>
          <w:rFonts w:ascii="Arial Narrow" w:eastAsia="Arial Narrow" w:hAnsi="Arial Narrow" w:cs="Arial"/>
          <w:b/>
          <w:bCs/>
          <w:color w:val="000000"/>
          <w:kern w:val="0"/>
          <w:lang w:eastAsia="es-PE"/>
          <w14:ligatures w14:val="none"/>
        </w:rPr>
        <w:t>DENUNCIANTE</w:t>
      </w:r>
      <w:r w:rsidRPr="00B93486">
        <w:rPr>
          <w:rFonts w:ascii="Arial Narrow" w:eastAsia="Calibri" w:hAnsi="Arial Narrow" w:cs="Times New Roman"/>
          <w:kern w:val="0"/>
          <w14:ligatures w14:val="none"/>
        </w:rPr>
        <w:tab/>
      </w:r>
      <w:r w:rsidRPr="00B93486">
        <w:rPr>
          <w:rFonts w:ascii="Arial Narrow" w:eastAsia="Arial Narrow" w:hAnsi="Arial Narrow" w:cs="Arial"/>
          <w:b/>
          <w:bCs/>
          <w:color w:val="000000"/>
          <w:kern w:val="0"/>
          <w:lang w:eastAsia="es-PE"/>
          <w14:ligatures w14:val="none"/>
        </w:rPr>
        <w:t>:</w:t>
      </w:r>
      <w:r w:rsidRPr="00B93486">
        <w:rPr>
          <w:rFonts w:ascii="Arial Narrow" w:eastAsia="Calibri" w:hAnsi="Arial Narrow" w:cs="Times New Roman"/>
          <w:kern w:val="0"/>
          <w14:ligatures w14:val="none"/>
        </w:rPr>
        <w:tab/>
      </w:r>
      <w:r w:rsidR="00D55A34" w:rsidRPr="00B93486">
        <w:rPr>
          <w:rFonts w:ascii="Arial Narrow" w:eastAsia="Arial Narrow" w:hAnsi="Arial Narrow" w:cs="Arial"/>
          <w:b/>
          <w:color w:val="000000"/>
          <w:kern w:val="0"/>
          <w:lang w:eastAsia="es-PE"/>
          <w14:ligatures w14:val="none"/>
        </w:rPr>
        <w:t xml:space="preserve">ANNIE ALCANTARA TRAVEZAÑO </w:t>
      </w:r>
      <w:r w:rsidRPr="00B93486">
        <w:rPr>
          <w:rFonts w:ascii="Arial Narrow" w:eastAsia="Arial Narrow" w:hAnsi="Arial Narrow" w:cs="Arial"/>
          <w:b/>
          <w:color w:val="000000"/>
          <w:kern w:val="0"/>
          <w:lang w:eastAsia="es-PE"/>
          <w14:ligatures w14:val="none"/>
        </w:rPr>
        <w:t>(</w:t>
      </w:r>
      <w:r w:rsidR="00FB0B2E" w:rsidRPr="00B93486">
        <w:rPr>
          <w:rFonts w:ascii="Arial Narrow" w:eastAsia="Arial Narrow" w:hAnsi="Arial Narrow" w:cs="Arial"/>
          <w:b/>
          <w:color w:val="000000"/>
          <w:kern w:val="0"/>
          <w:lang w:eastAsia="es-PE"/>
          <w14:ligatures w14:val="none"/>
        </w:rPr>
        <w:t>SEÑOR</w:t>
      </w:r>
      <w:r w:rsidR="00D55A34" w:rsidRPr="00B93486">
        <w:rPr>
          <w:rFonts w:ascii="Arial Narrow" w:eastAsia="Arial Narrow" w:hAnsi="Arial Narrow" w:cs="Arial"/>
          <w:b/>
          <w:color w:val="000000"/>
          <w:kern w:val="0"/>
          <w:lang w:eastAsia="es-PE"/>
          <w14:ligatures w14:val="none"/>
        </w:rPr>
        <w:t>A</w:t>
      </w:r>
      <w:r w:rsidR="00FB0B2E" w:rsidRPr="00B93486">
        <w:rPr>
          <w:rFonts w:ascii="Arial Narrow" w:eastAsia="Arial Narrow" w:hAnsi="Arial Narrow" w:cs="Arial"/>
          <w:b/>
          <w:color w:val="000000"/>
          <w:kern w:val="0"/>
          <w:lang w:eastAsia="es-PE"/>
          <w14:ligatures w14:val="none"/>
        </w:rPr>
        <w:t xml:space="preserve"> </w:t>
      </w:r>
      <w:r w:rsidR="00D55A34" w:rsidRPr="00B93486">
        <w:rPr>
          <w:rFonts w:ascii="Arial Narrow" w:eastAsia="Arial Narrow" w:hAnsi="Arial Narrow" w:cs="Arial"/>
          <w:b/>
          <w:color w:val="000000"/>
          <w:kern w:val="0"/>
          <w:lang w:eastAsia="es-PE"/>
          <w14:ligatures w14:val="none"/>
        </w:rPr>
        <w:t>ALCANTARA</w:t>
      </w:r>
      <w:r w:rsidRPr="00B93486">
        <w:rPr>
          <w:rFonts w:ascii="Arial Narrow" w:eastAsia="Arial Narrow" w:hAnsi="Arial Narrow" w:cs="Arial"/>
          <w:b/>
          <w:color w:val="000000"/>
          <w:kern w:val="0"/>
          <w:lang w:eastAsia="es-PE"/>
          <w14:ligatures w14:val="none"/>
        </w:rPr>
        <w:t xml:space="preserve">) </w:t>
      </w:r>
    </w:p>
    <w:p w14:paraId="53519BE8" w14:textId="5D382CFC" w:rsidR="00192556" w:rsidRPr="00B93486" w:rsidRDefault="00192556" w:rsidP="008A136E">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B93486">
        <w:rPr>
          <w:rFonts w:ascii="Arial Narrow" w:eastAsia="Arial Narrow" w:hAnsi="Arial Narrow" w:cs="Arial"/>
          <w:b/>
          <w:color w:val="000000"/>
          <w:kern w:val="0"/>
          <w:lang w:eastAsia="es-PE"/>
          <w14:ligatures w14:val="none"/>
        </w:rPr>
        <w:t>DENUNCIADO</w:t>
      </w:r>
      <w:r w:rsidR="00566BEC" w:rsidRPr="00B93486">
        <w:rPr>
          <w:rFonts w:ascii="Arial Narrow" w:eastAsia="Arial Narrow" w:hAnsi="Arial Narrow" w:cs="Arial"/>
          <w:b/>
          <w:color w:val="000000"/>
          <w:kern w:val="0"/>
          <w:lang w:eastAsia="es-PE"/>
          <w14:ligatures w14:val="none"/>
        </w:rPr>
        <w:t>S</w:t>
      </w:r>
      <w:r w:rsidRPr="00B93486">
        <w:rPr>
          <w:rFonts w:ascii="Arial Narrow" w:eastAsia="Arial Narrow" w:hAnsi="Arial Narrow" w:cs="Arial"/>
          <w:b/>
          <w:color w:val="000000"/>
          <w:kern w:val="0"/>
          <w:lang w:eastAsia="es-PE"/>
          <w14:ligatures w14:val="none"/>
        </w:rPr>
        <w:tab/>
        <w:t>:</w:t>
      </w:r>
      <w:r w:rsidRPr="00B93486">
        <w:rPr>
          <w:rFonts w:ascii="Arial Narrow" w:eastAsia="Arial Narrow" w:hAnsi="Arial Narrow" w:cs="Arial"/>
          <w:b/>
          <w:color w:val="000000"/>
          <w:kern w:val="0"/>
          <w:lang w:eastAsia="es-PE"/>
          <w14:ligatures w14:val="none"/>
        </w:rPr>
        <w:tab/>
      </w:r>
      <w:r w:rsidR="00566BEC" w:rsidRPr="00B93486">
        <w:rPr>
          <w:rFonts w:ascii="Arial Narrow" w:eastAsia="Arial Narrow" w:hAnsi="Arial Narrow" w:cs="Arial"/>
          <w:b/>
          <w:color w:val="000000"/>
          <w:kern w:val="0"/>
          <w:lang w:eastAsia="es-PE"/>
          <w14:ligatures w14:val="none"/>
        </w:rPr>
        <w:t xml:space="preserve">MIBANCO - BANCO DE LA MICROEMPRESA S.A. </w:t>
      </w:r>
      <w:r w:rsidRPr="00B93486">
        <w:rPr>
          <w:rFonts w:ascii="Arial Narrow" w:eastAsia="Arial Narrow" w:hAnsi="Arial Narrow" w:cs="Arial"/>
          <w:b/>
          <w:color w:val="000000"/>
          <w:kern w:val="0"/>
          <w:lang w:eastAsia="es-PE"/>
          <w14:ligatures w14:val="none"/>
        </w:rPr>
        <w:t>(</w:t>
      </w:r>
      <w:r w:rsidR="00566BEC" w:rsidRPr="00B93486">
        <w:rPr>
          <w:rFonts w:ascii="Arial Narrow" w:eastAsia="Arial Narrow" w:hAnsi="Arial Narrow" w:cs="Arial"/>
          <w:b/>
          <w:color w:val="000000"/>
          <w:kern w:val="0"/>
          <w:lang w:eastAsia="es-PE"/>
          <w14:ligatures w14:val="none"/>
        </w:rPr>
        <w:t>BANCO</w:t>
      </w:r>
      <w:r w:rsidRPr="00B93486">
        <w:rPr>
          <w:rFonts w:ascii="Arial Narrow" w:eastAsia="Arial Narrow" w:hAnsi="Arial Narrow" w:cs="Arial"/>
          <w:b/>
          <w:color w:val="000000"/>
          <w:kern w:val="0"/>
          <w:lang w:eastAsia="es-PE"/>
          <w14:ligatures w14:val="none"/>
        </w:rPr>
        <w:t>)</w:t>
      </w:r>
    </w:p>
    <w:p w14:paraId="4CB23CF3" w14:textId="72644436" w:rsidR="00566BEC" w:rsidRPr="00B93486" w:rsidRDefault="00566BEC" w:rsidP="008A136E">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B93486">
        <w:rPr>
          <w:rFonts w:ascii="Arial Narrow" w:eastAsia="Arial Narrow" w:hAnsi="Arial Narrow" w:cs="Arial"/>
          <w:b/>
          <w:color w:val="000000"/>
          <w:kern w:val="0"/>
          <w:lang w:eastAsia="es-PE"/>
          <w14:ligatures w14:val="none"/>
        </w:rPr>
        <w:tab/>
        <w:t>:</w:t>
      </w:r>
      <w:r w:rsidRPr="00B93486">
        <w:rPr>
          <w:rFonts w:ascii="Arial Narrow" w:eastAsia="Arial Narrow" w:hAnsi="Arial Narrow" w:cs="Arial"/>
          <w:b/>
          <w:color w:val="000000"/>
          <w:kern w:val="0"/>
          <w:lang w:eastAsia="es-PE"/>
          <w14:ligatures w14:val="none"/>
        </w:rPr>
        <w:tab/>
        <w:t>PACÍFICO COMPAÑÍA DE SEGUROS Y REASEGUROS S.A. (PACÍFICO)</w:t>
      </w:r>
    </w:p>
    <w:p w14:paraId="7CD6E639" w14:textId="77777777" w:rsidR="00192556" w:rsidRPr="00B93486" w:rsidRDefault="00192556" w:rsidP="008A136E">
      <w:pPr>
        <w:tabs>
          <w:tab w:val="left" w:pos="1701"/>
          <w:tab w:val="left" w:pos="2127"/>
        </w:tabs>
        <w:spacing w:after="0" w:line="240" w:lineRule="auto"/>
        <w:ind w:left="2127" w:hanging="2127"/>
        <w:jc w:val="both"/>
        <w:rPr>
          <w:rFonts w:ascii="Arial Narrow" w:eastAsia="Arial Narrow" w:hAnsi="Arial Narrow" w:cs="Arial"/>
          <w:b/>
          <w:color w:val="000000"/>
          <w:kern w:val="0"/>
          <w:lang w:eastAsia="es-PE"/>
          <w14:ligatures w14:val="none"/>
        </w:rPr>
      </w:pPr>
      <w:r w:rsidRPr="00B93486">
        <w:rPr>
          <w:rFonts w:ascii="Arial Narrow" w:eastAsia="Arial Narrow" w:hAnsi="Arial Narrow" w:cs="Arial"/>
          <w:b/>
          <w:color w:val="000000"/>
          <w:kern w:val="0"/>
          <w:lang w:eastAsia="es-PE"/>
          <w14:ligatures w14:val="none"/>
        </w:rPr>
        <w:t>MATERIA</w:t>
      </w:r>
      <w:r w:rsidRPr="00B93486">
        <w:rPr>
          <w:rFonts w:ascii="Arial Narrow" w:eastAsia="Arial Narrow" w:hAnsi="Arial Narrow" w:cs="Arial"/>
          <w:b/>
          <w:color w:val="000000"/>
          <w:kern w:val="0"/>
          <w:lang w:eastAsia="es-PE"/>
          <w14:ligatures w14:val="none"/>
        </w:rPr>
        <w:tab/>
        <w:t>:</w:t>
      </w:r>
      <w:r w:rsidRPr="00B93486">
        <w:rPr>
          <w:rFonts w:ascii="Arial Narrow" w:eastAsia="Arial Narrow" w:hAnsi="Arial Narrow" w:cs="Arial"/>
          <w:b/>
          <w:color w:val="000000"/>
          <w:kern w:val="0"/>
          <w:lang w:eastAsia="es-PE"/>
          <w14:ligatures w14:val="none"/>
        </w:rPr>
        <w:tab/>
        <w:t xml:space="preserve">INADMISIBILIDAD </w:t>
      </w:r>
    </w:p>
    <w:p w14:paraId="5B4B1BD5" w14:textId="7B321598" w:rsidR="00192556" w:rsidRPr="00B93486" w:rsidRDefault="00192556" w:rsidP="008A136E">
      <w:pPr>
        <w:tabs>
          <w:tab w:val="left" w:pos="1701"/>
          <w:tab w:val="left" w:pos="2127"/>
        </w:tabs>
        <w:spacing w:after="0" w:line="240" w:lineRule="auto"/>
        <w:ind w:left="2127" w:hanging="2127"/>
        <w:jc w:val="both"/>
        <w:rPr>
          <w:rFonts w:ascii="Arial Narrow" w:eastAsia="Times New Roman" w:hAnsi="Arial Narrow" w:cs="Arial"/>
          <w:color w:val="000000"/>
          <w:kern w:val="0"/>
          <w:lang w:eastAsia="es-PE"/>
          <w14:ligatures w14:val="none"/>
        </w:rPr>
      </w:pPr>
      <w:r w:rsidRPr="00B93486">
        <w:rPr>
          <w:rFonts w:ascii="Arial Narrow" w:eastAsia="Arial Narrow" w:hAnsi="Arial Narrow" w:cs="Arial"/>
          <w:b/>
          <w:color w:val="000000"/>
          <w:kern w:val="0"/>
          <w:lang w:eastAsia="es-PE"/>
          <w14:ligatures w14:val="none"/>
        </w:rPr>
        <w:t xml:space="preserve">RESOLUCIÓN </w:t>
      </w:r>
      <w:r w:rsidRPr="00B93486">
        <w:rPr>
          <w:rFonts w:ascii="Arial Narrow" w:eastAsia="Arial Narrow" w:hAnsi="Arial Narrow" w:cs="Arial"/>
          <w:b/>
          <w:color w:val="000000"/>
          <w:kern w:val="0"/>
          <w:lang w:eastAsia="es-PE"/>
          <w14:ligatures w14:val="none"/>
        </w:rPr>
        <w:tab/>
        <w:t>:</w:t>
      </w:r>
      <w:r w:rsidRPr="00B93486">
        <w:rPr>
          <w:rFonts w:ascii="Arial Narrow" w:eastAsia="Arial Narrow" w:hAnsi="Arial Narrow" w:cs="Arial"/>
          <w:b/>
          <w:color w:val="000000"/>
          <w:kern w:val="0"/>
          <w:lang w:eastAsia="es-PE"/>
          <w14:ligatures w14:val="none"/>
        </w:rPr>
        <w:tab/>
      </w:r>
      <w:r w:rsidR="00741942" w:rsidRPr="00B93486">
        <w:rPr>
          <w:rFonts w:ascii="Arial Narrow" w:eastAsia="Arial Narrow" w:hAnsi="Arial Narrow" w:cs="Arial"/>
          <w:b/>
          <w:color w:val="000000"/>
          <w:kern w:val="0"/>
          <w:lang w:eastAsia="es-PE"/>
          <w14:ligatures w14:val="none"/>
        </w:rPr>
        <w:t>3</w:t>
      </w:r>
    </w:p>
    <w:p w14:paraId="6B778F6C" w14:textId="77777777" w:rsidR="00192556" w:rsidRPr="00B93486" w:rsidRDefault="00192556" w:rsidP="008A136E">
      <w:pPr>
        <w:spacing w:after="0" w:line="240" w:lineRule="auto"/>
        <w:jc w:val="both"/>
        <w:rPr>
          <w:rFonts w:ascii="Arial Narrow" w:eastAsia="Calibri" w:hAnsi="Arial Narrow" w:cs="Times New Roman"/>
          <w:kern w:val="0"/>
          <w14:ligatures w14:val="none"/>
        </w:rPr>
      </w:pPr>
    </w:p>
    <w:p w14:paraId="64C6024A" w14:textId="71B1BF9A" w:rsidR="00192556" w:rsidRPr="00B93486" w:rsidRDefault="00192556" w:rsidP="008A136E">
      <w:pPr>
        <w:spacing w:after="0" w:line="240" w:lineRule="auto"/>
        <w:jc w:val="both"/>
        <w:rPr>
          <w:rFonts w:ascii="Arial Narrow" w:eastAsia="Calibri" w:hAnsi="Arial Narrow" w:cs="Times New Roman"/>
          <w:kern w:val="0"/>
          <w14:ligatures w14:val="none"/>
        </w:rPr>
      </w:pPr>
      <w:r w:rsidRPr="00B93486">
        <w:rPr>
          <w:rFonts w:ascii="Arial Narrow" w:eastAsia="Calibri" w:hAnsi="Arial Narrow" w:cs="Times New Roman"/>
          <w:kern w:val="0"/>
          <w14:ligatures w14:val="none"/>
        </w:rPr>
        <w:t xml:space="preserve">Lima, </w:t>
      </w:r>
      <w:r w:rsidR="00491BFB">
        <w:rPr>
          <w:rFonts w:ascii="Arial Narrow" w:eastAsia="Calibri" w:hAnsi="Arial Narrow" w:cs="Times New Roman"/>
          <w:kern w:val="0"/>
          <w14:ligatures w14:val="none"/>
        </w:rPr>
        <w:t>29</w:t>
      </w:r>
      <w:r w:rsidR="005C38CD" w:rsidRPr="00B93486">
        <w:rPr>
          <w:rFonts w:ascii="Arial Narrow" w:eastAsia="Calibri" w:hAnsi="Arial Narrow" w:cs="Times New Roman"/>
          <w:kern w:val="0"/>
          <w14:ligatures w14:val="none"/>
        </w:rPr>
        <w:t xml:space="preserve"> </w:t>
      </w:r>
      <w:r w:rsidRPr="00B93486">
        <w:rPr>
          <w:rFonts w:ascii="Arial Narrow" w:eastAsia="Calibri" w:hAnsi="Arial Narrow" w:cs="Times New Roman"/>
          <w:kern w:val="0"/>
          <w14:ligatures w14:val="none"/>
        </w:rPr>
        <w:t xml:space="preserve">de </w:t>
      </w:r>
      <w:r w:rsidR="00BE06E2" w:rsidRPr="00B93486">
        <w:rPr>
          <w:rFonts w:ascii="Arial Narrow" w:eastAsia="Calibri" w:hAnsi="Arial Narrow" w:cs="Times New Roman"/>
          <w:kern w:val="0"/>
          <w14:ligatures w14:val="none"/>
        </w:rPr>
        <w:t>diciembre</w:t>
      </w:r>
      <w:r w:rsidRPr="00B93486">
        <w:rPr>
          <w:rFonts w:ascii="Arial Narrow" w:eastAsia="Calibri" w:hAnsi="Arial Narrow" w:cs="Times New Roman"/>
          <w:kern w:val="0"/>
          <w14:ligatures w14:val="none"/>
        </w:rPr>
        <w:t xml:space="preserve"> de 202</w:t>
      </w:r>
      <w:r w:rsidR="00E47E5D" w:rsidRPr="00B93486">
        <w:rPr>
          <w:rFonts w:ascii="Arial Narrow" w:eastAsia="Calibri" w:hAnsi="Arial Narrow" w:cs="Times New Roman"/>
          <w:kern w:val="0"/>
          <w14:ligatures w14:val="none"/>
        </w:rPr>
        <w:t>5</w:t>
      </w:r>
    </w:p>
    <w:p w14:paraId="1B52CBFE" w14:textId="77777777" w:rsidR="00192556" w:rsidRPr="00B93486" w:rsidRDefault="00192556" w:rsidP="008A136E">
      <w:pPr>
        <w:spacing w:after="0" w:line="240" w:lineRule="auto"/>
        <w:jc w:val="both"/>
        <w:rPr>
          <w:rFonts w:ascii="Arial Narrow" w:eastAsia="Calibri" w:hAnsi="Arial Narrow" w:cs="Times New Roman"/>
          <w:kern w:val="0"/>
          <w14:ligatures w14:val="none"/>
        </w:rPr>
      </w:pPr>
    </w:p>
    <w:p w14:paraId="52689375" w14:textId="77777777" w:rsidR="00192556" w:rsidRPr="00B93486" w:rsidRDefault="00192556" w:rsidP="008A136E">
      <w:pPr>
        <w:numPr>
          <w:ilvl w:val="0"/>
          <w:numId w:val="1"/>
        </w:numPr>
        <w:spacing w:after="0" w:line="240" w:lineRule="auto"/>
        <w:ind w:left="567" w:hanging="567"/>
        <w:contextualSpacing/>
        <w:jc w:val="both"/>
        <w:rPr>
          <w:rFonts w:ascii="Arial Narrow" w:eastAsia="Calibri" w:hAnsi="Arial Narrow" w:cs="Times New Roman"/>
          <w:b/>
          <w:bCs/>
          <w:kern w:val="0"/>
          <w14:ligatures w14:val="none"/>
        </w:rPr>
      </w:pPr>
      <w:r w:rsidRPr="00B93486">
        <w:rPr>
          <w:rFonts w:ascii="Arial Narrow" w:eastAsia="Calibri" w:hAnsi="Arial Narrow" w:cs="Times New Roman"/>
          <w:b/>
          <w:bCs/>
          <w:kern w:val="0"/>
          <w14:ligatures w14:val="none"/>
        </w:rPr>
        <w:t>HECHOS</w:t>
      </w:r>
    </w:p>
    <w:p w14:paraId="10EDD496" w14:textId="77777777" w:rsidR="00192556" w:rsidRPr="00B93486" w:rsidRDefault="00192556" w:rsidP="008A136E">
      <w:pPr>
        <w:spacing w:after="0" w:line="240" w:lineRule="auto"/>
        <w:ind w:left="709"/>
        <w:contextualSpacing/>
        <w:jc w:val="both"/>
        <w:rPr>
          <w:rFonts w:ascii="Arial Narrow" w:eastAsia="Calibri" w:hAnsi="Arial Narrow" w:cs="Times New Roman"/>
          <w:kern w:val="0"/>
          <w14:ligatures w14:val="none"/>
        </w:rPr>
      </w:pPr>
    </w:p>
    <w:p w14:paraId="0F01333F" w14:textId="35F20CD0" w:rsidR="00192556" w:rsidRPr="00B93486" w:rsidRDefault="009F6DE4" w:rsidP="008A136E">
      <w:pPr>
        <w:widowControl w:val="0"/>
        <w:numPr>
          <w:ilvl w:val="3"/>
          <w:numId w:val="3"/>
        </w:numPr>
        <w:spacing w:after="0" w:line="240" w:lineRule="auto"/>
        <w:ind w:left="570" w:right="7" w:hanging="570"/>
        <w:contextualSpacing/>
        <w:jc w:val="both"/>
        <w:rPr>
          <w:rFonts w:ascii="Arial Narrow" w:eastAsia="Times New Roman" w:hAnsi="Arial Narrow" w:cs="Times New Roman"/>
          <w:color w:val="000000"/>
          <w:kern w:val="0"/>
          <w:lang w:eastAsia="es-PE"/>
          <w14:ligatures w14:val="none"/>
        </w:rPr>
      </w:pPr>
      <w:r w:rsidRPr="00B93486">
        <w:rPr>
          <w:rFonts w:ascii="Arial Narrow" w:eastAsia="Times New Roman" w:hAnsi="Arial Narrow" w:cs="Times New Roman"/>
          <w:color w:val="000000"/>
          <w:kern w:val="0"/>
          <w:lang w:eastAsia="es-PE"/>
          <w14:ligatures w14:val="none"/>
        </w:rPr>
        <w:t>Mediante escrito del</w:t>
      </w:r>
      <w:r w:rsidR="00192556" w:rsidRPr="00B93486">
        <w:rPr>
          <w:rFonts w:ascii="Arial Narrow" w:eastAsia="Times New Roman" w:hAnsi="Arial Narrow" w:cs="Times New Roman"/>
          <w:color w:val="000000"/>
          <w:kern w:val="0"/>
          <w:lang w:eastAsia="es-PE"/>
          <w14:ligatures w14:val="none"/>
        </w:rPr>
        <w:t xml:space="preserve"> </w:t>
      </w:r>
      <w:r w:rsidR="000E3493" w:rsidRPr="00B93486">
        <w:rPr>
          <w:rFonts w:ascii="Arial Narrow" w:eastAsia="Times New Roman" w:hAnsi="Arial Narrow" w:cs="Times New Roman"/>
          <w:color w:val="000000"/>
          <w:kern w:val="0"/>
          <w:lang w:eastAsia="es-PE"/>
          <w14:ligatures w14:val="none"/>
        </w:rPr>
        <w:t>2 de agosto de 2025</w:t>
      </w:r>
      <w:r w:rsidR="00E11398" w:rsidRPr="00B93486">
        <w:rPr>
          <w:rFonts w:ascii="Arial Narrow" w:eastAsia="Calibri" w:hAnsi="Arial Narrow" w:cs="Times New Roman"/>
          <w:kern w:val="0"/>
          <w:vertAlign w:val="superscript"/>
          <w14:ligatures w14:val="none"/>
        </w:rPr>
        <w:footnoteReference w:id="1"/>
      </w:r>
      <w:r w:rsidR="00192556" w:rsidRPr="00B93486">
        <w:rPr>
          <w:rFonts w:ascii="Arial Narrow" w:eastAsia="Times New Roman" w:hAnsi="Arial Narrow" w:cs="Times New Roman"/>
          <w:color w:val="000000"/>
          <w:kern w:val="0"/>
          <w:lang w:eastAsia="es-PE"/>
          <w14:ligatures w14:val="none"/>
        </w:rPr>
        <w:t xml:space="preserve">, </w:t>
      </w:r>
      <w:r w:rsidR="000E3493" w:rsidRPr="00B93486">
        <w:rPr>
          <w:rFonts w:ascii="Arial Narrow" w:eastAsia="Times New Roman" w:hAnsi="Arial Narrow" w:cs="Times New Roman"/>
          <w:color w:val="000000"/>
          <w:kern w:val="0"/>
          <w:lang w:eastAsia="es-PE"/>
          <w14:ligatures w14:val="none"/>
        </w:rPr>
        <w:t xml:space="preserve">la señora </w:t>
      </w:r>
      <w:proofErr w:type="spellStart"/>
      <w:r w:rsidR="000E3493" w:rsidRPr="00B93486">
        <w:rPr>
          <w:rFonts w:ascii="Arial Narrow" w:eastAsia="Times New Roman" w:hAnsi="Arial Narrow" w:cs="Times New Roman"/>
          <w:color w:val="000000"/>
          <w:kern w:val="0"/>
          <w:lang w:eastAsia="es-PE"/>
          <w14:ligatures w14:val="none"/>
        </w:rPr>
        <w:t>Alcantara</w:t>
      </w:r>
      <w:proofErr w:type="spellEnd"/>
      <w:r w:rsidR="000E3493" w:rsidRPr="00B93486">
        <w:rPr>
          <w:rFonts w:ascii="Arial Narrow" w:eastAsia="Times New Roman" w:hAnsi="Arial Narrow" w:cs="Times New Roman"/>
          <w:color w:val="000000"/>
          <w:kern w:val="0"/>
          <w:lang w:eastAsia="es-PE"/>
          <w14:ligatures w14:val="none"/>
        </w:rPr>
        <w:t xml:space="preserve"> </w:t>
      </w:r>
      <w:r w:rsidR="00192556" w:rsidRPr="00B93486">
        <w:rPr>
          <w:rFonts w:ascii="Arial Narrow" w:eastAsia="Times New Roman" w:hAnsi="Arial Narrow" w:cs="Times New Roman"/>
          <w:color w:val="000000"/>
          <w:kern w:val="0"/>
          <w:lang w:eastAsia="es-PE"/>
          <w14:ligatures w14:val="none"/>
        </w:rPr>
        <w:t>denunció</w:t>
      </w:r>
      <w:r w:rsidR="00192556" w:rsidRPr="00B93486">
        <w:rPr>
          <w:rFonts w:ascii="Arial Narrow" w:eastAsia="Calibri" w:hAnsi="Arial Narrow" w:cs="Times New Roman"/>
          <w:kern w:val="0"/>
          <w14:ligatures w14:val="none"/>
        </w:rPr>
        <w:t xml:space="preserve"> </w:t>
      </w:r>
      <w:r w:rsidR="002563F3" w:rsidRPr="00B93486">
        <w:rPr>
          <w:rFonts w:ascii="Arial Narrow" w:eastAsia="Calibri" w:hAnsi="Arial Narrow" w:cs="Times New Roman"/>
          <w:kern w:val="0"/>
          <w14:ligatures w14:val="none"/>
        </w:rPr>
        <w:t>al Banco y a Pacífico</w:t>
      </w:r>
      <w:r w:rsidRPr="00B93486">
        <w:rPr>
          <w:rFonts w:ascii="Arial Narrow" w:eastAsia="Calibri" w:hAnsi="Arial Narrow" w:cs="Times New Roman"/>
          <w:kern w:val="0"/>
          <w14:ligatures w14:val="none"/>
        </w:rPr>
        <w:t>,</w:t>
      </w:r>
      <w:r w:rsidR="00BB1D9A" w:rsidRPr="00B93486">
        <w:rPr>
          <w:rFonts w:ascii="Arial Narrow" w:eastAsia="Calibri" w:hAnsi="Arial Narrow" w:cs="Times New Roman"/>
          <w:kern w:val="0"/>
          <w14:ligatures w14:val="none"/>
        </w:rPr>
        <w:t xml:space="preserve"> </w:t>
      </w:r>
      <w:r w:rsidR="00192556" w:rsidRPr="00B93486">
        <w:rPr>
          <w:rFonts w:ascii="Arial Narrow" w:eastAsia="Times New Roman" w:hAnsi="Arial Narrow" w:cs="Times New Roman"/>
          <w:color w:val="000000"/>
          <w:kern w:val="0"/>
          <w:lang w:eastAsia="es-PE"/>
          <w14:ligatures w14:val="none"/>
        </w:rPr>
        <w:t>por presuntas infracciones a la Ley N°29571, Código de Protección y Defensa del Consumidor (en adelante, Código)</w:t>
      </w:r>
      <w:r w:rsidR="00192556" w:rsidRPr="00B93486">
        <w:rPr>
          <w:rFonts w:ascii="Arial Narrow" w:eastAsia="Times New Roman" w:hAnsi="Arial Narrow" w:cs="Times New Roman"/>
          <w:color w:val="000000"/>
          <w:kern w:val="0"/>
          <w:vertAlign w:val="superscript"/>
          <w:lang w:eastAsia="es-PE"/>
          <w14:ligatures w14:val="none"/>
        </w:rPr>
        <w:footnoteReference w:id="2"/>
      </w:r>
      <w:r w:rsidR="00192556" w:rsidRPr="00B93486">
        <w:rPr>
          <w:rFonts w:ascii="Arial Narrow" w:eastAsia="Times New Roman" w:hAnsi="Arial Narrow" w:cs="Times New Roman"/>
          <w:color w:val="000000"/>
          <w:kern w:val="0"/>
          <w:lang w:eastAsia="es-PE"/>
          <w14:ligatures w14:val="none"/>
        </w:rPr>
        <w:t>.</w:t>
      </w:r>
    </w:p>
    <w:p w14:paraId="3C17A691" w14:textId="77777777" w:rsidR="00192556" w:rsidRPr="00B93486" w:rsidRDefault="00192556" w:rsidP="00475B10">
      <w:pPr>
        <w:spacing w:after="0" w:line="240" w:lineRule="auto"/>
        <w:contextualSpacing/>
        <w:jc w:val="both"/>
        <w:rPr>
          <w:rFonts w:ascii="Arial Narrow" w:eastAsia="Calibri" w:hAnsi="Arial Narrow" w:cs="Times New Roman"/>
          <w:kern w:val="0"/>
          <w14:ligatures w14:val="none"/>
        </w:rPr>
      </w:pPr>
      <w:bookmarkStart w:id="0" w:name="_Hlk219193648"/>
    </w:p>
    <w:p w14:paraId="15F756AA" w14:textId="6EFE48A5" w:rsidR="0025468C" w:rsidRPr="00B93486" w:rsidRDefault="009F6DE4" w:rsidP="008A136E">
      <w:pPr>
        <w:widowControl w:val="0"/>
        <w:numPr>
          <w:ilvl w:val="3"/>
          <w:numId w:val="3"/>
        </w:numPr>
        <w:spacing w:after="0" w:line="240" w:lineRule="auto"/>
        <w:ind w:left="570" w:right="7" w:hanging="570"/>
        <w:contextualSpacing/>
        <w:jc w:val="both"/>
        <w:rPr>
          <w:rFonts w:ascii="Arial Narrow" w:eastAsia="Times New Roman" w:hAnsi="Arial Narrow" w:cs="Times New Roman"/>
          <w:i/>
          <w:iCs/>
          <w:color w:val="000000"/>
          <w:kern w:val="0"/>
          <w:lang w:eastAsia="es-PE"/>
          <w14:ligatures w14:val="none"/>
        </w:rPr>
      </w:pPr>
      <w:r w:rsidRPr="00B93486">
        <w:rPr>
          <w:rFonts w:ascii="Arial Narrow" w:eastAsia="Times New Roman" w:hAnsi="Arial Narrow" w:cs="Arial"/>
          <w:color w:val="000000"/>
          <w:kern w:val="0"/>
          <w:lang w:eastAsia="es-PE"/>
          <w14:ligatures w14:val="none"/>
        </w:rPr>
        <w:t>Por Resolución N°1</w:t>
      </w:r>
      <w:r w:rsidR="00192556" w:rsidRPr="00B93486">
        <w:rPr>
          <w:rFonts w:ascii="Arial Narrow" w:eastAsia="Times New Roman" w:hAnsi="Arial Narrow" w:cs="Arial"/>
          <w:color w:val="000000"/>
          <w:kern w:val="0"/>
          <w:lang w:eastAsia="es-PE"/>
          <w14:ligatures w14:val="none"/>
        </w:rPr>
        <w:t xml:space="preserve"> </w:t>
      </w:r>
      <w:r w:rsidR="00000F66" w:rsidRPr="00B93486">
        <w:rPr>
          <w:rFonts w:ascii="Arial Narrow" w:eastAsia="Times New Roman" w:hAnsi="Arial Narrow" w:cs="Arial"/>
          <w:color w:val="000000"/>
          <w:kern w:val="0"/>
          <w:lang w:eastAsia="es-PE"/>
          <w14:ligatures w14:val="none"/>
        </w:rPr>
        <w:t xml:space="preserve">del </w:t>
      </w:r>
      <w:r w:rsidR="00257C8D" w:rsidRPr="00B93486">
        <w:rPr>
          <w:rFonts w:ascii="Arial Narrow" w:eastAsia="Times New Roman" w:hAnsi="Arial Narrow" w:cs="Arial"/>
          <w:color w:val="000000"/>
          <w:kern w:val="0"/>
          <w:lang w:eastAsia="es-PE"/>
          <w14:ligatures w14:val="none"/>
        </w:rPr>
        <w:t>18 de noviembre de 2025</w:t>
      </w:r>
      <w:r w:rsidR="00192556" w:rsidRPr="00B93486">
        <w:rPr>
          <w:rFonts w:ascii="Arial Narrow" w:eastAsia="Times New Roman" w:hAnsi="Arial Narrow" w:cs="Arial"/>
          <w:color w:val="000000"/>
          <w:kern w:val="0"/>
          <w:lang w:eastAsia="es-PE"/>
          <w14:ligatures w14:val="none"/>
        </w:rPr>
        <w:t>, la Secretaría Técnica de la Comisión de Protección al Consumidor N°1</w:t>
      </w:r>
      <w:r w:rsidRPr="00B93486">
        <w:rPr>
          <w:rFonts w:ascii="Arial Narrow" w:eastAsia="Times New Roman" w:hAnsi="Arial Narrow" w:cs="Arial"/>
          <w:color w:val="000000"/>
          <w:kern w:val="0"/>
          <w:lang w:eastAsia="es-PE"/>
          <w14:ligatures w14:val="none"/>
        </w:rPr>
        <w:t xml:space="preserve"> </w:t>
      </w:r>
      <w:r w:rsidR="00192556" w:rsidRPr="00B93486">
        <w:rPr>
          <w:rFonts w:ascii="Arial Narrow" w:eastAsia="Times New Roman" w:hAnsi="Arial Narrow" w:cs="Arial"/>
          <w:color w:val="000000"/>
          <w:kern w:val="0"/>
          <w:lang w:eastAsia="es-PE"/>
          <w14:ligatures w14:val="none"/>
        </w:rPr>
        <w:t xml:space="preserve">requirió que </w:t>
      </w:r>
      <w:r w:rsidR="000E3493" w:rsidRPr="00B93486">
        <w:rPr>
          <w:rFonts w:ascii="Arial Narrow" w:eastAsia="Times New Roman" w:hAnsi="Arial Narrow" w:cs="Times New Roman"/>
          <w:color w:val="000000"/>
          <w:kern w:val="0"/>
          <w:lang w:eastAsia="es-PE"/>
          <w14:ligatures w14:val="none"/>
        </w:rPr>
        <w:t xml:space="preserve">la señora </w:t>
      </w:r>
      <w:proofErr w:type="spellStart"/>
      <w:r w:rsidR="000E3493" w:rsidRPr="00B93486">
        <w:rPr>
          <w:rFonts w:ascii="Arial Narrow" w:eastAsia="Times New Roman" w:hAnsi="Arial Narrow" w:cs="Times New Roman"/>
          <w:color w:val="000000"/>
          <w:kern w:val="0"/>
          <w:lang w:eastAsia="es-PE"/>
          <w14:ligatures w14:val="none"/>
        </w:rPr>
        <w:t>Alcantara</w:t>
      </w:r>
      <w:proofErr w:type="spellEnd"/>
      <w:r w:rsidR="000E3493" w:rsidRPr="00B93486">
        <w:rPr>
          <w:rFonts w:ascii="Arial Narrow" w:eastAsia="Times New Roman" w:hAnsi="Arial Narrow" w:cs="Times New Roman"/>
          <w:color w:val="000000"/>
          <w:kern w:val="0"/>
          <w:lang w:eastAsia="es-PE"/>
          <w14:ligatures w14:val="none"/>
        </w:rPr>
        <w:t xml:space="preserve"> </w:t>
      </w:r>
      <w:r w:rsidR="00192556" w:rsidRPr="00B93486">
        <w:rPr>
          <w:rFonts w:ascii="Arial Narrow" w:eastAsia="Times New Roman" w:hAnsi="Arial Narrow" w:cs="Arial"/>
          <w:color w:val="000000"/>
          <w:kern w:val="0"/>
          <w:lang w:eastAsia="es-PE"/>
          <w14:ligatures w14:val="none"/>
        </w:rPr>
        <w:t>cumpla con</w:t>
      </w:r>
      <w:r w:rsidR="0025468C" w:rsidRPr="00B93486">
        <w:rPr>
          <w:rFonts w:ascii="Arial Narrow" w:eastAsia="Times New Roman" w:hAnsi="Arial Narrow" w:cs="Arial"/>
          <w:color w:val="000000"/>
          <w:kern w:val="0"/>
          <w:lang w:eastAsia="es-PE"/>
          <w14:ligatures w14:val="none"/>
        </w:rPr>
        <w:t xml:space="preserve"> </w:t>
      </w:r>
      <w:r w:rsidR="00192556" w:rsidRPr="00B93486">
        <w:rPr>
          <w:rFonts w:ascii="Arial Narrow" w:eastAsia="Times New Roman" w:hAnsi="Arial Narrow" w:cs="Arial"/>
          <w:color w:val="000000"/>
          <w:kern w:val="0"/>
          <w:lang w:eastAsia="es-PE"/>
          <w14:ligatures w14:val="none"/>
        </w:rPr>
        <w:t xml:space="preserve">lo siguiente: </w:t>
      </w:r>
    </w:p>
    <w:p w14:paraId="37F74B63" w14:textId="77777777" w:rsidR="009F6DE4" w:rsidRPr="00B93486" w:rsidRDefault="009F6DE4" w:rsidP="008A136E">
      <w:pPr>
        <w:pStyle w:val="Prrafodelista"/>
        <w:spacing w:line="240" w:lineRule="auto"/>
        <w:jc w:val="both"/>
        <w:rPr>
          <w:rFonts w:ascii="Arial Narrow" w:eastAsia="Times New Roman" w:hAnsi="Arial Narrow" w:cs="Segoe UI"/>
          <w:kern w:val="0"/>
          <w:lang w:eastAsia="es-PE"/>
          <w14:ligatures w14:val="none"/>
        </w:rPr>
      </w:pPr>
    </w:p>
    <w:p w14:paraId="5A0FC52A" w14:textId="77777777" w:rsidR="00906D18" w:rsidRPr="00B93486" w:rsidRDefault="009F6DE4" w:rsidP="008A136E">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B93486">
        <w:rPr>
          <w:rFonts w:ascii="Arial Narrow" w:eastAsia="Times New Roman" w:hAnsi="Arial Narrow" w:cs="Segoe UI"/>
          <w:i/>
          <w:iCs/>
          <w:kern w:val="0"/>
          <w:lang w:eastAsia="es-PE"/>
          <w14:ligatures w14:val="none"/>
        </w:rPr>
        <w:t xml:space="preserve">“(…) </w:t>
      </w:r>
    </w:p>
    <w:p w14:paraId="2285DE84" w14:textId="77777777" w:rsidR="00906D18" w:rsidRPr="00B93486" w:rsidRDefault="00906D18" w:rsidP="008A136E">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B93486">
        <w:rPr>
          <w:rFonts w:ascii="Arial Narrow" w:eastAsia="Times New Roman" w:hAnsi="Arial Narrow" w:cs="Segoe UI"/>
          <w:i/>
          <w:iCs/>
          <w:kern w:val="0"/>
          <w:lang w:eastAsia="es-PE"/>
          <w14:ligatures w14:val="none"/>
        </w:rPr>
        <w:t xml:space="preserve">(i) presentar una copia de los presuntos hechos infractores materia de denuncia de </w:t>
      </w:r>
      <w:proofErr w:type="spellStart"/>
      <w:r w:rsidRPr="00B93486">
        <w:rPr>
          <w:rFonts w:ascii="Arial Narrow" w:eastAsia="Times New Roman" w:hAnsi="Arial Narrow" w:cs="Segoe UI"/>
          <w:i/>
          <w:iCs/>
          <w:kern w:val="0"/>
          <w:lang w:eastAsia="es-PE"/>
          <w14:ligatures w14:val="none"/>
        </w:rPr>
        <w:t>Mibanco</w:t>
      </w:r>
      <w:proofErr w:type="spellEnd"/>
      <w:r w:rsidRPr="00B93486">
        <w:rPr>
          <w:rFonts w:ascii="Arial Narrow" w:eastAsia="Times New Roman" w:hAnsi="Arial Narrow" w:cs="Segoe UI"/>
          <w:i/>
          <w:iCs/>
          <w:kern w:val="0"/>
          <w:lang w:eastAsia="es-PE"/>
          <w14:ligatures w14:val="none"/>
        </w:rPr>
        <w:t xml:space="preserve"> - Banco de la Microempresa S.A.; </w:t>
      </w:r>
    </w:p>
    <w:p w14:paraId="3DFB02AB" w14:textId="77777777" w:rsidR="000D5036" w:rsidRPr="00B93486" w:rsidRDefault="000D5036" w:rsidP="008A136E">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1CA6E135" w14:textId="77777777" w:rsidR="00906D18" w:rsidRPr="00B93486" w:rsidRDefault="00906D18" w:rsidP="008A136E">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B93486">
        <w:rPr>
          <w:rFonts w:ascii="Arial Narrow" w:eastAsia="Times New Roman" w:hAnsi="Arial Narrow" w:cs="Segoe UI"/>
          <w:i/>
          <w:iCs/>
          <w:kern w:val="0"/>
          <w:lang w:eastAsia="es-PE"/>
          <w14:ligatures w14:val="none"/>
        </w:rPr>
        <w:t>(</w:t>
      </w:r>
      <w:proofErr w:type="spellStart"/>
      <w:r w:rsidRPr="00B93486">
        <w:rPr>
          <w:rFonts w:ascii="Arial Narrow" w:eastAsia="Times New Roman" w:hAnsi="Arial Narrow" w:cs="Segoe UI"/>
          <w:i/>
          <w:iCs/>
          <w:kern w:val="0"/>
          <w:lang w:eastAsia="es-PE"/>
          <w14:ligatures w14:val="none"/>
        </w:rPr>
        <w:t>ii</w:t>
      </w:r>
      <w:proofErr w:type="spellEnd"/>
      <w:r w:rsidRPr="00B93486">
        <w:rPr>
          <w:rFonts w:ascii="Arial Narrow" w:eastAsia="Times New Roman" w:hAnsi="Arial Narrow" w:cs="Segoe UI"/>
          <w:i/>
          <w:iCs/>
          <w:kern w:val="0"/>
          <w:lang w:eastAsia="es-PE"/>
          <w14:ligatures w14:val="none"/>
        </w:rPr>
        <w:t xml:space="preserve">) presentar una copia de los presuntos hechos infractores materia de denuncia de Pacífico Compañía de Seguros y Reaseguros S.A.; </w:t>
      </w:r>
    </w:p>
    <w:p w14:paraId="75840A29" w14:textId="77777777" w:rsidR="000D5036" w:rsidRPr="00B93486" w:rsidRDefault="000D5036" w:rsidP="008A136E">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13EA9732" w14:textId="2538222E" w:rsidR="00906D18" w:rsidRPr="00B93486" w:rsidRDefault="00906D18" w:rsidP="008A136E">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B93486">
        <w:rPr>
          <w:rFonts w:ascii="Arial Narrow" w:eastAsia="Times New Roman" w:hAnsi="Arial Narrow" w:cs="Segoe UI"/>
          <w:i/>
          <w:iCs/>
          <w:kern w:val="0"/>
          <w:lang w:eastAsia="es-PE"/>
          <w14:ligatures w14:val="none"/>
        </w:rPr>
        <w:t>(</w:t>
      </w:r>
      <w:proofErr w:type="spellStart"/>
      <w:r w:rsidRPr="00B93486">
        <w:rPr>
          <w:rFonts w:ascii="Arial Narrow" w:eastAsia="Times New Roman" w:hAnsi="Arial Narrow" w:cs="Segoe UI"/>
          <w:i/>
          <w:iCs/>
          <w:kern w:val="0"/>
          <w:lang w:eastAsia="es-PE"/>
          <w14:ligatures w14:val="none"/>
        </w:rPr>
        <w:t>iii</w:t>
      </w:r>
      <w:proofErr w:type="spellEnd"/>
      <w:r w:rsidRPr="00B93486">
        <w:rPr>
          <w:rFonts w:ascii="Arial Narrow" w:eastAsia="Times New Roman" w:hAnsi="Arial Narrow" w:cs="Segoe UI"/>
          <w:i/>
          <w:iCs/>
          <w:kern w:val="0"/>
          <w:lang w:eastAsia="es-PE"/>
          <w14:ligatures w14:val="none"/>
        </w:rPr>
        <w:t xml:space="preserve">) presentar una copia de la Sucesión Intestada de </w:t>
      </w:r>
      <w:proofErr w:type="spellStart"/>
      <w:r w:rsidRPr="00B93486">
        <w:rPr>
          <w:rFonts w:ascii="Arial Narrow" w:eastAsia="Times New Roman" w:hAnsi="Arial Narrow" w:cs="Segoe UI"/>
          <w:i/>
          <w:iCs/>
          <w:kern w:val="0"/>
          <w:lang w:eastAsia="es-PE"/>
          <w14:ligatures w14:val="none"/>
        </w:rPr>
        <w:t>Felix</w:t>
      </w:r>
      <w:proofErr w:type="spellEnd"/>
      <w:r w:rsidRPr="00B93486">
        <w:rPr>
          <w:rFonts w:ascii="Arial Narrow" w:eastAsia="Times New Roman" w:hAnsi="Arial Narrow" w:cs="Segoe UI"/>
          <w:i/>
          <w:iCs/>
          <w:kern w:val="0"/>
          <w:lang w:eastAsia="es-PE"/>
          <w14:ligatures w14:val="none"/>
        </w:rPr>
        <w:t xml:space="preserve"> Esteban </w:t>
      </w:r>
      <w:proofErr w:type="spellStart"/>
      <w:r w:rsidRPr="00B93486">
        <w:rPr>
          <w:rFonts w:ascii="Arial Narrow" w:eastAsia="Times New Roman" w:hAnsi="Arial Narrow" w:cs="Segoe UI"/>
          <w:i/>
          <w:iCs/>
          <w:kern w:val="0"/>
          <w:lang w:eastAsia="es-PE"/>
          <w14:ligatures w14:val="none"/>
        </w:rPr>
        <w:t>Alcantara</w:t>
      </w:r>
      <w:proofErr w:type="spellEnd"/>
      <w:r w:rsidRPr="00B93486">
        <w:rPr>
          <w:rFonts w:ascii="Arial Narrow" w:eastAsia="Times New Roman" w:hAnsi="Arial Narrow" w:cs="Segoe UI"/>
          <w:i/>
          <w:iCs/>
          <w:kern w:val="0"/>
          <w:lang w:eastAsia="es-PE"/>
          <w14:ligatures w14:val="none"/>
        </w:rPr>
        <w:t xml:space="preserve"> Chavez; y, </w:t>
      </w:r>
    </w:p>
    <w:p w14:paraId="7E0F81B8" w14:textId="77777777" w:rsidR="000D5036" w:rsidRPr="00B93486" w:rsidRDefault="000D5036" w:rsidP="008A136E">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p>
    <w:p w14:paraId="4F8A7309" w14:textId="6586C3B9" w:rsidR="0025468C" w:rsidRPr="00B93486" w:rsidRDefault="00906D18" w:rsidP="008A136E">
      <w:pPr>
        <w:pStyle w:val="Prrafodelista"/>
        <w:widowControl w:val="0"/>
        <w:spacing w:after="0" w:line="240" w:lineRule="auto"/>
        <w:ind w:left="1080" w:right="7"/>
        <w:jc w:val="both"/>
        <w:rPr>
          <w:rFonts w:ascii="Arial Narrow" w:eastAsia="Times New Roman" w:hAnsi="Arial Narrow" w:cs="Segoe UI"/>
          <w:i/>
          <w:iCs/>
          <w:kern w:val="0"/>
          <w:lang w:eastAsia="es-PE"/>
          <w14:ligatures w14:val="none"/>
        </w:rPr>
      </w:pPr>
      <w:r w:rsidRPr="00B93486">
        <w:rPr>
          <w:rFonts w:ascii="Arial Narrow" w:eastAsia="Times New Roman" w:hAnsi="Arial Narrow" w:cs="Segoe UI"/>
          <w:i/>
          <w:iCs/>
          <w:kern w:val="0"/>
          <w:lang w:eastAsia="es-PE"/>
          <w14:ligatures w14:val="none"/>
        </w:rPr>
        <w:t>(</w:t>
      </w:r>
      <w:proofErr w:type="spellStart"/>
      <w:r w:rsidRPr="00B93486">
        <w:rPr>
          <w:rFonts w:ascii="Arial Narrow" w:eastAsia="Times New Roman" w:hAnsi="Arial Narrow" w:cs="Segoe UI"/>
          <w:i/>
          <w:iCs/>
          <w:kern w:val="0"/>
          <w:lang w:eastAsia="es-PE"/>
          <w14:ligatures w14:val="none"/>
        </w:rPr>
        <w:t>iv</w:t>
      </w:r>
      <w:proofErr w:type="spellEnd"/>
      <w:r w:rsidRPr="00B93486">
        <w:rPr>
          <w:rFonts w:ascii="Arial Narrow" w:eastAsia="Times New Roman" w:hAnsi="Arial Narrow" w:cs="Segoe UI"/>
          <w:i/>
          <w:iCs/>
          <w:kern w:val="0"/>
          <w:lang w:eastAsia="es-PE"/>
          <w14:ligatures w14:val="none"/>
        </w:rPr>
        <w:t xml:space="preserve">) presentar el documento que acredite que actúa en representación de la Sucesión Intestada de </w:t>
      </w:r>
      <w:proofErr w:type="spellStart"/>
      <w:r w:rsidRPr="00B93486">
        <w:rPr>
          <w:rFonts w:ascii="Arial Narrow" w:eastAsia="Times New Roman" w:hAnsi="Arial Narrow" w:cs="Segoe UI"/>
          <w:i/>
          <w:iCs/>
          <w:kern w:val="0"/>
          <w:lang w:eastAsia="es-PE"/>
          <w14:ligatures w14:val="none"/>
        </w:rPr>
        <w:t>Felix</w:t>
      </w:r>
      <w:proofErr w:type="spellEnd"/>
      <w:r w:rsidRPr="00B93486">
        <w:rPr>
          <w:rFonts w:ascii="Arial Narrow" w:eastAsia="Times New Roman" w:hAnsi="Arial Narrow" w:cs="Segoe UI"/>
          <w:i/>
          <w:iCs/>
          <w:kern w:val="0"/>
          <w:lang w:eastAsia="es-PE"/>
          <w14:ligatures w14:val="none"/>
        </w:rPr>
        <w:t xml:space="preserve"> Esteban </w:t>
      </w:r>
      <w:proofErr w:type="spellStart"/>
      <w:r w:rsidRPr="00B93486">
        <w:rPr>
          <w:rFonts w:ascii="Arial Narrow" w:eastAsia="Times New Roman" w:hAnsi="Arial Narrow" w:cs="Segoe UI"/>
          <w:i/>
          <w:iCs/>
          <w:kern w:val="0"/>
          <w:lang w:eastAsia="es-PE"/>
          <w14:ligatures w14:val="none"/>
        </w:rPr>
        <w:t>Alcantara</w:t>
      </w:r>
      <w:proofErr w:type="spellEnd"/>
      <w:r w:rsidRPr="00B93486">
        <w:rPr>
          <w:rFonts w:ascii="Arial Narrow" w:eastAsia="Times New Roman" w:hAnsi="Arial Narrow" w:cs="Segoe UI"/>
          <w:i/>
          <w:iCs/>
          <w:kern w:val="0"/>
          <w:lang w:eastAsia="es-PE"/>
          <w14:ligatures w14:val="none"/>
        </w:rPr>
        <w:t xml:space="preserve"> Chavez o se encuentra facultada para ello.</w:t>
      </w:r>
      <w:r w:rsidR="009F6DE4" w:rsidRPr="00B93486">
        <w:rPr>
          <w:rFonts w:ascii="Arial Narrow" w:eastAsia="Times New Roman" w:hAnsi="Arial Narrow" w:cs="Segoe UI"/>
          <w:i/>
          <w:iCs/>
          <w:kern w:val="0"/>
          <w:lang w:eastAsia="es-PE"/>
          <w14:ligatures w14:val="none"/>
        </w:rPr>
        <w:t>”</w:t>
      </w:r>
      <w:r w:rsidR="0025468C" w:rsidRPr="00B93486">
        <w:rPr>
          <w:rFonts w:ascii="Arial Narrow" w:eastAsia="Times New Roman" w:hAnsi="Arial Narrow" w:cs="Segoe UI"/>
          <w:i/>
          <w:iCs/>
          <w:kern w:val="0"/>
          <w:lang w:eastAsia="es-PE"/>
          <w14:ligatures w14:val="none"/>
        </w:rPr>
        <w:t xml:space="preserve">. </w:t>
      </w:r>
    </w:p>
    <w:p w14:paraId="426B0C06" w14:textId="77777777" w:rsidR="0025468C" w:rsidRPr="00B93486" w:rsidRDefault="0025468C" w:rsidP="008A136E">
      <w:pPr>
        <w:pStyle w:val="Prrafodelista"/>
        <w:widowControl w:val="0"/>
        <w:spacing w:after="0" w:line="240" w:lineRule="auto"/>
        <w:ind w:left="1080" w:right="7"/>
        <w:jc w:val="both"/>
        <w:rPr>
          <w:rFonts w:ascii="Arial Narrow" w:eastAsia="Times New Roman" w:hAnsi="Arial Narrow" w:cs="Times New Roman"/>
          <w:color w:val="000000"/>
          <w:kern w:val="0"/>
          <w:lang w:eastAsia="es-PE"/>
          <w14:ligatures w14:val="none"/>
        </w:rPr>
      </w:pPr>
    </w:p>
    <w:p w14:paraId="3905D1C2" w14:textId="478AE55E" w:rsidR="00192556" w:rsidRPr="00B93486" w:rsidRDefault="00192556" w:rsidP="008A136E">
      <w:pPr>
        <w:numPr>
          <w:ilvl w:val="3"/>
          <w:numId w:val="3"/>
        </w:numPr>
        <w:autoSpaceDE w:val="0"/>
        <w:autoSpaceDN w:val="0"/>
        <w:adjustRightInd w:val="0"/>
        <w:spacing w:after="0" w:line="240" w:lineRule="auto"/>
        <w:ind w:left="567" w:hanging="567"/>
        <w:jc w:val="both"/>
        <w:rPr>
          <w:rFonts w:ascii="Arial Narrow" w:eastAsia="Calibri" w:hAnsi="Arial Narrow" w:cs="Tahoma"/>
          <w:color w:val="000000"/>
          <w:kern w:val="0"/>
        </w:rPr>
      </w:pPr>
      <w:r w:rsidRPr="00B93486">
        <w:rPr>
          <w:rFonts w:ascii="Arial Narrow" w:eastAsia="Times New Roman" w:hAnsi="Arial Narrow" w:cs="Arial"/>
          <w:color w:val="000000"/>
          <w:kern w:val="0"/>
          <w:lang w:eastAsia="es-PE"/>
          <w14:ligatures w14:val="none"/>
        </w:rPr>
        <w:t xml:space="preserve">La Resolución N°1 fue debidamente notificada </w:t>
      </w:r>
      <w:r w:rsidR="000E3493" w:rsidRPr="00B93486">
        <w:rPr>
          <w:rFonts w:ascii="Arial Narrow" w:eastAsia="Times New Roman" w:hAnsi="Arial Narrow" w:cs="Arial"/>
          <w:color w:val="000000"/>
          <w:kern w:val="0"/>
          <w:lang w:eastAsia="es-PE"/>
          <w14:ligatures w14:val="none"/>
        </w:rPr>
        <w:t xml:space="preserve">la a señora </w:t>
      </w:r>
      <w:proofErr w:type="spellStart"/>
      <w:r w:rsidR="000E3493" w:rsidRPr="00B93486">
        <w:rPr>
          <w:rFonts w:ascii="Arial Narrow" w:eastAsia="Times New Roman" w:hAnsi="Arial Narrow" w:cs="Arial"/>
          <w:color w:val="000000"/>
          <w:kern w:val="0"/>
          <w:lang w:eastAsia="es-PE"/>
          <w14:ligatures w14:val="none"/>
        </w:rPr>
        <w:t>Alcantara</w:t>
      </w:r>
      <w:proofErr w:type="spellEnd"/>
      <w:r w:rsidR="000E3493" w:rsidRPr="00B93486">
        <w:rPr>
          <w:rFonts w:ascii="Arial Narrow" w:eastAsia="Times New Roman" w:hAnsi="Arial Narrow" w:cs="Arial"/>
          <w:color w:val="000000"/>
          <w:kern w:val="0"/>
          <w:lang w:eastAsia="es-PE"/>
          <w14:ligatures w14:val="none"/>
        </w:rPr>
        <w:t xml:space="preserve"> </w:t>
      </w:r>
      <w:r w:rsidRPr="00B93486">
        <w:rPr>
          <w:rFonts w:ascii="Arial Narrow" w:eastAsia="Times New Roman" w:hAnsi="Arial Narrow" w:cs="Arial"/>
          <w:color w:val="000000"/>
          <w:kern w:val="0"/>
          <w:lang w:eastAsia="es-PE"/>
          <w14:ligatures w14:val="none"/>
        </w:rPr>
        <w:t xml:space="preserve">el </w:t>
      </w:r>
      <w:r w:rsidR="004C0369" w:rsidRPr="00B93486">
        <w:rPr>
          <w:rFonts w:ascii="Arial Narrow" w:eastAsia="Times New Roman" w:hAnsi="Arial Narrow" w:cs="Arial"/>
          <w:color w:val="000000"/>
          <w:kern w:val="0"/>
          <w:lang w:eastAsia="es-PE"/>
          <w14:ligatures w14:val="none"/>
        </w:rPr>
        <w:t>24</w:t>
      </w:r>
      <w:r w:rsidRPr="00B93486">
        <w:rPr>
          <w:rFonts w:ascii="Arial Narrow" w:eastAsia="Times New Roman" w:hAnsi="Arial Narrow" w:cs="Arial"/>
          <w:color w:val="000000"/>
          <w:kern w:val="0"/>
          <w:lang w:eastAsia="es-PE"/>
          <w14:ligatures w14:val="none"/>
        </w:rPr>
        <w:t xml:space="preserve"> </w:t>
      </w:r>
      <w:r w:rsidRPr="00B93486">
        <w:rPr>
          <w:rFonts w:ascii="Arial Narrow" w:eastAsia="Times New Roman" w:hAnsi="Arial Narrow" w:cs="Arial"/>
          <w:kern w:val="0"/>
          <w:lang w:eastAsia="es-PE"/>
          <w14:ligatures w14:val="none"/>
        </w:rPr>
        <w:t xml:space="preserve">de </w:t>
      </w:r>
      <w:r w:rsidR="005E5C02" w:rsidRPr="00B93486">
        <w:rPr>
          <w:rFonts w:ascii="Arial Narrow" w:eastAsia="Times New Roman" w:hAnsi="Arial Narrow" w:cs="Arial"/>
          <w:kern w:val="0"/>
          <w:lang w:eastAsia="es-PE"/>
          <w14:ligatures w14:val="none"/>
        </w:rPr>
        <w:t>noviembre</w:t>
      </w:r>
      <w:r w:rsidRPr="00B93486">
        <w:rPr>
          <w:rFonts w:ascii="Arial Narrow" w:eastAsia="Times New Roman" w:hAnsi="Arial Narrow" w:cs="Arial"/>
          <w:kern w:val="0"/>
          <w:lang w:eastAsia="es-PE"/>
          <w14:ligatures w14:val="none"/>
        </w:rPr>
        <w:t xml:space="preserve"> de 202</w:t>
      </w:r>
      <w:r w:rsidR="00E47E5D" w:rsidRPr="00B93486">
        <w:rPr>
          <w:rFonts w:ascii="Arial Narrow" w:eastAsia="Times New Roman" w:hAnsi="Arial Narrow" w:cs="Arial"/>
          <w:kern w:val="0"/>
          <w:lang w:eastAsia="es-PE"/>
          <w14:ligatures w14:val="none"/>
        </w:rPr>
        <w:t>5</w:t>
      </w:r>
      <w:r w:rsidRPr="00B93486">
        <w:rPr>
          <w:rFonts w:ascii="Arial Narrow" w:eastAsia="Times New Roman" w:hAnsi="Arial Narrow" w:cs="Arial"/>
          <w:color w:val="000000"/>
          <w:kern w:val="0"/>
          <w:lang w:eastAsia="es-PE"/>
          <w14:ligatures w14:val="none"/>
        </w:rPr>
        <w:t>, a</w:t>
      </w:r>
      <w:r w:rsidR="00F049D1" w:rsidRPr="00B93486">
        <w:rPr>
          <w:rFonts w:ascii="Arial Narrow" w:eastAsia="Times New Roman" w:hAnsi="Arial Narrow" w:cs="Arial"/>
          <w:color w:val="000000"/>
          <w:kern w:val="0"/>
          <w:lang w:eastAsia="es-PE"/>
          <w14:ligatures w14:val="none"/>
        </w:rPr>
        <w:t xml:space="preserve"> los </w:t>
      </w:r>
      <w:r w:rsidRPr="00B93486">
        <w:rPr>
          <w:rFonts w:ascii="Arial Narrow" w:eastAsia="Times New Roman" w:hAnsi="Arial Narrow" w:cs="Arial"/>
          <w:color w:val="000000"/>
          <w:kern w:val="0"/>
          <w:lang w:eastAsia="es-PE"/>
          <w14:ligatures w14:val="none"/>
        </w:rPr>
        <w:t>correo</w:t>
      </w:r>
      <w:r w:rsidR="00F049D1" w:rsidRPr="00B93486">
        <w:rPr>
          <w:rFonts w:ascii="Arial Narrow" w:eastAsia="Times New Roman" w:hAnsi="Arial Narrow" w:cs="Arial"/>
          <w:color w:val="000000"/>
          <w:kern w:val="0"/>
          <w:lang w:eastAsia="es-PE"/>
          <w14:ligatures w14:val="none"/>
        </w:rPr>
        <w:t>s</w:t>
      </w:r>
      <w:r w:rsidRPr="00B93486">
        <w:rPr>
          <w:rFonts w:ascii="Arial Narrow" w:eastAsia="Times New Roman" w:hAnsi="Arial Narrow" w:cs="Arial"/>
          <w:color w:val="000000"/>
          <w:kern w:val="0"/>
          <w:lang w:eastAsia="es-PE"/>
          <w14:ligatures w14:val="none"/>
        </w:rPr>
        <w:t xml:space="preserve"> electrónico</w:t>
      </w:r>
      <w:r w:rsidR="00F049D1" w:rsidRPr="00B93486">
        <w:rPr>
          <w:rFonts w:ascii="Arial Narrow" w:eastAsia="Times New Roman" w:hAnsi="Arial Narrow" w:cs="Arial"/>
          <w:color w:val="000000"/>
          <w:kern w:val="0"/>
          <w:lang w:eastAsia="es-PE"/>
          <w14:ligatures w14:val="none"/>
        </w:rPr>
        <w:t>s</w:t>
      </w:r>
      <w:r w:rsidR="00E47E5D" w:rsidRPr="00B93486">
        <w:rPr>
          <w:rFonts w:ascii="Arial Narrow" w:eastAsia="Times New Roman" w:hAnsi="Arial Narrow" w:cs="Arial"/>
          <w:color w:val="000000"/>
          <w:kern w:val="0"/>
          <w:lang w:eastAsia="es-PE"/>
          <w14:ligatures w14:val="none"/>
        </w:rPr>
        <w:t xml:space="preserve"> </w:t>
      </w:r>
      <w:r w:rsidR="004C0369" w:rsidRPr="00B93486">
        <w:rPr>
          <w:rFonts w:ascii="Arial Narrow" w:hAnsi="Arial Narrow"/>
        </w:rPr>
        <w:t>jacqueline13_06@yahoo.es</w:t>
      </w:r>
      <w:r w:rsidR="00F049D1" w:rsidRPr="00B93486">
        <w:rPr>
          <w:rFonts w:ascii="Arial Narrow" w:hAnsi="Arial Narrow"/>
        </w:rPr>
        <w:t xml:space="preserve"> y</w:t>
      </w:r>
      <w:r w:rsidR="004C0369" w:rsidRPr="00B93486">
        <w:rPr>
          <w:rFonts w:ascii="Arial Narrow" w:hAnsi="Arial Narrow"/>
        </w:rPr>
        <w:t xml:space="preserve"> jeanette.fa06@gmail.com</w:t>
      </w:r>
      <w:r w:rsidR="00142727" w:rsidRPr="00B93486">
        <w:rPr>
          <w:rFonts w:ascii="Arial Narrow" w:hAnsi="Arial Narrow"/>
        </w:rPr>
        <w:t xml:space="preserve">. </w:t>
      </w:r>
    </w:p>
    <w:p w14:paraId="2D240EC1" w14:textId="77777777" w:rsidR="001B56BA" w:rsidRPr="00B93486" w:rsidRDefault="001B56BA" w:rsidP="008A136E">
      <w:pPr>
        <w:autoSpaceDE w:val="0"/>
        <w:autoSpaceDN w:val="0"/>
        <w:adjustRightInd w:val="0"/>
        <w:spacing w:after="0" w:line="240" w:lineRule="auto"/>
        <w:ind w:left="567"/>
        <w:jc w:val="both"/>
        <w:rPr>
          <w:rFonts w:ascii="Arial Narrow" w:eastAsia="Calibri" w:hAnsi="Arial Narrow" w:cs="Tahoma"/>
          <w:color w:val="000000"/>
          <w:kern w:val="0"/>
        </w:rPr>
      </w:pPr>
    </w:p>
    <w:p w14:paraId="0D0DC29E" w14:textId="32085CFA" w:rsidR="005C268A" w:rsidRPr="00B93486" w:rsidRDefault="008A136E" w:rsidP="008A136E">
      <w:pPr>
        <w:numPr>
          <w:ilvl w:val="3"/>
          <w:numId w:val="3"/>
        </w:numPr>
        <w:autoSpaceDE w:val="0"/>
        <w:autoSpaceDN w:val="0"/>
        <w:adjustRightInd w:val="0"/>
        <w:spacing w:after="0" w:line="240" w:lineRule="auto"/>
        <w:ind w:left="567" w:hanging="567"/>
        <w:jc w:val="both"/>
        <w:rPr>
          <w:rStyle w:val="Hipervnculo"/>
          <w:rFonts w:ascii="Arial Narrow" w:eastAsia="Calibri" w:hAnsi="Arial Narrow" w:cs="Tahoma"/>
          <w:color w:val="000000"/>
          <w:kern w:val="0"/>
          <w:u w:val="none"/>
        </w:rPr>
      </w:pPr>
      <w:r w:rsidRPr="00B93486">
        <w:rPr>
          <w:rFonts w:ascii="Arial Narrow" w:eastAsia="Calibri" w:hAnsi="Arial Narrow" w:cs="Arial"/>
          <w:kern w:val="0"/>
          <w14:ligatures w14:val="none"/>
        </w:rPr>
        <w:t>A través de la</w:t>
      </w:r>
      <w:r w:rsidR="001B56BA" w:rsidRPr="00B93486">
        <w:rPr>
          <w:rFonts w:ascii="Arial Narrow" w:eastAsia="Calibri" w:hAnsi="Arial Narrow" w:cs="Arial"/>
          <w:kern w:val="0"/>
          <w14:ligatures w14:val="none"/>
        </w:rPr>
        <w:t xml:space="preserve"> Resolución </w:t>
      </w:r>
      <w:r w:rsidR="001D4522" w:rsidRPr="00B93486">
        <w:rPr>
          <w:rFonts w:ascii="Arial Narrow" w:eastAsia="Times New Roman" w:hAnsi="Arial Narrow" w:cs="Arial"/>
          <w:color w:val="000000"/>
          <w:kern w:val="0"/>
          <w:lang w:eastAsia="es-PE"/>
          <w14:ligatures w14:val="none"/>
        </w:rPr>
        <w:t>N°2</w:t>
      </w:r>
      <w:r w:rsidRPr="00B93486">
        <w:rPr>
          <w:rFonts w:ascii="Arial Narrow" w:eastAsia="Times New Roman" w:hAnsi="Arial Narrow" w:cs="Arial"/>
          <w:color w:val="000000"/>
          <w:kern w:val="0"/>
          <w:lang w:eastAsia="es-PE"/>
          <w14:ligatures w14:val="none"/>
        </w:rPr>
        <w:t xml:space="preserve"> del </w:t>
      </w:r>
      <w:bookmarkStart w:id="1" w:name="_Hlk217321623"/>
      <w:r w:rsidR="008C2519" w:rsidRPr="00B93486">
        <w:rPr>
          <w:rFonts w:ascii="Arial Narrow" w:eastAsia="Times New Roman" w:hAnsi="Arial Narrow" w:cs="Arial"/>
          <w:color w:val="000000"/>
          <w:kern w:val="0"/>
          <w:lang w:eastAsia="es-PE"/>
          <w14:ligatures w14:val="none"/>
        </w:rPr>
        <w:t>27 de noviembre de 2025</w:t>
      </w:r>
      <w:bookmarkEnd w:id="1"/>
      <w:r w:rsidR="001D4522" w:rsidRPr="00B93486">
        <w:rPr>
          <w:rFonts w:ascii="Arial Narrow" w:eastAsia="Times New Roman" w:hAnsi="Arial Narrow" w:cs="Arial"/>
          <w:color w:val="000000"/>
          <w:kern w:val="0"/>
          <w:lang w:eastAsia="es-PE"/>
          <w14:ligatures w14:val="none"/>
        </w:rPr>
        <w:t xml:space="preserve">, debidamente notificada </w:t>
      </w:r>
      <w:r w:rsidR="001F198B" w:rsidRPr="00B93486">
        <w:rPr>
          <w:rFonts w:ascii="Arial Narrow" w:eastAsia="Times New Roman" w:hAnsi="Arial Narrow" w:cs="Arial"/>
          <w:color w:val="000000"/>
          <w:kern w:val="0"/>
          <w:lang w:eastAsia="es-PE"/>
          <w14:ligatures w14:val="none"/>
        </w:rPr>
        <w:t>a</w:t>
      </w:r>
      <w:r w:rsidR="001D4522" w:rsidRPr="00B93486">
        <w:rPr>
          <w:rFonts w:ascii="Arial Narrow" w:eastAsia="Times New Roman" w:hAnsi="Arial Narrow" w:cs="Arial"/>
          <w:color w:val="000000"/>
          <w:kern w:val="0"/>
          <w:lang w:eastAsia="es-PE"/>
          <w14:ligatures w14:val="none"/>
        </w:rPr>
        <w:t xml:space="preserve"> </w:t>
      </w:r>
      <w:r w:rsidR="001F198B" w:rsidRPr="00B93486">
        <w:rPr>
          <w:rFonts w:ascii="Arial Narrow" w:eastAsia="Times New Roman" w:hAnsi="Arial Narrow" w:cs="Arial"/>
          <w:color w:val="000000"/>
          <w:kern w:val="0"/>
          <w:lang w:eastAsia="es-PE"/>
          <w14:ligatures w14:val="none"/>
        </w:rPr>
        <w:t>l</w:t>
      </w:r>
      <w:r w:rsidR="001D4522" w:rsidRPr="00B93486">
        <w:rPr>
          <w:rFonts w:ascii="Arial Narrow" w:eastAsia="Times New Roman" w:hAnsi="Arial Narrow" w:cs="Arial"/>
          <w:color w:val="000000"/>
          <w:kern w:val="0"/>
          <w:lang w:eastAsia="es-PE"/>
          <w14:ligatures w14:val="none"/>
        </w:rPr>
        <w:t xml:space="preserve">a señora </w:t>
      </w:r>
      <w:proofErr w:type="spellStart"/>
      <w:r w:rsidR="001D4522" w:rsidRPr="00B93486">
        <w:rPr>
          <w:rFonts w:ascii="Arial Narrow" w:eastAsia="Times New Roman" w:hAnsi="Arial Narrow" w:cs="Arial"/>
          <w:color w:val="000000"/>
          <w:kern w:val="0"/>
          <w:lang w:eastAsia="es-PE"/>
          <w14:ligatures w14:val="none"/>
        </w:rPr>
        <w:t>Alcantara</w:t>
      </w:r>
      <w:proofErr w:type="spellEnd"/>
      <w:r w:rsidR="001D4522" w:rsidRPr="00B93486">
        <w:rPr>
          <w:rFonts w:ascii="Arial Narrow" w:eastAsia="Times New Roman" w:hAnsi="Arial Narrow" w:cs="Arial"/>
          <w:color w:val="000000"/>
          <w:kern w:val="0"/>
          <w:lang w:eastAsia="es-PE"/>
          <w14:ligatures w14:val="none"/>
        </w:rPr>
        <w:t xml:space="preserve"> el </w:t>
      </w:r>
      <w:r w:rsidR="002E669C" w:rsidRPr="00B93486">
        <w:rPr>
          <w:rFonts w:ascii="Arial Narrow" w:eastAsia="Times New Roman" w:hAnsi="Arial Narrow" w:cs="Arial"/>
          <w:color w:val="000000"/>
          <w:kern w:val="0"/>
          <w:lang w:eastAsia="es-PE"/>
          <w14:ligatures w14:val="none"/>
        </w:rPr>
        <w:t>28 de noviembre de 2025</w:t>
      </w:r>
      <w:r w:rsidR="001D4522" w:rsidRPr="00B93486">
        <w:rPr>
          <w:rFonts w:ascii="Arial Narrow" w:eastAsia="Times New Roman" w:hAnsi="Arial Narrow" w:cs="Arial"/>
          <w:color w:val="000000"/>
          <w:kern w:val="0"/>
          <w:lang w:eastAsia="es-PE"/>
          <w14:ligatures w14:val="none"/>
        </w:rPr>
        <w:t xml:space="preserve">, </w:t>
      </w:r>
      <w:r w:rsidR="001B56BA" w:rsidRPr="00B93486">
        <w:rPr>
          <w:rFonts w:ascii="Arial Narrow" w:eastAsia="Calibri" w:hAnsi="Arial Narrow" w:cs="Arial"/>
          <w:kern w:val="0"/>
          <w14:ligatures w14:val="none"/>
        </w:rPr>
        <w:t>se declaró</w:t>
      </w:r>
      <w:r w:rsidR="001D4522" w:rsidRPr="00B93486">
        <w:rPr>
          <w:rFonts w:ascii="Arial Narrow" w:eastAsia="Calibri" w:hAnsi="Arial Narrow" w:cs="Arial"/>
          <w:kern w:val="0"/>
          <w14:ligatures w14:val="none"/>
        </w:rPr>
        <w:t xml:space="preserve"> </w:t>
      </w:r>
      <w:r w:rsidR="001B56BA" w:rsidRPr="00B93486">
        <w:rPr>
          <w:rFonts w:ascii="Arial Narrow" w:eastAsia="Calibri" w:hAnsi="Arial Narrow" w:cs="Arial"/>
          <w:kern w:val="0"/>
          <w14:ligatures w14:val="none"/>
        </w:rPr>
        <w:t xml:space="preserve">inadmisible la denuncia presentada por la señora </w:t>
      </w:r>
      <w:proofErr w:type="spellStart"/>
      <w:r w:rsidR="008C2519" w:rsidRPr="00B93486">
        <w:rPr>
          <w:rFonts w:ascii="Arial Narrow" w:eastAsia="Calibri" w:hAnsi="Arial Narrow" w:cs="Arial"/>
          <w:kern w:val="0"/>
          <w14:ligatures w14:val="none"/>
        </w:rPr>
        <w:t>Alcantara</w:t>
      </w:r>
      <w:proofErr w:type="spellEnd"/>
      <w:r w:rsidR="001B56BA" w:rsidRPr="00B93486">
        <w:rPr>
          <w:rFonts w:ascii="Arial Narrow" w:eastAsia="Calibri" w:hAnsi="Arial Narrow" w:cs="Arial"/>
          <w:kern w:val="0"/>
          <w14:ligatures w14:val="none"/>
        </w:rPr>
        <w:t xml:space="preserve"> contra </w:t>
      </w:r>
      <w:r w:rsidR="008C2519" w:rsidRPr="00B93486">
        <w:rPr>
          <w:rFonts w:ascii="Arial Narrow" w:eastAsia="Calibri" w:hAnsi="Arial Narrow" w:cs="Arial"/>
          <w:kern w:val="0"/>
          <w14:ligatures w14:val="none"/>
        </w:rPr>
        <w:t>el Banco</w:t>
      </w:r>
      <w:r w:rsidR="001B56BA" w:rsidRPr="00B93486">
        <w:rPr>
          <w:rFonts w:ascii="Arial Narrow" w:eastAsia="Calibri" w:hAnsi="Arial Narrow" w:cs="Arial"/>
          <w:kern w:val="0"/>
          <w14:ligatures w14:val="none"/>
        </w:rPr>
        <w:t xml:space="preserve"> y Pacífico </w:t>
      </w:r>
      <w:r w:rsidR="001B56BA" w:rsidRPr="00B93486">
        <w:rPr>
          <w:rFonts w:ascii="Arial Narrow" w:eastAsia="Arial Narrow" w:hAnsi="Arial Narrow" w:cs="Arial"/>
          <w:color w:val="000000"/>
          <w:kern w:val="0"/>
          <w:lang w:eastAsia="es-PE"/>
          <w14:ligatures w14:val="none"/>
        </w:rPr>
        <w:t xml:space="preserve">por </w:t>
      </w:r>
      <w:r w:rsidR="001B56BA" w:rsidRPr="00B93486">
        <w:rPr>
          <w:rFonts w:ascii="Arial Narrow" w:eastAsia="Calibri" w:hAnsi="Arial Narrow" w:cs="Arial"/>
          <w:kern w:val="0"/>
          <w14:ligatures w14:val="none"/>
        </w:rPr>
        <w:t>presuntas infracciones a</w:t>
      </w:r>
      <w:r w:rsidR="008C2519" w:rsidRPr="00B93486">
        <w:rPr>
          <w:rFonts w:ascii="Arial Narrow" w:eastAsia="Calibri" w:hAnsi="Arial Narrow" w:cs="Arial"/>
          <w:kern w:val="0"/>
          <w14:ligatures w14:val="none"/>
        </w:rPr>
        <w:t>l</w:t>
      </w:r>
      <w:r w:rsidR="001B56BA" w:rsidRPr="00B93486">
        <w:rPr>
          <w:rFonts w:ascii="Arial Narrow" w:eastAsia="Calibri" w:hAnsi="Arial Narrow" w:cs="Arial"/>
          <w:kern w:val="0"/>
          <w14:ligatures w14:val="none"/>
        </w:rPr>
        <w:t xml:space="preserve"> </w:t>
      </w:r>
      <w:r w:rsidR="008C2519" w:rsidRPr="00B93486">
        <w:rPr>
          <w:rFonts w:ascii="Arial Narrow" w:eastAsia="Calibri" w:hAnsi="Arial Narrow" w:cs="Arial"/>
          <w:kern w:val="0"/>
          <w14:ligatures w14:val="none"/>
        </w:rPr>
        <w:t>Código</w:t>
      </w:r>
      <w:r w:rsidR="005C268A" w:rsidRPr="00B93486">
        <w:rPr>
          <w:rFonts w:ascii="Arial Narrow" w:eastAsia="Calibri" w:hAnsi="Arial Narrow" w:cs="Arial"/>
          <w:kern w:val="0"/>
          <w14:ligatures w14:val="none"/>
        </w:rPr>
        <w:t xml:space="preserve">; </w:t>
      </w:r>
      <w:r w:rsidRPr="00B93486">
        <w:rPr>
          <w:rFonts w:ascii="Arial Narrow" w:eastAsia="Calibri" w:hAnsi="Arial Narrow" w:cs="Arial"/>
          <w:kern w:val="0"/>
          <w14:ligatures w14:val="none"/>
        </w:rPr>
        <w:t>debido a que no cumplió</w:t>
      </w:r>
      <w:r w:rsidR="005C268A" w:rsidRPr="00B93486">
        <w:rPr>
          <w:rFonts w:ascii="Arial Narrow" w:eastAsia="Calibri" w:hAnsi="Arial Narrow" w:cs="Arial"/>
          <w:kern w:val="0"/>
          <w14:ligatures w14:val="none"/>
        </w:rPr>
        <w:t xml:space="preserve"> con atender el requerimiento de información efectuado mediante la Resolución </w:t>
      </w:r>
      <w:proofErr w:type="spellStart"/>
      <w:r w:rsidR="005C268A" w:rsidRPr="00B93486">
        <w:rPr>
          <w:rFonts w:ascii="Arial Narrow" w:eastAsia="Calibri" w:hAnsi="Arial Narrow" w:cs="Arial"/>
          <w:kern w:val="0"/>
          <w14:ligatures w14:val="none"/>
        </w:rPr>
        <w:t>N°</w:t>
      </w:r>
      <w:proofErr w:type="spellEnd"/>
      <w:r w:rsidR="0016337E" w:rsidRPr="00B93486">
        <w:rPr>
          <w:rFonts w:ascii="Arial Narrow" w:eastAsia="Calibri" w:hAnsi="Arial Narrow" w:cs="Arial"/>
          <w:kern w:val="0"/>
          <w14:ligatures w14:val="none"/>
        </w:rPr>
        <w:t xml:space="preserve"> </w:t>
      </w:r>
      <w:r w:rsidR="005C268A" w:rsidRPr="00B93486">
        <w:rPr>
          <w:rFonts w:ascii="Arial Narrow" w:eastAsia="Calibri" w:hAnsi="Arial Narrow" w:cs="Arial"/>
          <w:kern w:val="0"/>
          <w14:ligatures w14:val="none"/>
        </w:rPr>
        <w:t>1 del 18 de noviembre de 2025.</w:t>
      </w:r>
    </w:p>
    <w:p w14:paraId="108481E9" w14:textId="77777777" w:rsidR="005C268A" w:rsidRPr="00B93486" w:rsidRDefault="005C268A" w:rsidP="008A136E">
      <w:pPr>
        <w:autoSpaceDE w:val="0"/>
        <w:autoSpaceDN w:val="0"/>
        <w:adjustRightInd w:val="0"/>
        <w:spacing w:after="0" w:line="240" w:lineRule="auto"/>
        <w:ind w:left="567"/>
        <w:jc w:val="both"/>
        <w:rPr>
          <w:rStyle w:val="Hipervnculo"/>
          <w:rFonts w:ascii="Arial Narrow" w:eastAsia="Calibri" w:hAnsi="Arial Narrow" w:cs="Tahoma"/>
          <w:color w:val="000000"/>
          <w:kern w:val="0"/>
          <w:u w:val="none"/>
        </w:rPr>
      </w:pPr>
    </w:p>
    <w:p w14:paraId="0B8B404A" w14:textId="568DD74D" w:rsidR="00192556" w:rsidRPr="00B93486" w:rsidRDefault="00BE06E2" w:rsidP="008A136E">
      <w:pPr>
        <w:numPr>
          <w:ilvl w:val="3"/>
          <w:numId w:val="3"/>
        </w:numPr>
        <w:autoSpaceDE w:val="0"/>
        <w:autoSpaceDN w:val="0"/>
        <w:adjustRightInd w:val="0"/>
        <w:spacing w:after="0" w:line="240" w:lineRule="auto"/>
        <w:ind w:left="567" w:hanging="567"/>
        <w:jc w:val="both"/>
        <w:rPr>
          <w:rFonts w:ascii="Arial Narrow" w:eastAsia="Calibri" w:hAnsi="Arial Narrow" w:cs="Tahoma"/>
          <w:color w:val="000000"/>
          <w:kern w:val="0"/>
        </w:rPr>
      </w:pPr>
      <w:r w:rsidRPr="00B93486">
        <w:rPr>
          <w:rStyle w:val="Hipervnculo"/>
          <w:rFonts w:ascii="Arial Narrow" w:eastAsia="Calibri" w:hAnsi="Arial Narrow" w:cs="Tahoma"/>
          <w:color w:val="000000"/>
          <w:kern w:val="0"/>
          <w:u w:val="none"/>
        </w:rPr>
        <w:t xml:space="preserve">El </w:t>
      </w:r>
      <w:r w:rsidR="0016337E" w:rsidRPr="00B93486">
        <w:rPr>
          <w:rFonts w:ascii="Arial Narrow" w:eastAsia="Calibri" w:hAnsi="Arial Narrow" w:cs="Tahoma"/>
          <w:color w:val="000000"/>
          <w:kern w:val="0"/>
        </w:rPr>
        <w:t xml:space="preserve">28 de noviembre de 2025, </w:t>
      </w:r>
      <w:r w:rsidR="008A136E" w:rsidRPr="00B93486">
        <w:rPr>
          <w:rFonts w:ascii="Arial Narrow" w:eastAsia="Calibri" w:hAnsi="Arial Narrow" w:cs="Tahoma"/>
          <w:color w:val="000000"/>
          <w:kern w:val="0"/>
        </w:rPr>
        <w:t>convalidad</w:t>
      </w:r>
      <w:r w:rsidR="003F4526" w:rsidRPr="00B93486">
        <w:rPr>
          <w:rFonts w:ascii="Arial Narrow" w:eastAsia="Calibri" w:hAnsi="Arial Narrow" w:cs="Tahoma"/>
          <w:color w:val="000000"/>
          <w:kern w:val="0"/>
        </w:rPr>
        <w:t>o</w:t>
      </w:r>
      <w:r w:rsidR="008A136E" w:rsidRPr="00B93486">
        <w:rPr>
          <w:rFonts w:ascii="Arial Narrow" w:eastAsia="Calibri" w:hAnsi="Arial Narrow" w:cs="Tahoma"/>
          <w:color w:val="000000"/>
          <w:kern w:val="0"/>
        </w:rPr>
        <w:t xml:space="preserve"> por escrito del</w:t>
      </w:r>
      <w:r w:rsidR="0016337E" w:rsidRPr="00B93486">
        <w:rPr>
          <w:rFonts w:ascii="Arial Narrow" w:eastAsia="Calibri" w:hAnsi="Arial Narrow" w:cs="Tahoma"/>
          <w:color w:val="000000"/>
          <w:kern w:val="0"/>
        </w:rPr>
        <w:t xml:space="preserve"> 1 de diciembre de 2025, </w:t>
      </w:r>
      <w:r w:rsidR="008A136E" w:rsidRPr="00B93486">
        <w:rPr>
          <w:rFonts w:ascii="Arial Narrow" w:eastAsia="Calibri" w:hAnsi="Arial Narrow" w:cs="Tahoma"/>
          <w:color w:val="000000"/>
          <w:kern w:val="0"/>
        </w:rPr>
        <w:t>la señora Alcántara presentó un escrito señalando</w:t>
      </w:r>
      <w:r w:rsidR="0016337E" w:rsidRPr="00B93486">
        <w:rPr>
          <w:rFonts w:ascii="Arial Narrow" w:eastAsia="Calibri" w:hAnsi="Arial Narrow" w:cs="Tahoma"/>
          <w:color w:val="000000"/>
          <w:kern w:val="0"/>
        </w:rPr>
        <w:t xml:space="preserve"> que, con fecha 26 de noviembre de 2025, había cumplido con remitir la documentación requerida mediante la Resolución </w:t>
      </w:r>
      <w:proofErr w:type="spellStart"/>
      <w:r w:rsidR="0016337E" w:rsidRPr="00B93486">
        <w:rPr>
          <w:rFonts w:ascii="Arial Narrow" w:eastAsia="Calibri" w:hAnsi="Arial Narrow" w:cs="Tahoma"/>
          <w:color w:val="000000"/>
          <w:kern w:val="0"/>
        </w:rPr>
        <w:t>N°</w:t>
      </w:r>
      <w:proofErr w:type="spellEnd"/>
      <w:r w:rsidR="0016337E" w:rsidRPr="00B93486">
        <w:rPr>
          <w:rFonts w:ascii="Arial Narrow" w:eastAsia="Calibri" w:hAnsi="Arial Narrow" w:cs="Tahoma"/>
          <w:color w:val="000000"/>
          <w:kern w:val="0"/>
        </w:rPr>
        <w:t xml:space="preserve"> 1 del 18 de noviembre de 2025, la cual fue presentada ante la Dependencia de Lima Norte del </w:t>
      </w:r>
      <w:r w:rsidR="008B3F6B" w:rsidRPr="00B93486">
        <w:rPr>
          <w:rFonts w:ascii="Arial Narrow" w:eastAsia="Calibri" w:hAnsi="Arial Narrow" w:cs="Tahoma"/>
          <w:color w:val="000000"/>
          <w:kern w:val="0"/>
        </w:rPr>
        <w:t xml:space="preserve">Indecopi </w:t>
      </w:r>
      <w:r w:rsidR="0016337E" w:rsidRPr="00B93486">
        <w:rPr>
          <w:rFonts w:ascii="Arial Narrow" w:eastAsia="Calibri" w:hAnsi="Arial Narrow" w:cs="Tahoma"/>
          <w:color w:val="000000"/>
          <w:kern w:val="0"/>
        </w:rPr>
        <w:t>a través de la Mesa de Partes Virtual.</w:t>
      </w:r>
    </w:p>
    <w:p w14:paraId="6FEFF506" w14:textId="77777777" w:rsidR="008A136E" w:rsidRPr="00B93486" w:rsidRDefault="008A136E" w:rsidP="00497D72">
      <w:pPr>
        <w:autoSpaceDE w:val="0"/>
        <w:autoSpaceDN w:val="0"/>
        <w:adjustRightInd w:val="0"/>
        <w:spacing w:after="0" w:line="240" w:lineRule="auto"/>
        <w:jc w:val="both"/>
        <w:rPr>
          <w:rFonts w:ascii="Arial Narrow" w:eastAsia="Calibri" w:hAnsi="Arial Narrow" w:cs="Tahoma"/>
          <w:color w:val="000000"/>
          <w:kern w:val="0"/>
        </w:rPr>
      </w:pPr>
    </w:p>
    <w:bookmarkEnd w:id="0"/>
    <w:p w14:paraId="782E063C" w14:textId="77777777" w:rsidR="00192556" w:rsidRPr="00B93486" w:rsidRDefault="00192556" w:rsidP="008A136E">
      <w:pPr>
        <w:numPr>
          <w:ilvl w:val="0"/>
          <w:numId w:val="1"/>
        </w:numPr>
        <w:spacing w:after="0" w:line="240" w:lineRule="auto"/>
        <w:ind w:left="567" w:hanging="567"/>
        <w:contextualSpacing/>
        <w:jc w:val="both"/>
        <w:rPr>
          <w:rFonts w:ascii="Arial Narrow" w:eastAsia="Calibri" w:hAnsi="Arial Narrow" w:cs="Times New Roman"/>
          <w:b/>
          <w:bCs/>
          <w:kern w:val="0"/>
          <w14:ligatures w14:val="none"/>
        </w:rPr>
      </w:pPr>
      <w:r w:rsidRPr="00B93486">
        <w:rPr>
          <w:rFonts w:ascii="Arial Narrow" w:eastAsia="Calibri" w:hAnsi="Arial Narrow" w:cs="Times New Roman"/>
          <w:b/>
          <w:bCs/>
          <w:kern w:val="0"/>
          <w14:ligatures w14:val="none"/>
        </w:rPr>
        <w:t>CUESTIÓN DE DISCUSIÓN</w:t>
      </w:r>
    </w:p>
    <w:p w14:paraId="18B22436" w14:textId="77777777" w:rsidR="00192556" w:rsidRPr="00B93486" w:rsidRDefault="00192556" w:rsidP="008A136E">
      <w:pPr>
        <w:spacing w:after="0" w:line="240" w:lineRule="auto"/>
        <w:ind w:left="567"/>
        <w:contextualSpacing/>
        <w:jc w:val="both"/>
        <w:rPr>
          <w:rFonts w:ascii="Arial Narrow" w:eastAsia="Calibri" w:hAnsi="Arial Narrow" w:cs="Times New Roman"/>
          <w:b/>
          <w:bCs/>
          <w:kern w:val="0"/>
          <w14:ligatures w14:val="none"/>
        </w:rPr>
      </w:pPr>
    </w:p>
    <w:p w14:paraId="0523DB33" w14:textId="68074178" w:rsidR="00192556" w:rsidRPr="00B93486" w:rsidRDefault="00192556" w:rsidP="008A136E">
      <w:pPr>
        <w:widowControl w:val="0"/>
        <w:numPr>
          <w:ilvl w:val="3"/>
          <w:numId w:val="3"/>
        </w:numPr>
        <w:spacing w:after="0" w:line="240" w:lineRule="auto"/>
        <w:ind w:left="570" w:right="7" w:hanging="570"/>
        <w:contextualSpacing/>
        <w:jc w:val="both"/>
        <w:rPr>
          <w:rFonts w:ascii="Arial Narrow" w:eastAsia="Calibri" w:hAnsi="Arial Narrow" w:cs="Arial"/>
          <w:kern w:val="0"/>
          <w14:ligatures w14:val="none"/>
        </w:rPr>
      </w:pPr>
      <w:r w:rsidRPr="00B93486">
        <w:rPr>
          <w:rFonts w:ascii="Arial Narrow" w:eastAsia="Calibri" w:hAnsi="Arial Narrow" w:cs="Arial"/>
          <w:kern w:val="0"/>
          <w14:ligatures w14:val="none"/>
        </w:rPr>
        <w:lastRenderedPageBreak/>
        <w:t xml:space="preserve">Luego de revisar el expediente y conforme a los antecedentes expuestos, se debe determinar si, de ser el caso, corresponde </w:t>
      </w:r>
      <w:r w:rsidR="00060C29" w:rsidRPr="00B93486">
        <w:rPr>
          <w:rFonts w:ascii="Arial Narrow" w:eastAsia="Calibri" w:hAnsi="Arial Narrow" w:cs="Arial"/>
          <w:kern w:val="0"/>
          <w14:ligatures w14:val="none"/>
        </w:rPr>
        <w:t>evaluar la calificación de</w:t>
      </w:r>
      <w:r w:rsidRPr="00B93486">
        <w:rPr>
          <w:rFonts w:ascii="Arial Narrow" w:eastAsia="Calibri" w:hAnsi="Arial Narrow" w:cs="Arial"/>
          <w:kern w:val="0"/>
          <w14:ligatures w14:val="none"/>
        </w:rPr>
        <w:t xml:space="preserve"> la inadmisibilidad de la denuncia presentada por </w:t>
      </w:r>
      <w:r w:rsidR="000E3493" w:rsidRPr="00B93486">
        <w:rPr>
          <w:rFonts w:ascii="Arial Narrow" w:eastAsia="Times New Roman" w:hAnsi="Arial Narrow" w:cs="Times New Roman"/>
          <w:color w:val="000000"/>
          <w:kern w:val="0"/>
          <w:lang w:eastAsia="es-PE"/>
          <w14:ligatures w14:val="none"/>
        </w:rPr>
        <w:t xml:space="preserve">la señora </w:t>
      </w:r>
      <w:proofErr w:type="spellStart"/>
      <w:r w:rsidR="000E3493" w:rsidRPr="00B93486">
        <w:rPr>
          <w:rFonts w:ascii="Arial Narrow" w:eastAsia="Times New Roman" w:hAnsi="Arial Narrow" w:cs="Times New Roman"/>
          <w:color w:val="000000"/>
          <w:kern w:val="0"/>
          <w:lang w:eastAsia="es-PE"/>
          <w14:ligatures w14:val="none"/>
        </w:rPr>
        <w:t>Alcantara</w:t>
      </w:r>
      <w:proofErr w:type="spellEnd"/>
      <w:r w:rsidRPr="00B93486">
        <w:rPr>
          <w:rFonts w:ascii="Arial Narrow" w:eastAsia="Calibri" w:hAnsi="Arial Narrow" w:cs="Arial"/>
          <w:kern w:val="0"/>
          <w14:ligatures w14:val="none"/>
        </w:rPr>
        <w:t xml:space="preserve">.  </w:t>
      </w:r>
    </w:p>
    <w:p w14:paraId="4B9CF41D" w14:textId="77777777" w:rsidR="00192556" w:rsidRPr="00B93486" w:rsidRDefault="00192556" w:rsidP="008A136E">
      <w:pPr>
        <w:spacing w:after="0" w:line="240" w:lineRule="auto"/>
        <w:ind w:left="709"/>
        <w:contextualSpacing/>
        <w:jc w:val="both"/>
        <w:rPr>
          <w:rFonts w:ascii="Arial Narrow" w:eastAsia="Calibri" w:hAnsi="Arial Narrow" w:cs="Times New Roman"/>
          <w:kern w:val="0"/>
          <w14:ligatures w14:val="none"/>
        </w:rPr>
      </w:pPr>
    </w:p>
    <w:p w14:paraId="5F4DEC67" w14:textId="77777777" w:rsidR="00192556" w:rsidRPr="00B93486" w:rsidRDefault="00192556" w:rsidP="008A136E">
      <w:pPr>
        <w:numPr>
          <w:ilvl w:val="0"/>
          <w:numId w:val="1"/>
        </w:numPr>
        <w:spacing w:after="0" w:line="240" w:lineRule="auto"/>
        <w:ind w:left="567" w:hanging="567"/>
        <w:contextualSpacing/>
        <w:jc w:val="both"/>
        <w:rPr>
          <w:rFonts w:ascii="Arial Narrow" w:eastAsia="Calibri" w:hAnsi="Arial Narrow" w:cs="Times New Roman"/>
          <w:b/>
          <w:bCs/>
          <w:kern w:val="0"/>
          <w14:ligatures w14:val="none"/>
        </w:rPr>
      </w:pPr>
      <w:r w:rsidRPr="00B93486">
        <w:rPr>
          <w:rFonts w:ascii="Arial Narrow" w:eastAsia="Calibri" w:hAnsi="Arial Narrow" w:cs="Times New Roman"/>
          <w:b/>
          <w:bCs/>
          <w:kern w:val="0"/>
          <w14:ligatures w14:val="none"/>
        </w:rPr>
        <w:t>ANÁLISIS DE LA CUESTIÓN EN DISCUSIÓN</w:t>
      </w:r>
    </w:p>
    <w:p w14:paraId="4B730C86" w14:textId="77777777" w:rsidR="00192556" w:rsidRPr="00B93486" w:rsidRDefault="00192556" w:rsidP="008A136E">
      <w:pPr>
        <w:spacing w:after="0" w:line="240" w:lineRule="auto"/>
        <w:ind w:left="709"/>
        <w:contextualSpacing/>
        <w:jc w:val="both"/>
        <w:rPr>
          <w:rFonts w:ascii="Arial Narrow" w:eastAsia="Calibri" w:hAnsi="Arial Narrow" w:cs="Times New Roman"/>
          <w:kern w:val="0"/>
          <w14:ligatures w14:val="none"/>
        </w:rPr>
      </w:pPr>
    </w:p>
    <w:p w14:paraId="17B45A1B" w14:textId="77777777" w:rsidR="00192556" w:rsidRPr="00B93486" w:rsidRDefault="00192556" w:rsidP="008A136E">
      <w:pPr>
        <w:widowControl w:val="0"/>
        <w:numPr>
          <w:ilvl w:val="3"/>
          <w:numId w:val="3"/>
        </w:numPr>
        <w:spacing w:after="0" w:line="240" w:lineRule="auto"/>
        <w:ind w:left="570" w:right="7" w:hanging="570"/>
        <w:contextualSpacing/>
        <w:jc w:val="both"/>
        <w:rPr>
          <w:rFonts w:ascii="Arial Narrow" w:eastAsia="Calibri" w:hAnsi="Arial Narrow" w:cs="Arial"/>
          <w:kern w:val="0"/>
          <w14:ligatures w14:val="none"/>
        </w:rPr>
      </w:pPr>
      <w:r w:rsidRPr="00B93486">
        <w:rPr>
          <w:rFonts w:ascii="Arial Narrow" w:eastAsia="Calibri" w:hAnsi="Arial Narrow" w:cs="Arial"/>
          <w:kern w:val="0"/>
          <w14:ligatures w14:val="none"/>
        </w:rPr>
        <w:t xml:space="preserve">El artículo 134.5 del Texto Único Ordenado de la Ley 27444, Ley del Procedimiento Administrativo General, </w:t>
      </w:r>
      <w:r w:rsidRPr="00B93486">
        <w:rPr>
          <w:rFonts w:ascii="Arial Narrow" w:eastAsia="Arial Narrow" w:hAnsi="Arial Narrow" w:cs="Arial Narrow"/>
          <w:color w:val="000000"/>
          <w:kern w:val="0"/>
          <w14:ligatures w14:val="none"/>
        </w:rPr>
        <w:t xml:space="preserve">aprobado por Decreto Supremo </w:t>
      </w:r>
      <w:proofErr w:type="spellStart"/>
      <w:r w:rsidRPr="00B93486">
        <w:rPr>
          <w:rFonts w:ascii="Arial Narrow" w:eastAsia="Arial Narrow" w:hAnsi="Arial Narrow" w:cs="Arial Narrow"/>
          <w:color w:val="000000"/>
          <w:kern w:val="0"/>
          <w14:ligatures w14:val="none"/>
        </w:rPr>
        <w:t>N°</w:t>
      </w:r>
      <w:proofErr w:type="spellEnd"/>
      <w:r w:rsidRPr="00B93486">
        <w:rPr>
          <w:rFonts w:ascii="Arial Narrow" w:eastAsia="Arial Narrow" w:hAnsi="Arial Narrow" w:cs="Arial Narrow"/>
          <w:color w:val="000000"/>
          <w:kern w:val="0"/>
          <w14:ligatures w14:val="none"/>
        </w:rPr>
        <w:t xml:space="preserve"> 006-2026-JUS </w:t>
      </w:r>
      <w:r w:rsidRPr="00B93486">
        <w:rPr>
          <w:rFonts w:ascii="Arial Narrow" w:eastAsia="Calibri" w:hAnsi="Arial Narrow" w:cs="Arial"/>
          <w:kern w:val="0"/>
          <w14:ligatures w14:val="none"/>
        </w:rPr>
        <w:t>(en adelante, TUO de la LPAG) establece que, si la documentación presentada no se ajusta a lo requerido, impidiendo la continuación del procedimiento, la Administración, por única vez, deberá emplazar al administrado, a fin de que realice la subsanación correspondiente</w:t>
      </w:r>
      <w:r w:rsidRPr="00B93486">
        <w:rPr>
          <w:rFonts w:ascii="Arial Narrow" w:eastAsia="Calibri" w:hAnsi="Arial Narrow" w:cs="Times New Roman"/>
          <w:kern w:val="0"/>
          <w:vertAlign w:val="superscript"/>
          <w14:ligatures w14:val="none"/>
        </w:rPr>
        <w:footnoteReference w:id="3"/>
      </w:r>
      <w:r w:rsidRPr="00B93486">
        <w:rPr>
          <w:rFonts w:ascii="Arial Narrow" w:eastAsia="Calibri" w:hAnsi="Arial Narrow" w:cs="Arial"/>
          <w:kern w:val="0"/>
          <w14:ligatures w14:val="none"/>
        </w:rPr>
        <w:t>.</w:t>
      </w:r>
    </w:p>
    <w:p w14:paraId="7CF18716" w14:textId="77777777" w:rsidR="00192556" w:rsidRPr="00B93486" w:rsidRDefault="00192556" w:rsidP="008A136E">
      <w:pPr>
        <w:widowControl w:val="0"/>
        <w:spacing w:after="0" w:line="240" w:lineRule="auto"/>
        <w:ind w:left="567" w:right="7"/>
        <w:contextualSpacing/>
        <w:jc w:val="both"/>
        <w:rPr>
          <w:rFonts w:ascii="Arial Narrow" w:eastAsia="Calibri" w:hAnsi="Arial Narrow" w:cs="Arial"/>
          <w:kern w:val="0"/>
          <w14:ligatures w14:val="none"/>
        </w:rPr>
      </w:pPr>
    </w:p>
    <w:p w14:paraId="58D8498E" w14:textId="77777777" w:rsidR="00192556" w:rsidRPr="00B93486" w:rsidRDefault="00192556" w:rsidP="008A136E">
      <w:pPr>
        <w:widowControl w:val="0"/>
        <w:numPr>
          <w:ilvl w:val="3"/>
          <w:numId w:val="3"/>
        </w:numPr>
        <w:spacing w:after="0" w:line="240" w:lineRule="auto"/>
        <w:ind w:left="570" w:right="7" w:hanging="570"/>
        <w:contextualSpacing/>
        <w:jc w:val="both"/>
        <w:rPr>
          <w:rFonts w:ascii="Arial Narrow" w:eastAsia="Calibri" w:hAnsi="Arial Narrow" w:cs="Times New Roman"/>
          <w:kern w:val="0"/>
          <w14:ligatures w14:val="none"/>
        </w:rPr>
      </w:pPr>
      <w:r w:rsidRPr="00B93486">
        <w:rPr>
          <w:rFonts w:ascii="Arial Narrow" w:eastAsia="Calibri" w:hAnsi="Arial Narrow" w:cs="Times New Roman"/>
          <w:kern w:val="0"/>
          <w14:ligatures w14:val="none"/>
        </w:rPr>
        <w:t xml:space="preserve">Por otra parte, el Decreto Supremo </w:t>
      </w:r>
      <w:proofErr w:type="spellStart"/>
      <w:r w:rsidRPr="00B93486">
        <w:rPr>
          <w:rFonts w:ascii="Arial Narrow" w:eastAsia="Calibri" w:hAnsi="Arial Narrow" w:cs="Times New Roman"/>
          <w:kern w:val="0"/>
          <w14:ligatures w14:val="none"/>
        </w:rPr>
        <w:t>N°</w:t>
      </w:r>
      <w:proofErr w:type="spellEnd"/>
      <w:r w:rsidRPr="00B93486">
        <w:rPr>
          <w:rFonts w:ascii="Arial Narrow" w:eastAsia="Calibri" w:hAnsi="Arial Narrow" w:cs="Times New Roman"/>
          <w:kern w:val="0"/>
          <w14:ligatures w14:val="none"/>
        </w:rPr>
        <w:t xml:space="preserve"> 085-2010/PCM, Texto Único de Procedimientos Administrativos del Indecopi, señala que, a fin de iniciar la tramitación de la denuncia por infracciones a las normas sobre protección al consumidor, se deberá consignar la expresión concreta de lo pedido, los fundamentos claros y precisos de hechos que lo apoyen y, cuando le sea posible, los de derecho, especificando el bien o servicio por el cual se denuncia, haciendo expresa referencia a la fecha del hecho infractor denunciado.</w:t>
      </w:r>
    </w:p>
    <w:p w14:paraId="7C8AC272" w14:textId="77777777" w:rsidR="00192556" w:rsidRPr="00B93486" w:rsidRDefault="00192556" w:rsidP="008A136E">
      <w:pPr>
        <w:widowControl w:val="0"/>
        <w:spacing w:after="0" w:line="240" w:lineRule="auto"/>
        <w:ind w:right="7"/>
        <w:contextualSpacing/>
        <w:jc w:val="both"/>
        <w:rPr>
          <w:rFonts w:ascii="Arial Narrow" w:eastAsia="Calibri" w:hAnsi="Arial Narrow" w:cs="Times New Roman"/>
          <w:kern w:val="0"/>
          <w14:ligatures w14:val="none"/>
        </w:rPr>
      </w:pPr>
    </w:p>
    <w:p w14:paraId="725284E6" w14:textId="77777777" w:rsidR="00192556" w:rsidRPr="00B93486" w:rsidRDefault="00192556" w:rsidP="008A136E">
      <w:pPr>
        <w:widowControl w:val="0"/>
        <w:numPr>
          <w:ilvl w:val="3"/>
          <w:numId w:val="3"/>
        </w:numPr>
        <w:spacing w:after="0" w:line="240" w:lineRule="auto"/>
        <w:ind w:left="570" w:right="7" w:hanging="570"/>
        <w:contextualSpacing/>
        <w:jc w:val="both"/>
        <w:rPr>
          <w:rFonts w:ascii="Arial Narrow" w:eastAsia="Calibri" w:hAnsi="Arial Narrow" w:cs="Arial"/>
          <w:kern w:val="0"/>
          <w14:ligatures w14:val="none"/>
        </w:rPr>
      </w:pPr>
      <w:r w:rsidRPr="00B93486">
        <w:rPr>
          <w:rFonts w:ascii="Arial Narrow" w:eastAsia="Calibri" w:hAnsi="Arial Narrow" w:cs="Times New Roman"/>
          <w:kern w:val="0"/>
          <w14:ligatures w14:val="none"/>
        </w:rPr>
        <w:t>Asimismo, el artículo 232° del Texto Único Ordenado de la LPAG</w:t>
      </w:r>
      <w:r w:rsidRPr="00B93486">
        <w:rPr>
          <w:rFonts w:ascii="Arial Narrow" w:eastAsia="Calibri" w:hAnsi="Arial Narrow" w:cs="Times New Roman"/>
          <w:kern w:val="0"/>
          <w:vertAlign w:val="superscript"/>
          <w14:ligatures w14:val="none"/>
        </w:rPr>
        <w:footnoteReference w:id="4"/>
      </w:r>
      <w:r w:rsidRPr="00B93486">
        <w:rPr>
          <w:rFonts w:ascii="Arial Narrow" w:eastAsia="Calibri" w:hAnsi="Arial Narrow" w:cs="Times New Roman"/>
          <w:kern w:val="0"/>
          <w14:ligatures w14:val="none"/>
        </w:rPr>
        <w:t xml:space="preserve"> concordado con el artículo 124° de dicho cuerpo legal</w:t>
      </w:r>
      <w:r w:rsidRPr="00B93486">
        <w:rPr>
          <w:rFonts w:ascii="Arial Narrow" w:eastAsia="Calibri" w:hAnsi="Arial Narrow" w:cs="Times New Roman"/>
          <w:kern w:val="0"/>
          <w:vertAlign w:val="superscript"/>
          <w14:ligatures w14:val="none"/>
        </w:rPr>
        <w:footnoteReference w:id="5"/>
      </w:r>
      <w:r w:rsidRPr="00B93486">
        <w:rPr>
          <w:rFonts w:ascii="Arial Narrow" w:eastAsia="Calibri" w:hAnsi="Arial Narrow" w:cs="Times New Roman"/>
          <w:kern w:val="0"/>
          <w14:ligatures w14:val="none"/>
        </w:rPr>
        <w:t xml:space="preserve"> señalan que los escritos de denuncia deben especificar los hechos que motiven esta con la finalidad de realizar una correcta calificación de las infracciones y garantizar el derecho al debido procedimiento de la parte denunciada.</w:t>
      </w:r>
    </w:p>
    <w:p w14:paraId="62C16490" w14:textId="77777777" w:rsidR="00192556" w:rsidRPr="00B93486" w:rsidRDefault="00192556" w:rsidP="008A136E">
      <w:pPr>
        <w:spacing w:line="240" w:lineRule="auto"/>
        <w:contextualSpacing/>
        <w:jc w:val="both"/>
        <w:rPr>
          <w:rFonts w:ascii="Arial Narrow" w:eastAsia="Calibri" w:hAnsi="Arial Narrow" w:cs="Times New Roman"/>
          <w:kern w:val="0"/>
          <w14:ligatures w14:val="none"/>
        </w:rPr>
      </w:pPr>
    </w:p>
    <w:p w14:paraId="01998C91" w14:textId="0CF332C5" w:rsidR="00192556" w:rsidRPr="00B93486" w:rsidRDefault="00192556" w:rsidP="00217D5E">
      <w:pPr>
        <w:widowControl w:val="0"/>
        <w:numPr>
          <w:ilvl w:val="3"/>
          <w:numId w:val="3"/>
        </w:numPr>
        <w:spacing w:after="0" w:line="240" w:lineRule="auto"/>
        <w:ind w:left="570" w:right="7" w:hanging="570"/>
        <w:contextualSpacing/>
        <w:jc w:val="both"/>
        <w:rPr>
          <w:rFonts w:ascii="Arial Narrow" w:eastAsia="Calibri" w:hAnsi="Arial Narrow" w:cs="Arial"/>
          <w:kern w:val="0"/>
          <w14:ligatures w14:val="none"/>
        </w:rPr>
      </w:pPr>
      <w:r w:rsidRPr="00B93486">
        <w:rPr>
          <w:rFonts w:ascii="Arial Narrow" w:eastAsia="Calibri" w:hAnsi="Arial Narrow" w:cs="Times New Roman"/>
          <w:kern w:val="0"/>
          <w14:ligatures w14:val="none"/>
        </w:rPr>
        <w:t>El artículo 24º del Decreto Legislativo 807, Ley sobre Facultades, Normas y Organización del Indecopi (en adelante, Ley sobre Facultades, Normas y Organización del Indecopi) establece que la Secretaría Técnica puede notificar al interesado para que subsane omisiones a la solicitud presentada y, en caso de no producirse tal subsanación, rechazar definitivamente la solicitud</w:t>
      </w:r>
      <w:r w:rsidRPr="00B93486">
        <w:rPr>
          <w:rFonts w:ascii="Arial Narrow" w:eastAsia="Calibri" w:hAnsi="Arial Narrow" w:cs="Times New Roman"/>
          <w:kern w:val="0"/>
          <w:vertAlign w:val="superscript"/>
          <w14:ligatures w14:val="none"/>
        </w:rPr>
        <w:footnoteReference w:id="6"/>
      </w:r>
      <w:r w:rsidRPr="00B93486">
        <w:rPr>
          <w:rFonts w:ascii="Arial Narrow" w:eastAsia="Calibri" w:hAnsi="Arial Narrow" w:cs="Times New Roman"/>
          <w:kern w:val="0"/>
          <w14:ligatures w14:val="none"/>
        </w:rPr>
        <w:t xml:space="preserve">. </w:t>
      </w:r>
    </w:p>
    <w:p w14:paraId="7AB23CD0" w14:textId="77777777" w:rsidR="00192556" w:rsidRPr="00B93486" w:rsidRDefault="00192556" w:rsidP="008A136E">
      <w:pPr>
        <w:widowControl w:val="0"/>
        <w:numPr>
          <w:ilvl w:val="3"/>
          <w:numId w:val="3"/>
        </w:numPr>
        <w:spacing w:after="0" w:line="240" w:lineRule="auto"/>
        <w:ind w:left="570" w:right="7" w:hanging="570"/>
        <w:contextualSpacing/>
        <w:jc w:val="both"/>
        <w:rPr>
          <w:rFonts w:ascii="Arial Narrow" w:eastAsia="Calibri" w:hAnsi="Arial Narrow" w:cs="Arial"/>
          <w:kern w:val="0"/>
          <w14:ligatures w14:val="none"/>
        </w:rPr>
      </w:pPr>
      <w:r w:rsidRPr="00B93486">
        <w:rPr>
          <w:rFonts w:ascii="Arial Narrow" w:eastAsia="Calibri" w:hAnsi="Arial Narrow" w:cs="Times New Roman"/>
          <w:kern w:val="0"/>
          <w14:ligatures w14:val="none"/>
        </w:rPr>
        <w:lastRenderedPageBreak/>
        <w:t>Por otro parte, el inciso 1 del artículo 145º del TUO de la LPAG</w:t>
      </w:r>
      <w:r w:rsidRPr="00B93486">
        <w:rPr>
          <w:rFonts w:ascii="Arial Narrow" w:eastAsia="Calibri" w:hAnsi="Arial Narrow" w:cs="Times New Roman"/>
          <w:kern w:val="0"/>
          <w:vertAlign w:val="superscript"/>
          <w14:ligatures w14:val="none"/>
        </w:rPr>
        <w:footnoteReference w:id="7"/>
      </w:r>
      <w:r w:rsidRPr="00B93486">
        <w:rPr>
          <w:rFonts w:ascii="Arial Narrow" w:eastAsia="Calibri" w:hAnsi="Arial Narrow" w:cs="Times New Roman"/>
          <w:kern w:val="0"/>
          <w14:ligatures w14:val="none"/>
        </w:rPr>
        <w:t xml:space="preserve">, establece que </w:t>
      </w:r>
      <w:proofErr w:type="gramStart"/>
      <w:r w:rsidRPr="00B93486">
        <w:rPr>
          <w:rFonts w:ascii="Arial Narrow" w:eastAsia="Calibri" w:hAnsi="Arial Narrow" w:cs="Times New Roman"/>
          <w:kern w:val="0"/>
          <w14:ligatures w14:val="none"/>
        </w:rPr>
        <w:t>los plazos fijados por norma expresa</w:t>
      </w:r>
      <w:proofErr w:type="gramEnd"/>
      <w:r w:rsidRPr="00B93486">
        <w:rPr>
          <w:rFonts w:ascii="Arial Narrow" w:eastAsia="Calibri" w:hAnsi="Arial Narrow" w:cs="Times New Roman"/>
          <w:kern w:val="0"/>
          <w14:ligatures w14:val="none"/>
        </w:rPr>
        <w:t xml:space="preserve"> son improrrogables, salvo disposición habilitante en contrario. </w:t>
      </w:r>
    </w:p>
    <w:p w14:paraId="22D3E2DD" w14:textId="77777777" w:rsidR="00192556" w:rsidRPr="00B93486" w:rsidRDefault="00192556" w:rsidP="008A136E">
      <w:pPr>
        <w:spacing w:line="240" w:lineRule="auto"/>
        <w:ind w:left="720"/>
        <w:contextualSpacing/>
        <w:jc w:val="both"/>
        <w:rPr>
          <w:rFonts w:ascii="Arial Narrow" w:eastAsia="Calibri" w:hAnsi="Arial Narrow" w:cs="Times New Roman"/>
          <w:color w:val="000000"/>
          <w:kern w:val="0"/>
          <w14:ligatures w14:val="none"/>
        </w:rPr>
      </w:pPr>
    </w:p>
    <w:p w14:paraId="35B2FB7F" w14:textId="77777777" w:rsidR="00192556" w:rsidRPr="00B93486" w:rsidRDefault="00192556" w:rsidP="008A136E">
      <w:pPr>
        <w:widowControl w:val="0"/>
        <w:numPr>
          <w:ilvl w:val="3"/>
          <w:numId w:val="3"/>
        </w:numPr>
        <w:spacing w:after="0" w:line="240" w:lineRule="auto"/>
        <w:ind w:left="570" w:right="7" w:hanging="570"/>
        <w:contextualSpacing/>
        <w:jc w:val="both"/>
        <w:rPr>
          <w:rFonts w:ascii="Arial Narrow" w:eastAsia="Calibri" w:hAnsi="Arial Narrow" w:cs="Arial"/>
          <w:kern w:val="0"/>
          <w14:ligatures w14:val="none"/>
        </w:rPr>
      </w:pPr>
      <w:r w:rsidRPr="00B93486">
        <w:rPr>
          <w:rFonts w:ascii="Arial Narrow" w:eastAsia="Calibri" w:hAnsi="Arial Narrow" w:cs="Times New Roman"/>
          <w:color w:val="000000"/>
          <w:kern w:val="0"/>
          <w14:ligatures w14:val="none"/>
        </w:rPr>
        <w:t>El 12.1 del artículo 12° de la Directiva Única que regula los procedimientos en materia de protección al consumidor previstos en el Código de Protección y Defensa del Consumidor, aprobado por Directiva Nº001-2021-DIR-COD-INDECOPI</w:t>
      </w:r>
      <w:r w:rsidRPr="00B93486">
        <w:rPr>
          <w:rFonts w:ascii="Arial Narrow" w:eastAsia="Calibri" w:hAnsi="Arial Narrow" w:cs="Times New Roman"/>
          <w:color w:val="000000"/>
          <w:kern w:val="0"/>
          <w:vertAlign w:val="superscript"/>
          <w14:ligatures w14:val="none"/>
        </w:rPr>
        <w:footnoteReference w:id="8"/>
      </w:r>
      <w:r w:rsidRPr="00B93486">
        <w:rPr>
          <w:rFonts w:ascii="Arial Narrow" w:eastAsia="Calibri" w:hAnsi="Arial Narrow" w:cs="Times New Roman"/>
          <w:color w:val="000000"/>
          <w:kern w:val="0"/>
          <w14:ligatures w14:val="none"/>
        </w:rPr>
        <w:t>, establece que, en caso de verificarse el incumplimiento de los requisitos de la denuncia, se otorgará al denunciante un plazo improrrogable de dos (2) días hábiles para su subsanación, bajo apercibimiento de ser declarada inadmisible.</w:t>
      </w:r>
    </w:p>
    <w:p w14:paraId="2E670E5B" w14:textId="77777777" w:rsidR="00192556" w:rsidRPr="00B93486" w:rsidRDefault="00192556" w:rsidP="008A136E">
      <w:pPr>
        <w:spacing w:line="240" w:lineRule="auto"/>
        <w:ind w:left="720"/>
        <w:contextualSpacing/>
        <w:jc w:val="both"/>
        <w:rPr>
          <w:rFonts w:ascii="Arial Narrow" w:eastAsia="Calibri" w:hAnsi="Arial Narrow" w:cs="Times New Roman"/>
          <w:kern w:val="0"/>
          <w14:ligatures w14:val="none"/>
        </w:rPr>
      </w:pPr>
    </w:p>
    <w:p w14:paraId="429E7D05" w14:textId="09E73BD5" w:rsidR="00192556" w:rsidRPr="00B93486" w:rsidRDefault="00192556" w:rsidP="008A136E">
      <w:pPr>
        <w:widowControl w:val="0"/>
        <w:numPr>
          <w:ilvl w:val="3"/>
          <w:numId w:val="3"/>
        </w:numPr>
        <w:spacing w:after="0" w:line="240" w:lineRule="auto"/>
        <w:ind w:left="570" w:right="7" w:hanging="570"/>
        <w:contextualSpacing/>
        <w:jc w:val="both"/>
        <w:rPr>
          <w:rFonts w:ascii="Arial Narrow" w:eastAsia="Calibri" w:hAnsi="Arial Narrow" w:cs="Arial"/>
          <w:kern w:val="0"/>
          <w14:ligatures w14:val="none"/>
        </w:rPr>
      </w:pPr>
      <w:r w:rsidRPr="00B93486">
        <w:rPr>
          <w:rFonts w:ascii="Arial Narrow" w:eastAsia="Calibri" w:hAnsi="Arial Narrow" w:cs="Times New Roman"/>
          <w:kern w:val="0"/>
          <w14:ligatures w14:val="none"/>
        </w:rPr>
        <w:t>Finalmente, el artículo 25º de la Ley sobre Facultades, Normas y Organización del Indecopi si bien indica que la Comisión se pronunciará sobre la admisión a trámite de la denuncia, esta ha delegado expresamente dicha facultad a la Secretaría Técnica</w:t>
      </w:r>
      <w:r w:rsidRPr="00B93486">
        <w:rPr>
          <w:rFonts w:ascii="Arial Narrow" w:eastAsia="Calibri" w:hAnsi="Arial Narrow" w:cs="Times New Roman"/>
          <w:kern w:val="0"/>
          <w:vertAlign w:val="superscript"/>
          <w14:ligatures w14:val="none"/>
        </w:rPr>
        <w:footnoteReference w:id="9"/>
      </w:r>
      <w:r w:rsidR="00415558" w:rsidRPr="00B93486">
        <w:rPr>
          <w:rFonts w:ascii="Arial Narrow" w:eastAsia="Calibri" w:hAnsi="Arial Narrow" w:cs="Times New Roman"/>
          <w:kern w:val="0"/>
          <w14:ligatures w14:val="none"/>
        </w:rPr>
        <w:t>.</w:t>
      </w:r>
    </w:p>
    <w:p w14:paraId="5DD147BB" w14:textId="77777777" w:rsidR="00621F29" w:rsidRPr="00B93486" w:rsidRDefault="00621F29" w:rsidP="008A136E">
      <w:pPr>
        <w:widowControl w:val="0"/>
        <w:spacing w:after="0" w:line="240" w:lineRule="auto"/>
        <w:ind w:right="7"/>
        <w:contextualSpacing/>
        <w:jc w:val="both"/>
        <w:rPr>
          <w:rFonts w:ascii="Arial Narrow" w:eastAsia="Calibri" w:hAnsi="Arial Narrow" w:cs="Arial"/>
          <w:kern w:val="0"/>
          <w14:ligatures w14:val="none"/>
        </w:rPr>
      </w:pPr>
    </w:p>
    <w:p w14:paraId="3ECAE1DA" w14:textId="0847494E" w:rsidR="004461E0" w:rsidRPr="00B93486" w:rsidRDefault="00621F29" w:rsidP="008A136E">
      <w:pPr>
        <w:tabs>
          <w:tab w:val="left" w:pos="-720"/>
          <w:tab w:val="left" w:pos="0"/>
        </w:tabs>
        <w:suppressAutoHyphens/>
        <w:spacing w:line="240" w:lineRule="auto"/>
        <w:jc w:val="both"/>
        <w:rPr>
          <w:rFonts w:ascii="Arial Narrow" w:hAnsi="Arial Narrow"/>
          <w:b/>
          <w:bCs/>
          <w:i/>
          <w:iCs/>
          <w:spacing w:val="-3"/>
          <w:u w:val="single"/>
        </w:rPr>
      </w:pPr>
      <w:r w:rsidRPr="00B93486">
        <w:rPr>
          <w:rFonts w:ascii="Arial Narrow" w:hAnsi="Arial Narrow"/>
          <w:b/>
          <w:bCs/>
          <w:i/>
          <w:iCs/>
          <w:spacing w:val="-3"/>
          <w:u w:val="single"/>
        </w:rPr>
        <w:t xml:space="preserve">Sobre convalidación de la resolución </w:t>
      </w:r>
      <w:proofErr w:type="spellStart"/>
      <w:r w:rsidRPr="00B93486">
        <w:rPr>
          <w:rFonts w:ascii="Arial Narrow" w:hAnsi="Arial Narrow"/>
          <w:b/>
          <w:bCs/>
          <w:i/>
          <w:iCs/>
          <w:spacing w:val="-3"/>
          <w:u w:val="single"/>
        </w:rPr>
        <w:t>N°</w:t>
      </w:r>
      <w:proofErr w:type="spellEnd"/>
      <w:r w:rsidRPr="00B93486">
        <w:rPr>
          <w:rFonts w:ascii="Arial Narrow" w:hAnsi="Arial Narrow"/>
          <w:b/>
          <w:bCs/>
          <w:i/>
          <w:iCs/>
          <w:spacing w:val="-3"/>
          <w:u w:val="single"/>
        </w:rPr>
        <w:t xml:space="preserve"> 2 del </w:t>
      </w:r>
      <w:r w:rsidR="005B535D" w:rsidRPr="00B93486">
        <w:rPr>
          <w:rFonts w:ascii="Arial Narrow" w:hAnsi="Arial Narrow"/>
          <w:b/>
          <w:bCs/>
          <w:i/>
          <w:iCs/>
          <w:spacing w:val="-3"/>
          <w:u w:val="single"/>
        </w:rPr>
        <w:t>27 de noviembre de 2025</w:t>
      </w:r>
    </w:p>
    <w:p w14:paraId="2BED2A56" w14:textId="77777777" w:rsidR="004461E0" w:rsidRPr="00B93486" w:rsidRDefault="004461E0" w:rsidP="008A136E">
      <w:pPr>
        <w:tabs>
          <w:tab w:val="left" w:pos="-720"/>
          <w:tab w:val="left" w:pos="0"/>
        </w:tabs>
        <w:suppressAutoHyphens/>
        <w:spacing w:line="240" w:lineRule="auto"/>
        <w:jc w:val="both"/>
        <w:rPr>
          <w:rFonts w:ascii="Arial Narrow" w:hAnsi="Arial Narrow"/>
          <w:b/>
          <w:bCs/>
          <w:i/>
          <w:iCs/>
          <w:spacing w:val="-3"/>
          <w:sz w:val="8"/>
          <w:szCs w:val="8"/>
          <w:u w:val="single"/>
        </w:rPr>
      </w:pPr>
    </w:p>
    <w:p w14:paraId="488C645F" w14:textId="2D5AA7E1" w:rsidR="00621F29" w:rsidRPr="00B93486" w:rsidRDefault="00621F29" w:rsidP="008A136E">
      <w:pPr>
        <w:widowControl w:val="0"/>
        <w:numPr>
          <w:ilvl w:val="3"/>
          <w:numId w:val="3"/>
        </w:numPr>
        <w:spacing w:after="0" w:line="240" w:lineRule="auto"/>
        <w:ind w:left="570" w:right="7" w:hanging="570"/>
        <w:contextualSpacing/>
        <w:jc w:val="both"/>
        <w:rPr>
          <w:rFonts w:ascii="Arial Narrow" w:hAnsi="Arial Narrow"/>
        </w:rPr>
      </w:pPr>
      <w:r w:rsidRPr="00B93486">
        <w:rPr>
          <w:rFonts w:ascii="Arial Narrow" w:hAnsi="Arial Narrow"/>
        </w:rPr>
        <w:t xml:space="preserve">El artículo 10° del Texto Único Ordenado de la Ley del Procedimiento Administrativo General, aprobado mediante Decreto Supremo </w:t>
      </w:r>
      <w:proofErr w:type="spellStart"/>
      <w:r w:rsidRPr="00B93486">
        <w:rPr>
          <w:rFonts w:ascii="Arial Narrow" w:hAnsi="Arial Narrow"/>
        </w:rPr>
        <w:t>N°</w:t>
      </w:r>
      <w:proofErr w:type="spellEnd"/>
      <w:r w:rsidRPr="00B93486">
        <w:rPr>
          <w:rFonts w:ascii="Arial Narrow" w:hAnsi="Arial Narrow"/>
        </w:rPr>
        <w:t xml:space="preserve"> 006-2026-JUS (en adelante, el TUO de la LPAG) establece los supuestos en que podrá considerarse un acto administrativo como nulo</w:t>
      </w:r>
      <w:r w:rsidRPr="00B93486">
        <w:rPr>
          <w:rStyle w:val="Refdenotaalpie"/>
          <w:rFonts w:ascii="Arial Narrow" w:hAnsi="Arial Narrow"/>
        </w:rPr>
        <w:footnoteReference w:id="10"/>
      </w:r>
      <w:r w:rsidRPr="00B93486">
        <w:rPr>
          <w:rFonts w:ascii="Arial Narrow" w:hAnsi="Arial Narrow"/>
        </w:rPr>
        <w:t>, encontrándose entre sus causales de nulidad el defecto u omisión de sus requisitos de validez</w:t>
      </w:r>
      <w:r w:rsidRPr="00B93486">
        <w:rPr>
          <w:rStyle w:val="Refdenotaalpie"/>
          <w:rFonts w:ascii="Arial Narrow" w:hAnsi="Arial Narrow"/>
        </w:rPr>
        <w:footnoteReference w:id="11"/>
      </w:r>
      <w:r w:rsidRPr="00B93486">
        <w:rPr>
          <w:rFonts w:ascii="Arial Narrow" w:hAnsi="Arial Narrow"/>
        </w:rPr>
        <w:t xml:space="preserve">, uno de los cuales es </w:t>
      </w:r>
      <w:r w:rsidRPr="00B93486">
        <w:rPr>
          <w:rFonts w:ascii="Arial Narrow" w:hAnsi="Arial Narrow"/>
        </w:rPr>
        <w:lastRenderedPageBreak/>
        <w:t>que se respete el procedimiento regular, esto es, el debido procedimiento que garantiza el derecho de las partes a exponer sus argumentos, a ofrecer y producir pruebas, y a obtener una decisión motivada y fundada en derecho</w:t>
      </w:r>
      <w:r w:rsidRPr="00B93486">
        <w:rPr>
          <w:rStyle w:val="Refdenotaalpie"/>
          <w:rFonts w:ascii="Arial Narrow" w:hAnsi="Arial Narrow"/>
        </w:rPr>
        <w:footnoteReference w:id="12"/>
      </w:r>
      <w:r w:rsidR="00415558" w:rsidRPr="00B93486">
        <w:rPr>
          <w:rFonts w:ascii="Arial Narrow" w:hAnsi="Arial Narrow"/>
        </w:rPr>
        <w:t>.</w:t>
      </w:r>
    </w:p>
    <w:p w14:paraId="7581B5F7" w14:textId="77777777" w:rsidR="00CF151D" w:rsidRPr="00B93486" w:rsidRDefault="00CF151D" w:rsidP="008A136E">
      <w:pPr>
        <w:widowControl w:val="0"/>
        <w:spacing w:after="0" w:line="240" w:lineRule="auto"/>
        <w:ind w:left="570" w:right="7"/>
        <w:contextualSpacing/>
        <w:jc w:val="both"/>
        <w:rPr>
          <w:rFonts w:ascii="Arial Narrow" w:hAnsi="Arial Narrow"/>
        </w:rPr>
      </w:pPr>
    </w:p>
    <w:p w14:paraId="31FBC817" w14:textId="16FBA1F3" w:rsidR="00621F29" w:rsidRPr="00B93486" w:rsidRDefault="006336FE" w:rsidP="008A136E">
      <w:pPr>
        <w:widowControl w:val="0"/>
        <w:numPr>
          <w:ilvl w:val="3"/>
          <w:numId w:val="3"/>
        </w:numPr>
        <w:spacing w:after="0" w:line="240" w:lineRule="auto"/>
        <w:ind w:left="570" w:right="7" w:hanging="570"/>
        <w:contextualSpacing/>
        <w:jc w:val="both"/>
        <w:rPr>
          <w:rFonts w:ascii="Arial Narrow" w:hAnsi="Arial Narrow"/>
        </w:rPr>
      </w:pPr>
      <w:r w:rsidRPr="00B93486">
        <w:rPr>
          <w:rFonts w:ascii="Arial Narrow" w:hAnsi="Arial Narrow"/>
        </w:rPr>
        <w:t>S</w:t>
      </w:r>
      <w:r w:rsidR="00621F29" w:rsidRPr="00B93486">
        <w:rPr>
          <w:rFonts w:ascii="Arial Narrow" w:hAnsi="Arial Narrow"/>
        </w:rPr>
        <w:t>in perjuicio de lo anterior, el artículo 14 del TUO de la LPAG</w:t>
      </w:r>
      <w:r w:rsidR="00A152B5" w:rsidRPr="00B93486">
        <w:rPr>
          <w:rFonts w:ascii="Arial Narrow" w:eastAsia="Calibri" w:hAnsi="Arial Narrow" w:cs="Times New Roman"/>
          <w:kern w:val="0"/>
          <w:vertAlign w:val="superscript"/>
          <w14:ligatures w14:val="none"/>
        </w:rPr>
        <w:footnoteReference w:id="13"/>
      </w:r>
      <w:r w:rsidR="00621F29" w:rsidRPr="00B93486">
        <w:rPr>
          <w:rFonts w:ascii="Arial Narrow" w:hAnsi="Arial Narrow"/>
        </w:rPr>
        <w:t xml:space="preserve"> establece que cuando el vicio del acto administrativo por el incumplimiento a sus elementos de validez no sea trascendente, prevalece la conservación del acto, procediéndose a su enmienda por la propia autoridad emisora. Asimismo, el numeral 14.2 establece como actos administrativos afectados por vicios no trascendentes aquel emitido con infracción a las formalidades no esenciales del procedimiento, considerando como tales aquellas cuya realización correcta no hubiera impedido o cambiado el sentido de la decisión final en aspectos importantes, o cuyo incumplimiento no afectare el debido proceso del administrado</w:t>
      </w:r>
      <w:r w:rsidR="00CF151D" w:rsidRPr="00B93486">
        <w:rPr>
          <w:rFonts w:ascii="Arial Narrow" w:hAnsi="Arial Narrow"/>
        </w:rPr>
        <w:t>.</w:t>
      </w:r>
    </w:p>
    <w:p w14:paraId="1519689B" w14:textId="77777777" w:rsidR="00CF151D" w:rsidRPr="00B93486" w:rsidRDefault="00CF151D" w:rsidP="008A136E">
      <w:pPr>
        <w:widowControl w:val="0"/>
        <w:spacing w:after="0" w:line="240" w:lineRule="auto"/>
        <w:ind w:left="570" w:right="7"/>
        <w:contextualSpacing/>
        <w:jc w:val="both"/>
        <w:rPr>
          <w:rFonts w:ascii="Arial Narrow" w:hAnsi="Arial Narrow"/>
        </w:rPr>
      </w:pPr>
    </w:p>
    <w:p w14:paraId="3546AC56" w14:textId="520137B0" w:rsidR="00621F29" w:rsidRPr="00B93486" w:rsidRDefault="006336FE" w:rsidP="008A136E">
      <w:pPr>
        <w:widowControl w:val="0"/>
        <w:numPr>
          <w:ilvl w:val="3"/>
          <w:numId w:val="3"/>
        </w:numPr>
        <w:spacing w:after="0" w:line="240" w:lineRule="auto"/>
        <w:ind w:left="570" w:right="7" w:hanging="570"/>
        <w:contextualSpacing/>
        <w:jc w:val="both"/>
        <w:rPr>
          <w:rFonts w:ascii="Arial Narrow" w:hAnsi="Arial Narrow"/>
        </w:rPr>
      </w:pPr>
      <w:r w:rsidRPr="00B93486">
        <w:rPr>
          <w:rFonts w:ascii="Arial Narrow" w:hAnsi="Arial Narrow"/>
        </w:rPr>
        <w:t>L</w:t>
      </w:r>
      <w:r w:rsidR="00621F29" w:rsidRPr="00B93486">
        <w:rPr>
          <w:rFonts w:ascii="Arial Narrow" w:hAnsi="Arial Narrow"/>
        </w:rPr>
        <w:t>os numerales 4.1 y 4.2 del artículo 4 del TUO de la LPAG establece que los actos administrativos deberán expresarse por escrito, salvo que, por la naturaleza y circunstancias del caso, el ordenamiento jurídico haya previsto otra forma. Asimismo, el acto escrito indica la fecha y lugar en que es emitido, denominación del órgano del cual emana, nombre y firma de la autoridad interviniente</w:t>
      </w:r>
      <w:r w:rsidR="00415558" w:rsidRPr="00B93486">
        <w:rPr>
          <w:rFonts w:ascii="Arial Narrow" w:hAnsi="Arial Narrow"/>
        </w:rPr>
        <w:t>.</w:t>
      </w:r>
    </w:p>
    <w:p w14:paraId="1FD98CCC" w14:textId="77777777" w:rsidR="00AC0AEC" w:rsidRPr="00B93486" w:rsidRDefault="00AC0AEC" w:rsidP="008A136E">
      <w:pPr>
        <w:widowControl w:val="0"/>
        <w:spacing w:after="0" w:line="240" w:lineRule="auto"/>
        <w:ind w:right="7"/>
        <w:contextualSpacing/>
        <w:jc w:val="both"/>
        <w:rPr>
          <w:rFonts w:ascii="Arial Narrow" w:hAnsi="Arial Narrow"/>
        </w:rPr>
      </w:pPr>
    </w:p>
    <w:p w14:paraId="2515FF03" w14:textId="447DF172" w:rsidR="00AC0AEC" w:rsidRPr="00B93486" w:rsidRDefault="00AC0AEC" w:rsidP="008A136E">
      <w:pPr>
        <w:widowControl w:val="0"/>
        <w:numPr>
          <w:ilvl w:val="3"/>
          <w:numId w:val="3"/>
        </w:numPr>
        <w:spacing w:after="0" w:line="240" w:lineRule="auto"/>
        <w:ind w:left="570" w:right="7" w:hanging="570"/>
        <w:contextualSpacing/>
        <w:jc w:val="both"/>
        <w:rPr>
          <w:rFonts w:ascii="Arial Narrow" w:eastAsia="Calibri" w:hAnsi="Arial Narrow" w:cs="Times New Roman"/>
          <w:kern w:val="0"/>
          <w14:ligatures w14:val="none"/>
        </w:rPr>
      </w:pPr>
      <w:r w:rsidRPr="00B93486">
        <w:rPr>
          <w:rFonts w:ascii="Arial Narrow" w:eastAsia="Calibri" w:hAnsi="Arial Narrow" w:cs="Times New Roman"/>
          <w:kern w:val="0"/>
          <w14:ligatures w14:val="none"/>
        </w:rPr>
        <w:t xml:space="preserve">En el presente caso, mediante Resolución </w:t>
      </w:r>
      <w:proofErr w:type="spellStart"/>
      <w:r w:rsidRPr="00B93486">
        <w:rPr>
          <w:rFonts w:ascii="Arial Narrow" w:eastAsia="Calibri" w:hAnsi="Arial Narrow" w:cs="Times New Roman"/>
          <w:kern w:val="0"/>
          <w14:ligatures w14:val="none"/>
        </w:rPr>
        <w:t>Nº</w:t>
      </w:r>
      <w:proofErr w:type="spellEnd"/>
      <w:r w:rsidR="004461E0" w:rsidRPr="00B93486">
        <w:rPr>
          <w:rFonts w:ascii="Arial Narrow" w:eastAsia="Calibri" w:hAnsi="Arial Narrow" w:cs="Times New Roman"/>
          <w:kern w:val="0"/>
          <w14:ligatures w14:val="none"/>
        </w:rPr>
        <w:t xml:space="preserve"> </w:t>
      </w:r>
      <w:r w:rsidRPr="00B93486">
        <w:rPr>
          <w:rFonts w:ascii="Arial Narrow" w:eastAsia="Calibri" w:hAnsi="Arial Narrow" w:cs="Times New Roman"/>
          <w:kern w:val="0"/>
          <w14:ligatures w14:val="none"/>
        </w:rPr>
        <w:t xml:space="preserve">1 del 18 de noviembre de 2025, se requirió a la señora </w:t>
      </w:r>
      <w:proofErr w:type="spellStart"/>
      <w:r w:rsidRPr="00B93486">
        <w:rPr>
          <w:rFonts w:ascii="Arial Narrow" w:eastAsia="Calibri" w:hAnsi="Arial Narrow" w:cs="Times New Roman"/>
          <w:kern w:val="0"/>
          <w14:ligatures w14:val="none"/>
        </w:rPr>
        <w:t>Alcantara</w:t>
      </w:r>
      <w:proofErr w:type="spellEnd"/>
      <w:r w:rsidRPr="00B93486">
        <w:rPr>
          <w:rFonts w:ascii="Arial Narrow" w:eastAsia="Times New Roman" w:hAnsi="Arial Narrow" w:cs="Times New Roman"/>
          <w:color w:val="000000"/>
          <w:kern w:val="0"/>
          <w:lang w:eastAsia="es-PE"/>
          <w14:ligatures w14:val="none"/>
        </w:rPr>
        <w:t xml:space="preserve"> </w:t>
      </w:r>
      <w:r w:rsidRPr="00B93486">
        <w:rPr>
          <w:rFonts w:ascii="Arial Narrow" w:eastAsia="Calibri" w:hAnsi="Arial Narrow" w:cs="Times New Roman"/>
          <w:kern w:val="0"/>
          <w14:ligatures w14:val="none"/>
        </w:rPr>
        <w:t xml:space="preserve">que </w:t>
      </w:r>
      <w:r w:rsidRPr="00B93486">
        <w:rPr>
          <w:rFonts w:ascii="Arial Narrow" w:eastAsia="Calibri" w:hAnsi="Arial Narrow" w:cs="Arial"/>
          <w:kern w:val="0"/>
          <w14:ligatures w14:val="none"/>
        </w:rPr>
        <w:t>cumpla</w:t>
      </w:r>
      <w:r w:rsidRPr="00B93486">
        <w:rPr>
          <w:rFonts w:ascii="Arial Narrow" w:eastAsia="Calibri" w:hAnsi="Arial Narrow" w:cs="Times New Roman"/>
          <w:kern w:val="0"/>
          <w14:ligatures w14:val="none"/>
        </w:rPr>
        <w:t xml:space="preserve"> </w:t>
      </w:r>
      <w:r w:rsidRPr="00B93486">
        <w:rPr>
          <w:rFonts w:ascii="Arial Narrow" w:eastAsia="Calibri" w:hAnsi="Arial Narrow" w:cs="Arial"/>
          <w:kern w:val="0"/>
          <w14:ligatures w14:val="none"/>
        </w:rPr>
        <w:t xml:space="preserve">lo siguiente: </w:t>
      </w:r>
    </w:p>
    <w:p w14:paraId="57E4D3C1" w14:textId="77777777" w:rsidR="00AC0AEC" w:rsidRPr="00B93486" w:rsidRDefault="00AC0AEC" w:rsidP="008A136E">
      <w:pPr>
        <w:widowControl w:val="0"/>
        <w:spacing w:after="0" w:line="240" w:lineRule="auto"/>
        <w:ind w:right="7"/>
        <w:contextualSpacing/>
        <w:jc w:val="both"/>
        <w:rPr>
          <w:rFonts w:ascii="Arial Narrow" w:eastAsia="Calibri" w:hAnsi="Arial Narrow" w:cs="Times New Roman"/>
          <w:kern w:val="0"/>
          <w14:ligatures w14:val="none"/>
        </w:rPr>
      </w:pPr>
    </w:p>
    <w:p w14:paraId="009C7FC3" w14:textId="77777777" w:rsidR="00AC0AEC" w:rsidRPr="00B93486" w:rsidRDefault="00AC0AEC" w:rsidP="008A136E">
      <w:pPr>
        <w:pStyle w:val="Prrafodelista"/>
        <w:widowControl w:val="0"/>
        <w:numPr>
          <w:ilvl w:val="0"/>
          <w:numId w:val="7"/>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B93486">
        <w:rPr>
          <w:rFonts w:ascii="Arial Narrow" w:eastAsia="Times New Roman" w:hAnsi="Arial Narrow" w:cs="Segoe UI"/>
          <w:kern w:val="0"/>
          <w:lang w:eastAsia="es-PE"/>
          <w14:ligatures w14:val="none"/>
        </w:rPr>
        <w:t xml:space="preserve">presentar una copia de los presuntos hechos infractores materia de denuncia de </w:t>
      </w:r>
      <w:proofErr w:type="spellStart"/>
      <w:r w:rsidRPr="00B93486">
        <w:rPr>
          <w:rFonts w:ascii="Arial Narrow" w:eastAsia="Times New Roman" w:hAnsi="Arial Narrow" w:cs="Segoe UI"/>
          <w:kern w:val="0"/>
          <w:lang w:eastAsia="es-PE"/>
          <w14:ligatures w14:val="none"/>
        </w:rPr>
        <w:t>Mibanco</w:t>
      </w:r>
      <w:proofErr w:type="spellEnd"/>
      <w:r w:rsidRPr="00B93486">
        <w:rPr>
          <w:rFonts w:ascii="Arial Narrow" w:eastAsia="Times New Roman" w:hAnsi="Arial Narrow" w:cs="Segoe UI"/>
          <w:kern w:val="0"/>
          <w:lang w:eastAsia="es-PE"/>
          <w14:ligatures w14:val="none"/>
        </w:rPr>
        <w:t xml:space="preserve"> - Banco de la Microempresa S.A.;</w:t>
      </w:r>
    </w:p>
    <w:p w14:paraId="0EDE1DDB" w14:textId="77777777" w:rsidR="00AC0AEC" w:rsidRPr="00B93486" w:rsidRDefault="00AC0AEC" w:rsidP="008A136E">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7A2C0F02" w14:textId="77777777" w:rsidR="00AC0AEC" w:rsidRPr="00B93486" w:rsidRDefault="00AC0AEC" w:rsidP="008A136E">
      <w:pPr>
        <w:pStyle w:val="Prrafodelista"/>
        <w:widowControl w:val="0"/>
        <w:numPr>
          <w:ilvl w:val="0"/>
          <w:numId w:val="7"/>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B93486">
        <w:rPr>
          <w:rFonts w:ascii="Arial Narrow" w:eastAsia="Times New Roman" w:hAnsi="Arial Narrow" w:cs="Segoe UI"/>
          <w:kern w:val="0"/>
          <w:lang w:eastAsia="es-PE"/>
          <w14:ligatures w14:val="none"/>
        </w:rPr>
        <w:t>presentar una copia de los presuntos hechos infractores materia de denuncia de Pacífico Compañía de Seguros y Reaseguros S.A.;</w:t>
      </w:r>
    </w:p>
    <w:p w14:paraId="0748AAC4" w14:textId="77777777" w:rsidR="00AC0AEC" w:rsidRPr="00B93486" w:rsidRDefault="00AC0AEC" w:rsidP="008A136E">
      <w:pPr>
        <w:pStyle w:val="Prrafodelista"/>
        <w:widowControl w:val="0"/>
        <w:spacing w:after="0" w:line="240" w:lineRule="auto"/>
        <w:ind w:left="1134" w:right="7"/>
        <w:jc w:val="both"/>
        <w:rPr>
          <w:rFonts w:ascii="Arial Narrow" w:eastAsia="Times New Roman" w:hAnsi="Arial Narrow" w:cs="Times New Roman"/>
          <w:color w:val="000000"/>
          <w:kern w:val="0"/>
          <w:lang w:eastAsia="es-PE"/>
          <w14:ligatures w14:val="none"/>
        </w:rPr>
      </w:pPr>
    </w:p>
    <w:p w14:paraId="09CBD3C9" w14:textId="77777777" w:rsidR="00AC0AEC" w:rsidRPr="00B93486" w:rsidRDefault="00AC0AEC" w:rsidP="008A136E">
      <w:pPr>
        <w:pStyle w:val="Prrafodelista"/>
        <w:widowControl w:val="0"/>
        <w:numPr>
          <w:ilvl w:val="0"/>
          <w:numId w:val="7"/>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B93486">
        <w:rPr>
          <w:rFonts w:ascii="Arial Narrow" w:eastAsia="Times New Roman" w:hAnsi="Arial Narrow" w:cs="Segoe UI"/>
          <w:kern w:val="0"/>
          <w:lang w:eastAsia="es-PE"/>
          <w14:ligatures w14:val="none"/>
        </w:rPr>
        <w:t xml:space="preserve">presentar una copia de la Sucesión Intestada de </w:t>
      </w:r>
      <w:proofErr w:type="spellStart"/>
      <w:r w:rsidRPr="00B93486">
        <w:rPr>
          <w:rFonts w:ascii="Arial Narrow" w:eastAsia="Times New Roman" w:hAnsi="Arial Narrow" w:cs="Segoe UI"/>
          <w:kern w:val="0"/>
          <w:lang w:eastAsia="es-PE"/>
          <w14:ligatures w14:val="none"/>
        </w:rPr>
        <w:t>Felix</w:t>
      </w:r>
      <w:proofErr w:type="spellEnd"/>
      <w:r w:rsidRPr="00B93486">
        <w:rPr>
          <w:rFonts w:ascii="Arial Narrow" w:eastAsia="Times New Roman" w:hAnsi="Arial Narrow" w:cs="Segoe UI"/>
          <w:kern w:val="0"/>
          <w:lang w:eastAsia="es-PE"/>
          <w14:ligatures w14:val="none"/>
        </w:rPr>
        <w:t xml:space="preserve"> Esteban </w:t>
      </w:r>
      <w:proofErr w:type="spellStart"/>
      <w:r w:rsidRPr="00B93486">
        <w:rPr>
          <w:rFonts w:ascii="Arial Narrow" w:eastAsia="Times New Roman" w:hAnsi="Arial Narrow" w:cs="Segoe UI"/>
          <w:kern w:val="0"/>
          <w:lang w:eastAsia="es-PE"/>
          <w14:ligatures w14:val="none"/>
        </w:rPr>
        <w:t>Alcantara</w:t>
      </w:r>
      <w:proofErr w:type="spellEnd"/>
      <w:r w:rsidRPr="00B93486">
        <w:rPr>
          <w:rFonts w:ascii="Arial Narrow" w:eastAsia="Times New Roman" w:hAnsi="Arial Narrow" w:cs="Segoe UI"/>
          <w:kern w:val="0"/>
          <w:lang w:eastAsia="es-PE"/>
          <w14:ligatures w14:val="none"/>
        </w:rPr>
        <w:t xml:space="preserve"> Chavez; y,</w:t>
      </w:r>
    </w:p>
    <w:p w14:paraId="6B886A6F" w14:textId="77777777" w:rsidR="00AC0AEC" w:rsidRPr="00B93486" w:rsidRDefault="00AC0AEC" w:rsidP="008A136E">
      <w:pPr>
        <w:pStyle w:val="Prrafodelista"/>
        <w:spacing w:line="240" w:lineRule="auto"/>
        <w:rPr>
          <w:rFonts w:ascii="Arial Narrow" w:eastAsia="Times New Roman" w:hAnsi="Arial Narrow" w:cs="Segoe UI"/>
          <w:kern w:val="0"/>
          <w:lang w:eastAsia="es-PE"/>
          <w14:ligatures w14:val="none"/>
        </w:rPr>
      </w:pPr>
    </w:p>
    <w:p w14:paraId="6B6808CD" w14:textId="77777777" w:rsidR="00AC0AEC" w:rsidRPr="00B93486" w:rsidRDefault="00AC0AEC" w:rsidP="008A136E">
      <w:pPr>
        <w:pStyle w:val="Prrafodelista"/>
        <w:widowControl w:val="0"/>
        <w:numPr>
          <w:ilvl w:val="0"/>
          <w:numId w:val="7"/>
        </w:numPr>
        <w:spacing w:after="0" w:line="240" w:lineRule="auto"/>
        <w:ind w:left="1134" w:right="7" w:hanging="567"/>
        <w:jc w:val="both"/>
        <w:rPr>
          <w:rFonts w:ascii="Arial Narrow" w:eastAsia="Times New Roman" w:hAnsi="Arial Narrow" w:cs="Times New Roman"/>
          <w:color w:val="000000"/>
          <w:kern w:val="0"/>
          <w:lang w:eastAsia="es-PE"/>
          <w14:ligatures w14:val="none"/>
        </w:rPr>
      </w:pPr>
      <w:r w:rsidRPr="00B93486">
        <w:rPr>
          <w:rFonts w:ascii="Arial Narrow" w:eastAsia="Times New Roman" w:hAnsi="Arial Narrow" w:cs="Segoe UI"/>
          <w:kern w:val="0"/>
          <w:lang w:eastAsia="es-PE"/>
          <w14:ligatures w14:val="none"/>
        </w:rPr>
        <w:t xml:space="preserve">presentar el documento que acredite que actúa en representación de la Sucesión Intestada </w:t>
      </w:r>
      <w:r w:rsidRPr="00B93486">
        <w:rPr>
          <w:rFonts w:ascii="Arial Narrow" w:eastAsia="Times New Roman" w:hAnsi="Arial Narrow" w:cs="Segoe UI"/>
          <w:kern w:val="0"/>
          <w:lang w:eastAsia="es-PE"/>
          <w14:ligatures w14:val="none"/>
        </w:rPr>
        <w:lastRenderedPageBreak/>
        <w:t xml:space="preserve">de </w:t>
      </w:r>
      <w:proofErr w:type="spellStart"/>
      <w:r w:rsidRPr="00B93486">
        <w:rPr>
          <w:rFonts w:ascii="Arial Narrow" w:eastAsia="Times New Roman" w:hAnsi="Arial Narrow" w:cs="Segoe UI"/>
          <w:kern w:val="0"/>
          <w:lang w:eastAsia="es-PE"/>
          <w14:ligatures w14:val="none"/>
        </w:rPr>
        <w:t>Felix</w:t>
      </w:r>
      <w:proofErr w:type="spellEnd"/>
      <w:r w:rsidRPr="00B93486">
        <w:rPr>
          <w:rFonts w:ascii="Arial Narrow" w:eastAsia="Times New Roman" w:hAnsi="Arial Narrow" w:cs="Segoe UI"/>
          <w:kern w:val="0"/>
          <w:lang w:eastAsia="es-PE"/>
          <w14:ligatures w14:val="none"/>
        </w:rPr>
        <w:t xml:space="preserve"> Esteban </w:t>
      </w:r>
      <w:proofErr w:type="spellStart"/>
      <w:r w:rsidRPr="00B93486">
        <w:rPr>
          <w:rFonts w:ascii="Arial Narrow" w:eastAsia="Times New Roman" w:hAnsi="Arial Narrow" w:cs="Segoe UI"/>
          <w:kern w:val="0"/>
          <w:lang w:eastAsia="es-PE"/>
          <w14:ligatures w14:val="none"/>
        </w:rPr>
        <w:t>Alcantara</w:t>
      </w:r>
      <w:proofErr w:type="spellEnd"/>
      <w:r w:rsidRPr="00B93486">
        <w:rPr>
          <w:rFonts w:ascii="Arial Narrow" w:eastAsia="Times New Roman" w:hAnsi="Arial Narrow" w:cs="Segoe UI"/>
          <w:kern w:val="0"/>
          <w:lang w:eastAsia="es-PE"/>
          <w14:ligatures w14:val="none"/>
        </w:rPr>
        <w:t xml:space="preserve"> Chavez o se encuentra facultada para ello.</w:t>
      </w:r>
    </w:p>
    <w:p w14:paraId="18281E03" w14:textId="77777777" w:rsidR="00CF151D" w:rsidRPr="00B93486" w:rsidRDefault="00CF151D" w:rsidP="008A136E">
      <w:pPr>
        <w:widowControl w:val="0"/>
        <w:spacing w:after="0" w:line="240" w:lineRule="auto"/>
        <w:ind w:right="7"/>
        <w:contextualSpacing/>
        <w:jc w:val="both"/>
        <w:rPr>
          <w:rFonts w:ascii="Arial Narrow" w:hAnsi="Arial Narrow"/>
        </w:rPr>
      </w:pPr>
    </w:p>
    <w:p w14:paraId="2712EEAF" w14:textId="585CCBE8" w:rsidR="005503BA" w:rsidRPr="00B93486" w:rsidRDefault="005503BA" w:rsidP="008A136E">
      <w:pPr>
        <w:widowControl w:val="0"/>
        <w:numPr>
          <w:ilvl w:val="3"/>
          <w:numId w:val="3"/>
        </w:numPr>
        <w:spacing w:after="0" w:line="240" w:lineRule="auto"/>
        <w:ind w:left="570" w:right="7" w:hanging="570"/>
        <w:contextualSpacing/>
        <w:jc w:val="both"/>
        <w:rPr>
          <w:rFonts w:ascii="Arial Narrow" w:hAnsi="Arial Narrow"/>
        </w:rPr>
      </w:pPr>
      <w:r w:rsidRPr="00B93486">
        <w:rPr>
          <w:rFonts w:ascii="Arial Narrow" w:eastAsia="Calibri" w:hAnsi="Arial Narrow" w:cs="Times New Roman"/>
          <w:kern w:val="0"/>
          <w14:ligatures w14:val="none"/>
        </w:rPr>
        <w:t xml:space="preserve">La Resolución </w:t>
      </w:r>
      <w:proofErr w:type="spellStart"/>
      <w:r w:rsidRPr="00B93486">
        <w:rPr>
          <w:rFonts w:ascii="Arial Narrow" w:eastAsia="Calibri" w:hAnsi="Arial Narrow" w:cs="Times New Roman"/>
          <w:kern w:val="0"/>
          <w14:ligatures w14:val="none"/>
        </w:rPr>
        <w:t>Nº</w:t>
      </w:r>
      <w:proofErr w:type="spellEnd"/>
      <w:r w:rsidR="004461E0" w:rsidRPr="00B93486">
        <w:rPr>
          <w:rFonts w:ascii="Arial Narrow" w:eastAsia="Calibri" w:hAnsi="Arial Narrow" w:cs="Times New Roman"/>
          <w:kern w:val="0"/>
          <w14:ligatures w14:val="none"/>
        </w:rPr>
        <w:t xml:space="preserve"> </w:t>
      </w:r>
      <w:r w:rsidRPr="00B93486">
        <w:rPr>
          <w:rFonts w:ascii="Arial Narrow" w:eastAsia="Calibri" w:hAnsi="Arial Narrow" w:cs="Times New Roman"/>
          <w:kern w:val="0"/>
          <w14:ligatures w14:val="none"/>
        </w:rPr>
        <w:t xml:space="preserve">1 fue debidamente notificada a </w:t>
      </w:r>
      <w:r w:rsidRPr="00B93486">
        <w:rPr>
          <w:rFonts w:ascii="Arial Narrow" w:eastAsia="Times New Roman" w:hAnsi="Arial Narrow" w:cs="Times New Roman"/>
          <w:color w:val="000000"/>
          <w:kern w:val="0"/>
          <w:lang w:eastAsia="es-PE"/>
          <w14:ligatures w14:val="none"/>
        </w:rPr>
        <w:t xml:space="preserve">la señora </w:t>
      </w:r>
      <w:proofErr w:type="spellStart"/>
      <w:r w:rsidRPr="00B93486">
        <w:rPr>
          <w:rFonts w:ascii="Arial Narrow" w:eastAsia="Times New Roman" w:hAnsi="Arial Narrow" w:cs="Times New Roman"/>
          <w:color w:val="000000"/>
          <w:kern w:val="0"/>
          <w:lang w:eastAsia="es-PE"/>
          <w14:ligatures w14:val="none"/>
        </w:rPr>
        <w:t>Alcantara</w:t>
      </w:r>
      <w:proofErr w:type="spellEnd"/>
      <w:r w:rsidRPr="00B93486">
        <w:rPr>
          <w:rFonts w:ascii="Arial Narrow" w:eastAsia="Calibri" w:hAnsi="Arial Narrow" w:cs="Times New Roman"/>
          <w:kern w:val="0"/>
          <w14:ligatures w14:val="none"/>
        </w:rPr>
        <w:t xml:space="preserve"> el 24 de noviembre de 2025, a</w:t>
      </w:r>
      <w:r w:rsidR="00E104F4" w:rsidRPr="00B93486">
        <w:rPr>
          <w:rFonts w:ascii="Arial Narrow" w:eastAsia="Calibri" w:hAnsi="Arial Narrow" w:cs="Times New Roman"/>
          <w:kern w:val="0"/>
          <w14:ligatures w14:val="none"/>
        </w:rPr>
        <w:t xml:space="preserve"> los</w:t>
      </w:r>
      <w:r w:rsidRPr="00B93486">
        <w:rPr>
          <w:rFonts w:ascii="Arial Narrow" w:eastAsia="Calibri" w:hAnsi="Arial Narrow" w:cs="Times New Roman"/>
          <w:kern w:val="0"/>
          <w14:ligatures w14:val="none"/>
        </w:rPr>
        <w:t xml:space="preserve"> correo</w:t>
      </w:r>
      <w:r w:rsidR="00E104F4" w:rsidRPr="00B93486">
        <w:rPr>
          <w:rFonts w:ascii="Arial Narrow" w:eastAsia="Calibri" w:hAnsi="Arial Narrow" w:cs="Times New Roman"/>
          <w:kern w:val="0"/>
          <w14:ligatures w14:val="none"/>
        </w:rPr>
        <w:t>s</w:t>
      </w:r>
      <w:r w:rsidRPr="00B93486">
        <w:rPr>
          <w:rFonts w:ascii="Arial Narrow" w:eastAsia="Calibri" w:hAnsi="Arial Narrow" w:cs="Times New Roman"/>
          <w:kern w:val="0"/>
          <w14:ligatures w14:val="none"/>
        </w:rPr>
        <w:t xml:space="preserve"> electrónico</w:t>
      </w:r>
      <w:r w:rsidR="00E104F4" w:rsidRPr="00B93486">
        <w:rPr>
          <w:rFonts w:ascii="Arial Narrow" w:eastAsia="Calibri" w:hAnsi="Arial Narrow" w:cs="Times New Roman"/>
          <w:kern w:val="0"/>
          <w14:ligatures w14:val="none"/>
        </w:rPr>
        <w:t>s</w:t>
      </w:r>
      <w:r w:rsidRPr="00B93486">
        <w:rPr>
          <w:rFonts w:ascii="Arial Narrow" w:eastAsia="Calibri" w:hAnsi="Arial Narrow" w:cs="Times New Roman"/>
          <w:kern w:val="0"/>
          <w14:ligatures w14:val="none"/>
        </w:rPr>
        <w:t xml:space="preserve"> </w:t>
      </w:r>
      <w:hyperlink r:id="rId7" w:history="1">
        <w:r w:rsidR="00C6710D" w:rsidRPr="00B93486">
          <w:rPr>
            <w:rStyle w:val="Hipervnculo"/>
            <w:rFonts w:ascii="Arial Narrow" w:hAnsi="Arial Narrow"/>
          </w:rPr>
          <w:t>jac*****@yahoo.es</w:t>
        </w:r>
      </w:hyperlink>
      <w:r w:rsidR="00E104F4" w:rsidRPr="00B93486">
        <w:rPr>
          <w:rFonts w:ascii="Arial Narrow" w:hAnsi="Arial Narrow"/>
          <w:color w:val="000000" w:themeColor="text1"/>
        </w:rPr>
        <w:t xml:space="preserve"> y </w:t>
      </w:r>
      <w:hyperlink r:id="rId8" w:history="1">
        <w:r w:rsidR="00C6710D" w:rsidRPr="00B93486">
          <w:rPr>
            <w:rStyle w:val="Hipervnculo"/>
            <w:rFonts w:ascii="Arial Narrow" w:hAnsi="Arial Narrow"/>
          </w:rPr>
          <w:t>jean****@gmail.com</w:t>
        </w:r>
      </w:hyperlink>
      <w:r w:rsidR="00C6710D" w:rsidRPr="00B93486">
        <w:rPr>
          <w:rFonts w:ascii="Arial Narrow" w:hAnsi="Arial Narrow"/>
          <w:color w:val="000000" w:themeColor="text1"/>
        </w:rPr>
        <w:t xml:space="preserve"> </w:t>
      </w:r>
      <w:r w:rsidRPr="00B93486">
        <w:rPr>
          <w:rFonts w:ascii="Arial Narrow" w:eastAsia="Calibri" w:hAnsi="Arial Narrow" w:cs="Times New Roman"/>
          <w:kern w:val="0"/>
          <w14:ligatures w14:val="none"/>
        </w:rPr>
        <w:t xml:space="preserve">, por lo que el plazo para cumplir con dicho requerimiento venció el </w:t>
      </w:r>
      <w:r w:rsidR="003D067C" w:rsidRPr="00B93486">
        <w:rPr>
          <w:rFonts w:ascii="Arial Narrow" w:eastAsia="Calibri" w:hAnsi="Arial Narrow" w:cs="Times New Roman"/>
          <w:kern w:val="0"/>
          <w14:ligatures w14:val="none"/>
        </w:rPr>
        <w:t>26</w:t>
      </w:r>
      <w:r w:rsidRPr="00B93486">
        <w:rPr>
          <w:rFonts w:ascii="Arial Narrow" w:eastAsia="Calibri" w:hAnsi="Arial Narrow" w:cs="Times New Roman"/>
          <w:kern w:val="0"/>
          <w14:ligatures w14:val="none"/>
        </w:rPr>
        <w:t xml:space="preserve"> de noviembre de 2025.  </w:t>
      </w:r>
    </w:p>
    <w:p w14:paraId="7E23BFA4" w14:textId="77777777" w:rsidR="005503BA" w:rsidRPr="00B93486" w:rsidRDefault="005503BA" w:rsidP="008A136E">
      <w:pPr>
        <w:widowControl w:val="0"/>
        <w:spacing w:after="0" w:line="240" w:lineRule="auto"/>
        <w:ind w:left="570" w:right="7"/>
        <w:contextualSpacing/>
        <w:jc w:val="both"/>
        <w:rPr>
          <w:rFonts w:ascii="Arial Narrow" w:hAnsi="Arial Narrow"/>
        </w:rPr>
      </w:pPr>
    </w:p>
    <w:p w14:paraId="755E877F" w14:textId="35F8650D" w:rsidR="00B468A4" w:rsidRPr="00B93486" w:rsidRDefault="00CF151D" w:rsidP="008A136E">
      <w:pPr>
        <w:widowControl w:val="0"/>
        <w:numPr>
          <w:ilvl w:val="3"/>
          <w:numId w:val="3"/>
        </w:numPr>
        <w:spacing w:after="0" w:line="240" w:lineRule="auto"/>
        <w:ind w:left="570" w:right="7" w:hanging="570"/>
        <w:contextualSpacing/>
        <w:jc w:val="both"/>
        <w:rPr>
          <w:rFonts w:ascii="Arial Narrow" w:hAnsi="Arial Narrow"/>
        </w:rPr>
      </w:pPr>
      <w:r w:rsidRPr="00B93486">
        <w:rPr>
          <w:rFonts w:ascii="Arial Narrow" w:hAnsi="Arial Narrow"/>
        </w:rPr>
        <w:t>M</w:t>
      </w:r>
      <w:r w:rsidR="00621F29" w:rsidRPr="00B93486">
        <w:rPr>
          <w:rFonts w:ascii="Arial Narrow" w:hAnsi="Arial Narrow"/>
        </w:rPr>
        <w:t xml:space="preserve">ediante Resolución </w:t>
      </w:r>
      <w:proofErr w:type="spellStart"/>
      <w:r w:rsidR="00621F29" w:rsidRPr="00B93486">
        <w:rPr>
          <w:rFonts w:ascii="Arial Narrow" w:hAnsi="Arial Narrow"/>
        </w:rPr>
        <w:t>N°</w:t>
      </w:r>
      <w:proofErr w:type="spellEnd"/>
      <w:r w:rsidR="00621F29" w:rsidRPr="00B93486">
        <w:rPr>
          <w:rFonts w:ascii="Arial Narrow" w:hAnsi="Arial Narrow"/>
        </w:rPr>
        <w:t xml:space="preserve"> </w:t>
      </w:r>
      <w:r w:rsidRPr="00B93486">
        <w:rPr>
          <w:rFonts w:ascii="Arial Narrow" w:hAnsi="Arial Narrow"/>
        </w:rPr>
        <w:t>2</w:t>
      </w:r>
      <w:r w:rsidR="00621F29" w:rsidRPr="00B93486">
        <w:rPr>
          <w:rFonts w:ascii="Arial Narrow" w:hAnsi="Arial Narrow"/>
        </w:rPr>
        <w:t xml:space="preserve"> del </w:t>
      </w:r>
      <w:r w:rsidR="004461E0" w:rsidRPr="00B93486">
        <w:rPr>
          <w:rFonts w:ascii="Arial Narrow" w:hAnsi="Arial Narrow"/>
        </w:rPr>
        <w:t>27 de noviembre de 2025</w:t>
      </w:r>
      <w:r w:rsidR="00621F29" w:rsidRPr="00B93486">
        <w:rPr>
          <w:rFonts w:ascii="Arial Narrow" w:hAnsi="Arial Narrow"/>
        </w:rPr>
        <w:t xml:space="preserve">, la cual fue notificada a la parte denunciante el </w:t>
      </w:r>
      <w:r w:rsidR="00415558" w:rsidRPr="00B93486">
        <w:rPr>
          <w:rFonts w:ascii="Arial Narrow" w:hAnsi="Arial Narrow"/>
        </w:rPr>
        <w:t>28 de noviembre de 2025</w:t>
      </w:r>
      <w:r w:rsidR="00621F29" w:rsidRPr="00B93486">
        <w:rPr>
          <w:rFonts w:ascii="Arial Narrow" w:hAnsi="Arial Narrow"/>
        </w:rPr>
        <w:t xml:space="preserve">, la Secretaría Técnica </w:t>
      </w:r>
      <w:r w:rsidR="00415558" w:rsidRPr="00B93486">
        <w:rPr>
          <w:rFonts w:ascii="Arial Narrow" w:hAnsi="Arial Narrow"/>
        </w:rPr>
        <w:t xml:space="preserve">declaró la inadmisibilidad de la denuncia presentada por </w:t>
      </w:r>
      <w:r w:rsidR="00E53B5A" w:rsidRPr="00B93486">
        <w:rPr>
          <w:rFonts w:ascii="Arial Narrow" w:eastAsia="Times New Roman" w:hAnsi="Arial Narrow" w:cs="Times New Roman"/>
          <w:color w:val="000000"/>
          <w:kern w:val="0"/>
          <w:lang w:eastAsia="es-PE"/>
          <w14:ligatures w14:val="none"/>
        </w:rPr>
        <w:t xml:space="preserve">la señora </w:t>
      </w:r>
      <w:proofErr w:type="spellStart"/>
      <w:r w:rsidR="00E53B5A" w:rsidRPr="00B93486">
        <w:rPr>
          <w:rFonts w:ascii="Arial Narrow" w:eastAsia="Times New Roman" w:hAnsi="Arial Narrow" w:cs="Times New Roman"/>
          <w:color w:val="000000"/>
          <w:kern w:val="0"/>
          <w:lang w:eastAsia="es-PE"/>
          <w14:ligatures w14:val="none"/>
        </w:rPr>
        <w:t>Alcantara</w:t>
      </w:r>
      <w:proofErr w:type="spellEnd"/>
      <w:r w:rsidR="001706C2" w:rsidRPr="00B93486">
        <w:rPr>
          <w:rFonts w:ascii="Arial Narrow" w:hAnsi="Arial Narrow"/>
        </w:rPr>
        <w:t>.</w:t>
      </w:r>
      <w:bookmarkStart w:id="2" w:name="_Hlk215075994"/>
      <w:r w:rsidR="005503BA" w:rsidRPr="00B93486">
        <w:rPr>
          <w:rFonts w:ascii="Arial Narrow" w:hAnsi="Arial Narrow"/>
        </w:rPr>
        <w:t xml:space="preserve"> </w:t>
      </w:r>
      <w:r w:rsidR="00B468A4" w:rsidRPr="00B93486">
        <w:rPr>
          <w:rFonts w:ascii="Arial Narrow" w:eastAsia="Calibri" w:hAnsi="Arial Narrow" w:cs="Times New Roman"/>
          <w:kern w:val="0"/>
          <w14:ligatures w14:val="none"/>
        </w:rPr>
        <w:t>S</w:t>
      </w:r>
      <w:r w:rsidR="00B468A4" w:rsidRPr="00B93486">
        <w:rPr>
          <w:rFonts w:ascii="Arial Narrow" w:hAnsi="Arial Narrow"/>
        </w:rPr>
        <w:t>in embargo, dicho acto fue emitido y notificado sin haber</w:t>
      </w:r>
      <w:r w:rsidR="00C6710D" w:rsidRPr="00B93486">
        <w:rPr>
          <w:rFonts w:ascii="Arial Narrow" w:hAnsi="Arial Narrow"/>
        </w:rPr>
        <w:t>se</w:t>
      </w:r>
      <w:r w:rsidR="00B468A4" w:rsidRPr="00B93486">
        <w:rPr>
          <w:rFonts w:ascii="Arial Narrow" w:hAnsi="Arial Narrow"/>
        </w:rPr>
        <w:t xml:space="preserve"> considerado </w:t>
      </w:r>
      <w:r w:rsidR="00B468A4" w:rsidRPr="00B93486">
        <w:rPr>
          <w:rFonts w:ascii="Arial Narrow" w:eastAsia="Times New Roman" w:hAnsi="Arial Narrow" w:cs="Arial"/>
          <w:color w:val="000000"/>
          <w:kern w:val="0"/>
          <w:lang w:eastAsia="es-PE"/>
          <w14:ligatures w14:val="none"/>
        </w:rPr>
        <w:t xml:space="preserve">los documentos presentados por la </w:t>
      </w:r>
      <w:r w:rsidR="00B468A4" w:rsidRPr="00B93486">
        <w:rPr>
          <w:rFonts w:ascii="Arial Narrow" w:eastAsia="Times New Roman" w:hAnsi="Arial Narrow" w:cs="Times New Roman"/>
          <w:color w:val="000000"/>
          <w:kern w:val="0"/>
          <w:lang w:eastAsia="es-PE"/>
          <w14:ligatures w14:val="none"/>
        </w:rPr>
        <w:t xml:space="preserve">señora </w:t>
      </w:r>
      <w:proofErr w:type="spellStart"/>
      <w:r w:rsidR="00B468A4" w:rsidRPr="00B93486">
        <w:rPr>
          <w:rFonts w:ascii="Arial Narrow" w:eastAsia="Times New Roman" w:hAnsi="Arial Narrow" w:cs="Times New Roman"/>
          <w:color w:val="000000"/>
          <w:kern w:val="0"/>
          <w:lang w:eastAsia="es-PE"/>
          <w14:ligatures w14:val="none"/>
        </w:rPr>
        <w:t>Alcantara</w:t>
      </w:r>
      <w:proofErr w:type="spellEnd"/>
      <w:r w:rsidR="00B468A4" w:rsidRPr="00B93486">
        <w:rPr>
          <w:rFonts w:ascii="Arial Narrow" w:eastAsia="Times New Roman" w:hAnsi="Arial Narrow" w:cs="Arial"/>
          <w:color w:val="000000"/>
          <w:kern w:val="0"/>
          <w:lang w:eastAsia="es-PE"/>
          <w14:ligatures w14:val="none"/>
        </w:rPr>
        <w:t xml:space="preserve"> a la </w:t>
      </w:r>
      <w:r w:rsidR="003D067C" w:rsidRPr="00B93486">
        <w:rPr>
          <w:rFonts w:ascii="Arial Narrow" w:eastAsia="Times New Roman" w:hAnsi="Arial Narrow" w:cs="Arial"/>
          <w:color w:val="000000"/>
          <w:kern w:val="0"/>
          <w:lang w:eastAsia="es-PE"/>
          <w14:ligatures w14:val="none"/>
        </w:rPr>
        <w:t xml:space="preserve">Mesa de Partes Virtual de la </w:t>
      </w:r>
      <w:r w:rsidR="00B468A4" w:rsidRPr="00B93486">
        <w:rPr>
          <w:rFonts w:ascii="Arial Narrow" w:eastAsia="Times New Roman" w:hAnsi="Arial Narrow" w:cs="Arial"/>
          <w:color w:val="000000"/>
          <w:kern w:val="0"/>
          <w:lang w:eastAsia="es-PE"/>
          <w14:ligatures w14:val="none"/>
        </w:rPr>
        <w:t xml:space="preserve">Dependencia de Lima Norte del </w:t>
      </w:r>
      <w:r w:rsidR="00867995" w:rsidRPr="00B93486">
        <w:rPr>
          <w:rFonts w:ascii="Arial Narrow" w:eastAsia="Times New Roman" w:hAnsi="Arial Narrow" w:cs="Arial"/>
          <w:color w:val="000000"/>
          <w:kern w:val="0"/>
          <w:lang w:eastAsia="es-PE"/>
          <w14:ligatures w14:val="none"/>
        </w:rPr>
        <w:t xml:space="preserve">Indecopi </w:t>
      </w:r>
      <w:r w:rsidR="00B468A4" w:rsidRPr="00B93486">
        <w:rPr>
          <w:rFonts w:ascii="Arial Narrow" w:eastAsia="Times New Roman" w:hAnsi="Arial Narrow" w:cs="Arial"/>
          <w:color w:val="000000"/>
          <w:kern w:val="0"/>
          <w:lang w:eastAsia="es-PE"/>
          <w14:ligatures w14:val="none"/>
        </w:rPr>
        <w:t>el 26 de noviembre de 2025</w:t>
      </w:r>
      <w:r w:rsidR="004461E0" w:rsidRPr="00B93486">
        <w:rPr>
          <w:rFonts w:ascii="Arial Narrow" w:eastAsia="Times New Roman" w:hAnsi="Arial Narrow" w:cs="Arial"/>
          <w:color w:val="000000"/>
          <w:kern w:val="0"/>
          <w:lang w:eastAsia="es-PE"/>
          <w14:ligatures w14:val="none"/>
        </w:rPr>
        <w:t>.</w:t>
      </w:r>
    </w:p>
    <w:p w14:paraId="233464D3" w14:textId="77777777" w:rsidR="00880FA6" w:rsidRPr="00B93486" w:rsidRDefault="00880FA6" w:rsidP="008A136E">
      <w:pPr>
        <w:widowControl w:val="0"/>
        <w:spacing w:after="0" w:line="240" w:lineRule="auto"/>
        <w:ind w:right="7"/>
        <w:contextualSpacing/>
        <w:jc w:val="both"/>
        <w:rPr>
          <w:rFonts w:ascii="Arial Narrow" w:hAnsi="Arial Narrow"/>
        </w:rPr>
      </w:pPr>
    </w:p>
    <w:p w14:paraId="69DABCD0" w14:textId="4B2855BA" w:rsidR="0014163F" w:rsidRPr="00B93486" w:rsidRDefault="004E1FF6" w:rsidP="008A136E">
      <w:pPr>
        <w:widowControl w:val="0"/>
        <w:numPr>
          <w:ilvl w:val="3"/>
          <w:numId w:val="3"/>
        </w:numPr>
        <w:spacing w:after="0" w:line="240" w:lineRule="auto"/>
        <w:ind w:left="570" w:right="7" w:hanging="570"/>
        <w:contextualSpacing/>
        <w:jc w:val="both"/>
        <w:rPr>
          <w:rFonts w:ascii="Arial Narrow" w:hAnsi="Arial Narrow"/>
        </w:rPr>
      </w:pPr>
      <w:r w:rsidRPr="00B93486">
        <w:rPr>
          <w:rFonts w:ascii="Arial Narrow" w:eastAsia="Times New Roman" w:hAnsi="Arial Narrow" w:cs="Arial"/>
          <w:color w:val="000000"/>
          <w:lang w:eastAsia="es-PE"/>
        </w:rPr>
        <w:t xml:space="preserve">Al respecto, mediante su escrito del 26 de noviembre de 2025, la señora </w:t>
      </w:r>
      <w:proofErr w:type="spellStart"/>
      <w:r w:rsidRPr="00B93486">
        <w:rPr>
          <w:rFonts w:ascii="Arial Narrow" w:eastAsia="Times New Roman" w:hAnsi="Arial Narrow" w:cs="Arial"/>
          <w:color w:val="000000"/>
          <w:lang w:eastAsia="es-PE"/>
        </w:rPr>
        <w:t>Alcantara</w:t>
      </w:r>
      <w:proofErr w:type="spellEnd"/>
      <w:r w:rsidRPr="00B93486">
        <w:rPr>
          <w:rFonts w:ascii="Arial Narrow" w:eastAsia="Times New Roman" w:hAnsi="Arial Narrow" w:cs="Arial"/>
          <w:color w:val="000000"/>
          <w:lang w:eastAsia="es-PE"/>
        </w:rPr>
        <w:t xml:space="preserve"> </w:t>
      </w:r>
      <w:r w:rsidR="001F1971" w:rsidRPr="00B93486">
        <w:rPr>
          <w:rFonts w:ascii="Arial Narrow" w:eastAsia="Times New Roman" w:hAnsi="Arial Narrow" w:cs="Arial"/>
          <w:color w:val="000000"/>
          <w:lang w:eastAsia="es-PE"/>
        </w:rPr>
        <w:t>detalló</w:t>
      </w:r>
      <w:r w:rsidR="00C6710D" w:rsidRPr="00B93486">
        <w:rPr>
          <w:rFonts w:ascii="Arial Narrow" w:eastAsia="Times New Roman" w:hAnsi="Arial Narrow" w:cs="Arial"/>
          <w:color w:val="000000"/>
          <w:lang w:eastAsia="es-PE"/>
        </w:rPr>
        <w:t>: a)</w:t>
      </w:r>
      <w:r w:rsidRPr="00B93486">
        <w:rPr>
          <w:rFonts w:ascii="Arial Narrow" w:eastAsia="Times New Roman" w:hAnsi="Arial Narrow" w:cs="Arial"/>
          <w:color w:val="000000"/>
          <w:lang w:eastAsia="es-PE"/>
        </w:rPr>
        <w:t xml:space="preserve"> los hechos infractores que fundamentan su denuncia contra</w:t>
      </w:r>
      <w:r w:rsidR="000D78F8" w:rsidRPr="00B93486">
        <w:rPr>
          <w:rFonts w:ascii="Arial Narrow" w:eastAsia="Times New Roman" w:hAnsi="Arial Narrow" w:cs="Arial"/>
          <w:color w:val="000000"/>
          <w:lang w:eastAsia="es-PE"/>
        </w:rPr>
        <w:t xml:space="preserve"> el</w:t>
      </w:r>
      <w:r w:rsidRPr="00B93486">
        <w:rPr>
          <w:rFonts w:ascii="Arial Narrow" w:eastAsia="Times New Roman" w:hAnsi="Arial Narrow" w:cs="Arial"/>
          <w:color w:val="000000"/>
          <w:lang w:eastAsia="es-PE"/>
        </w:rPr>
        <w:t xml:space="preserve"> </w:t>
      </w:r>
      <w:r w:rsidR="000D78F8" w:rsidRPr="00B93486">
        <w:rPr>
          <w:rFonts w:ascii="Arial Narrow" w:eastAsia="Times New Roman" w:hAnsi="Arial Narrow" w:cs="Arial"/>
          <w:color w:val="000000"/>
          <w:lang w:eastAsia="es-PE"/>
        </w:rPr>
        <w:t>Banco</w:t>
      </w:r>
      <w:r w:rsidRPr="00B93486">
        <w:rPr>
          <w:rFonts w:ascii="Arial Narrow" w:eastAsia="Times New Roman" w:hAnsi="Arial Narrow" w:cs="Arial"/>
          <w:color w:val="000000"/>
          <w:lang w:eastAsia="es-PE"/>
        </w:rPr>
        <w:t xml:space="preserve">, </w:t>
      </w:r>
      <w:r w:rsidR="00C6710D" w:rsidRPr="00B93486">
        <w:rPr>
          <w:rFonts w:ascii="Arial Narrow" w:eastAsia="Times New Roman" w:hAnsi="Arial Narrow" w:cs="Arial"/>
          <w:color w:val="000000"/>
          <w:lang w:eastAsia="es-PE"/>
        </w:rPr>
        <w:t xml:space="preserve">b) los hechos infractores que fundamentan su denuncia contra </w:t>
      </w:r>
      <w:r w:rsidR="000D78F8" w:rsidRPr="00B93486">
        <w:rPr>
          <w:rFonts w:ascii="Arial Narrow" w:eastAsia="Times New Roman" w:hAnsi="Arial Narrow" w:cs="Arial"/>
          <w:color w:val="000000"/>
          <w:lang w:eastAsia="es-PE"/>
        </w:rPr>
        <w:t xml:space="preserve">Pacífico, </w:t>
      </w:r>
      <w:r w:rsidR="00C6710D" w:rsidRPr="00B93486">
        <w:rPr>
          <w:rFonts w:ascii="Arial Narrow" w:eastAsia="Times New Roman" w:hAnsi="Arial Narrow" w:cs="Arial"/>
          <w:color w:val="000000"/>
          <w:lang w:eastAsia="es-PE"/>
        </w:rPr>
        <w:t xml:space="preserve">y c) </w:t>
      </w:r>
      <w:r w:rsidRPr="00B93486">
        <w:rPr>
          <w:rFonts w:ascii="Arial Narrow" w:eastAsia="Times New Roman" w:hAnsi="Arial Narrow" w:cs="Arial"/>
          <w:color w:val="000000"/>
          <w:lang w:eastAsia="es-PE"/>
        </w:rPr>
        <w:t xml:space="preserve">la copia de la Sucesión Intestada de </w:t>
      </w:r>
      <w:proofErr w:type="spellStart"/>
      <w:r w:rsidRPr="00B93486">
        <w:rPr>
          <w:rFonts w:ascii="Arial Narrow" w:eastAsia="Times New Roman" w:hAnsi="Arial Narrow" w:cs="Arial"/>
          <w:color w:val="000000"/>
          <w:lang w:eastAsia="es-PE"/>
        </w:rPr>
        <w:t>Felix</w:t>
      </w:r>
      <w:proofErr w:type="spellEnd"/>
      <w:r w:rsidRPr="00B93486">
        <w:rPr>
          <w:rFonts w:ascii="Arial Narrow" w:eastAsia="Times New Roman" w:hAnsi="Arial Narrow" w:cs="Arial"/>
          <w:color w:val="000000"/>
          <w:lang w:eastAsia="es-PE"/>
        </w:rPr>
        <w:t xml:space="preserve"> Esteban </w:t>
      </w:r>
      <w:proofErr w:type="spellStart"/>
      <w:r w:rsidRPr="00B93486">
        <w:rPr>
          <w:rFonts w:ascii="Arial Narrow" w:eastAsia="Times New Roman" w:hAnsi="Arial Narrow" w:cs="Arial"/>
          <w:color w:val="000000"/>
          <w:lang w:eastAsia="es-PE"/>
        </w:rPr>
        <w:t>Alcantara</w:t>
      </w:r>
      <w:proofErr w:type="spellEnd"/>
      <w:r w:rsidRPr="00B93486">
        <w:rPr>
          <w:rFonts w:ascii="Arial Narrow" w:eastAsia="Times New Roman" w:hAnsi="Arial Narrow" w:cs="Arial"/>
          <w:color w:val="000000"/>
          <w:lang w:eastAsia="es-PE"/>
        </w:rPr>
        <w:t xml:space="preserve"> </w:t>
      </w:r>
      <w:r w:rsidR="00C6710D" w:rsidRPr="00B93486">
        <w:rPr>
          <w:rFonts w:ascii="Arial Narrow" w:eastAsia="Times New Roman" w:hAnsi="Arial Narrow" w:cs="Arial"/>
          <w:color w:val="000000"/>
          <w:lang w:eastAsia="es-PE"/>
        </w:rPr>
        <w:t>Chávez</w:t>
      </w:r>
      <w:r w:rsidR="0014163F" w:rsidRPr="00B93486">
        <w:rPr>
          <w:rFonts w:ascii="Arial Narrow" w:eastAsia="Times New Roman" w:hAnsi="Arial Narrow" w:cs="Arial"/>
          <w:color w:val="000000"/>
          <w:lang w:eastAsia="es-PE"/>
        </w:rPr>
        <w:t xml:space="preserve">. </w:t>
      </w:r>
    </w:p>
    <w:p w14:paraId="50B93822" w14:textId="77777777" w:rsidR="00880FA6" w:rsidRPr="00B93486" w:rsidRDefault="00880FA6" w:rsidP="008A136E">
      <w:pPr>
        <w:widowControl w:val="0"/>
        <w:spacing w:after="0" w:line="240" w:lineRule="auto"/>
        <w:ind w:left="570" w:right="7"/>
        <w:contextualSpacing/>
        <w:jc w:val="both"/>
        <w:rPr>
          <w:rFonts w:ascii="Arial Narrow" w:hAnsi="Arial Narrow"/>
        </w:rPr>
      </w:pPr>
    </w:p>
    <w:p w14:paraId="0638ED9D" w14:textId="5A5E22E1" w:rsidR="00880FA6" w:rsidRPr="00B93486" w:rsidRDefault="004E1FF6" w:rsidP="008A136E">
      <w:pPr>
        <w:widowControl w:val="0"/>
        <w:numPr>
          <w:ilvl w:val="3"/>
          <w:numId w:val="3"/>
        </w:numPr>
        <w:spacing w:after="0" w:line="240" w:lineRule="auto"/>
        <w:ind w:left="570" w:right="7" w:hanging="570"/>
        <w:contextualSpacing/>
        <w:jc w:val="both"/>
        <w:rPr>
          <w:rFonts w:ascii="Arial Narrow" w:hAnsi="Arial Narrow"/>
        </w:rPr>
      </w:pPr>
      <w:r w:rsidRPr="00B93486">
        <w:rPr>
          <w:rFonts w:ascii="Arial Narrow" w:eastAsia="Times New Roman" w:hAnsi="Arial Narrow" w:cs="Arial"/>
          <w:color w:val="000000"/>
          <w:lang w:eastAsia="es-PE"/>
        </w:rPr>
        <w:t xml:space="preserve">Sin embargo, la señora </w:t>
      </w:r>
      <w:proofErr w:type="spellStart"/>
      <w:r w:rsidRPr="00B93486">
        <w:rPr>
          <w:rFonts w:ascii="Arial Narrow" w:eastAsia="Times New Roman" w:hAnsi="Arial Narrow" w:cs="Arial"/>
          <w:color w:val="000000"/>
          <w:lang w:eastAsia="es-PE"/>
        </w:rPr>
        <w:t>Alcantara</w:t>
      </w:r>
      <w:proofErr w:type="spellEnd"/>
      <w:r w:rsidRPr="00B93486">
        <w:rPr>
          <w:rFonts w:ascii="Arial Narrow" w:eastAsia="Times New Roman" w:hAnsi="Arial Narrow" w:cs="Arial"/>
          <w:color w:val="000000"/>
          <w:lang w:eastAsia="es-PE"/>
        </w:rPr>
        <w:t xml:space="preserve"> no cumplió con </w:t>
      </w:r>
      <w:r w:rsidR="00D4128F" w:rsidRPr="00B93486">
        <w:rPr>
          <w:rFonts w:ascii="Arial Narrow" w:eastAsia="Times New Roman" w:hAnsi="Arial Narrow" w:cs="Arial"/>
          <w:color w:val="000000"/>
          <w:lang w:eastAsia="es-PE"/>
        </w:rPr>
        <w:t xml:space="preserve">presentar </w:t>
      </w:r>
      <w:r w:rsidRPr="00B93486">
        <w:rPr>
          <w:rFonts w:ascii="Arial Narrow" w:eastAsia="Times New Roman" w:hAnsi="Arial Narrow" w:cs="Arial"/>
          <w:color w:val="000000"/>
          <w:lang w:eastAsia="es-PE"/>
        </w:rPr>
        <w:t xml:space="preserve">el documento que acreditara su facultad para actuar en representación de la Sucesión Intestada de </w:t>
      </w:r>
      <w:proofErr w:type="spellStart"/>
      <w:r w:rsidRPr="00B93486">
        <w:rPr>
          <w:rFonts w:ascii="Arial Narrow" w:eastAsia="Times New Roman" w:hAnsi="Arial Narrow" w:cs="Arial"/>
          <w:color w:val="000000"/>
          <w:lang w:eastAsia="es-PE"/>
        </w:rPr>
        <w:t>Felix</w:t>
      </w:r>
      <w:proofErr w:type="spellEnd"/>
      <w:r w:rsidRPr="00B93486">
        <w:rPr>
          <w:rFonts w:ascii="Arial Narrow" w:eastAsia="Times New Roman" w:hAnsi="Arial Narrow" w:cs="Arial"/>
          <w:color w:val="000000"/>
          <w:lang w:eastAsia="es-PE"/>
        </w:rPr>
        <w:t xml:space="preserve"> Esteban </w:t>
      </w:r>
      <w:proofErr w:type="spellStart"/>
      <w:r w:rsidRPr="00B93486">
        <w:rPr>
          <w:rFonts w:ascii="Arial Narrow" w:eastAsia="Times New Roman" w:hAnsi="Arial Narrow" w:cs="Arial"/>
          <w:color w:val="000000"/>
          <w:lang w:eastAsia="es-PE"/>
        </w:rPr>
        <w:t>Alcantara</w:t>
      </w:r>
      <w:proofErr w:type="spellEnd"/>
      <w:r w:rsidRPr="00B93486">
        <w:rPr>
          <w:rFonts w:ascii="Arial Narrow" w:eastAsia="Times New Roman" w:hAnsi="Arial Narrow" w:cs="Arial"/>
          <w:color w:val="000000"/>
          <w:lang w:eastAsia="es-PE"/>
        </w:rPr>
        <w:t xml:space="preserve"> Chavez, lo cual era un requisito para poder continuar con el procedimiento administrativo de la denuncia</w:t>
      </w:r>
      <w:r w:rsidR="00C6710D" w:rsidRPr="00B93486">
        <w:rPr>
          <w:rFonts w:ascii="Arial Narrow" w:eastAsia="Times New Roman" w:hAnsi="Arial Narrow" w:cs="Arial"/>
          <w:color w:val="000000"/>
          <w:lang w:eastAsia="es-PE"/>
        </w:rPr>
        <w:t>, y calificar su admisión a trámite.</w:t>
      </w:r>
    </w:p>
    <w:p w14:paraId="521672E4" w14:textId="77777777" w:rsidR="00880FA6" w:rsidRPr="00B93486" w:rsidRDefault="00880FA6" w:rsidP="008A136E">
      <w:pPr>
        <w:widowControl w:val="0"/>
        <w:spacing w:after="0" w:line="240" w:lineRule="auto"/>
        <w:ind w:right="7"/>
        <w:contextualSpacing/>
        <w:jc w:val="both"/>
        <w:rPr>
          <w:rFonts w:ascii="Arial Narrow" w:hAnsi="Arial Narrow"/>
        </w:rPr>
      </w:pPr>
    </w:p>
    <w:p w14:paraId="7A650F96" w14:textId="1B8FD974" w:rsidR="0014163F" w:rsidRPr="00B93486" w:rsidRDefault="001F1971" w:rsidP="008A136E">
      <w:pPr>
        <w:widowControl w:val="0"/>
        <w:numPr>
          <w:ilvl w:val="3"/>
          <w:numId w:val="3"/>
        </w:numPr>
        <w:spacing w:after="0" w:line="240" w:lineRule="auto"/>
        <w:ind w:left="570" w:right="7" w:hanging="570"/>
        <w:contextualSpacing/>
        <w:jc w:val="both"/>
        <w:rPr>
          <w:rFonts w:ascii="Arial Narrow" w:hAnsi="Arial Narrow"/>
        </w:rPr>
      </w:pPr>
      <w:r w:rsidRPr="00B93486">
        <w:rPr>
          <w:rFonts w:ascii="Arial Narrow" w:eastAsia="Times New Roman" w:hAnsi="Arial Narrow" w:cs="Arial"/>
          <w:color w:val="000000"/>
          <w:lang w:eastAsia="es-PE"/>
        </w:rPr>
        <w:t>Así</w:t>
      </w:r>
      <w:r w:rsidR="0014163F" w:rsidRPr="00B93486">
        <w:rPr>
          <w:rFonts w:ascii="Arial Narrow" w:eastAsia="Times New Roman" w:hAnsi="Arial Narrow" w:cs="Arial"/>
          <w:color w:val="000000"/>
          <w:lang w:eastAsia="es-PE"/>
        </w:rPr>
        <w:t xml:space="preserve">, se verifica que, a la fecha, </w:t>
      </w:r>
      <w:r w:rsidR="0014163F" w:rsidRPr="00B93486">
        <w:rPr>
          <w:rFonts w:ascii="Arial Narrow" w:eastAsia="Times New Roman" w:hAnsi="Arial Narrow" w:cs="Times New Roman"/>
          <w:color w:val="000000"/>
          <w:kern w:val="0"/>
          <w:lang w:eastAsia="es-PE"/>
          <w14:ligatures w14:val="none"/>
        </w:rPr>
        <w:t xml:space="preserve">la señora </w:t>
      </w:r>
      <w:proofErr w:type="spellStart"/>
      <w:r w:rsidR="0014163F" w:rsidRPr="00B93486">
        <w:rPr>
          <w:rFonts w:ascii="Arial Narrow" w:eastAsia="Times New Roman" w:hAnsi="Arial Narrow" w:cs="Times New Roman"/>
          <w:color w:val="000000"/>
          <w:kern w:val="0"/>
          <w:lang w:eastAsia="es-PE"/>
          <w14:ligatures w14:val="none"/>
        </w:rPr>
        <w:t>Alcantara</w:t>
      </w:r>
      <w:proofErr w:type="spellEnd"/>
      <w:r w:rsidR="0014163F" w:rsidRPr="00B93486">
        <w:rPr>
          <w:rFonts w:ascii="Arial Narrow" w:eastAsia="Times New Roman" w:hAnsi="Arial Narrow" w:cs="Times New Roman"/>
          <w:color w:val="000000"/>
          <w:kern w:val="0"/>
          <w:lang w:eastAsia="es-PE"/>
          <w14:ligatures w14:val="none"/>
        </w:rPr>
        <w:t xml:space="preserve"> </w:t>
      </w:r>
      <w:r w:rsidR="0014163F" w:rsidRPr="00B93486">
        <w:rPr>
          <w:rFonts w:ascii="Arial Narrow" w:eastAsia="Times New Roman" w:hAnsi="Arial Narrow" w:cs="Arial"/>
          <w:color w:val="000000"/>
          <w:lang w:eastAsia="es-PE"/>
        </w:rPr>
        <w:t xml:space="preserve">no cumplió con atender de manera íntegra el requerimiento de información efectuado mediante Resolución </w:t>
      </w:r>
      <w:proofErr w:type="spellStart"/>
      <w:r w:rsidR="0014163F" w:rsidRPr="00B93486">
        <w:rPr>
          <w:rFonts w:ascii="Arial Narrow" w:eastAsia="Times New Roman" w:hAnsi="Arial Narrow" w:cs="Arial"/>
          <w:color w:val="000000"/>
          <w:lang w:eastAsia="es-PE"/>
        </w:rPr>
        <w:t>N°</w:t>
      </w:r>
      <w:proofErr w:type="spellEnd"/>
      <w:r w:rsidR="0014163F" w:rsidRPr="00B93486">
        <w:rPr>
          <w:rFonts w:ascii="Arial Narrow" w:eastAsia="Times New Roman" w:hAnsi="Arial Narrow" w:cs="Arial"/>
          <w:color w:val="000000"/>
          <w:lang w:eastAsia="es-PE"/>
        </w:rPr>
        <w:t xml:space="preserve"> 1, puesto que, si bien present</w:t>
      </w:r>
      <w:r w:rsidR="004461E0" w:rsidRPr="00B93486">
        <w:rPr>
          <w:rFonts w:ascii="Arial Narrow" w:eastAsia="Times New Roman" w:hAnsi="Arial Narrow" w:cs="Arial"/>
          <w:color w:val="000000"/>
          <w:lang w:eastAsia="es-PE"/>
        </w:rPr>
        <w:t>ó</w:t>
      </w:r>
      <w:r w:rsidR="005E2661" w:rsidRPr="00B93486">
        <w:rPr>
          <w:rFonts w:ascii="Arial Narrow" w:eastAsia="Times New Roman" w:hAnsi="Arial Narrow" w:cs="Arial"/>
          <w:color w:val="000000"/>
          <w:lang w:eastAsia="es-PE"/>
        </w:rPr>
        <w:t xml:space="preserve"> escritos </w:t>
      </w:r>
      <w:r w:rsidRPr="00B93486">
        <w:rPr>
          <w:rFonts w:ascii="Arial Narrow" w:eastAsia="Times New Roman" w:hAnsi="Arial Narrow" w:cs="Arial"/>
          <w:color w:val="000000"/>
          <w:lang w:eastAsia="es-PE"/>
        </w:rPr>
        <w:t>el</w:t>
      </w:r>
      <w:r w:rsidR="005E2661" w:rsidRPr="00B93486">
        <w:rPr>
          <w:rFonts w:ascii="Arial Narrow" w:eastAsia="Times New Roman" w:hAnsi="Arial Narrow" w:cs="Arial"/>
          <w:color w:val="000000"/>
          <w:lang w:eastAsia="es-PE"/>
        </w:rPr>
        <w:t xml:space="preserve"> 26 de noviembre de 2025, 28 de noviembre de 2025 y 1 de diciembre de 2025</w:t>
      </w:r>
      <w:r w:rsidR="0014163F" w:rsidRPr="00B93486">
        <w:rPr>
          <w:rFonts w:ascii="Arial Narrow" w:eastAsia="Times New Roman" w:hAnsi="Arial Narrow" w:cs="Arial"/>
          <w:color w:val="000000"/>
          <w:lang w:eastAsia="es-PE"/>
        </w:rPr>
        <w:t xml:space="preserve">, a través de </w:t>
      </w:r>
      <w:r w:rsidR="005E2661" w:rsidRPr="00B93486">
        <w:rPr>
          <w:rFonts w:ascii="Arial Narrow" w:eastAsia="Times New Roman" w:hAnsi="Arial Narrow" w:cs="Arial"/>
          <w:color w:val="000000"/>
          <w:lang w:eastAsia="es-PE"/>
        </w:rPr>
        <w:t>estos</w:t>
      </w:r>
      <w:r w:rsidR="0014163F" w:rsidRPr="00B93486">
        <w:rPr>
          <w:rFonts w:ascii="Arial Narrow" w:eastAsia="Times New Roman" w:hAnsi="Arial Narrow" w:cs="Arial"/>
          <w:color w:val="000000"/>
          <w:lang w:eastAsia="es-PE"/>
        </w:rPr>
        <w:t xml:space="preserve"> no cumplió con absolver la totalidad del requerimiento </w:t>
      </w:r>
      <w:r w:rsidRPr="00B93486">
        <w:rPr>
          <w:rFonts w:ascii="Arial Narrow" w:eastAsia="Times New Roman" w:hAnsi="Arial Narrow" w:cs="Arial"/>
          <w:color w:val="000000"/>
          <w:lang w:eastAsia="es-PE"/>
        </w:rPr>
        <w:t>efectuado</w:t>
      </w:r>
      <w:r w:rsidR="0014163F" w:rsidRPr="00B93486">
        <w:rPr>
          <w:rFonts w:ascii="Arial Narrow" w:eastAsia="Times New Roman" w:hAnsi="Arial Narrow" w:cs="Arial"/>
          <w:color w:val="000000"/>
          <w:lang w:eastAsia="es-PE"/>
        </w:rPr>
        <w:t xml:space="preserve">. </w:t>
      </w:r>
      <w:bookmarkEnd w:id="2"/>
    </w:p>
    <w:p w14:paraId="50BB5A21" w14:textId="77777777" w:rsidR="0014163F" w:rsidRPr="00B93486" w:rsidRDefault="0014163F" w:rsidP="008A136E">
      <w:pPr>
        <w:widowControl w:val="0"/>
        <w:spacing w:after="0" w:line="240" w:lineRule="auto"/>
        <w:ind w:left="570" w:right="7"/>
        <w:contextualSpacing/>
        <w:jc w:val="both"/>
        <w:rPr>
          <w:rFonts w:ascii="Arial Narrow" w:hAnsi="Arial Narrow"/>
        </w:rPr>
      </w:pPr>
    </w:p>
    <w:p w14:paraId="6C9A6FC2" w14:textId="074CECDC" w:rsidR="0014163F" w:rsidRPr="00B93486" w:rsidRDefault="0014163F" w:rsidP="008A136E">
      <w:pPr>
        <w:widowControl w:val="0"/>
        <w:numPr>
          <w:ilvl w:val="3"/>
          <w:numId w:val="3"/>
        </w:numPr>
        <w:spacing w:after="0" w:line="240" w:lineRule="auto"/>
        <w:ind w:left="570" w:right="7" w:hanging="570"/>
        <w:contextualSpacing/>
        <w:jc w:val="both"/>
        <w:rPr>
          <w:rFonts w:ascii="Arial Narrow" w:hAnsi="Arial Narrow"/>
        </w:rPr>
      </w:pPr>
      <w:r w:rsidRPr="00B93486">
        <w:rPr>
          <w:rFonts w:ascii="Arial Narrow" w:eastAsia="Times New Roman" w:hAnsi="Arial Narrow" w:cs="Arial"/>
          <w:color w:val="000000"/>
          <w:lang w:eastAsia="es-PE"/>
        </w:rPr>
        <w:t xml:space="preserve">En consecuencia, la Secretaría Técnica considera que corresponde declarar inadmisible la denuncia interpuesta por </w:t>
      </w:r>
      <w:r w:rsidRPr="00B93486">
        <w:rPr>
          <w:rFonts w:ascii="Arial Narrow" w:eastAsia="Times New Roman" w:hAnsi="Arial Narrow" w:cs="Times New Roman"/>
          <w:color w:val="000000"/>
          <w:kern w:val="0"/>
          <w:lang w:eastAsia="es-PE"/>
          <w14:ligatures w14:val="none"/>
        </w:rPr>
        <w:t xml:space="preserve">la señora </w:t>
      </w:r>
      <w:proofErr w:type="spellStart"/>
      <w:r w:rsidRPr="00B93486">
        <w:rPr>
          <w:rFonts w:ascii="Arial Narrow" w:eastAsia="Times New Roman" w:hAnsi="Arial Narrow" w:cs="Times New Roman"/>
          <w:color w:val="000000"/>
          <w:kern w:val="0"/>
          <w:lang w:eastAsia="es-PE"/>
          <w14:ligatures w14:val="none"/>
        </w:rPr>
        <w:t>Alcantara</w:t>
      </w:r>
      <w:proofErr w:type="spellEnd"/>
      <w:r w:rsidRPr="00B93486">
        <w:rPr>
          <w:rFonts w:ascii="Arial Narrow" w:eastAsia="Times New Roman" w:hAnsi="Arial Narrow" w:cs="Times New Roman"/>
          <w:color w:val="000000"/>
          <w:kern w:val="0"/>
          <w:lang w:eastAsia="es-PE"/>
          <w14:ligatures w14:val="none"/>
        </w:rPr>
        <w:t xml:space="preserve"> </w:t>
      </w:r>
      <w:r w:rsidRPr="00B93486">
        <w:rPr>
          <w:rFonts w:ascii="Arial Narrow" w:eastAsia="Times New Roman" w:hAnsi="Arial Narrow" w:cs="Arial"/>
          <w:color w:val="000000"/>
          <w:lang w:eastAsia="es-PE"/>
        </w:rPr>
        <w:t>por no haber cumplido con absolver el requerimiento efectuado por la autoridad administrativa en el plazo señalado, dejando a salvo su derecho a presentarla nuevamente, cumpliendo con todos los requisitos exigidos por Ley.</w:t>
      </w:r>
    </w:p>
    <w:p w14:paraId="4D1EFD95" w14:textId="77777777" w:rsidR="00E53B5A" w:rsidRPr="00B93486" w:rsidRDefault="00E53B5A" w:rsidP="008A136E">
      <w:pPr>
        <w:widowControl w:val="0"/>
        <w:spacing w:after="0" w:line="240" w:lineRule="auto"/>
        <w:ind w:right="7"/>
        <w:contextualSpacing/>
        <w:jc w:val="both"/>
        <w:rPr>
          <w:rFonts w:ascii="Arial Narrow" w:hAnsi="Arial Narrow"/>
        </w:rPr>
      </w:pPr>
    </w:p>
    <w:p w14:paraId="33F39512" w14:textId="34FC7F97" w:rsidR="00621F29" w:rsidRPr="00B93486" w:rsidRDefault="0014163F" w:rsidP="008A136E">
      <w:pPr>
        <w:widowControl w:val="0"/>
        <w:numPr>
          <w:ilvl w:val="3"/>
          <w:numId w:val="3"/>
        </w:numPr>
        <w:spacing w:after="0" w:line="240" w:lineRule="auto"/>
        <w:ind w:left="570" w:right="7" w:hanging="570"/>
        <w:contextualSpacing/>
        <w:jc w:val="both"/>
        <w:rPr>
          <w:rFonts w:ascii="Arial Narrow" w:hAnsi="Arial Narrow"/>
        </w:rPr>
      </w:pPr>
      <w:r w:rsidRPr="00B93486">
        <w:rPr>
          <w:rFonts w:ascii="Arial Narrow" w:hAnsi="Arial Narrow"/>
        </w:rPr>
        <w:t>Por tanto,</w:t>
      </w:r>
      <w:r w:rsidR="00621F29" w:rsidRPr="00B93486">
        <w:rPr>
          <w:rFonts w:ascii="Arial Narrow" w:hAnsi="Arial Narrow"/>
        </w:rPr>
        <w:t xml:space="preserve"> se advierte que dicho acto se encuentra afectado por un vicio </w:t>
      </w:r>
      <w:r w:rsidR="00621F29" w:rsidRPr="00B93486">
        <w:rPr>
          <w:rFonts w:ascii="Arial Narrow" w:hAnsi="Arial Narrow"/>
          <w:u w:val="single"/>
        </w:rPr>
        <w:t>no</w:t>
      </w:r>
      <w:r w:rsidR="00621F29" w:rsidRPr="00B93486">
        <w:rPr>
          <w:rFonts w:ascii="Arial Narrow" w:hAnsi="Arial Narrow"/>
        </w:rPr>
        <w:t xml:space="preserve"> transcendente en la medida que, en atención a lo dispuesto por el numeral 14.2 del artículo 14 del TUO de la LPAG</w:t>
      </w:r>
      <w:r w:rsidR="00232CC7" w:rsidRPr="00B93486">
        <w:rPr>
          <w:rFonts w:ascii="Arial Narrow" w:hAnsi="Arial Narrow"/>
        </w:rPr>
        <w:t xml:space="preserve"> debido a que</w:t>
      </w:r>
      <w:r w:rsidR="00621F29" w:rsidRPr="00B93486">
        <w:rPr>
          <w:rFonts w:ascii="Arial Narrow" w:hAnsi="Arial Narrow"/>
        </w:rPr>
        <w:t xml:space="preserve">: </w:t>
      </w:r>
    </w:p>
    <w:p w14:paraId="22AAA79C" w14:textId="77777777" w:rsidR="00621F29" w:rsidRPr="00B93486" w:rsidRDefault="00621F29" w:rsidP="008A136E">
      <w:pPr>
        <w:pStyle w:val="Default"/>
        <w:jc w:val="both"/>
        <w:rPr>
          <w:rFonts w:ascii="Arial Narrow" w:hAnsi="Arial Narrow"/>
          <w:sz w:val="22"/>
          <w:szCs w:val="22"/>
        </w:rPr>
      </w:pPr>
    </w:p>
    <w:p w14:paraId="07ECDDDF" w14:textId="22EFD13E" w:rsidR="00621F29" w:rsidRPr="00B93486" w:rsidRDefault="00813140" w:rsidP="008A136E">
      <w:pPr>
        <w:pStyle w:val="Default"/>
        <w:numPr>
          <w:ilvl w:val="0"/>
          <w:numId w:val="10"/>
        </w:numPr>
        <w:spacing w:after="14"/>
        <w:ind w:left="993" w:hanging="360"/>
        <w:jc w:val="both"/>
        <w:rPr>
          <w:rFonts w:ascii="Arial Narrow" w:hAnsi="Arial Narrow"/>
          <w:sz w:val="22"/>
          <w:szCs w:val="22"/>
        </w:rPr>
      </w:pPr>
      <w:r w:rsidRPr="00B93486">
        <w:rPr>
          <w:rFonts w:ascii="Arial Narrow" w:hAnsi="Arial Narrow"/>
          <w:sz w:val="22"/>
          <w:szCs w:val="22"/>
        </w:rPr>
        <w:t>l</w:t>
      </w:r>
      <w:r w:rsidR="00621F29" w:rsidRPr="00B93486">
        <w:rPr>
          <w:rFonts w:ascii="Arial Narrow" w:hAnsi="Arial Narrow"/>
          <w:sz w:val="22"/>
          <w:szCs w:val="22"/>
        </w:rPr>
        <w:t xml:space="preserve">a correcta realización del acto administrativo, esto es, la emisión de la Resolución </w:t>
      </w:r>
      <w:proofErr w:type="spellStart"/>
      <w:r w:rsidR="00621F29" w:rsidRPr="00B93486">
        <w:rPr>
          <w:rFonts w:ascii="Arial Narrow" w:hAnsi="Arial Narrow"/>
          <w:sz w:val="22"/>
          <w:szCs w:val="22"/>
        </w:rPr>
        <w:t>N°</w:t>
      </w:r>
      <w:proofErr w:type="spellEnd"/>
      <w:r w:rsidR="00621F29" w:rsidRPr="00B93486">
        <w:rPr>
          <w:rFonts w:ascii="Arial Narrow" w:hAnsi="Arial Narrow"/>
          <w:sz w:val="22"/>
          <w:szCs w:val="22"/>
        </w:rPr>
        <w:t xml:space="preserve"> </w:t>
      </w:r>
      <w:r w:rsidR="00C65D2D" w:rsidRPr="00B93486">
        <w:rPr>
          <w:rFonts w:ascii="Arial Narrow" w:hAnsi="Arial Narrow"/>
          <w:sz w:val="22"/>
          <w:szCs w:val="22"/>
        </w:rPr>
        <w:t>2</w:t>
      </w:r>
      <w:r w:rsidR="00621F29" w:rsidRPr="00B93486">
        <w:rPr>
          <w:rFonts w:ascii="Arial Narrow" w:hAnsi="Arial Narrow"/>
          <w:sz w:val="22"/>
          <w:szCs w:val="22"/>
        </w:rPr>
        <w:t xml:space="preserve"> del </w:t>
      </w:r>
      <w:r w:rsidR="00397B29" w:rsidRPr="00B93486">
        <w:rPr>
          <w:rFonts w:ascii="Arial Narrow" w:hAnsi="Arial Narrow"/>
          <w:sz w:val="22"/>
          <w:szCs w:val="22"/>
        </w:rPr>
        <w:t>27 de noviembre de 2025</w:t>
      </w:r>
      <w:r w:rsidR="00621F29" w:rsidRPr="00B93486">
        <w:rPr>
          <w:rFonts w:ascii="Arial Narrow" w:hAnsi="Arial Narrow"/>
          <w:sz w:val="22"/>
          <w:szCs w:val="22"/>
        </w:rPr>
        <w:t xml:space="preserve"> debidamente suscrita, en ningún caso hubiese impedido o cambiado el sentido de la decisión</w:t>
      </w:r>
      <w:r w:rsidRPr="00B93486">
        <w:rPr>
          <w:rFonts w:ascii="Arial Narrow" w:hAnsi="Arial Narrow"/>
          <w:sz w:val="22"/>
          <w:szCs w:val="22"/>
        </w:rPr>
        <w:t>; y,</w:t>
      </w:r>
    </w:p>
    <w:p w14:paraId="25087174" w14:textId="77777777" w:rsidR="00621F29" w:rsidRPr="00B93486" w:rsidRDefault="00621F29" w:rsidP="008A136E">
      <w:pPr>
        <w:pStyle w:val="Default"/>
        <w:spacing w:after="14"/>
        <w:ind w:left="993"/>
        <w:jc w:val="both"/>
        <w:rPr>
          <w:rFonts w:ascii="Arial Narrow" w:hAnsi="Arial Narrow"/>
          <w:sz w:val="22"/>
          <w:szCs w:val="22"/>
        </w:rPr>
      </w:pPr>
    </w:p>
    <w:p w14:paraId="4FF546E2" w14:textId="24C2BDB8" w:rsidR="00621F29" w:rsidRPr="00B93486" w:rsidRDefault="00813140" w:rsidP="008A136E">
      <w:pPr>
        <w:pStyle w:val="Default"/>
        <w:numPr>
          <w:ilvl w:val="0"/>
          <w:numId w:val="10"/>
        </w:numPr>
        <w:spacing w:after="14"/>
        <w:ind w:left="993" w:hanging="360"/>
        <w:jc w:val="both"/>
        <w:rPr>
          <w:rFonts w:ascii="Arial Narrow" w:hAnsi="Arial Narrow"/>
          <w:sz w:val="22"/>
          <w:szCs w:val="22"/>
        </w:rPr>
      </w:pPr>
      <w:r w:rsidRPr="00B93486">
        <w:rPr>
          <w:rFonts w:ascii="Arial Narrow" w:hAnsi="Arial Narrow"/>
          <w:sz w:val="22"/>
          <w:szCs w:val="22"/>
        </w:rPr>
        <w:t>l</w:t>
      </w:r>
      <w:r w:rsidR="00621F29" w:rsidRPr="00B93486">
        <w:rPr>
          <w:rFonts w:ascii="Arial Narrow" w:hAnsi="Arial Narrow"/>
          <w:sz w:val="22"/>
          <w:szCs w:val="22"/>
        </w:rPr>
        <w:t xml:space="preserve">a emisión de la </w:t>
      </w:r>
      <w:r w:rsidR="00397B29" w:rsidRPr="00B93486">
        <w:rPr>
          <w:rFonts w:ascii="Arial Narrow" w:hAnsi="Arial Narrow"/>
          <w:sz w:val="22"/>
          <w:szCs w:val="22"/>
        </w:rPr>
        <w:t xml:space="preserve">Resolución </w:t>
      </w:r>
      <w:proofErr w:type="spellStart"/>
      <w:r w:rsidR="00397B29" w:rsidRPr="00B93486">
        <w:rPr>
          <w:rFonts w:ascii="Arial Narrow" w:hAnsi="Arial Narrow"/>
          <w:sz w:val="22"/>
          <w:szCs w:val="22"/>
        </w:rPr>
        <w:t>N°</w:t>
      </w:r>
      <w:proofErr w:type="spellEnd"/>
      <w:r w:rsidR="00397B29" w:rsidRPr="00B93486">
        <w:rPr>
          <w:rFonts w:ascii="Arial Narrow" w:hAnsi="Arial Narrow"/>
          <w:sz w:val="22"/>
          <w:szCs w:val="22"/>
        </w:rPr>
        <w:t xml:space="preserve"> 2 del 27 de noviembre de 2025</w:t>
      </w:r>
      <w:r w:rsidR="00621F29" w:rsidRPr="00B93486">
        <w:rPr>
          <w:rFonts w:ascii="Arial Narrow" w:hAnsi="Arial Narrow"/>
          <w:sz w:val="22"/>
          <w:szCs w:val="22"/>
        </w:rPr>
        <w:t xml:space="preserve">, no ha afectado el debido proceso del administrado, en la medida que no ha impedido que el denunciante conozca lo resuelto en dicho acto administrativo. Lo anterior, puede corroborarse de la constancia de recepción de notificación de fecha </w:t>
      </w:r>
      <w:r w:rsidR="00397B29" w:rsidRPr="00B93486">
        <w:rPr>
          <w:rFonts w:ascii="Arial Narrow" w:hAnsi="Arial Narrow"/>
          <w:sz w:val="22"/>
          <w:szCs w:val="22"/>
        </w:rPr>
        <w:t>28 de noviembre de 2025</w:t>
      </w:r>
      <w:r w:rsidR="00621F29" w:rsidRPr="00B93486">
        <w:rPr>
          <w:rFonts w:ascii="Arial Narrow" w:hAnsi="Arial Narrow"/>
          <w:sz w:val="22"/>
          <w:szCs w:val="22"/>
        </w:rPr>
        <w:t>.</w:t>
      </w:r>
    </w:p>
    <w:p w14:paraId="0FAD1A7B" w14:textId="77777777" w:rsidR="00621F29" w:rsidRPr="00B93486" w:rsidRDefault="00621F29" w:rsidP="008A136E">
      <w:pPr>
        <w:pStyle w:val="Default"/>
        <w:spacing w:after="14"/>
        <w:jc w:val="both"/>
        <w:rPr>
          <w:rFonts w:ascii="Arial Narrow" w:hAnsi="Arial Narrow"/>
          <w:sz w:val="22"/>
          <w:szCs w:val="22"/>
        </w:rPr>
      </w:pPr>
    </w:p>
    <w:p w14:paraId="7EDD9402" w14:textId="53C95D14" w:rsidR="00621F29" w:rsidRPr="00B93486" w:rsidRDefault="00496D2E" w:rsidP="008A136E">
      <w:pPr>
        <w:widowControl w:val="0"/>
        <w:numPr>
          <w:ilvl w:val="3"/>
          <w:numId w:val="3"/>
        </w:numPr>
        <w:spacing w:after="0" w:line="240" w:lineRule="auto"/>
        <w:ind w:left="570" w:right="7" w:hanging="570"/>
        <w:contextualSpacing/>
        <w:jc w:val="both"/>
        <w:rPr>
          <w:rFonts w:ascii="Arial Narrow" w:hAnsi="Arial Narrow"/>
        </w:rPr>
      </w:pPr>
      <w:r w:rsidRPr="00B93486">
        <w:rPr>
          <w:rFonts w:ascii="Arial Narrow" w:hAnsi="Arial Narrow"/>
        </w:rPr>
        <w:t>En</w:t>
      </w:r>
      <w:r w:rsidR="00621F29" w:rsidRPr="00B93486">
        <w:rPr>
          <w:rFonts w:ascii="Arial Narrow" w:hAnsi="Arial Narrow"/>
        </w:rPr>
        <w:t xml:space="preserve"> atención a lo anteriormente señalado, al estar afectado por un vicio no transcendente, corresponde conservar la </w:t>
      </w:r>
      <w:r w:rsidRPr="00B93486">
        <w:rPr>
          <w:rFonts w:ascii="Arial Narrow" w:hAnsi="Arial Narrow"/>
        </w:rPr>
        <w:t xml:space="preserve">Resolución </w:t>
      </w:r>
      <w:proofErr w:type="spellStart"/>
      <w:r w:rsidRPr="00B93486">
        <w:rPr>
          <w:rFonts w:ascii="Arial Narrow" w:hAnsi="Arial Narrow"/>
        </w:rPr>
        <w:t>N°</w:t>
      </w:r>
      <w:proofErr w:type="spellEnd"/>
      <w:r w:rsidRPr="00B93486">
        <w:rPr>
          <w:rFonts w:ascii="Arial Narrow" w:hAnsi="Arial Narrow"/>
        </w:rPr>
        <w:t xml:space="preserve"> 2 del 27 de noviembre de 2025</w:t>
      </w:r>
      <w:r w:rsidR="00621F29" w:rsidRPr="00B93486">
        <w:rPr>
          <w:rFonts w:ascii="Arial Narrow" w:hAnsi="Arial Narrow"/>
        </w:rPr>
        <w:t>.</w:t>
      </w:r>
    </w:p>
    <w:p w14:paraId="007A2034" w14:textId="77777777" w:rsidR="00496D2E" w:rsidRPr="00B93486" w:rsidRDefault="00496D2E" w:rsidP="008A136E">
      <w:pPr>
        <w:widowControl w:val="0"/>
        <w:spacing w:after="0" w:line="240" w:lineRule="auto"/>
        <w:ind w:right="7"/>
        <w:contextualSpacing/>
        <w:jc w:val="both"/>
        <w:rPr>
          <w:rFonts w:ascii="Arial Narrow" w:eastAsia="Calibri" w:hAnsi="Arial Narrow" w:cs="Times New Roman"/>
          <w:kern w:val="0"/>
          <w14:ligatures w14:val="none"/>
        </w:rPr>
      </w:pPr>
    </w:p>
    <w:p w14:paraId="68322003" w14:textId="77777777" w:rsidR="00496D2E" w:rsidRPr="00B93486" w:rsidRDefault="00496D2E" w:rsidP="008A136E">
      <w:pPr>
        <w:spacing w:after="0" w:line="240" w:lineRule="auto"/>
        <w:jc w:val="both"/>
        <w:rPr>
          <w:rFonts w:ascii="Arial Narrow" w:eastAsia="Calibri" w:hAnsi="Arial Narrow" w:cs="Times New Roman"/>
          <w:kern w:val="0"/>
          <w14:ligatures w14:val="none"/>
        </w:rPr>
      </w:pPr>
    </w:p>
    <w:p w14:paraId="66030AF9" w14:textId="77777777" w:rsidR="00496D2E" w:rsidRPr="00B93486" w:rsidRDefault="00496D2E" w:rsidP="008A136E">
      <w:pPr>
        <w:numPr>
          <w:ilvl w:val="0"/>
          <w:numId w:val="1"/>
        </w:numPr>
        <w:spacing w:after="0" w:line="240" w:lineRule="auto"/>
        <w:ind w:left="567" w:hanging="567"/>
        <w:contextualSpacing/>
        <w:jc w:val="both"/>
        <w:rPr>
          <w:rFonts w:ascii="Arial Narrow" w:eastAsia="Calibri" w:hAnsi="Arial Narrow" w:cs="Times New Roman"/>
          <w:b/>
          <w:bCs/>
          <w:kern w:val="0"/>
          <w14:ligatures w14:val="none"/>
        </w:rPr>
      </w:pPr>
      <w:r w:rsidRPr="00B93486">
        <w:rPr>
          <w:rFonts w:ascii="Arial Narrow" w:eastAsia="Calibri" w:hAnsi="Arial Narrow" w:cs="Times New Roman"/>
          <w:b/>
          <w:bCs/>
          <w:kern w:val="0"/>
          <w14:ligatures w14:val="none"/>
        </w:rPr>
        <w:t>RESOLUCIÓN DE LA SECRETARÍA TÉCNICA</w:t>
      </w:r>
    </w:p>
    <w:p w14:paraId="1DC8EFBD" w14:textId="77777777" w:rsidR="00496D2E" w:rsidRPr="00B93486" w:rsidRDefault="00496D2E" w:rsidP="008A136E">
      <w:pPr>
        <w:spacing w:after="0" w:line="240" w:lineRule="auto"/>
        <w:ind w:left="567"/>
        <w:contextualSpacing/>
        <w:jc w:val="both"/>
        <w:rPr>
          <w:rFonts w:ascii="Arial Narrow" w:eastAsia="Calibri" w:hAnsi="Arial Narrow" w:cs="Times New Roman"/>
          <w:b/>
          <w:bCs/>
          <w:kern w:val="0"/>
          <w14:ligatures w14:val="none"/>
        </w:rPr>
      </w:pPr>
    </w:p>
    <w:p w14:paraId="40A1F41C" w14:textId="609A9156" w:rsidR="00496D2E" w:rsidRPr="00B93486" w:rsidRDefault="00496D2E" w:rsidP="008A136E">
      <w:pPr>
        <w:spacing w:after="0" w:line="240" w:lineRule="auto"/>
        <w:jc w:val="both"/>
        <w:rPr>
          <w:rFonts w:ascii="Arial Narrow" w:hAnsi="Arial Narrow"/>
        </w:rPr>
      </w:pPr>
      <w:r w:rsidRPr="00B93486">
        <w:rPr>
          <w:rFonts w:ascii="Arial Narrow" w:eastAsia="Calibri" w:hAnsi="Arial Narrow" w:cs="Times New Roman"/>
          <w:b/>
          <w:bCs/>
          <w:kern w:val="0"/>
          <w14:ligatures w14:val="none"/>
        </w:rPr>
        <w:t>PRIMERO:</w:t>
      </w:r>
      <w:r w:rsidRPr="00B93486">
        <w:rPr>
          <w:rFonts w:ascii="Arial Narrow" w:eastAsia="Calibri" w:hAnsi="Arial Narrow" w:cs="Times New Roman"/>
          <w:kern w:val="0"/>
          <w14:ligatures w14:val="none"/>
        </w:rPr>
        <w:t xml:space="preserve"> </w:t>
      </w:r>
      <w:bookmarkStart w:id="3" w:name="_Hlk219194334"/>
      <w:r w:rsidRPr="00B93486">
        <w:rPr>
          <w:rFonts w:ascii="Arial Narrow" w:hAnsi="Arial Narrow"/>
        </w:rPr>
        <w:t xml:space="preserve">declarar la conservación de la </w:t>
      </w:r>
      <w:bookmarkStart w:id="4" w:name="_Hlk219194350"/>
      <w:r w:rsidRPr="00B93486">
        <w:rPr>
          <w:rFonts w:ascii="Arial Narrow" w:hAnsi="Arial Narrow"/>
        </w:rPr>
        <w:t xml:space="preserve">Resolución </w:t>
      </w:r>
      <w:proofErr w:type="spellStart"/>
      <w:r w:rsidRPr="00B93486">
        <w:rPr>
          <w:rFonts w:ascii="Arial Narrow" w:hAnsi="Arial Narrow"/>
        </w:rPr>
        <w:t>N°</w:t>
      </w:r>
      <w:proofErr w:type="spellEnd"/>
      <w:r w:rsidRPr="00B93486">
        <w:rPr>
          <w:rFonts w:ascii="Arial Narrow" w:hAnsi="Arial Narrow"/>
        </w:rPr>
        <w:t xml:space="preserve"> 2 del 27 de noviembre de 2025, </w:t>
      </w:r>
      <w:bookmarkEnd w:id="3"/>
      <w:r w:rsidR="004461E0" w:rsidRPr="00B93486">
        <w:rPr>
          <w:rFonts w:ascii="Arial Narrow" w:hAnsi="Arial Narrow"/>
        </w:rPr>
        <w:t xml:space="preserve">confirmando la inadmisibilidad de la denuncia presentada por la señora Annie </w:t>
      </w:r>
      <w:proofErr w:type="spellStart"/>
      <w:r w:rsidR="004461E0" w:rsidRPr="00B93486">
        <w:rPr>
          <w:rFonts w:ascii="Arial Narrow" w:hAnsi="Arial Narrow"/>
        </w:rPr>
        <w:t>Alcantara</w:t>
      </w:r>
      <w:proofErr w:type="spellEnd"/>
      <w:r w:rsidR="004461E0" w:rsidRPr="00B93486">
        <w:rPr>
          <w:rFonts w:ascii="Arial Narrow" w:hAnsi="Arial Narrow"/>
        </w:rPr>
        <w:t xml:space="preserve"> Travezaño contra </w:t>
      </w:r>
      <w:proofErr w:type="spellStart"/>
      <w:r w:rsidR="004461E0" w:rsidRPr="00B93486">
        <w:rPr>
          <w:rFonts w:ascii="Arial Narrow" w:hAnsi="Arial Narrow"/>
        </w:rPr>
        <w:t>Mibanco</w:t>
      </w:r>
      <w:proofErr w:type="spellEnd"/>
      <w:r w:rsidR="004461E0" w:rsidRPr="00B93486">
        <w:rPr>
          <w:rFonts w:ascii="Arial Narrow" w:hAnsi="Arial Narrow"/>
        </w:rPr>
        <w:t xml:space="preserve"> - Banco </w:t>
      </w:r>
      <w:r w:rsidR="004461E0" w:rsidRPr="00B93486">
        <w:rPr>
          <w:rFonts w:ascii="Arial Narrow" w:hAnsi="Arial Narrow"/>
        </w:rPr>
        <w:lastRenderedPageBreak/>
        <w:t xml:space="preserve">de la Microempresa S.A. y Pacífico Compañía de Seguros y Reaseguros S.A. por presuntas infracciones a la Ley 29571, Código de Protección y Defensa del Consumidor, </w:t>
      </w:r>
      <w:r w:rsidRPr="00B93486">
        <w:rPr>
          <w:rFonts w:ascii="Arial Narrow" w:hAnsi="Arial Narrow"/>
        </w:rPr>
        <w:t xml:space="preserve">conforme a lo establecido en el artículo 14 del Texto Único Ordenado de la Ley del Procedimiento Administrativo General, aprobado mediante Decreto Supremo </w:t>
      </w:r>
      <w:proofErr w:type="spellStart"/>
      <w:r w:rsidRPr="00B93486">
        <w:rPr>
          <w:rFonts w:ascii="Arial Narrow" w:hAnsi="Arial Narrow"/>
        </w:rPr>
        <w:t>N°</w:t>
      </w:r>
      <w:proofErr w:type="spellEnd"/>
      <w:r w:rsidRPr="00B93486">
        <w:rPr>
          <w:rFonts w:ascii="Arial Narrow" w:hAnsi="Arial Narrow"/>
        </w:rPr>
        <w:t xml:space="preserve"> 006-2026-JUS</w:t>
      </w:r>
      <w:bookmarkEnd w:id="4"/>
      <w:r w:rsidRPr="00B93486">
        <w:rPr>
          <w:rFonts w:ascii="Arial Narrow" w:eastAsia="Calibri" w:hAnsi="Arial Narrow" w:cs="Arial"/>
          <w:kern w:val="0"/>
          <w14:ligatures w14:val="none"/>
        </w:rPr>
        <w:t>.</w:t>
      </w:r>
    </w:p>
    <w:p w14:paraId="201EB6D5" w14:textId="77777777" w:rsidR="00496D2E" w:rsidRPr="00B93486" w:rsidRDefault="00496D2E" w:rsidP="008A136E">
      <w:pPr>
        <w:spacing w:after="0" w:line="240" w:lineRule="auto"/>
        <w:jc w:val="both"/>
        <w:rPr>
          <w:rFonts w:ascii="Arial Narrow" w:eastAsia="Calibri" w:hAnsi="Arial Narrow" w:cs="Times New Roman"/>
          <w:kern w:val="0"/>
          <w14:ligatures w14:val="none"/>
        </w:rPr>
      </w:pPr>
    </w:p>
    <w:p w14:paraId="5558C8FE" w14:textId="77777777" w:rsidR="00496D2E" w:rsidRPr="00B93486" w:rsidRDefault="00496D2E" w:rsidP="008A136E">
      <w:pPr>
        <w:spacing w:after="0" w:line="240" w:lineRule="auto"/>
        <w:jc w:val="both"/>
        <w:rPr>
          <w:rFonts w:ascii="Arial Narrow" w:eastAsia="Calibri" w:hAnsi="Arial Narrow" w:cs="Times New Roman"/>
          <w:kern w:val="0"/>
          <w14:ligatures w14:val="none"/>
        </w:rPr>
      </w:pPr>
      <w:r w:rsidRPr="00B93486">
        <w:rPr>
          <w:rFonts w:ascii="Arial Narrow" w:eastAsia="Calibri" w:hAnsi="Arial Narrow" w:cs="Times New Roman"/>
          <w:b/>
          <w:bCs/>
          <w:kern w:val="0"/>
          <w14:ligatures w14:val="none"/>
        </w:rPr>
        <w:t>SEGUNDO:</w:t>
      </w:r>
      <w:r w:rsidRPr="00B93486">
        <w:rPr>
          <w:rFonts w:ascii="Arial Narrow" w:eastAsia="Calibri" w:hAnsi="Arial Narrow" w:cs="Times New Roman"/>
          <w:kern w:val="0"/>
          <w14:ligatures w14:val="none"/>
        </w:rPr>
        <w:t xml:space="preserve"> informar a </w:t>
      </w:r>
      <w:r w:rsidRPr="00B93486">
        <w:rPr>
          <w:rFonts w:ascii="Arial Narrow" w:eastAsia="Calibri" w:hAnsi="Arial Narrow" w:cs="Arial"/>
          <w:kern w:val="0"/>
          <w14:ligatures w14:val="none"/>
        </w:rPr>
        <w:t xml:space="preserve">la señora Annie </w:t>
      </w:r>
      <w:proofErr w:type="spellStart"/>
      <w:r w:rsidRPr="00B93486">
        <w:rPr>
          <w:rFonts w:ascii="Arial Narrow" w:eastAsia="Calibri" w:hAnsi="Arial Narrow" w:cs="Arial"/>
          <w:kern w:val="0"/>
          <w14:ligatures w14:val="none"/>
        </w:rPr>
        <w:t>Alcantara</w:t>
      </w:r>
      <w:proofErr w:type="spellEnd"/>
      <w:r w:rsidRPr="00B93486">
        <w:rPr>
          <w:rFonts w:ascii="Arial Narrow" w:eastAsia="Calibri" w:hAnsi="Arial Narrow" w:cs="Arial"/>
          <w:kern w:val="0"/>
          <w14:ligatures w14:val="none"/>
        </w:rPr>
        <w:t xml:space="preserve"> Travezaño </w:t>
      </w:r>
      <w:r w:rsidRPr="00B93486">
        <w:rPr>
          <w:rFonts w:ascii="Arial Narrow" w:eastAsia="Calibri" w:hAnsi="Arial Narrow" w:cs="Times New Roman"/>
          <w:kern w:val="0"/>
          <w14:ligatures w14:val="none"/>
        </w:rPr>
        <w:t>que tiene expedito su derecho para solicitar la devolución del importe cancelado por concepto de la tasa de denuncia, ascendente a S/ 36,00, previa solicitud a la Unidad de Finanzas y Contabilidad del Indecopi.</w:t>
      </w:r>
    </w:p>
    <w:p w14:paraId="4A239A48" w14:textId="77777777" w:rsidR="00496D2E" w:rsidRPr="00B93486" w:rsidRDefault="00496D2E" w:rsidP="008A136E">
      <w:pPr>
        <w:spacing w:after="0" w:line="240" w:lineRule="auto"/>
        <w:jc w:val="both"/>
        <w:rPr>
          <w:rFonts w:ascii="Arial Narrow" w:eastAsia="Calibri" w:hAnsi="Arial Narrow" w:cs="Times New Roman"/>
          <w:kern w:val="0"/>
          <w14:ligatures w14:val="none"/>
        </w:rPr>
      </w:pPr>
    </w:p>
    <w:p w14:paraId="52E2861C" w14:textId="77777777" w:rsidR="00496D2E" w:rsidRPr="00B93486" w:rsidRDefault="00496D2E" w:rsidP="008A136E">
      <w:pPr>
        <w:spacing w:after="0" w:line="240" w:lineRule="auto"/>
        <w:jc w:val="both"/>
        <w:rPr>
          <w:rFonts w:ascii="Arial Narrow" w:eastAsia="Calibri" w:hAnsi="Arial Narrow" w:cs="Times New Roman"/>
          <w:kern w:val="0"/>
          <w14:ligatures w14:val="none"/>
        </w:rPr>
      </w:pPr>
      <w:r w:rsidRPr="00B93486">
        <w:rPr>
          <w:rFonts w:ascii="Arial Narrow" w:eastAsia="Calibri" w:hAnsi="Arial Narrow" w:cs="Times New Roman"/>
          <w:kern w:val="0"/>
          <w14:ligatures w14:val="none"/>
        </w:rPr>
        <w:t xml:space="preserve"> </w:t>
      </w:r>
    </w:p>
    <w:p w14:paraId="573FC4B9" w14:textId="77777777" w:rsidR="00496D2E" w:rsidRPr="00B93486" w:rsidRDefault="00496D2E" w:rsidP="008A136E">
      <w:pPr>
        <w:spacing w:after="0" w:line="240" w:lineRule="auto"/>
        <w:jc w:val="both"/>
        <w:rPr>
          <w:rFonts w:ascii="Arial Narrow" w:eastAsia="Calibri" w:hAnsi="Arial Narrow" w:cs="Times New Roman"/>
          <w:kern w:val="0"/>
          <w14:ligatures w14:val="none"/>
        </w:rPr>
      </w:pPr>
    </w:p>
    <w:p w14:paraId="446AE445" w14:textId="77777777" w:rsidR="00496D2E" w:rsidRPr="00B93486" w:rsidRDefault="00496D2E" w:rsidP="008A136E">
      <w:pPr>
        <w:spacing w:after="0" w:line="240" w:lineRule="auto"/>
        <w:jc w:val="both"/>
        <w:rPr>
          <w:rFonts w:ascii="Arial Narrow" w:eastAsia="Calibri" w:hAnsi="Arial Narrow" w:cs="Times New Roman"/>
          <w:kern w:val="0"/>
          <w14:ligatures w14:val="none"/>
        </w:rPr>
      </w:pPr>
    </w:p>
    <w:p w14:paraId="3CEAADEA" w14:textId="0ED50A0A" w:rsidR="00496D2E" w:rsidRPr="00B93486" w:rsidRDefault="00496D2E" w:rsidP="008A136E">
      <w:pPr>
        <w:spacing w:after="0" w:line="240" w:lineRule="auto"/>
        <w:jc w:val="both"/>
        <w:rPr>
          <w:rFonts w:ascii="Arial Narrow" w:eastAsia="Calibri" w:hAnsi="Arial Narrow" w:cs="Times New Roman"/>
          <w:kern w:val="0"/>
          <w14:ligatures w14:val="none"/>
        </w:rPr>
      </w:pPr>
    </w:p>
    <w:p w14:paraId="489E0A44" w14:textId="05600314" w:rsidR="002C1438" w:rsidRDefault="002C1438" w:rsidP="008A136E">
      <w:pPr>
        <w:shd w:val="clear" w:color="auto" w:fill="FFFFFF"/>
        <w:spacing w:after="0" w:line="240" w:lineRule="auto"/>
        <w:jc w:val="center"/>
        <w:rPr>
          <w:rFonts w:ascii="Arial Narrow" w:eastAsia="Calibri" w:hAnsi="Arial Narrow" w:cs="Arial"/>
          <w:b/>
          <w:bCs/>
          <w:color w:val="000000"/>
          <w:kern w:val="0"/>
          <w14:ligatures w14:val="none"/>
        </w:rPr>
      </w:pPr>
      <w:r w:rsidRPr="002C1438">
        <w:rPr>
          <w:rFonts w:ascii="Arial Narrow" w:eastAsia="Calibri" w:hAnsi="Arial Narrow" w:cs="Arial"/>
          <w:b/>
          <w:bCs/>
          <w:color w:val="000000"/>
          <w:kern w:val="0"/>
          <w14:ligatures w14:val="none"/>
        </w:rPr>
        <w:t xml:space="preserve">JUDITH ALCALDE BRICEÑO </w:t>
      </w:r>
    </w:p>
    <w:p w14:paraId="6F604BAF" w14:textId="5C447088" w:rsidR="002C1438" w:rsidRDefault="002C1438" w:rsidP="008A136E">
      <w:pPr>
        <w:shd w:val="clear" w:color="auto" w:fill="FFFFFF"/>
        <w:spacing w:after="0" w:line="240" w:lineRule="auto"/>
        <w:jc w:val="center"/>
        <w:rPr>
          <w:rFonts w:ascii="Arial Narrow" w:eastAsia="Calibri" w:hAnsi="Arial Narrow" w:cs="Arial"/>
          <w:b/>
          <w:bCs/>
          <w:color w:val="000000"/>
          <w:kern w:val="0"/>
          <w14:ligatures w14:val="none"/>
        </w:rPr>
      </w:pPr>
      <w:r w:rsidRPr="002C1438">
        <w:rPr>
          <w:rFonts w:ascii="Arial Narrow" w:eastAsia="Calibri" w:hAnsi="Arial Narrow" w:cs="Arial"/>
          <w:b/>
          <w:bCs/>
          <w:color w:val="000000"/>
          <w:kern w:val="0"/>
          <w14:ligatures w14:val="none"/>
        </w:rPr>
        <w:t>Secretaria Técnica (e)</w:t>
      </w:r>
    </w:p>
    <w:p w14:paraId="16D2F4A9" w14:textId="04B358BF" w:rsidR="00496D2E" w:rsidRPr="00B93486" w:rsidRDefault="00496D2E" w:rsidP="008A136E">
      <w:pPr>
        <w:shd w:val="clear" w:color="auto" w:fill="FFFFFF"/>
        <w:spacing w:after="0" w:line="240" w:lineRule="auto"/>
        <w:jc w:val="center"/>
        <w:rPr>
          <w:rFonts w:ascii="Arial Narrow" w:eastAsia="Calibri" w:hAnsi="Arial Narrow" w:cs="Arial"/>
          <w:b/>
          <w:bCs/>
          <w:color w:val="000000"/>
          <w:kern w:val="0"/>
          <w14:ligatures w14:val="none"/>
        </w:rPr>
      </w:pPr>
      <w:r w:rsidRPr="00B93486">
        <w:rPr>
          <w:rFonts w:ascii="Arial Narrow" w:eastAsia="Calibri" w:hAnsi="Arial Narrow" w:cs="Arial"/>
          <w:b/>
          <w:bCs/>
          <w:color w:val="000000"/>
          <w:kern w:val="0"/>
          <w14:ligatures w14:val="none"/>
        </w:rPr>
        <w:t>Comisión </w:t>
      </w:r>
      <w:r w:rsidRPr="00B93486">
        <w:rPr>
          <w:rFonts w:ascii="Arial Narrow" w:eastAsia="Calibri" w:hAnsi="Arial Narrow" w:cs="Arial"/>
          <w:b/>
          <w:bCs/>
          <w:color w:val="000000"/>
          <w:kern w:val="0"/>
          <w:shd w:val="clear" w:color="auto" w:fill="FFFFFF"/>
          <w14:ligatures w14:val="none"/>
        </w:rPr>
        <w:t>de</w:t>
      </w:r>
      <w:r w:rsidRPr="00B93486">
        <w:rPr>
          <w:rFonts w:ascii="Arial Narrow" w:eastAsia="Calibri" w:hAnsi="Arial Narrow" w:cs="Arial"/>
          <w:b/>
          <w:bCs/>
          <w:color w:val="000000"/>
          <w:kern w:val="0"/>
          <w14:ligatures w14:val="none"/>
        </w:rPr>
        <w:t xml:space="preserve"> Protección al Consumidor </w:t>
      </w:r>
      <w:proofErr w:type="spellStart"/>
      <w:r w:rsidRPr="00B93486">
        <w:rPr>
          <w:rFonts w:ascii="Arial Narrow" w:eastAsia="Calibri" w:hAnsi="Arial Narrow" w:cs="Arial"/>
          <w:b/>
          <w:bCs/>
          <w:color w:val="000000"/>
          <w:kern w:val="0"/>
          <w14:ligatures w14:val="none"/>
        </w:rPr>
        <w:t>N°</w:t>
      </w:r>
      <w:proofErr w:type="spellEnd"/>
      <w:r w:rsidRPr="00B93486">
        <w:rPr>
          <w:rFonts w:ascii="Arial Narrow" w:eastAsia="Calibri" w:hAnsi="Arial Narrow" w:cs="Arial"/>
          <w:b/>
          <w:bCs/>
          <w:color w:val="000000"/>
          <w:kern w:val="0"/>
          <w14:ligatures w14:val="none"/>
        </w:rPr>
        <w:t xml:space="preserve"> 1</w:t>
      </w:r>
    </w:p>
    <w:p w14:paraId="3600A567" w14:textId="77777777" w:rsidR="00496D2E" w:rsidRPr="00B93486" w:rsidRDefault="00496D2E" w:rsidP="008A136E">
      <w:pPr>
        <w:suppressAutoHyphens/>
        <w:spacing w:after="0" w:line="240" w:lineRule="auto"/>
        <w:jc w:val="both"/>
        <w:rPr>
          <w:rFonts w:ascii="Arial Narrow" w:eastAsia="Calibri" w:hAnsi="Arial Narrow" w:cs="Arial"/>
          <w:b/>
          <w:bCs/>
          <w:color w:val="000000"/>
          <w:spacing w:val="-2"/>
          <w:kern w:val="0"/>
          <w:lang w:eastAsia="es-ES"/>
          <w14:ligatures w14:val="none"/>
        </w:rPr>
      </w:pPr>
    </w:p>
    <w:p w14:paraId="51D62820" w14:textId="77777777" w:rsidR="00496D2E" w:rsidRPr="00B93486" w:rsidRDefault="00496D2E" w:rsidP="008A136E">
      <w:pPr>
        <w:suppressAutoHyphens/>
        <w:spacing w:after="0" w:line="240" w:lineRule="auto"/>
        <w:jc w:val="both"/>
        <w:rPr>
          <w:rFonts w:ascii="Arial Narrow" w:eastAsia="Calibri" w:hAnsi="Arial Narrow" w:cs="Arial"/>
          <w:b/>
          <w:bCs/>
          <w:color w:val="000000"/>
          <w:spacing w:val="-2"/>
          <w:kern w:val="0"/>
          <w:lang w:eastAsia="es-ES"/>
          <w14:ligatures w14:val="none"/>
        </w:rPr>
      </w:pPr>
    </w:p>
    <w:p w14:paraId="1FCE26F3" w14:textId="27EC6558" w:rsidR="00496D2E" w:rsidRPr="00E47E5D" w:rsidRDefault="00A54DAD" w:rsidP="008A136E">
      <w:pPr>
        <w:suppressAutoHyphens/>
        <w:spacing w:after="0" w:line="240" w:lineRule="auto"/>
        <w:jc w:val="both"/>
        <w:rPr>
          <w:rFonts w:ascii="Arial Narrow" w:eastAsia="Calibri" w:hAnsi="Arial Narrow" w:cs="Arial"/>
          <w:color w:val="000000"/>
          <w:spacing w:val="-2"/>
          <w:kern w:val="0"/>
          <w:sz w:val="16"/>
          <w:szCs w:val="16"/>
          <w:lang w:val="es-ES" w:eastAsia="es-ES"/>
          <w14:ligatures w14:val="none"/>
        </w:rPr>
      </w:pPr>
      <w:r w:rsidRPr="00B93486">
        <w:rPr>
          <w:rFonts w:ascii="Arial Narrow" w:eastAsia="Calibri" w:hAnsi="Arial Narrow" w:cs="Arial"/>
          <w:color w:val="000000"/>
          <w:spacing w:val="-2"/>
          <w:kern w:val="0"/>
          <w:sz w:val="16"/>
          <w:szCs w:val="16"/>
          <w:lang w:val="es-ES" w:eastAsia="es-ES"/>
          <w14:ligatures w14:val="none"/>
        </w:rPr>
        <w:t>AHV</w:t>
      </w:r>
      <w:r w:rsidR="00496D2E" w:rsidRPr="00B93486">
        <w:rPr>
          <w:rFonts w:ascii="Arial Narrow" w:eastAsia="Calibri" w:hAnsi="Arial Narrow" w:cs="Arial"/>
          <w:color w:val="000000"/>
          <w:spacing w:val="-2"/>
          <w:kern w:val="0"/>
          <w:sz w:val="16"/>
          <w:szCs w:val="16"/>
          <w:lang w:val="es-ES" w:eastAsia="es-ES"/>
          <w14:ligatures w14:val="none"/>
        </w:rPr>
        <w:t>/JCQ</w:t>
      </w:r>
    </w:p>
    <w:p w14:paraId="6F7387FE" w14:textId="77777777" w:rsidR="00621F29" w:rsidRPr="00B641F2" w:rsidRDefault="00621F29" w:rsidP="008A136E">
      <w:pPr>
        <w:tabs>
          <w:tab w:val="left" w:pos="-720"/>
          <w:tab w:val="left" w:pos="0"/>
        </w:tabs>
        <w:suppressAutoHyphens/>
        <w:spacing w:line="240" w:lineRule="auto"/>
        <w:jc w:val="both"/>
        <w:rPr>
          <w:rFonts w:ascii="Arial Narrow" w:hAnsi="Arial Narrow" w:cs="Arial"/>
          <w:spacing w:val="-3"/>
        </w:rPr>
      </w:pPr>
    </w:p>
    <w:p w14:paraId="5458A408" w14:textId="77777777" w:rsidR="00621F29" w:rsidRDefault="00621F29" w:rsidP="008A136E">
      <w:pPr>
        <w:widowControl w:val="0"/>
        <w:spacing w:after="0" w:line="240" w:lineRule="auto"/>
        <w:ind w:right="7"/>
        <w:contextualSpacing/>
        <w:jc w:val="both"/>
        <w:rPr>
          <w:rFonts w:ascii="Arial Narrow" w:eastAsia="Calibri" w:hAnsi="Arial Narrow" w:cs="Arial"/>
          <w:kern w:val="0"/>
          <w14:ligatures w14:val="none"/>
        </w:rPr>
      </w:pPr>
    </w:p>
    <w:p w14:paraId="2FE1A1CF" w14:textId="77777777" w:rsidR="00824CDC" w:rsidRPr="00CB742D" w:rsidRDefault="00824CDC" w:rsidP="008A136E">
      <w:pPr>
        <w:widowControl w:val="0"/>
        <w:spacing w:after="0" w:line="240" w:lineRule="auto"/>
        <w:ind w:right="7"/>
        <w:contextualSpacing/>
        <w:jc w:val="both"/>
        <w:rPr>
          <w:rFonts w:ascii="Arial Narrow" w:eastAsia="Calibri" w:hAnsi="Arial Narrow" w:cs="Arial"/>
          <w:kern w:val="0"/>
          <w14:ligatures w14:val="none"/>
        </w:rPr>
      </w:pPr>
    </w:p>
    <w:p w14:paraId="552EF8FD" w14:textId="77777777" w:rsidR="00192556" w:rsidRPr="00CB742D" w:rsidRDefault="00192556" w:rsidP="008A136E">
      <w:pPr>
        <w:spacing w:line="240" w:lineRule="auto"/>
        <w:ind w:left="720"/>
        <w:contextualSpacing/>
        <w:jc w:val="both"/>
        <w:rPr>
          <w:rFonts w:ascii="Arial Narrow" w:eastAsia="Calibri" w:hAnsi="Arial Narrow" w:cs="Times New Roman"/>
          <w:kern w:val="0"/>
          <w14:ligatures w14:val="none"/>
        </w:rPr>
      </w:pPr>
    </w:p>
    <w:p w14:paraId="4EC9951E" w14:textId="77777777" w:rsidR="00824CDC" w:rsidRPr="00E47E5D" w:rsidRDefault="00824CDC" w:rsidP="008A136E">
      <w:pPr>
        <w:suppressAutoHyphens/>
        <w:spacing w:after="0" w:line="240" w:lineRule="auto"/>
        <w:jc w:val="both"/>
        <w:rPr>
          <w:rFonts w:ascii="Arial Narrow" w:eastAsia="Calibri" w:hAnsi="Arial Narrow" w:cs="Arial"/>
          <w:color w:val="000000"/>
          <w:spacing w:val="-2"/>
          <w:kern w:val="0"/>
          <w:sz w:val="16"/>
          <w:szCs w:val="16"/>
          <w:lang w:val="es-ES" w:eastAsia="es-ES"/>
          <w14:ligatures w14:val="none"/>
        </w:rPr>
      </w:pPr>
    </w:p>
    <w:sectPr w:rsidR="00824CDC" w:rsidRPr="00E47E5D" w:rsidSect="00192556">
      <w:headerReference w:type="default" r:id="rId9"/>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C6EDB9" w14:textId="77777777" w:rsidR="003F34EF" w:rsidRDefault="003F34EF" w:rsidP="00192556">
      <w:pPr>
        <w:spacing w:after="0" w:line="240" w:lineRule="auto"/>
      </w:pPr>
      <w:r>
        <w:separator/>
      </w:r>
    </w:p>
  </w:endnote>
  <w:endnote w:type="continuationSeparator" w:id="0">
    <w:p w14:paraId="52C6150C" w14:textId="77777777" w:rsidR="003F34EF" w:rsidRDefault="003F34EF" w:rsidP="001925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996BB0" w14:textId="77777777" w:rsidR="00E275E3" w:rsidRDefault="00E275E3" w:rsidP="00527608">
    <w:pPr>
      <w:pStyle w:val="Piedepgina"/>
    </w:pPr>
  </w:p>
  <w:p w14:paraId="70C50837" w14:textId="77777777" w:rsidR="00E275E3" w:rsidRPr="00D9435C" w:rsidRDefault="00E275E3" w:rsidP="00D9435C">
    <w:pPr>
      <w:tabs>
        <w:tab w:val="right" w:pos="0"/>
      </w:tabs>
      <w:rPr>
        <w:rFonts w:ascii="Arial Narrow" w:hAnsi="Arial Narrow"/>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B20044" w14:textId="77777777" w:rsidR="003F34EF" w:rsidRDefault="003F34EF" w:rsidP="00192556">
      <w:pPr>
        <w:spacing w:after="0" w:line="240" w:lineRule="auto"/>
      </w:pPr>
      <w:r>
        <w:separator/>
      </w:r>
    </w:p>
  </w:footnote>
  <w:footnote w:type="continuationSeparator" w:id="0">
    <w:p w14:paraId="48D18DCA" w14:textId="77777777" w:rsidR="003F34EF" w:rsidRDefault="003F34EF" w:rsidP="00192556">
      <w:pPr>
        <w:spacing w:after="0" w:line="240" w:lineRule="auto"/>
      </w:pPr>
      <w:r>
        <w:continuationSeparator/>
      </w:r>
    </w:p>
  </w:footnote>
  <w:footnote w:id="1">
    <w:p w14:paraId="4A2BE950" w14:textId="3FCEF6F6" w:rsidR="00E11398" w:rsidRPr="00DE2BA2" w:rsidRDefault="00E11398" w:rsidP="00E11398">
      <w:pPr>
        <w:pStyle w:val="Textonotapie"/>
        <w:ind w:left="567" w:hanging="567"/>
        <w:jc w:val="both"/>
        <w:rPr>
          <w:rFonts w:ascii="Arial Narrow" w:hAnsi="Arial Narrow"/>
          <w:sz w:val="16"/>
          <w:szCs w:val="16"/>
        </w:rPr>
      </w:pPr>
      <w:r w:rsidRPr="00DE2BA2">
        <w:rPr>
          <w:rStyle w:val="Refdenotaalpie"/>
          <w:rFonts w:ascii="Arial Narrow" w:hAnsi="Arial Narrow"/>
          <w:sz w:val="16"/>
          <w:szCs w:val="16"/>
        </w:rPr>
        <w:footnoteRef/>
      </w:r>
      <w:r w:rsidRPr="00DE2BA2">
        <w:rPr>
          <w:rFonts w:ascii="Arial Narrow" w:hAnsi="Arial Narrow"/>
          <w:sz w:val="16"/>
          <w:szCs w:val="16"/>
        </w:rPr>
        <w:t xml:space="preserve"> </w:t>
      </w:r>
      <w:r w:rsidRPr="00DE2BA2">
        <w:rPr>
          <w:rFonts w:ascii="Arial Narrow" w:hAnsi="Arial Narrow"/>
          <w:sz w:val="16"/>
          <w:szCs w:val="16"/>
        </w:rPr>
        <w:tab/>
        <w:t xml:space="preserve">Denuncia remitida a esta Comisión mediante MEMORANDUM </w:t>
      </w:r>
      <w:proofErr w:type="spellStart"/>
      <w:r w:rsidRPr="00DE2BA2">
        <w:rPr>
          <w:rFonts w:ascii="Arial Narrow" w:hAnsi="Arial Narrow"/>
          <w:sz w:val="16"/>
          <w:szCs w:val="16"/>
        </w:rPr>
        <w:t>N°</w:t>
      </w:r>
      <w:proofErr w:type="spellEnd"/>
      <w:r w:rsidRPr="00DE2BA2">
        <w:rPr>
          <w:rFonts w:ascii="Arial Narrow" w:hAnsi="Arial Narrow"/>
          <w:sz w:val="16"/>
          <w:szCs w:val="16"/>
        </w:rPr>
        <w:t xml:space="preserve"> 001971-2025-PS2/INDECOPI de fecha 2</w:t>
      </w:r>
      <w:r w:rsidR="00FF002F">
        <w:rPr>
          <w:rFonts w:ascii="Arial Narrow" w:hAnsi="Arial Narrow"/>
          <w:sz w:val="16"/>
          <w:szCs w:val="16"/>
        </w:rPr>
        <w:t>1</w:t>
      </w:r>
      <w:r w:rsidRPr="00DE2BA2">
        <w:rPr>
          <w:rFonts w:ascii="Arial Narrow" w:hAnsi="Arial Narrow"/>
          <w:sz w:val="16"/>
          <w:szCs w:val="16"/>
        </w:rPr>
        <w:t xml:space="preserve"> de octubre del 2025, </w:t>
      </w:r>
      <w:proofErr w:type="spellStart"/>
      <w:r w:rsidRPr="00DE2BA2">
        <w:rPr>
          <w:rFonts w:ascii="Arial Narrow" w:hAnsi="Arial Narrow"/>
          <w:sz w:val="16"/>
          <w:szCs w:val="16"/>
        </w:rPr>
        <w:t>recepcionada</w:t>
      </w:r>
      <w:proofErr w:type="spellEnd"/>
      <w:r w:rsidRPr="00DE2BA2">
        <w:rPr>
          <w:rFonts w:ascii="Arial Narrow" w:hAnsi="Arial Narrow"/>
          <w:sz w:val="16"/>
          <w:szCs w:val="16"/>
        </w:rPr>
        <w:t xml:space="preserve"> el 2</w:t>
      </w:r>
      <w:r w:rsidR="00FF002F">
        <w:rPr>
          <w:rFonts w:ascii="Arial Narrow" w:hAnsi="Arial Narrow"/>
          <w:sz w:val="16"/>
          <w:szCs w:val="16"/>
        </w:rPr>
        <w:t>1</w:t>
      </w:r>
      <w:r w:rsidRPr="00DE2BA2">
        <w:rPr>
          <w:rFonts w:ascii="Arial Narrow" w:hAnsi="Arial Narrow"/>
          <w:sz w:val="16"/>
          <w:szCs w:val="16"/>
        </w:rPr>
        <w:t xml:space="preserve"> de octubre del 2025.</w:t>
      </w:r>
    </w:p>
    <w:p w14:paraId="11A28053" w14:textId="77777777" w:rsidR="00E11398" w:rsidRPr="00DE2BA2" w:rsidRDefault="00E11398" w:rsidP="00E11398">
      <w:pPr>
        <w:pStyle w:val="Textonotapie"/>
        <w:ind w:left="567"/>
        <w:jc w:val="both"/>
        <w:rPr>
          <w:rFonts w:ascii="Arial Narrow" w:hAnsi="Arial Narrow"/>
          <w:sz w:val="16"/>
          <w:szCs w:val="16"/>
        </w:rPr>
      </w:pPr>
    </w:p>
  </w:footnote>
  <w:footnote w:id="2">
    <w:p w14:paraId="2A93CC64" w14:textId="77777777" w:rsidR="00192556" w:rsidRPr="00DE2BA2" w:rsidRDefault="00192556" w:rsidP="00CB742D">
      <w:pPr>
        <w:pStyle w:val="Textonotapie"/>
        <w:tabs>
          <w:tab w:val="left" w:pos="567"/>
        </w:tabs>
        <w:ind w:left="567" w:hanging="567"/>
        <w:jc w:val="both"/>
        <w:rPr>
          <w:rFonts w:ascii="Arial Narrow" w:hAnsi="Arial Narrow" w:cs="Arial"/>
          <w:sz w:val="16"/>
          <w:szCs w:val="16"/>
        </w:rPr>
      </w:pPr>
      <w:r w:rsidRPr="00DE2BA2">
        <w:rPr>
          <w:rStyle w:val="Refdenotaalpie"/>
          <w:rFonts w:ascii="Arial Narrow" w:hAnsi="Arial Narrow"/>
          <w:sz w:val="16"/>
          <w:szCs w:val="16"/>
        </w:rPr>
        <w:footnoteRef/>
      </w:r>
      <w:r w:rsidRPr="00DE2BA2">
        <w:rPr>
          <w:rFonts w:ascii="Arial Narrow" w:hAnsi="Arial Narrow"/>
          <w:sz w:val="16"/>
          <w:szCs w:val="16"/>
        </w:rPr>
        <w:t xml:space="preserve"> </w:t>
      </w:r>
      <w:r w:rsidRPr="00DE2BA2">
        <w:rPr>
          <w:rFonts w:ascii="Arial Narrow" w:hAnsi="Arial Narrow"/>
          <w:sz w:val="16"/>
          <w:szCs w:val="16"/>
        </w:rPr>
        <w:tab/>
      </w:r>
      <w:r w:rsidRPr="00DE2BA2">
        <w:rPr>
          <w:rFonts w:ascii="Arial Narrow" w:hAnsi="Arial Narrow" w:cs="Arial"/>
          <w:sz w:val="16"/>
          <w:szCs w:val="16"/>
        </w:rPr>
        <w:t>Publicado</w:t>
      </w:r>
      <w:r w:rsidRPr="00DE2BA2">
        <w:rPr>
          <w:rFonts w:ascii="Arial Narrow" w:hAnsi="Arial Narrow" w:cs="Arial"/>
          <w:b/>
          <w:bCs/>
          <w:sz w:val="16"/>
          <w:szCs w:val="16"/>
        </w:rPr>
        <w:t xml:space="preserve"> </w:t>
      </w:r>
      <w:r w:rsidRPr="00DE2BA2">
        <w:rPr>
          <w:rFonts w:ascii="Arial Narrow" w:hAnsi="Arial Narrow" w:cs="Arial"/>
          <w:sz w:val="16"/>
          <w:szCs w:val="16"/>
        </w:rPr>
        <w:t>el 2 de setiembre del 2010 en el Diario Oficial El Peruano, vigente desde el 2 de octubre del 2010 y modificado por Decreto Legislativo 1308.</w:t>
      </w:r>
    </w:p>
    <w:p w14:paraId="0314DEFD" w14:textId="77777777" w:rsidR="00192556" w:rsidRPr="00DE2BA2" w:rsidDel="00240040" w:rsidRDefault="00192556" w:rsidP="00CB742D">
      <w:pPr>
        <w:pStyle w:val="Textonotapie"/>
        <w:tabs>
          <w:tab w:val="left" w:pos="567"/>
        </w:tabs>
        <w:ind w:left="567" w:hanging="567"/>
        <w:jc w:val="both"/>
        <w:rPr>
          <w:rFonts w:ascii="Arial Narrow" w:hAnsi="Arial Narrow" w:cs="Arial"/>
          <w:sz w:val="16"/>
          <w:szCs w:val="16"/>
        </w:rPr>
      </w:pPr>
    </w:p>
  </w:footnote>
  <w:footnote w:id="3">
    <w:p w14:paraId="52BB4E66" w14:textId="77777777" w:rsidR="00192556" w:rsidRPr="00DE2BA2" w:rsidRDefault="00192556" w:rsidP="00CB742D">
      <w:pPr>
        <w:pStyle w:val="Textonotapie"/>
        <w:ind w:left="567" w:hanging="567"/>
        <w:jc w:val="both"/>
        <w:rPr>
          <w:rFonts w:ascii="Arial Narrow" w:hAnsi="Arial Narrow"/>
          <w:sz w:val="16"/>
          <w:szCs w:val="16"/>
        </w:rPr>
      </w:pPr>
      <w:r w:rsidRPr="00DE2BA2">
        <w:rPr>
          <w:rStyle w:val="Refdenotaalpie"/>
          <w:rFonts w:ascii="Arial Narrow" w:hAnsi="Arial Narrow"/>
          <w:sz w:val="16"/>
          <w:szCs w:val="16"/>
        </w:rPr>
        <w:footnoteRef/>
      </w:r>
      <w:r w:rsidRPr="00DE2BA2">
        <w:rPr>
          <w:rFonts w:ascii="Arial Narrow" w:hAnsi="Arial Narrow"/>
          <w:sz w:val="16"/>
          <w:szCs w:val="16"/>
        </w:rPr>
        <w:t xml:space="preserve"> </w:t>
      </w:r>
      <w:r w:rsidRPr="00DE2BA2">
        <w:rPr>
          <w:rFonts w:ascii="Arial Narrow" w:hAnsi="Arial Narrow"/>
          <w:sz w:val="16"/>
          <w:szCs w:val="16"/>
        </w:rPr>
        <w:tab/>
      </w:r>
      <w:r w:rsidRPr="00DE2BA2">
        <w:rPr>
          <w:rFonts w:ascii="Arial Narrow" w:hAnsi="Arial Narrow"/>
          <w:b/>
          <w:bCs/>
          <w:sz w:val="16"/>
          <w:szCs w:val="16"/>
        </w:rPr>
        <w:t>TEXTO ÚNICO ORDENADO DE LA LEY DE PROCEDIMIENTO ADMINISTRATIVO GENERAL, APROBADO POR Decreto Supremo 006-2026-JUS</w:t>
      </w:r>
    </w:p>
    <w:p w14:paraId="76BB8BA0" w14:textId="77777777" w:rsidR="00192556" w:rsidRPr="00DE2BA2" w:rsidRDefault="00192556" w:rsidP="00CB742D">
      <w:pPr>
        <w:pStyle w:val="Textonotapie"/>
        <w:ind w:left="567"/>
        <w:jc w:val="both"/>
        <w:rPr>
          <w:rFonts w:ascii="Arial Narrow" w:hAnsi="Arial Narrow"/>
          <w:b/>
          <w:bCs/>
          <w:sz w:val="16"/>
          <w:szCs w:val="16"/>
        </w:rPr>
      </w:pPr>
      <w:r w:rsidRPr="00DE2BA2">
        <w:rPr>
          <w:rFonts w:ascii="Arial Narrow" w:hAnsi="Arial Narrow"/>
          <w:b/>
          <w:bCs/>
          <w:sz w:val="16"/>
          <w:szCs w:val="16"/>
        </w:rPr>
        <w:t>Artículo 136.- Observaciones a la documentación presentada</w:t>
      </w:r>
    </w:p>
    <w:p w14:paraId="13E8718A" w14:textId="77777777" w:rsidR="00192556" w:rsidRPr="00DE2BA2" w:rsidRDefault="00192556" w:rsidP="00CB742D">
      <w:pPr>
        <w:pStyle w:val="Textonotapie"/>
        <w:ind w:left="567"/>
        <w:jc w:val="both"/>
        <w:rPr>
          <w:rFonts w:ascii="Arial Narrow" w:hAnsi="Arial Narrow"/>
          <w:sz w:val="16"/>
          <w:szCs w:val="16"/>
        </w:rPr>
      </w:pPr>
      <w:r w:rsidRPr="00DE2BA2">
        <w:rPr>
          <w:rFonts w:ascii="Arial Narrow" w:hAnsi="Arial Narrow"/>
          <w:sz w:val="16"/>
          <w:szCs w:val="16"/>
        </w:rPr>
        <w:t>(…)</w:t>
      </w:r>
    </w:p>
    <w:p w14:paraId="57586AB6" w14:textId="77777777" w:rsidR="00192556" w:rsidRPr="00DE2BA2" w:rsidRDefault="00192556" w:rsidP="00CB742D">
      <w:pPr>
        <w:pStyle w:val="Textonotapie"/>
        <w:ind w:left="567"/>
        <w:jc w:val="both"/>
        <w:rPr>
          <w:rFonts w:ascii="Arial Narrow" w:hAnsi="Arial Narrow"/>
          <w:sz w:val="16"/>
          <w:szCs w:val="16"/>
        </w:rPr>
      </w:pPr>
      <w:r w:rsidRPr="00DE2BA2">
        <w:rPr>
          <w:rFonts w:ascii="Arial Narrow" w:hAnsi="Arial Narrow"/>
          <w:sz w:val="16"/>
          <w:szCs w:val="16"/>
        </w:rPr>
        <w:t>136.5 Si la documentación presentada no se ajusta a lo requerido impidiendo la continuación del procedimiento, lo cual por su naturaleza</w:t>
      </w:r>
    </w:p>
    <w:p w14:paraId="7602AF11" w14:textId="77777777" w:rsidR="00192556" w:rsidRPr="00DE2BA2" w:rsidRDefault="00192556" w:rsidP="00CB742D">
      <w:pPr>
        <w:pStyle w:val="Textonotapie"/>
        <w:ind w:left="567"/>
        <w:jc w:val="both"/>
        <w:rPr>
          <w:rFonts w:ascii="Arial Narrow" w:hAnsi="Arial Narrow"/>
          <w:sz w:val="16"/>
          <w:szCs w:val="16"/>
        </w:rPr>
      </w:pPr>
      <w:r w:rsidRPr="00DE2BA2">
        <w:rPr>
          <w:rFonts w:ascii="Arial Narrow" w:hAnsi="Arial Narrow"/>
          <w:sz w:val="16"/>
          <w:szCs w:val="16"/>
        </w:rPr>
        <w:t>no pudo ser advertido por la unidad de recepción al momento de su presentación, así como si resultara necesaria una actuación del administrado para continuar con el procedimiento, la Administración, por única vez, deberá emplazar inmediatamente al administrado, a fin de que realice la subsanación correspondiente. Mientras esté pendiente dicha subsanación son aplicables las reglas establecidas en</w:t>
      </w:r>
    </w:p>
    <w:p w14:paraId="60030F0B" w14:textId="77777777" w:rsidR="00192556" w:rsidRPr="00DE2BA2" w:rsidRDefault="00192556" w:rsidP="00CB742D">
      <w:pPr>
        <w:pStyle w:val="Textonotapie"/>
        <w:ind w:left="567"/>
        <w:jc w:val="both"/>
        <w:rPr>
          <w:rFonts w:ascii="Arial Narrow" w:hAnsi="Arial Narrow"/>
          <w:sz w:val="16"/>
          <w:szCs w:val="16"/>
        </w:rPr>
      </w:pPr>
      <w:r w:rsidRPr="00DE2BA2">
        <w:rPr>
          <w:rFonts w:ascii="Arial Narrow" w:hAnsi="Arial Narrow"/>
          <w:sz w:val="16"/>
          <w:szCs w:val="16"/>
        </w:rPr>
        <w:t>los numerales 125.3.1 y 125.3.2. De no subsanar oportunamente lo requerido resulta de aplicación lo dispuesto en el numeral 125.4.</w:t>
      </w:r>
    </w:p>
    <w:p w14:paraId="7064FA2D" w14:textId="77777777" w:rsidR="00192556" w:rsidRPr="00DE2BA2" w:rsidRDefault="00192556" w:rsidP="00CB742D">
      <w:pPr>
        <w:pStyle w:val="Textonotapie"/>
        <w:ind w:left="567"/>
        <w:jc w:val="both"/>
        <w:rPr>
          <w:rFonts w:ascii="Arial Narrow" w:hAnsi="Arial Narrow"/>
          <w:sz w:val="16"/>
          <w:szCs w:val="16"/>
        </w:rPr>
      </w:pPr>
    </w:p>
    <w:p w14:paraId="6CDE80BD" w14:textId="77777777" w:rsidR="00192556" w:rsidRPr="00DE2BA2" w:rsidRDefault="00192556" w:rsidP="00CB742D">
      <w:pPr>
        <w:pStyle w:val="Textonotapie"/>
        <w:ind w:left="567"/>
        <w:jc w:val="both"/>
        <w:rPr>
          <w:rFonts w:ascii="Arial Narrow" w:hAnsi="Arial Narrow"/>
          <w:sz w:val="16"/>
          <w:szCs w:val="16"/>
        </w:rPr>
      </w:pPr>
      <w:r w:rsidRPr="00DE2BA2">
        <w:rPr>
          <w:rFonts w:ascii="Arial Narrow" w:hAnsi="Arial Narrow"/>
          <w:sz w:val="16"/>
          <w:szCs w:val="16"/>
        </w:rPr>
        <w:t>En este caso no resulta aplicable la queja a que se refiere el numeral 126.2 del artículo 126, salvo que la Administración emplace nuevamente al administrado a fin de que efectúe subsanaciones adicionales.</w:t>
      </w:r>
    </w:p>
    <w:p w14:paraId="2EFDBE2F" w14:textId="77777777" w:rsidR="00192556" w:rsidRPr="00DE2BA2" w:rsidRDefault="00192556" w:rsidP="00CB742D">
      <w:pPr>
        <w:pStyle w:val="Textonotapie"/>
        <w:ind w:left="567"/>
        <w:jc w:val="both"/>
        <w:rPr>
          <w:rFonts w:ascii="Arial Narrow" w:hAnsi="Arial Narrow"/>
          <w:sz w:val="16"/>
          <w:szCs w:val="16"/>
        </w:rPr>
      </w:pPr>
    </w:p>
  </w:footnote>
  <w:footnote w:id="4">
    <w:p w14:paraId="5775DDBA" w14:textId="77777777" w:rsidR="00192556" w:rsidRPr="00DE2BA2" w:rsidRDefault="00192556" w:rsidP="00CB742D">
      <w:pPr>
        <w:pStyle w:val="Textonotapie"/>
        <w:ind w:left="567" w:hanging="567"/>
        <w:jc w:val="both"/>
        <w:rPr>
          <w:rFonts w:ascii="Arial Narrow" w:hAnsi="Arial Narrow"/>
          <w:sz w:val="16"/>
          <w:szCs w:val="16"/>
        </w:rPr>
      </w:pPr>
      <w:r w:rsidRPr="00DE2BA2">
        <w:rPr>
          <w:rStyle w:val="Refdenotaalpie"/>
          <w:rFonts w:ascii="Arial Narrow" w:hAnsi="Arial Narrow"/>
          <w:sz w:val="16"/>
          <w:szCs w:val="16"/>
        </w:rPr>
        <w:footnoteRef/>
      </w:r>
      <w:r w:rsidRPr="00DE2BA2">
        <w:rPr>
          <w:rFonts w:ascii="Arial Narrow" w:hAnsi="Arial Narrow"/>
          <w:sz w:val="16"/>
          <w:szCs w:val="16"/>
        </w:rPr>
        <w:t xml:space="preserve">  </w:t>
      </w:r>
      <w:r w:rsidRPr="00DE2BA2">
        <w:rPr>
          <w:rFonts w:ascii="Arial Narrow" w:hAnsi="Arial Narrow"/>
          <w:sz w:val="16"/>
          <w:szCs w:val="16"/>
        </w:rPr>
        <w:tab/>
      </w:r>
      <w:r w:rsidRPr="00DE2BA2">
        <w:rPr>
          <w:rFonts w:ascii="Arial Narrow" w:hAnsi="Arial Narrow"/>
          <w:b/>
          <w:bCs/>
          <w:sz w:val="16"/>
          <w:szCs w:val="16"/>
        </w:rPr>
        <w:t>TEXTO ÚNICO ORDENADO DE LA LEY DE PROCEDIMIENTO ADMINISTRATIVO GENERAL, APROBADO POR Decreto Supremo 006-2026-JUS</w:t>
      </w:r>
      <w:r w:rsidRPr="00DE2BA2">
        <w:rPr>
          <w:rFonts w:ascii="Arial Narrow" w:hAnsi="Arial Narrow"/>
          <w:sz w:val="16"/>
          <w:szCs w:val="16"/>
        </w:rPr>
        <w:t xml:space="preserve"> </w:t>
      </w:r>
    </w:p>
    <w:p w14:paraId="5FC7FB70" w14:textId="77777777" w:rsidR="00192556" w:rsidRPr="00DE2BA2" w:rsidRDefault="00192556" w:rsidP="00CB742D">
      <w:pPr>
        <w:pStyle w:val="Textonotapie"/>
        <w:ind w:left="567"/>
        <w:jc w:val="both"/>
        <w:rPr>
          <w:rFonts w:ascii="Arial Narrow" w:hAnsi="Arial Narrow"/>
          <w:b/>
          <w:bCs/>
          <w:sz w:val="16"/>
          <w:szCs w:val="16"/>
        </w:rPr>
      </w:pPr>
      <w:r w:rsidRPr="00DE2BA2">
        <w:rPr>
          <w:rFonts w:ascii="Arial Narrow" w:hAnsi="Arial Narrow"/>
          <w:b/>
          <w:bCs/>
          <w:sz w:val="16"/>
          <w:szCs w:val="16"/>
        </w:rPr>
        <w:t xml:space="preserve">Artículo 232.- Contenido de la reclamación </w:t>
      </w:r>
    </w:p>
    <w:p w14:paraId="1605F3D9" w14:textId="77777777" w:rsidR="00192556" w:rsidRPr="00DE2BA2" w:rsidRDefault="00192556" w:rsidP="00CB742D">
      <w:pPr>
        <w:pStyle w:val="Textonotapie"/>
        <w:ind w:left="567"/>
        <w:jc w:val="both"/>
        <w:rPr>
          <w:rFonts w:ascii="Arial Narrow" w:hAnsi="Arial Narrow"/>
          <w:sz w:val="16"/>
          <w:szCs w:val="16"/>
        </w:rPr>
      </w:pPr>
      <w:r w:rsidRPr="00DE2BA2">
        <w:rPr>
          <w:rFonts w:ascii="Arial Narrow" w:hAnsi="Arial Narrow"/>
          <w:sz w:val="16"/>
          <w:szCs w:val="16"/>
        </w:rPr>
        <w:t xml:space="preserve">232.1. La reclamación deberá contener los requisitos de los escritos previstos en el Artículo 122 de la presente Ley, así como el nombre y la dirección de cada reclamado, los motivos de la reclamación y la petición de sanciones u otro tipo de acción afirmativa. </w:t>
      </w:r>
    </w:p>
    <w:p w14:paraId="7D687E7B" w14:textId="77777777" w:rsidR="00192556" w:rsidRPr="00DE2BA2" w:rsidRDefault="00192556" w:rsidP="00CB742D">
      <w:pPr>
        <w:pStyle w:val="Textonotapie"/>
        <w:ind w:left="567"/>
        <w:jc w:val="both"/>
        <w:rPr>
          <w:rFonts w:ascii="Arial Narrow" w:hAnsi="Arial Narrow"/>
          <w:sz w:val="16"/>
          <w:szCs w:val="16"/>
        </w:rPr>
      </w:pPr>
      <w:r w:rsidRPr="00DE2BA2">
        <w:rPr>
          <w:rFonts w:ascii="Arial Narrow" w:hAnsi="Arial Narrow"/>
          <w:sz w:val="16"/>
          <w:szCs w:val="16"/>
        </w:rPr>
        <w:t xml:space="preserve">232.2. La reclamación deberá ofrecer las pruebas y acompañará como anexos las pruebas de las que disponga. </w:t>
      </w:r>
    </w:p>
    <w:p w14:paraId="2CC92CCC" w14:textId="77777777" w:rsidR="00192556" w:rsidRPr="00DE2BA2" w:rsidRDefault="00192556" w:rsidP="00CB742D">
      <w:pPr>
        <w:pStyle w:val="Textonotapie"/>
        <w:ind w:left="567"/>
        <w:jc w:val="both"/>
        <w:rPr>
          <w:rFonts w:ascii="Arial Narrow" w:hAnsi="Arial Narrow"/>
          <w:sz w:val="16"/>
          <w:szCs w:val="16"/>
        </w:rPr>
      </w:pPr>
      <w:r w:rsidRPr="00DE2BA2">
        <w:rPr>
          <w:rFonts w:ascii="Arial Narrow" w:hAnsi="Arial Narrow"/>
          <w:sz w:val="16"/>
          <w:szCs w:val="16"/>
        </w:rPr>
        <w:t>232.3. La autoridad podrá solicitar aclaración de la reclamación de admitirla, cuando existan dudas en la exposición de los hechos o fundamentos de derecho respectivos.</w:t>
      </w:r>
    </w:p>
    <w:p w14:paraId="3CC8482E" w14:textId="77777777" w:rsidR="00192556" w:rsidRPr="00DE2BA2" w:rsidRDefault="00192556" w:rsidP="00CB742D">
      <w:pPr>
        <w:pStyle w:val="Textonotapie"/>
        <w:ind w:left="567"/>
        <w:jc w:val="both"/>
        <w:rPr>
          <w:rFonts w:ascii="Arial Narrow" w:hAnsi="Arial Narrow"/>
          <w:sz w:val="16"/>
          <w:szCs w:val="16"/>
          <w:lang w:val="es-MX"/>
        </w:rPr>
      </w:pPr>
    </w:p>
  </w:footnote>
  <w:footnote w:id="5">
    <w:p w14:paraId="6A85DDC8" w14:textId="77777777" w:rsidR="00192556" w:rsidRPr="00DE2BA2" w:rsidRDefault="00192556" w:rsidP="00CB742D">
      <w:pPr>
        <w:pStyle w:val="Textonotapie"/>
        <w:ind w:left="567" w:hanging="567"/>
        <w:jc w:val="both"/>
        <w:rPr>
          <w:rFonts w:ascii="Arial Narrow" w:hAnsi="Arial Narrow"/>
          <w:b/>
          <w:bCs/>
          <w:sz w:val="16"/>
          <w:szCs w:val="16"/>
        </w:rPr>
      </w:pPr>
      <w:r w:rsidRPr="00DE2BA2">
        <w:rPr>
          <w:rStyle w:val="Refdenotaalpie"/>
          <w:rFonts w:ascii="Arial Narrow" w:hAnsi="Arial Narrow"/>
          <w:sz w:val="16"/>
          <w:szCs w:val="16"/>
        </w:rPr>
        <w:footnoteRef/>
      </w:r>
      <w:r w:rsidRPr="00DE2BA2">
        <w:rPr>
          <w:rFonts w:ascii="Arial Narrow" w:hAnsi="Arial Narrow"/>
          <w:sz w:val="16"/>
          <w:szCs w:val="16"/>
        </w:rPr>
        <w:t xml:space="preserve"> </w:t>
      </w:r>
      <w:r w:rsidRPr="00DE2BA2">
        <w:rPr>
          <w:rFonts w:ascii="Arial Narrow" w:hAnsi="Arial Narrow"/>
          <w:sz w:val="16"/>
          <w:szCs w:val="16"/>
        </w:rPr>
        <w:tab/>
      </w:r>
      <w:r w:rsidRPr="00DE2BA2">
        <w:rPr>
          <w:rFonts w:ascii="Arial Narrow" w:hAnsi="Arial Narrow"/>
          <w:b/>
          <w:bCs/>
          <w:sz w:val="16"/>
          <w:szCs w:val="16"/>
        </w:rPr>
        <w:t>TEXTO ÚNICO ORDENADO DE LA LEY DE PROCEDIMIENTO ADMINISTRATIVO GENERAL, APROBADO POR Decreto Supremo 006-2026-JUS</w:t>
      </w:r>
    </w:p>
    <w:p w14:paraId="2C9A3007" w14:textId="77777777" w:rsidR="00192556" w:rsidRPr="00DE2BA2" w:rsidRDefault="00192556" w:rsidP="00CB742D">
      <w:pPr>
        <w:pStyle w:val="Textonotapie"/>
        <w:ind w:left="567"/>
        <w:jc w:val="both"/>
        <w:rPr>
          <w:rFonts w:ascii="Arial Narrow" w:hAnsi="Arial Narrow"/>
          <w:b/>
          <w:bCs/>
          <w:sz w:val="16"/>
          <w:szCs w:val="16"/>
        </w:rPr>
      </w:pPr>
      <w:r w:rsidRPr="00DE2BA2">
        <w:rPr>
          <w:rFonts w:ascii="Arial Narrow" w:hAnsi="Arial Narrow"/>
          <w:b/>
          <w:bCs/>
          <w:sz w:val="16"/>
          <w:szCs w:val="16"/>
        </w:rPr>
        <w:t xml:space="preserve">Artículo 124.- Requisitos de los escritos </w:t>
      </w:r>
    </w:p>
    <w:p w14:paraId="32314560" w14:textId="77777777" w:rsidR="00192556" w:rsidRPr="00DE2BA2" w:rsidRDefault="00192556" w:rsidP="00CB742D">
      <w:pPr>
        <w:pStyle w:val="Textonotapie"/>
        <w:ind w:left="567"/>
        <w:jc w:val="both"/>
        <w:rPr>
          <w:rFonts w:ascii="Arial Narrow" w:hAnsi="Arial Narrow"/>
          <w:sz w:val="16"/>
          <w:szCs w:val="16"/>
        </w:rPr>
      </w:pPr>
      <w:r w:rsidRPr="00DE2BA2">
        <w:rPr>
          <w:rFonts w:ascii="Arial Narrow" w:hAnsi="Arial Narrow"/>
          <w:sz w:val="16"/>
          <w:szCs w:val="16"/>
        </w:rPr>
        <w:t xml:space="preserve">Todo escrito que se presente ante cualquier entidad debe contener lo siguiente: </w:t>
      </w:r>
    </w:p>
    <w:p w14:paraId="273F3CA2" w14:textId="77777777" w:rsidR="00192556" w:rsidRPr="00DE2BA2" w:rsidRDefault="00192556" w:rsidP="00CB742D">
      <w:pPr>
        <w:pStyle w:val="Textonotapie"/>
        <w:ind w:left="567"/>
        <w:jc w:val="both"/>
        <w:rPr>
          <w:rFonts w:ascii="Arial Narrow" w:hAnsi="Arial Narrow"/>
          <w:sz w:val="16"/>
          <w:szCs w:val="16"/>
        </w:rPr>
      </w:pPr>
      <w:r w:rsidRPr="00DE2BA2">
        <w:rPr>
          <w:rFonts w:ascii="Arial Narrow" w:hAnsi="Arial Narrow"/>
          <w:sz w:val="16"/>
          <w:szCs w:val="16"/>
        </w:rPr>
        <w:t xml:space="preserve">(…) </w:t>
      </w:r>
    </w:p>
    <w:p w14:paraId="4005D4A4" w14:textId="77777777" w:rsidR="00192556" w:rsidRPr="00DE2BA2" w:rsidRDefault="00192556" w:rsidP="00CB742D">
      <w:pPr>
        <w:pStyle w:val="Textonotapie"/>
        <w:ind w:left="567"/>
        <w:jc w:val="both"/>
        <w:rPr>
          <w:rFonts w:ascii="Arial Narrow" w:hAnsi="Arial Narrow"/>
          <w:sz w:val="16"/>
          <w:szCs w:val="16"/>
        </w:rPr>
      </w:pPr>
      <w:r w:rsidRPr="00DE2BA2">
        <w:rPr>
          <w:rFonts w:ascii="Arial Narrow" w:hAnsi="Arial Narrow"/>
          <w:sz w:val="16"/>
          <w:szCs w:val="16"/>
        </w:rPr>
        <w:t xml:space="preserve">2. La expresión concreta de lo pedido, los fundamentos de hecho que lo apoye y, cuando le sea posible, los de derecho. </w:t>
      </w:r>
    </w:p>
    <w:p w14:paraId="40FE49F2" w14:textId="2C27E28E" w:rsidR="00192556" w:rsidRDefault="00192556" w:rsidP="004461E0">
      <w:pPr>
        <w:pStyle w:val="Textonotapie"/>
        <w:ind w:left="567"/>
        <w:jc w:val="both"/>
        <w:rPr>
          <w:rFonts w:ascii="Arial Narrow" w:hAnsi="Arial Narrow"/>
          <w:sz w:val="16"/>
          <w:szCs w:val="16"/>
        </w:rPr>
      </w:pPr>
      <w:r w:rsidRPr="00DE2BA2">
        <w:rPr>
          <w:rFonts w:ascii="Arial Narrow" w:hAnsi="Arial Narrow"/>
          <w:sz w:val="16"/>
          <w:szCs w:val="16"/>
        </w:rPr>
        <w:t>(…)</w:t>
      </w:r>
    </w:p>
    <w:p w14:paraId="059E06C1" w14:textId="77777777" w:rsidR="0016337E" w:rsidRPr="004461E0" w:rsidRDefault="0016337E" w:rsidP="004461E0">
      <w:pPr>
        <w:pStyle w:val="Textonotapie"/>
        <w:ind w:left="567"/>
        <w:jc w:val="both"/>
        <w:rPr>
          <w:rFonts w:ascii="Arial Narrow" w:hAnsi="Arial Narrow"/>
          <w:sz w:val="16"/>
          <w:szCs w:val="16"/>
        </w:rPr>
      </w:pPr>
    </w:p>
  </w:footnote>
  <w:footnote w:id="6">
    <w:p w14:paraId="766791F7" w14:textId="77777777" w:rsidR="00192556" w:rsidRPr="00DE2BA2" w:rsidRDefault="00192556" w:rsidP="00CB742D">
      <w:pPr>
        <w:pStyle w:val="Textonotapie"/>
        <w:ind w:left="567" w:hanging="567"/>
        <w:jc w:val="both"/>
        <w:rPr>
          <w:rFonts w:ascii="Arial Narrow" w:hAnsi="Arial Narrow"/>
          <w:b/>
          <w:bCs/>
          <w:sz w:val="16"/>
          <w:szCs w:val="16"/>
        </w:rPr>
      </w:pPr>
      <w:r w:rsidRPr="00DE2BA2">
        <w:rPr>
          <w:rStyle w:val="Refdenotaalpie"/>
          <w:rFonts w:ascii="Arial Narrow" w:hAnsi="Arial Narrow"/>
          <w:sz w:val="16"/>
          <w:szCs w:val="16"/>
        </w:rPr>
        <w:footnoteRef/>
      </w:r>
      <w:r w:rsidRPr="00DE2BA2">
        <w:rPr>
          <w:rFonts w:ascii="Arial Narrow" w:hAnsi="Arial Narrow"/>
          <w:sz w:val="16"/>
          <w:szCs w:val="16"/>
        </w:rPr>
        <w:t xml:space="preserve"> </w:t>
      </w:r>
      <w:r w:rsidRPr="00DE2BA2">
        <w:rPr>
          <w:rFonts w:ascii="Arial Narrow" w:hAnsi="Arial Narrow"/>
          <w:sz w:val="16"/>
          <w:szCs w:val="16"/>
        </w:rPr>
        <w:tab/>
      </w:r>
      <w:r w:rsidRPr="00DE2BA2">
        <w:rPr>
          <w:rFonts w:ascii="Arial Narrow" w:hAnsi="Arial Narrow"/>
          <w:b/>
          <w:bCs/>
          <w:sz w:val="16"/>
          <w:szCs w:val="16"/>
        </w:rPr>
        <w:t xml:space="preserve">LEY SOBRE FACULTADES, NORMAS Y ORGANIZACIÓN DEL INDECOPI, DECRETO LEGISLATIVO 807 </w:t>
      </w:r>
    </w:p>
    <w:p w14:paraId="7E57B4C0" w14:textId="77777777" w:rsidR="00192556" w:rsidRPr="00DE2BA2" w:rsidRDefault="00192556" w:rsidP="00CB742D">
      <w:pPr>
        <w:pStyle w:val="Textonotapie"/>
        <w:ind w:left="567"/>
        <w:jc w:val="both"/>
        <w:rPr>
          <w:rFonts w:ascii="Arial Narrow" w:hAnsi="Arial Narrow"/>
          <w:sz w:val="16"/>
          <w:szCs w:val="16"/>
        </w:rPr>
      </w:pPr>
      <w:r w:rsidRPr="00DE2BA2">
        <w:rPr>
          <w:rFonts w:ascii="Arial Narrow" w:hAnsi="Arial Narrow"/>
          <w:b/>
          <w:bCs/>
          <w:sz w:val="16"/>
          <w:szCs w:val="16"/>
        </w:rPr>
        <w:t>Artículo 24.-</w:t>
      </w:r>
      <w:r w:rsidRPr="00DE2BA2">
        <w:rPr>
          <w:rFonts w:ascii="Arial Narrow" w:hAnsi="Arial Narrow"/>
          <w:sz w:val="16"/>
          <w:szCs w:val="16"/>
        </w:rPr>
        <w:t xml:space="preserve"> El </w:t>
      </w:r>
      <w:proofErr w:type="gramStart"/>
      <w:r w:rsidRPr="00DE2BA2">
        <w:rPr>
          <w:rFonts w:ascii="Arial Narrow" w:hAnsi="Arial Narrow"/>
          <w:sz w:val="16"/>
          <w:szCs w:val="16"/>
        </w:rPr>
        <w:t>Secretario Técnico</w:t>
      </w:r>
      <w:proofErr w:type="gramEnd"/>
      <w:r w:rsidRPr="00DE2BA2">
        <w:rPr>
          <w:rFonts w:ascii="Arial Narrow" w:hAnsi="Arial Narrow"/>
          <w:sz w:val="16"/>
          <w:szCs w:val="16"/>
        </w:rPr>
        <w:t xml:space="preserve"> se encargará de la tramitación del procedimiento. Para ello, cuenta con las siguientes facultades:</w:t>
      </w:r>
    </w:p>
    <w:p w14:paraId="05BE2C0E" w14:textId="77777777" w:rsidR="00192556" w:rsidRPr="00DE2BA2" w:rsidRDefault="00192556" w:rsidP="00CB742D">
      <w:pPr>
        <w:pStyle w:val="Textonotapie"/>
        <w:numPr>
          <w:ilvl w:val="0"/>
          <w:numId w:val="2"/>
        </w:numPr>
        <w:ind w:left="567" w:firstLine="0"/>
        <w:jc w:val="both"/>
        <w:rPr>
          <w:rFonts w:ascii="Arial Narrow" w:hAnsi="Arial Narrow"/>
          <w:sz w:val="16"/>
          <w:szCs w:val="16"/>
        </w:rPr>
      </w:pPr>
      <w:r w:rsidRPr="00DE2BA2">
        <w:rPr>
          <w:rFonts w:ascii="Arial Narrow" w:hAnsi="Arial Narrow"/>
          <w:sz w:val="16"/>
          <w:szCs w:val="16"/>
        </w:rPr>
        <w:t xml:space="preserve">Notificar al interesado </w:t>
      </w:r>
      <w:proofErr w:type="gramStart"/>
      <w:r w:rsidRPr="00DE2BA2">
        <w:rPr>
          <w:rFonts w:ascii="Arial Narrow" w:hAnsi="Arial Narrow"/>
          <w:sz w:val="16"/>
          <w:szCs w:val="16"/>
        </w:rPr>
        <w:t>en caso que</w:t>
      </w:r>
      <w:proofErr w:type="gramEnd"/>
      <w:r w:rsidRPr="00DE2BA2">
        <w:rPr>
          <w:rFonts w:ascii="Arial Narrow" w:hAnsi="Arial Narrow"/>
          <w:sz w:val="16"/>
          <w:szCs w:val="16"/>
        </w:rPr>
        <w:t xml:space="preserve"> sea necesario subsanar omisiones a la solicitud presentada, y en caso de no producirse tal subsanación rechazar definitivamente la solicitud. </w:t>
      </w:r>
    </w:p>
    <w:p w14:paraId="5DDF1642" w14:textId="77777777" w:rsidR="00192556" w:rsidRPr="00DE2BA2" w:rsidRDefault="00192556" w:rsidP="006B553D">
      <w:pPr>
        <w:pStyle w:val="Textonotapie"/>
        <w:ind w:firstLine="567"/>
        <w:jc w:val="both"/>
        <w:rPr>
          <w:rFonts w:ascii="Arial Narrow" w:hAnsi="Arial Narrow"/>
          <w:sz w:val="16"/>
          <w:szCs w:val="16"/>
        </w:rPr>
      </w:pPr>
      <w:r w:rsidRPr="00DE2BA2">
        <w:rPr>
          <w:rFonts w:ascii="Arial Narrow" w:hAnsi="Arial Narrow"/>
          <w:sz w:val="16"/>
          <w:szCs w:val="16"/>
        </w:rPr>
        <w:t>(…)</w:t>
      </w:r>
    </w:p>
    <w:p w14:paraId="5265DD15" w14:textId="77777777" w:rsidR="00192556" w:rsidRPr="00DE2BA2" w:rsidRDefault="00192556" w:rsidP="00CB742D">
      <w:pPr>
        <w:pStyle w:val="Textonotapie"/>
        <w:ind w:left="567"/>
        <w:jc w:val="both"/>
        <w:rPr>
          <w:rFonts w:ascii="Arial Narrow" w:hAnsi="Arial Narrow"/>
          <w:sz w:val="16"/>
          <w:szCs w:val="16"/>
          <w:lang w:val="es-MX"/>
        </w:rPr>
      </w:pPr>
    </w:p>
  </w:footnote>
  <w:footnote w:id="7">
    <w:p w14:paraId="28DF592E" w14:textId="77777777" w:rsidR="00192556" w:rsidRPr="00DE2BA2" w:rsidRDefault="00192556" w:rsidP="00CB742D">
      <w:pPr>
        <w:pStyle w:val="Textonotapie"/>
        <w:tabs>
          <w:tab w:val="left" w:pos="567"/>
        </w:tabs>
        <w:ind w:left="567" w:hanging="567"/>
        <w:jc w:val="both"/>
        <w:rPr>
          <w:rFonts w:ascii="Arial Narrow" w:hAnsi="Arial Narrow"/>
          <w:b/>
          <w:bCs/>
          <w:color w:val="000000"/>
          <w:sz w:val="16"/>
          <w:szCs w:val="16"/>
        </w:rPr>
      </w:pPr>
      <w:r w:rsidRPr="00DE2BA2">
        <w:rPr>
          <w:rStyle w:val="Refdenotaalpie"/>
          <w:rFonts w:ascii="Arial Narrow" w:hAnsi="Arial Narrow"/>
          <w:sz w:val="16"/>
          <w:szCs w:val="16"/>
        </w:rPr>
        <w:footnoteRef/>
      </w:r>
      <w:r w:rsidRPr="00DE2BA2">
        <w:rPr>
          <w:rFonts w:ascii="Arial Narrow" w:hAnsi="Arial Narrow"/>
          <w:sz w:val="16"/>
          <w:szCs w:val="16"/>
        </w:rPr>
        <w:t xml:space="preserve"> </w:t>
      </w:r>
      <w:r w:rsidRPr="00DE2BA2">
        <w:rPr>
          <w:rFonts w:ascii="Arial Narrow" w:hAnsi="Arial Narrow"/>
          <w:sz w:val="16"/>
          <w:szCs w:val="16"/>
        </w:rPr>
        <w:tab/>
      </w:r>
      <w:r w:rsidRPr="00DE2BA2">
        <w:rPr>
          <w:rFonts w:ascii="Arial Narrow" w:hAnsi="Arial Narrow"/>
          <w:b/>
          <w:bCs/>
          <w:color w:val="000000"/>
          <w:sz w:val="16"/>
          <w:szCs w:val="16"/>
        </w:rPr>
        <w:t xml:space="preserve">TEXTO ÚNICO ORDENADO DE LA LEY DE PROCEDIMIENTO ADMINISTRATIVO GENERAL, APROBADO POR Decreto Supremo 006-2026-JUS </w:t>
      </w:r>
    </w:p>
    <w:p w14:paraId="1B6CF86E" w14:textId="77777777" w:rsidR="00192556" w:rsidRPr="00DE2BA2" w:rsidRDefault="00192556" w:rsidP="00CB742D">
      <w:pPr>
        <w:pStyle w:val="Textonotapie"/>
        <w:tabs>
          <w:tab w:val="left" w:pos="567"/>
        </w:tabs>
        <w:ind w:left="567"/>
        <w:jc w:val="both"/>
        <w:rPr>
          <w:rFonts w:ascii="Arial Narrow" w:hAnsi="Arial Narrow"/>
          <w:b/>
          <w:bCs/>
          <w:color w:val="000000"/>
          <w:sz w:val="16"/>
          <w:szCs w:val="16"/>
        </w:rPr>
      </w:pPr>
      <w:r w:rsidRPr="00DE2BA2">
        <w:rPr>
          <w:rFonts w:ascii="Arial Narrow" w:hAnsi="Arial Narrow"/>
          <w:b/>
          <w:bCs/>
          <w:color w:val="000000"/>
          <w:sz w:val="16"/>
          <w:szCs w:val="16"/>
        </w:rPr>
        <w:t xml:space="preserve">Artículo 145. Plazos improrrogables </w:t>
      </w:r>
    </w:p>
    <w:p w14:paraId="3E8348B6" w14:textId="77777777" w:rsidR="00192556" w:rsidRPr="00DE2BA2" w:rsidRDefault="00192556" w:rsidP="00CB742D">
      <w:pPr>
        <w:pStyle w:val="Textonotapie"/>
        <w:tabs>
          <w:tab w:val="left" w:pos="567"/>
        </w:tabs>
        <w:ind w:left="567"/>
        <w:jc w:val="both"/>
        <w:rPr>
          <w:rFonts w:ascii="Arial Narrow" w:hAnsi="Arial Narrow"/>
          <w:color w:val="000000"/>
          <w:sz w:val="16"/>
          <w:szCs w:val="16"/>
        </w:rPr>
      </w:pPr>
      <w:r w:rsidRPr="00DE2BA2">
        <w:rPr>
          <w:rFonts w:ascii="Arial Narrow" w:hAnsi="Arial Narrow"/>
          <w:color w:val="000000"/>
          <w:sz w:val="16"/>
          <w:szCs w:val="16"/>
        </w:rPr>
        <w:t xml:space="preserve">145.1 Los plazos fijados por norma expresa son improrrogables, salvo disposición habilitante en contrario. </w:t>
      </w:r>
    </w:p>
    <w:p w14:paraId="4D894329" w14:textId="77777777" w:rsidR="00192556" w:rsidRPr="00DE2BA2" w:rsidRDefault="00192556" w:rsidP="00CB742D">
      <w:pPr>
        <w:pStyle w:val="Textonotapie"/>
        <w:tabs>
          <w:tab w:val="left" w:pos="567"/>
        </w:tabs>
        <w:ind w:left="567"/>
        <w:jc w:val="both"/>
        <w:rPr>
          <w:rFonts w:ascii="Arial Narrow" w:hAnsi="Arial Narrow"/>
          <w:color w:val="000000"/>
          <w:sz w:val="16"/>
          <w:szCs w:val="16"/>
        </w:rPr>
      </w:pPr>
      <w:r w:rsidRPr="00DE2BA2">
        <w:rPr>
          <w:rFonts w:ascii="Arial Narrow" w:hAnsi="Arial Narrow"/>
          <w:color w:val="000000"/>
          <w:sz w:val="16"/>
          <w:szCs w:val="16"/>
        </w:rPr>
        <w:t>(…)</w:t>
      </w:r>
    </w:p>
    <w:p w14:paraId="25E25BF4" w14:textId="77777777" w:rsidR="00192556" w:rsidRPr="00DE2BA2" w:rsidRDefault="00192556" w:rsidP="00CB742D">
      <w:pPr>
        <w:pStyle w:val="Textonotapie"/>
        <w:tabs>
          <w:tab w:val="left" w:pos="567"/>
        </w:tabs>
        <w:ind w:left="567"/>
        <w:jc w:val="both"/>
        <w:rPr>
          <w:rFonts w:ascii="Arial Narrow" w:hAnsi="Arial Narrow"/>
          <w:sz w:val="16"/>
          <w:szCs w:val="16"/>
        </w:rPr>
      </w:pPr>
    </w:p>
  </w:footnote>
  <w:footnote w:id="8">
    <w:p w14:paraId="77EE743B" w14:textId="77777777" w:rsidR="00192556" w:rsidRPr="00DE2BA2" w:rsidRDefault="00192556" w:rsidP="00CB742D">
      <w:pPr>
        <w:pStyle w:val="Textonotapie"/>
        <w:tabs>
          <w:tab w:val="left" w:pos="567"/>
        </w:tabs>
        <w:ind w:left="567" w:hanging="567"/>
        <w:jc w:val="both"/>
        <w:rPr>
          <w:rFonts w:ascii="Arial Narrow" w:hAnsi="Arial Narrow"/>
          <w:color w:val="000000"/>
          <w:sz w:val="16"/>
          <w:szCs w:val="16"/>
        </w:rPr>
      </w:pPr>
      <w:r w:rsidRPr="00DE2BA2">
        <w:rPr>
          <w:rStyle w:val="Refdenotaalpie"/>
          <w:rFonts w:ascii="Arial Narrow" w:hAnsi="Arial Narrow"/>
          <w:sz w:val="16"/>
          <w:szCs w:val="16"/>
        </w:rPr>
        <w:footnoteRef/>
      </w:r>
      <w:r w:rsidRPr="00DE2BA2">
        <w:rPr>
          <w:rFonts w:ascii="Arial Narrow" w:hAnsi="Arial Narrow"/>
          <w:sz w:val="16"/>
          <w:szCs w:val="16"/>
        </w:rPr>
        <w:t xml:space="preserve"> </w:t>
      </w:r>
      <w:r w:rsidRPr="00DE2BA2">
        <w:rPr>
          <w:rFonts w:ascii="Arial Narrow" w:hAnsi="Arial Narrow"/>
          <w:sz w:val="16"/>
          <w:szCs w:val="16"/>
        </w:rPr>
        <w:tab/>
      </w:r>
      <w:r w:rsidRPr="00DE2BA2">
        <w:rPr>
          <w:rFonts w:ascii="Arial Narrow" w:hAnsi="Arial Narrow"/>
          <w:b/>
          <w:bCs/>
          <w:color w:val="000000"/>
          <w:sz w:val="16"/>
          <w:szCs w:val="16"/>
        </w:rPr>
        <w:t xml:space="preserve">DIRECTIVA QUE REGULA LOS PROCEDIMIENTOS EN MATERIA DE PROTECCIÓN AL CONSUMIDOR PREVISTOS EN EL CÓDIGO DE PROTECCIÓN Y DEFENSA DEL CONSUMIDOR, APROBADO POR DIRECTIVA </w:t>
      </w:r>
      <w:proofErr w:type="spellStart"/>
      <w:r w:rsidRPr="00DE2BA2">
        <w:rPr>
          <w:rFonts w:ascii="Arial Narrow" w:hAnsi="Arial Narrow"/>
          <w:b/>
          <w:bCs/>
          <w:color w:val="000000"/>
          <w:sz w:val="16"/>
          <w:szCs w:val="16"/>
        </w:rPr>
        <w:t>Nº</w:t>
      </w:r>
      <w:proofErr w:type="spellEnd"/>
      <w:r w:rsidRPr="00DE2BA2">
        <w:rPr>
          <w:rFonts w:ascii="Arial Narrow" w:hAnsi="Arial Narrow"/>
          <w:b/>
          <w:bCs/>
          <w:color w:val="000000"/>
          <w:sz w:val="16"/>
          <w:szCs w:val="16"/>
        </w:rPr>
        <w:t xml:space="preserve"> 001-2021-COD-INDECOPI</w:t>
      </w:r>
      <w:r w:rsidRPr="00DE2BA2">
        <w:rPr>
          <w:rFonts w:ascii="Arial Narrow" w:hAnsi="Arial Narrow"/>
          <w:color w:val="000000"/>
          <w:sz w:val="16"/>
          <w:szCs w:val="16"/>
        </w:rPr>
        <w:t xml:space="preserve"> </w:t>
      </w:r>
    </w:p>
    <w:p w14:paraId="11EDFE69" w14:textId="77777777" w:rsidR="00192556" w:rsidRPr="00DE2BA2" w:rsidRDefault="00192556" w:rsidP="00CB742D">
      <w:pPr>
        <w:pStyle w:val="Textonotapie"/>
        <w:tabs>
          <w:tab w:val="left" w:pos="567"/>
        </w:tabs>
        <w:ind w:left="567"/>
        <w:jc w:val="both"/>
        <w:rPr>
          <w:rFonts w:ascii="Arial Narrow" w:hAnsi="Arial Narrow"/>
          <w:color w:val="000000"/>
          <w:sz w:val="16"/>
          <w:szCs w:val="16"/>
        </w:rPr>
      </w:pPr>
      <w:r w:rsidRPr="00DE2BA2">
        <w:rPr>
          <w:rFonts w:ascii="Arial Narrow" w:hAnsi="Arial Narrow"/>
          <w:color w:val="000000"/>
          <w:sz w:val="16"/>
          <w:szCs w:val="16"/>
        </w:rPr>
        <w:t xml:space="preserve">(…) </w:t>
      </w:r>
    </w:p>
    <w:p w14:paraId="7245C919" w14:textId="77777777" w:rsidR="00192556" w:rsidRPr="00DE2BA2" w:rsidRDefault="00192556" w:rsidP="00CB742D">
      <w:pPr>
        <w:pStyle w:val="Textonotapie"/>
        <w:tabs>
          <w:tab w:val="left" w:pos="567"/>
        </w:tabs>
        <w:ind w:left="567"/>
        <w:jc w:val="both"/>
        <w:rPr>
          <w:rFonts w:ascii="Arial Narrow" w:hAnsi="Arial Narrow"/>
          <w:b/>
          <w:bCs/>
          <w:color w:val="000000"/>
          <w:sz w:val="16"/>
          <w:szCs w:val="16"/>
        </w:rPr>
      </w:pPr>
      <w:r w:rsidRPr="00DE2BA2">
        <w:rPr>
          <w:rFonts w:ascii="Arial Narrow" w:hAnsi="Arial Narrow"/>
          <w:b/>
          <w:bCs/>
          <w:color w:val="000000"/>
          <w:sz w:val="16"/>
          <w:szCs w:val="16"/>
        </w:rPr>
        <w:t xml:space="preserve">12. Calificación de la denuncia </w:t>
      </w:r>
    </w:p>
    <w:p w14:paraId="7A40C4CE" w14:textId="77777777" w:rsidR="00192556" w:rsidRPr="00DE2BA2" w:rsidRDefault="00192556" w:rsidP="00CB742D">
      <w:pPr>
        <w:pStyle w:val="Textonotapie"/>
        <w:tabs>
          <w:tab w:val="left" w:pos="567"/>
        </w:tabs>
        <w:ind w:left="567"/>
        <w:jc w:val="both"/>
        <w:rPr>
          <w:rFonts w:ascii="Arial Narrow" w:hAnsi="Arial Narrow"/>
          <w:color w:val="000000"/>
          <w:sz w:val="16"/>
          <w:szCs w:val="16"/>
        </w:rPr>
      </w:pPr>
      <w:r w:rsidRPr="00DE2BA2">
        <w:rPr>
          <w:rFonts w:ascii="Arial Narrow" w:hAnsi="Arial Narrow"/>
          <w:color w:val="000000"/>
          <w:sz w:val="16"/>
          <w:szCs w:val="16"/>
        </w:rPr>
        <w:t xml:space="preserve">12.1. Recibida la denuncia, el órgano competente debe verificar el cumplimiento de los requisitos señalados en el artículo 11 de la presente Directiva. En caso de verificarse el incumplimiento de alguno de ellos, deberá emitir el acto administrativo correspondiente a través del cual se otorgará al denunciante un plazo improrrogable de dos (2) días hábiles para la subsanación de la denuncia, bajo apercibimiento de declararla inadmisible. Para emitir el citado acto, el Órgano Resolutivo contará con un plazo máximo de tres (3) días hábiles, contado a partir de la recepción de la denuncia. </w:t>
      </w:r>
    </w:p>
    <w:p w14:paraId="21CB1570" w14:textId="77777777" w:rsidR="00192556" w:rsidRPr="00DE2BA2" w:rsidRDefault="00192556" w:rsidP="00CB742D">
      <w:pPr>
        <w:pStyle w:val="Textonotapie"/>
        <w:tabs>
          <w:tab w:val="left" w:pos="567"/>
        </w:tabs>
        <w:ind w:left="567"/>
        <w:jc w:val="both"/>
        <w:rPr>
          <w:rFonts w:ascii="Arial Narrow" w:hAnsi="Arial Narrow"/>
          <w:color w:val="000000"/>
          <w:sz w:val="16"/>
          <w:szCs w:val="16"/>
        </w:rPr>
      </w:pPr>
      <w:r w:rsidRPr="00DE2BA2">
        <w:rPr>
          <w:rFonts w:ascii="Arial Narrow" w:hAnsi="Arial Narrow"/>
          <w:color w:val="000000"/>
          <w:sz w:val="16"/>
          <w:szCs w:val="16"/>
        </w:rPr>
        <w:t>(…)</w:t>
      </w:r>
    </w:p>
  </w:footnote>
  <w:footnote w:id="9">
    <w:p w14:paraId="0702343F" w14:textId="77777777" w:rsidR="00192556" w:rsidRPr="00DE2BA2" w:rsidRDefault="00192556" w:rsidP="00CB742D">
      <w:pPr>
        <w:pStyle w:val="Textonotapie"/>
        <w:ind w:left="567" w:hanging="567"/>
        <w:jc w:val="both"/>
        <w:rPr>
          <w:rFonts w:ascii="Arial Narrow" w:hAnsi="Arial Narrow"/>
          <w:b/>
          <w:bCs/>
          <w:sz w:val="16"/>
          <w:szCs w:val="16"/>
        </w:rPr>
      </w:pPr>
      <w:r w:rsidRPr="00DE2BA2">
        <w:rPr>
          <w:rStyle w:val="Refdenotaalpie"/>
          <w:rFonts w:ascii="Arial Narrow" w:hAnsi="Arial Narrow"/>
          <w:sz w:val="16"/>
          <w:szCs w:val="16"/>
        </w:rPr>
        <w:footnoteRef/>
      </w:r>
      <w:r w:rsidRPr="00DE2BA2">
        <w:rPr>
          <w:rFonts w:ascii="Arial Narrow" w:hAnsi="Arial Narrow"/>
          <w:sz w:val="16"/>
          <w:szCs w:val="16"/>
        </w:rPr>
        <w:t xml:space="preserve"> </w:t>
      </w:r>
      <w:r w:rsidRPr="00DE2BA2">
        <w:rPr>
          <w:rFonts w:ascii="Arial Narrow" w:hAnsi="Arial Narrow"/>
          <w:sz w:val="16"/>
          <w:szCs w:val="16"/>
        </w:rPr>
        <w:tab/>
      </w:r>
      <w:r w:rsidRPr="00DE2BA2">
        <w:rPr>
          <w:rFonts w:ascii="Arial Narrow" w:hAnsi="Arial Narrow"/>
          <w:b/>
          <w:bCs/>
          <w:sz w:val="16"/>
          <w:szCs w:val="16"/>
        </w:rPr>
        <w:t xml:space="preserve">DECRETO LEGISLATIVO 807, LEY SOBRE FACULTADES, NORMAS Y ORGANIZACIÓN DEL INDECOPI </w:t>
      </w:r>
    </w:p>
    <w:p w14:paraId="7A9AFE18" w14:textId="77777777" w:rsidR="00192556" w:rsidRPr="00DE2BA2" w:rsidRDefault="00192556" w:rsidP="00CB742D">
      <w:pPr>
        <w:pStyle w:val="Textonotapie"/>
        <w:ind w:left="567"/>
        <w:jc w:val="both"/>
        <w:rPr>
          <w:rFonts w:ascii="Arial Narrow" w:hAnsi="Arial Narrow"/>
          <w:sz w:val="16"/>
          <w:szCs w:val="16"/>
        </w:rPr>
      </w:pPr>
      <w:r w:rsidRPr="00DE2BA2">
        <w:rPr>
          <w:rFonts w:ascii="Arial Narrow" w:hAnsi="Arial Narrow"/>
          <w:b/>
          <w:bCs/>
          <w:sz w:val="16"/>
          <w:szCs w:val="16"/>
        </w:rPr>
        <w:t xml:space="preserve">Artículo 25.- </w:t>
      </w:r>
      <w:r w:rsidRPr="00DE2BA2">
        <w:rPr>
          <w:rFonts w:ascii="Arial Narrow" w:hAnsi="Arial Narrow"/>
          <w:sz w:val="16"/>
          <w:szCs w:val="16"/>
        </w:rPr>
        <w:t>La Comisión se pronunciará sobre la admisión a trámite de la denuncia, el dictado de las medidas cautelares, las nulidades por defectos de procedimiento, la resolución final, y la concesión o denegación de recursos impugnativos.</w:t>
      </w:r>
    </w:p>
  </w:footnote>
  <w:footnote w:id="10">
    <w:p w14:paraId="70A79E5B" w14:textId="77777777" w:rsidR="00621F29" w:rsidRPr="00DE2BA2" w:rsidRDefault="00621F29" w:rsidP="005B535D">
      <w:pPr>
        <w:pStyle w:val="Default"/>
        <w:ind w:left="567" w:hanging="567"/>
        <w:jc w:val="both"/>
        <w:rPr>
          <w:rFonts w:ascii="Arial Narrow" w:hAnsi="Arial Narrow"/>
          <w:sz w:val="16"/>
          <w:szCs w:val="16"/>
        </w:rPr>
      </w:pPr>
      <w:r w:rsidRPr="00DE2BA2">
        <w:rPr>
          <w:rStyle w:val="Refdenotaalpie"/>
          <w:rFonts w:ascii="Arial Narrow" w:hAnsi="Arial Narrow"/>
          <w:sz w:val="16"/>
          <w:szCs w:val="16"/>
        </w:rPr>
        <w:footnoteRef/>
      </w:r>
      <w:r w:rsidRPr="00DE2BA2">
        <w:rPr>
          <w:rFonts w:ascii="Arial Narrow" w:hAnsi="Arial Narrow"/>
          <w:sz w:val="16"/>
          <w:szCs w:val="16"/>
        </w:rPr>
        <w:t xml:space="preserve"> </w:t>
      </w:r>
      <w:r w:rsidRPr="00DE2BA2">
        <w:rPr>
          <w:rFonts w:ascii="Arial Narrow" w:hAnsi="Arial Narrow"/>
          <w:sz w:val="16"/>
          <w:szCs w:val="16"/>
        </w:rPr>
        <w:tab/>
      </w:r>
      <w:r w:rsidRPr="00DE2BA2">
        <w:rPr>
          <w:rFonts w:ascii="Arial Narrow" w:hAnsi="Arial Narrow"/>
          <w:b/>
          <w:bCs/>
          <w:sz w:val="16"/>
          <w:szCs w:val="16"/>
        </w:rPr>
        <w:t xml:space="preserve">DECRETO SUPREMO </w:t>
      </w:r>
      <w:proofErr w:type="spellStart"/>
      <w:r w:rsidRPr="00DE2BA2">
        <w:rPr>
          <w:rFonts w:ascii="Arial Narrow" w:hAnsi="Arial Narrow"/>
          <w:b/>
          <w:bCs/>
          <w:sz w:val="16"/>
          <w:szCs w:val="16"/>
        </w:rPr>
        <w:t>N°</w:t>
      </w:r>
      <w:proofErr w:type="spellEnd"/>
      <w:r w:rsidRPr="00DE2BA2">
        <w:rPr>
          <w:rFonts w:ascii="Arial Narrow" w:hAnsi="Arial Narrow"/>
          <w:b/>
          <w:bCs/>
          <w:sz w:val="16"/>
          <w:szCs w:val="16"/>
        </w:rPr>
        <w:t xml:space="preserve"> 006-2026-JUS, TEXTO ÚNICO ORDENADO DE LA LEY DEL PROCEDIMIENTO ADMINISTRATIVO GENERAL, publicado el 30 de abril de 2026.</w:t>
      </w:r>
    </w:p>
    <w:p w14:paraId="6972ECDC" w14:textId="77777777" w:rsidR="00621F29" w:rsidRPr="00DE2BA2" w:rsidRDefault="00621F29" w:rsidP="005B535D">
      <w:pPr>
        <w:pStyle w:val="Default"/>
        <w:ind w:firstLine="567"/>
        <w:jc w:val="both"/>
        <w:rPr>
          <w:rFonts w:ascii="Arial Narrow" w:hAnsi="Arial Narrow"/>
          <w:sz w:val="16"/>
          <w:szCs w:val="16"/>
        </w:rPr>
      </w:pPr>
      <w:r w:rsidRPr="00DE2BA2">
        <w:rPr>
          <w:rFonts w:ascii="Arial Narrow" w:hAnsi="Arial Narrow"/>
          <w:b/>
          <w:bCs/>
          <w:sz w:val="16"/>
          <w:szCs w:val="16"/>
        </w:rPr>
        <w:t>Artículo 10</w:t>
      </w:r>
      <w:proofErr w:type="gramStart"/>
      <w:r w:rsidRPr="00DE2BA2">
        <w:rPr>
          <w:rFonts w:ascii="Arial Narrow" w:hAnsi="Arial Narrow"/>
          <w:b/>
          <w:bCs/>
          <w:sz w:val="16"/>
          <w:szCs w:val="16"/>
        </w:rPr>
        <w:t>°.-</w:t>
      </w:r>
      <w:proofErr w:type="gramEnd"/>
      <w:r w:rsidRPr="00DE2BA2">
        <w:rPr>
          <w:rFonts w:ascii="Arial Narrow" w:hAnsi="Arial Narrow"/>
          <w:b/>
          <w:bCs/>
          <w:sz w:val="16"/>
          <w:szCs w:val="16"/>
        </w:rPr>
        <w:t xml:space="preserve"> Causales de nulidad </w:t>
      </w:r>
    </w:p>
    <w:p w14:paraId="78F5B206" w14:textId="77777777" w:rsidR="00621F29" w:rsidRPr="00DE2BA2" w:rsidRDefault="00621F29" w:rsidP="005B535D">
      <w:pPr>
        <w:pStyle w:val="Default"/>
        <w:ind w:left="567"/>
        <w:jc w:val="both"/>
        <w:rPr>
          <w:rFonts w:ascii="Arial Narrow" w:hAnsi="Arial Narrow"/>
          <w:sz w:val="16"/>
          <w:szCs w:val="16"/>
        </w:rPr>
      </w:pPr>
      <w:r w:rsidRPr="00DE2BA2">
        <w:rPr>
          <w:rFonts w:ascii="Arial Narrow" w:hAnsi="Arial Narrow"/>
          <w:sz w:val="16"/>
          <w:szCs w:val="16"/>
        </w:rPr>
        <w:t xml:space="preserve">Son vicios del acto administrativo, que causan su nulidad de pleno derecho, los siguientes: </w:t>
      </w:r>
    </w:p>
    <w:p w14:paraId="04BB84EC" w14:textId="77777777" w:rsidR="00621F29" w:rsidRPr="00DE2BA2" w:rsidRDefault="00621F29" w:rsidP="005B535D">
      <w:pPr>
        <w:pStyle w:val="Default"/>
        <w:ind w:firstLine="567"/>
        <w:jc w:val="both"/>
        <w:rPr>
          <w:rFonts w:ascii="Arial Narrow" w:hAnsi="Arial Narrow"/>
          <w:sz w:val="16"/>
          <w:szCs w:val="16"/>
        </w:rPr>
      </w:pPr>
      <w:r w:rsidRPr="00DE2BA2">
        <w:rPr>
          <w:rFonts w:ascii="Arial Narrow" w:hAnsi="Arial Narrow"/>
          <w:sz w:val="16"/>
          <w:szCs w:val="16"/>
        </w:rPr>
        <w:t xml:space="preserve">1. La contravención a la Constitución, a las leyes o a las normas reglamentarias. </w:t>
      </w:r>
    </w:p>
    <w:p w14:paraId="28E70536" w14:textId="77777777" w:rsidR="00621F29" w:rsidRPr="00DE2BA2" w:rsidRDefault="00621F29" w:rsidP="005B535D">
      <w:pPr>
        <w:pStyle w:val="Textonotapie"/>
        <w:ind w:left="567"/>
        <w:jc w:val="both"/>
        <w:rPr>
          <w:rFonts w:ascii="Arial Narrow" w:hAnsi="Arial Narrow"/>
          <w:sz w:val="16"/>
          <w:szCs w:val="16"/>
        </w:rPr>
      </w:pPr>
      <w:r w:rsidRPr="00DE2BA2">
        <w:rPr>
          <w:rFonts w:ascii="Arial Narrow" w:hAnsi="Arial Narrow"/>
          <w:sz w:val="16"/>
          <w:szCs w:val="16"/>
        </w:rPr>
        <w:t>2. El defecto o la omisión de alguno de sus requisitos de validez, salvo que se presente alguno de los supuestos de conservación del acto a que se refiere el Artículo 14.</w:t>
      </w:r>
    </w:p>
    <w:p w14:paraId="41BFBA4A" w14:textId="77777777" w:rsidR="00621F29" w:rsidRPr="00DE2BA2" w:rsidRDefault="00621F29" w:rsidP="00621F29">
      <w:pPr>
        <w:pStyle w:val="Textonotapie"/>
        <w:ind w:left="426"/>
        <w:jc w:val="both"/>
        <w:rPr>
          <w:rFonts w:ascii="Arial Narrow" w:hAnsi="Arial Narrow"/>
          <w:sz w:val="16"/>
          <w:szCs w:val="16"/>
        </w:rPr>
      </w:pPr>
    </w:p>
  </w:footnote>
  <w:footnote w:id="11">
    <w:p w14:paraId="735A8245" w14:textId="77777777" w:rsidR="00621F29" w:rsidRPr="00DE2BA2" w:rsidRDefault="00621F29" w:rsidP="005B535D">
      <w:pPr>
        <w:pStyle w:val="Default"/>
        <w:ind w:left="567" w:hanging="567"/>
        <w:jc w:val="both"/>
        <w:rPr>
          <w:rFonts w:ascii="Arial Narrow" w:hAnsi="Arial Narrow"/>
          <w:sz w:val="16"/>
          <w:szCs w:val="16"/>
        </w:rPr>
      </w:pPr>
      <w:r w:rsidRPr="00DE2BA2">
        <w:rPr>
          <w:rStyle w:val="Refdenotaalpie"/>
          <w:rFonts w:ascii="Arial Narrow" w:hAnsi="Arial Narrow"/>
          <w:sz w:val="16"/>
          <w:szCs w:val="16"/>
        </w:rPr>
        <w:footnoteRef/>
      </w:r>
      <w:r w:rsidRPr="00DE2BA2">
        <w:rPr>
          <w:rFonts w:ascii="Arial Narrow" w:hAnsi="Arial Narrow"/>
          <w:sz w:val="16"/>
          <w:szCs w:val="16"/>
        </w:rPr>
        <w:t xml:space="preserve"> </w:t>
      </w:r>
      <w:r w:rsidRPr="00DE2BA2">
        <w:rPr>
          <w:rFonts w:ascii="Arial Narrow" w:hAnsi="Arial Narrow"/>
          <w:sz w:val="16"/>
          <w:szCs w:val="16"/>
        </w:rPr>
        <w:tab/>
      </w:r>
      <w:r w:rsidRPr="00DE2BA2">
        <w:rPr>
          <w:rFonts w:ascii="Arial Narrow" w:hAnsi="Arial Narrow"/>
          <w:b/>
          <w:bCs/>
          <w:sz w:val="16"/>
          <w:szCs w:val="16"/>
        </w:rPr>
        <w:t xml:space="preserve">DECRETO SUPREMO </w:t>
      </w:r>
      <w:proofErr w:type="spellStart"/>
      <w:r w:rsidRPr="00DE2BA2">
        <w:rPr>
          <w:rFonts w:ascii="Arial Narrow" w:hAnsi="Arial Narrow"/>
          <w:b/>
          <w:bCs/>
          <w:sz w:val="16"/>
          <w:szCs w:val="16"/>
        </w:rPr>
        <w:t>N°</w:t>
      </w:r>
      <w:proofErr w:type="spellEnd"/>
      <w:r w:rsidRPr="00DE2BA2">
        <w:rPr>
          <w:rFonts w:ascii="Arial Narrow" w:hAnsi="Arial Narrow"/>
          <w:b/>
          <w:bCs/>
          <w:sz w:val="16"/>
          <w:szCs w:val="16"/>
        </w:rPr>
        <w:t xml:space="preserve"> 006-2026-JUS, TEXTO ÚNICO ORDENADO DE LA LEY DEL PROCEDIMIENTO ADMINISTRATIVO GENERAL, publicado el 30 de abril de 2026. </w:t>
      </w:r>
    </w:p>
    <w:p w14:paraId="724485A7" w14:textId="77777777" w:rsidR="00621F29" w:rsidRPr="00DE2BA2" w:rsidRDefault="00621F29" w:rsidP="005B535D">
      <w:pPr>
        <w:pStyle w:val="Default"/>
        <w:ind w:firstLine="567"/>
        <w:jc w:val="both"/>
        <w:rPr>
          <w:rFonts w:ascii="Arial Narrow" w:hAnsi="Arial Narrow"/>
          <w:sz w:val="16"/>
          <w:szCs w:val="16"/>
        </w:rPr>
      </w:pPr>
      <w:r w:rsidRPr="00DE2BA2">
        <w:rPr>
          <w:rFonts w:ascii="Arial Narrow" w:hAnsi="Arial Narrow"/>
          <w:b/>
          <w:bCs/>
          <w:sz w:val="16"/>
          <w:szCs w:val="16"/>
        </w:rPr>
        <w:t>Artículo 3</w:t>
      </w:r>
      <w:proofErr w:type="gramStart"/>
      <w:r w:rsidRPr="00DE2BA2">
        <w:rPr>
          <w:rFonts w:ascii="Arial Narrow" w:hAnsi="Arial Narrow"/>
          <w:b/>
          <w:bCs/>
          <w:sz w:val="16"/>
          <w:szCs w:val="16"/>
        </w:rPr>
        <w:t>°.-</w:t>
      </w:r>
      <w:proofErr w:type="gramEnd"/>
      <w:r w:rsidRPr="00DE2BA2">
        <w:rPr>
          <w:rFonts w:ascii="Arial Narrow" w:hAnsi="Arial Narrow"/>
          <w:b/>
          <w:bCs/>
          <w:sz w:val="16"/>
          <w:szCs w:val="16"/>
        </w:rPr>
        <w:t xml:space="preserve"> Requisitos de validez de los actos administrativos </w:t>
      </w:r>
    </w:p>
    <w:p w14:paraId="49C849C9" w14:textId="77777777" w:rsidR="00621F29" w:rsidRPr="00DE2BA2" w:rsidRDefault="00621F29" w:rsidP="005B535D">
      <w:pPr>
        <w:pStyle w:val="Default"/>
        <w:ind w:firstLine="567"/>
        <w:jc w:val="both"/>
        <w:rPr>
          <w:rFonts w:ascii="Arial Narrow" w:hAnsi="Arial Narrow"/>
          <w:sz w:val="16"/>
          <w:szCs w:val="16"/>
        </w:rPr>
      </w:pPr>
      <w:r w:rsidRPr="00DE2BA2">
        <w:rPr>
          <w:rFonts w:ascii="Arial Narrow" w:hAnsi="Arial Narrow"/>
          <w:sz w:val="16"/>
          <w:szCs w:val="16"/>
        </w:rPr>
        <w:t xml:space="preserve">Son requisitos de validez de los actos administrativos: </w:t>
      </w:r>
    </w:p>
    <w:p w14:paraId="23C37013" w14:textId="77777777" w:rsidR="00621F29" w:rsidRPr="00DE2BA2" w:rsidRDefault="00621F29" w:rsidP="005B535D">
      <w:pPr>
        <w:pStyle w:val="Default"/>
        <w:ind w:left="567"/>
        <w:jc w:val="both"/>
        <w:rPr>
          <w:rFonts w:ascii="Arial Narrow" w:hAnsi="Arial Narrow"/>
          <w:sz w:val="16"/>
          <w:szCs w:val="16"/>
        </w:rPr>
      </w:pPr>
      <w:r w:rsidRPr="00DE2BA2">
        <w:rPr>
          <w:rFonts w:ascii="Arial Narrow" w:hAnsi="Arial Narrow"/>
          <w:b/>
          <w:bCs/>
          <w:sz w:val="16"/>
          <w:szCs w:val="16"/>
        </w:rPr>
        <w:t>1. Competencia</w:t>
      </w:r>
      <w:r w:rsidRPr="00DE2BA2">
        <w:rPr>
          <w:rFonts w:ascii="Arial Narrow" w:hAnsi="Arial Narrow"/>
          <w:sz w:val="16"/>
          <w:szCs w:val="16"/>
        </w:rPr>
        <w:t xml:space="preserve">. - Ser emitido por el órgano facultado </w:t>
      </w:r>
      <w:proofErr w:type="gramStart"/>
      <w:r w:rsidRPr="00DE2BA2">
        <w:rPr>
          <w:rFonts w:ascii="Arial Narrow" w:hAnsi="Arial Narrow"/>
          <w:sz w:val="16"/>
          <w:szCs w:val="16"/>
        </w:rPr>
        <w:t>en razón de</w:t>
      </w:r>
      <w:proofErr w:type="gramEnd"/>
      <w:r w:rsidRPr="00DE2BA2">
        <w:rPr>
          <w:rFonts w:ascii="Arial Narrow" w:hAnsi="Arial Narrow"/>
          <w:sz w:val="16"/>
          <w:szCs w:val="16"/>
        </w:rPr>
        <w:t xml:space="preserve"> la materia, territorio, grado, tiempo o cuantía, a través de la autoridad regularmente nominada al momento del dictado y en caso de órganos colegiados, cumpliendo los requisitos de sesión, quórum y deliberación indispensables para su emisión. </w:t>
      </w:r>
    </w:p>
    <w:p w14:paraId="1BAF4A64" w14:textId="77777777" w:rsidR="00621F29" w:rsidRPr="00DE2BA2" w:rsidRDefault="00621F29" w:rsidP="005B535D">
      <w:pPr>
        <w:pStyle w:val="Default"/>
        <w:ind w:left="567"/>
        <w:jc w:val="both"/>
        <w:rPr>
          <w:rFonts w:ascii="Arial Narrow" w:hAnsi="Arial Narrow"/>
          <w:sz w:val="16"/>
          <w:szCs w:val="16"/>
        </w:rPr>
      </w:pPr>
      <w:r w:rsidRPr="00DE2BA2">
        <w:rPr>
          <w:rFonts w:ascii="Arial Narrow" w:hAnsi="Arial Narrow"/>
          <w:b/>
          <w:bCs/>
          <w:sz w:val="16"/>
          <w:szCs w:val="16"/>
        </w:rPr>
        <w:t>2. Objeto o contenido</w:t>
      </w:r>
      <w:r w:rsidRPr="00DE2BA2">
        <w:rPr>
          <w:rFonts w:ascii="Arial Narrow" w:hAnsi="Arial Narrow"/>
          <w:sz w:val="16"/>
          <w:szCs w:val="16"/>
        </w:rPr>
        <w:t xml:space="preserve">. - Los actos administrativos deben expresar su respectivo objeto, de tal modo que pueda determinarse inequívocamente sus efectos jurídicos. Su contenido se ajustará a lo dispuesto en el ordenamiento jurídico, debiendo ser lícito, preciso, posible física y jurídicamente, y comprender las cuestiones surgidas de la motivación. </w:t>
      </w:r>
    </w:p>
    <w:p w14:paraId="2EC5AEBA" w14:textId="77777777" w:rsidR="00621F29" w:rsidRPr="00DE2BA2" w:rsidRDefault="00621F29" w:rsidP="005B535D">
      <w:pPr>
        <w:pStyle w:val="Default"/>
        <w:ind w:left="567"/>
        <w:jc w:val="both"/>
        <w:rPr>
          <w:rFonts w:ascii="Arial Narrow" w:hAnsi="Arial Narrow"/>
          <w:sz w:val="16"/>
          <w:szCs w:val="16"/>
        </w:rPr>
      </w:pPr>
      <w:r w:rsidRPr="00DE2BA2">
        <w:rPr>
          <w:rFonts w:ascii="Arial Narrow" w:hAnsi="Arial Narrow"/>
          <w:b/>
          <w:bCs/>
          <w:sz w:val="16"/>
          <w:szCs w:val="16"/>
        </w:rPr>
        <w:t>3. Finalidad Pública</w:t>
      </w:r>
      <w:r w:rsidRPr="00DE2BA2">
        <w:rPr>
          <w:rFonts w:ascii="Arial Narrow" w:hAnsi="Arial Narrow"/>
          <w:sz w:val="16"/>
          <w:szCs w:val="16"/>
        </w:rPr>
        <w:t xml:space="preserve">. - Adecuarse a las finalidades de interés público asumidas por las normas que otorgan las facultades al órgano emisor, sin que pueda habilitársele a perseguir mediante el acto, aun encubiertamente, alguna finalidad sea personal de la propia autoridad, a favor de un tercero, u otra finalidad pública distinta a la prevista en la ley. La ausencia de normas que indique los fines de una facultad no genera discrecionalidad. </w:t>
      </w:r>
    </w:p>
    <w:p w14:paraId="70CCEB96" w14:textId="77777777" w:rsidR="00621F29" w:rsidRPr="00DE2BA2" w:rsidRDefault="00621F29" w:rsidP="005B535D">
      <w:pPr>
        <w:pStyle w:val="Default"/>
        <w:ind w:left="567"/>
        <w:jc w:val="both"/>
        <w:rPr>
          <w:rFonts w:ascii="Arial Narrow" w:hAnsi="Arial Narrow"/>
          <w:sz w:val="16"/>
          <w:szCs w:val="16"/>
        </w:rPr>
      </w:pPr>
      <w:r w:rsidRPr="00DE2BA2">
        <w:rPr>
          <w:rFonts w:ascii="Arial Narrow" w:hAnsi="Arial Narrow"/>
          <w:b/>
          <w:bCs/>
          <w:sz w:val="16"/>
          <w:szCs w:val="16"/>
        </w:rPr>
        <w:t>4. Motivación</w:t>
      </w:r>
      <w:r w:rsidRPr="00DE2BA2">
        <w:rPr>
          <w:rFonts w:ascii="Arial Narrow" w:hAnsi="Arial Narrow"/>
          <w:sz w:val="16"/>
          <w:szCs w:val="16"/>
        </w:rPr>
        <w:t xml:space="preserve">. - El acto administrativo debe estar debidamente motivado en proporción al contenido y conforme al ordenamiento jurídico. </w:t>
      </w:r>
    </w:p>
    <w:p w14:paraId="0076C76B" w14:textId="77777777" w:rsidR="00621F29" w:rsidRPr="00DE2BA2" w:rsidRDefault="00621F29" w:rsidP="005B535D">
      <w:pPr>
        <w:pStyle w:val="Textonotapie"/>
        <w:ind w:left="567"/>
        <w:jc w:val="both"/>
        <w:rPr>
          <w:rFonts w:ascii="Arial Narrow" w:hAnsi="Arial Narrow"/>
          <w:sz w:val="16"/>
          <w:szCs w:val="16"/>
        </w:rPr>
      </w:pPr>
      <w:r w:rsidRPr="00DE2BA2">
        <w:rPr>
          <w:rFonts w:ascii="Arial Narrow" w:hAnsi="Arial Narrow"/>
          <w:b/>
          <w:bCs/>
          <w:sz w:val="16"/>
          <w:szCs w:val="16"/>
        </w:rPr>
        <w:t xml:space="preserve">5. Procedimiento regular. - </w:t>
      </w:r>
      <w:r w:rsidRPr="00DE2BA2">
        <w:rPr>
          <w:rFonts w:ascii="Arial Narrow" w:hAnsi="Arial Narrow"/>
          <w:sz w:val="16"/>
          <w:szCs w:val="16"/>
        </w:rPr>
        <w:t>Antes de su emisión, el acto debe ser conformado mediante el cumplimiento del procedimiento administrativo previsto para su generación.</w:t>
      </w:r>
    </w:p>
  </w:footnote>
  <w:footnote w:id="12">
    <w:p w14:paraId="67CCF2F7" w14:textId="77777777" w:rsidR="00621F29" w:rsidRPr="00DE2BA2" w:rsidRDefault="00621F29" w:rsidP="005B535D">
      <w:pPr>
        <w:pStyle w:val="Default"/>
        <w:ind w:left="567" w:hanging="567"/>
        <w:jc w:val="both"/>
        <w:rPr>
          <w:rFonts w:ascii="Arial Narrow" w:hAnsi="Arial Narrow"/>
          <w:sz w:val="16"/>
          <w:szCs w:val="16"/>
        </w:rPr>
      </w:pPr>
      <w:r w:rsidRPr="00DE2BA2">
        <w:rPr>
          <w:rStyle w:val="Refdenotaalpie"/>
          <w:rFonts w:ascii="Arial Narrow" w:hAnsi="Arial Narrow"/>
          <w:sz w:val="16"/>
          <w:szCs w:val="16"/>
        </w:rPr>
        <w:footnoteRef/>
      </w:r>
      <w:r w:rsidRPr="00DE2BA2">
        <w:rPr>
          <w:rFonts w:ascii="Arial Narrow" w:hAnsi="Arial Narrow"/>
          <w:sz w:val="16"/>
          <w:szCs w:val="16"/>
        </w:rPr>
        <w:t xml:space="preserve"> </w:t>
      </w:r>
      <w:r w:rsidRPr="00DE2BA2">
        <w:rPr>
          <w:rFonts w:ascii="Arial Narrow" w:hAnsi="Arial Narrow"/>
          <w:sz w:val="16"/>
          <w:szCs w:val="16"/>
        </w:rPr>
        <w:tab/>
      </w:r>
      <w:r w:rsidRPr="00DE2BA2">
        <w:rPr>
          <w:rFonts w:ascii="Arial Narrow" w:hAnsi="Arial Narrow"/>
          <w:b/>
          <w:bCs/>
          <w:sz w:val="16"/>
          <w:szCs w:val="16"/>
        </w:rPr>
        <w:t xml:space="preserve">DECRETO SUPREMO </w:t>
      </w:r>
      <w:proofErr w:type="spellStart"/>
      <w:r w:rsidRPr="00DE2BA2">
        <w:rPr>
          <w:rFonts w:ascii="Arial Narrow" w:hAnsi="Arial Narrow"/>
          <w:b/>
          <w:bCs/>
          <w:sz w:val="16"/>
          <w:szCs w:val="16"/>
        </w:rPr>
        <w:t>N°</w:t>
      </w:r>
      <w:proofErr w:type="spellEnd"/>
      <w:r w:rsidRPr="00DE2BA2">
        <w:rPr>
          <w:rFonts w:ascii="Arial Narrow" w:hAnsi="Arial Narrow"/>
          <w:b/>
          <w:bCs/>
          <w:sz w:val="16"/>
          <w:szCs w:val="16"/>
        </w:rPr>
        <w:t xml:space="preserve"> 006-2026-JUS, TEXTO ÚNICO ORDENADO DE LA LEY DEL PROCEDIMIENTO ADMINISTRATIVO GENERAL, publicado el 30 de abril de 2026. </w:t>
      </w:r>
    </w:p>
    <w:p w14:paraId="3C91D62F" w14:textId="77777777" w:rsidR="00621F29" w:rsidRPr="00DE2BA2" w:rsidRDefault="00621F29" w:rsidP="005B535D">
      <w:pPr>
        <w:pStyle w:val="Default"/>
        <w:ind w:left="567"/>
        <w:jc w:val="both"/>
        <w:rPr>
          <w:rFonts w:ascii="Arial Narrow" w:hAnsi="Arial Narrow"/>
          <w:sz w:val="16"/>
          <w:szCs w:val="16"/>
        </w:rPr>
      </w:pPr>
      <w:r w:rsidRPr="00DE2BA2">
        <w:rPr>
          <w:rFonts w:ascii="Arial Narrow" w:hAnsi="Arial Narrow"/>
          <w:b/>
          <w:bCs/>
          <w:sz w:val="16"/>
          <w:szCs w:val="16"/>
        </w:rPr>
        <w:t xml:space="preserve">Principios del procedimiento administrativo. - </w:t>
      </w:r>
      <w:r w:rsidRPr="00DE2BA2">
        <w:rPr>
          <w:rFonts w:ascii="Arial Narrow" w:hAnsi="Arial Narrow"/>
          <w:sz w:val="16"/>
          <w:szCs w:val="16"/>
        </w:rPr>
        <w:t xml:space="preserve">1. El procedimiento administrativo se sustenta fundamentalmente en los siguientes principios, sin perjuicio de la vigencia de otros principios generales del Derecho Administrativo: </w:t>
      </w:r>
    </w:p>
    <w:p w14:paraId="41D28FF5" w14:textId="77777777" w:rsidR="00621F29" w:rsidRPr="00DE2BA2" w:rsidRDefault="00621F29" w:rsidP="005B535D">
      <w:pPr>
        <w:pStyle w:val="Default"/>
        <w:ind w:firstLine="567"/>
        <w:jc w:val="both"/>
        <w:rPr>
          <w:rFonts w:ascii="Arial Narrow" w:hAnsi="Arial Narrow"/>
          <w:sz w:val="16"/>
          <w:szCs w:val="16"/>
        </w:rPr>
      </w:pPr>
      <w:r w:rsidRPr="00DE2BA2">
        <w:rPr>
          <w:rFonts w:ascii="Arial Narrow" w:hAnsi="Arial Narrow"/>
          <w:sz w:val="16"/>
          <w:szCs w:val="16"/>
        </w:rPr>
        <w:t xml:space="preserve">(...) </w:t>
      </w:r>
    </w:p>
    <w:p w14:paraId="45E97D66" w14:textId="77777777" w:rsidR="00621F29" w:rsidRPr="00DE2BA2" w:rsidRDefault="00621F29" w:rsidP="005B535D">
      <w:pPr>
        <w:pStyle w:val="Textonotapie"/>
        <w:ind w:left="567"/>
        <w:jc w:val="both"/>
        <w:rPr>
          <w:rFonts w:ascii="Arial Narrow" w:hAnsi="Arial Narrow"/>
          <w:sz w:val="16"/>
          <w:szCs w:val="16"/>
        </w:rPr>
      </w:pPr>
      <w:r w:rsidRPr="00DE2BA2">
        <w:rPr>
          <w:rFonts w:ascii="Arial Narrow" w:hAnsi="Arial Narrow"/>
          <w:b/>
          <w:bCs/>
          <w:sz w:val="16"/>
          <w:szCs w:val="16"/>
        </w:rPr>
        <w:t xml:space="preserve">1.2 Principio del debido procedimiento. - </w:t>
      </w:r>
      <w:r w:rsidRPr="00DE2BA2">
        <w:rPr>
          <w:rFonts w:ascii="Arial Narrow" w:hAnsi="Arial Narrow"/>
          <w:sz w:val="16"/>
          <w:szCs w:val="16"/>
        </w:rPr>
        <w:t>Los administrados gozan de todos los derechos y garantías inherentes al debido procedimiento administrativo, que comprende el derecho a exponer sus argumentos, a ofrecer y producir pruebas a obtener una decisión motivada y fundada en derecho. La regulación propia del Derecho Procesal Civil es aplicable sólo en cuanto sea compatible con el régimen administrativo.</w:t>
      </w:r>
    </w:p>
  </w:footnote>
  <w:footnote w:id="13">
    <w:p w14:paraId="4E80AC23" w14:textId="77777777" w:rsidR="00A152B5" w:rsidRPr="00DE2BA2" w:rsidRDefault="00A152B5" w:rsidP="00A152B5">
      <w:pPr>
        <w:pStyle w:val="Textonotapie"/>
        <w:ind w:left="567" w:hanging="567"/>
        <w:jc w:val="both"/>
        <w:rPr>
          <w:rFonts w:ascii="Arial Narrow" w:hAnsi="Arial Narrow"/>
          <w:sz w:val="16"/>
          <w:szCs w:val="16"/>
        </w:rPr>
      </w:pPr>
      <w:r w:rsidRPr="00DE2BA2">
        <w:rPr>
          <w:rStyle w:val="Refdenotaalpie"/>
          <w:rFonts w:ascii="Arial Narrow" w:hAnsi="Arial Narrow"/>
          <w:sz w:val="16"/>
          <w:szCs w:val="16"/>
        </w:rPr>
        <w:footnoteRef/>
      </w:r>
      <w:r w:rsidRPr="00DE2BA2">
        <w:rPr>
          <w:rFonts w:ascii="Arial Narrow" w:hAnsi="Arial Narrow"/>
          <w:sz w:val="16"/>
          <w:szCs w:val="16"/>
        </w:rPr>
        <w:t xml:space="preserve"> </w:t>
      </w:r>
      <w:r w:rsidRPr="00DE2BA2">
        <w:rPr>
          <w:rFonts w:ascii="Arial Narrow" w:hAnsi="Arial Narrow"/>
          <w:sz w:val="16"/>
          <w:szCs w:val="16"/>
        </w:rPr>
        <w:tab/>
      </w:r>
      <w:r w:rsidRPr="00DE2BA2">
        <w:rPr>
          <w:rFonts w:ascii="Arial Narrow" w:hAnsi="Arial Narrow"/>
          <w:b/>
          <w:bCs/>
          <w:sz w:val="16"/>
          <w:szCs w:val="16"/>
        </w:rPr>
        <w:t>TEXTO ÚNICO ORDENADO DE LA LEY DE PROCEDIMIENTO ADMINISTRATIVO GENERAL, APROBADO POR Decreto Supremo 006-2026-JUS</w:t>
      </w:r>
    </w:p>
    <w:p w14:paraId="395891C8" w14:textId="3891F33B" w:rsidR="00A152B5" w:rsidRPr="00DE2BA2" w:rsidRDefault="00A152B5" w:rsidP="00A152B5">
      <w:pPr>
        <w:pStyle w:val="Textonotapie"/>
        <w:ind w:left="567"/>
        <w:jc w:val="both"/>
        <w:rPr>
          <w:rFonts w:ascii="Arial Narrow" w:hAnsi="Arial Narrow"/>
          <w:b/>
          <w:bCs/>
          <w:sz w:val="16"/>
          <w:szCs w:val="16"/>
        </w:rPr>
      </w:pPr>
      <w:r w:rsidRPr="00DE2BA2">
        <w:rPr>
          <w:rFonts w:ascii="Arial Narrow" w:hAnsi="Arial Narrow"/>
          <w:b/>
          <w:bCs/>
          <w:sz w:val="16"/>
          <w:szCs w:val="16"/>
        </w:rPr>
        <w:t xml:space="preserve">Artículo </w:t>
      </w:r>
      <w:r>
        <w:rPr>
          <w:rFonts w:ascii="Arial Narrow" w:hAnsi="Arial Narrow"/>
          <w:b/>
          <w:bCs/>
          <w:sz w:val="16"/>
          <w:szCs w:val="16"/>
        </w:rPr>
        <w:t>14</w:t>
      </w:r>
      <w:r w:rsidRPr="00DE2BA2">
        <w:rPr>
          <w:rFonts w:ascii="Arial Narrow" w:hAnsi="Arial Narrow"/>
          <w:b/>
          <w:bCs/>
          <w:sz w:val="16"/>
          <w:szCs w:val="16"/>
        </w:rPr>
        <w:t xml:space="preserve">.- </w:t>
      </w:r>
      <w:r w:rsidRPr="00A152B5">
        <w:rPr>
          <w:rFonts w:ascii="Arial Narrow" w:hAnsi="Arial Narrow"/>
          <w:b/>
          <w:bCs/>
          <w:sz w:val="16"/>
          <w:szCs w:val="16"/>
        </w:rPr>
        <w:t>Conservación del acto</w:t>
      </w:r>
    </w:p>
    <w:p w14:paraId="2E4A84B4" w14:textId="77777777" w:rsidR="00B82A72" w:rsidRDefault="00B82A72" w:rsidP="00A152B5">
      <w:pPr>
        <w:pStyle w:val="Textonotapie"/>
        <w:ind w:left="567"/>
        <w:jc w:val="both"/>
        <w:rPr>
          <w:rFonts w:ascii="Arial Narrow" w:hAnsi="Arial Narrow"/>
          <w:sz w:val="16"/>
          <w:szCs w:val="16"/>
        </w:rPr>
      </w:pPr>
      <w:r w:rsidRPr="00B82A72">
        <w:rPr>
          <w:rFonts w:ascii="Arial Narrow" w:hAnsi="Arial Narrow"/>
          <w:sz w:val="16"/>
          <w:szCs w:val="16"/>
        </w:rPr>
        <w:t xml:space="preserve">14.1 Cuando el vicio del acto administrativo por el incumplimiento a sus elementos de </w:t>
      </w:r>
      <w:proofErr w:type="gramStart"/>
      <w:r w:rsidRPr="00B82A72">
        <w:rPr>
          <w:rFonts w:ascii="Arial Narrow" w:hAnsi="Arial Narrow"/>
          <w:sz w:val="16"/>
          <w:szCs w:val="16"/>
        </w:rPr>
        <w:t>validez,</w:t>
      </w:r>
      <w:proofErr w:type="gramEnd"/>
      <w:r w:rsidRPr="00B82A72">
        <w:rPr>
          <w:rFonts w:ascii="Arial Narrow" w:hAnsi="Arial Narrow"/>
          <w:sz w:val="16"/>
          <w:szCs w:val="16"/>
        </w:rPr>
        <w:t xml:space="preserve"> no sea trascendente, prevalece la conservación del acto, procediéndose a su enmienda por la propia autoridad emisora. </w:t>
      </w:r>
    </w:p>
    <w:p w14:paraId="386504A9" w14:textId="77777777" w:rsidR="00B82A72" w:rsidRDefault="00B82A72" w:rsidP="00B82A72">
      <w:pPr>
        <w:pStyle w:val="Textonotapie"/>
        <w:ind w:firstLine="567"/>
        <w:jc w:val="both"/>
        <w:rPr>
          <w:rFonts w:ascii="Arial Narrow" w:hAnsi="Arial Narrow"/>
          <w:sz w:val="16"/>
          <w:szCs w:val="16"/>
        </w:rPr>
      </w:pPr>
      <w:r w:rsidRPr="00B82A72">
        <w:rPr>
          <w:rFonts w:ascii="Arial Narrow" w:hAnsi="Arial Narrow"/>
          <w:sz w:val="16"/>
          <w:szCs w:val="16"/>
        </w:rPr>
        <w:t xml:space="preserve">14.2 Son actos administrativos afectados por vicios no trascendentes, los siguientes: </w:t>
      </w:r>
    </w:p>
    <w:p w14:paraId="372C0BEA" w14:textId="77777777" w:rsidR="00B82A72" w:rsidRDefault="00B82A72" w:rsidP="00A152B5">
      <w:pPr>
        <w:pStyle w:val="Textonotapie"/>
        <w:ind w:left="567"/>
        <w:jc w:val="both"/>
        <w:rPr>
          <w:rFonts w:ascii="Arial Narrow" w:hAnsi="Arial Narrow"/>
          <w:sz w:val="16"/>
          <w:szCs w:val="16"/>
        </w:rPr>
      </w:pPr>
      <w:r w:rsidRPr="00B82A72">
        <w:rPr>
          <w:rFonts w:ascii="Arial Narrow" w:hAnsi="Arial Narrow"/>
          <w:sz w:val="16"/>
          <w:szCs w:val="16"/>
        </w:rPr>
        <w:t xml:space="preserve">14.2.1 El acto cuyo contenido sea impreciso o incongruente con las cuestiones surgidas en la motivación. </w:t>
      </w:r>
    </w:p>
    <w:p w14:paraId="786ADD89" w14:textId="1D4690C1" w:rsidR="00B82A72" w:rsidRDefault="00B82A72" w:rsidP="00A152B5">
      <w:pPr>
        <w:pStyle w:val="Textonotapie"/>
        <w:ind w:left="567"/>
        <w:jc w:val="both"/>
        <w:rPr>
          <w:rFonts w:ascii="Arial Narrow" w:hAnsi="Arial Narrow"/>
          <w:sz w:val="16"/>
          <w:szCs w:val="16"/>
        </w:rPr>
      </w:pPr>
      <w:r w:rsidRPr="00B82A72">
        <w:rPr>
          <w:rFonts w:ascii="Arial Narrow" w:hAnsi="Arial Narrow"/>
          <w:sz w:val="16"/>
          <w:szCs w:val="16"/>
        </w:rPr>
        <w:t xml:space="preserve">14.2.2 El acto emitido con una motivación insuficiente o parcial. </w:t>
      </w:r>
    </w:p>
    <w:p w14:paraId="4571E715" w14:textId="77777777" w:rsidR="00B82A72" w:rsidRDefault="00B82A72" w:rsidP="00A152B5">
      <w:pPr>
        <w:pStyle w:val="Textonotapie"/>
        <w:ind w:left="567"/>
        <w:jc w:val="both"/>
        <w:rPr>
          <w:rFonts w:ascii="Arial Narrow" w:hAnsi="Arial Narrow"/>
          <w:sz w:val="16"/>
          <w:szCs w:val="16"/>
        </w:rPr>
      </w:pPr>
      <w:r w:rsidRPr="00B82A72">
        <w:rPr>
          <w:rFonts w:ascii="Arial Narrow" w:hAnsi="Arial Narrow"/>
          <w:sz w:val="16"/>
          <w:szCs w:val="16"/>
        </w:rPr>
        <w:t xml:space="preserve">14.2.3 El acto emitido con infracción a las formalidades no esenciales del procedimiento, considerando como tales aquellas cuya realización correcta no hubiera impedido o cambiado el sentido de la decisión final en aspectos importantes, o cuyo incumplimiento no afectare el debido proceso del administrado. </w:t>
      </w:r>
    </w:p>
    <w:p w14:paraId="465D33CB" w14:textId="77777777" w:rsidR="00B82A72" w:rsidRDefault="00B82A72" w:rsidP="00A152B5">
      <w:pPr>
        <w:pStyle w:val="Textonotapie"/>
        <w:ind w:left="567"/>
        <w:jc w:val="both"/>
        <w:rPr>
          <w:rFonts w:ascii="Arial Narrow" w:hAnsi="Arial Narrow"/>
          <w:sz w:val="16"/>
          <w:szCs w:val="16"/>
        </w:rPr>
      </w:pPr>
      <w:r w:rsidRPr="00B82A72">
        <w:rPr>
          <w:rFonts w:ascii="Arial Narrow" w:hAnsi="Arial Narrow"/>
          <w:sz w:val="16"/>
          <w:szCs w:val="16"/>
        </w:rPr>
        <w:t xml:space="preserve">14.2.4 Cuando se concluya indudablemente de cualquier otro modo que el acto administrativo hubiese tenido el mismo contenido, de no haberse producido el vicio. </w:t>
      </w:r>
    </w:p>
    <w:p w14:paraId="7F7A98D8" w14:textId="77777777" w:rsidR="00B82A72" w:rsidRDefault="00B82A72" w:rsidP="00A152B5">
      <w:pPr>
        <w:pStyle w:val="Textonotapie"/>
        <w:ind w:left="567"/>
        <w:jc w:val="both"/>
        <w:rPr>
          <w:rFonts w:ascii="Arial Narrow" w:hAnsi="Arial Narrow"/>
          <w:sz w:val="16"/>
          <w:szCs w:val="16"/>
        </w:rPr>
      </w:pPr>
      <w:r w:rsidRPr="00B82A72">
        <w:rPr>
          <w:rFonts w:ascii="Arial Narrow" w:hAnsi="Arial Narrow"/>
          <w:sz w:val="16"/>
          <w:szCs w:val="16"/>
        </w:rPr>
        <w:t xml:space="preserve">14.2.5 Aquellos emitidos con omisión de documentación no esencial. </w:t>
      </w:r>
    </w:p>
    <w:p w14:paraId="1314811B" w14:textId="0098C2EC" w:rsidR="00A152B5" w:rsidRPr="00DE2BA2" w:rsidRDefault="00B82A72" w:rsidP="00A152B5">
      <w:pPr>
        <w:pStyle w:val="Textonotapie"/>
        <w:ind w:left="567"/>
        <w:jc w:val="both"/>
        <w:rPr>
          <w:rFonts w:ascii="Arial Narrow" w:hAnsi="Arial Narrow"/>
          <w:sz w:val="16"/>
          <w:szCs w:val="16"/>
        </w:rPr>
      </w:pPr>
      <w:r w:rsidRPr="00B82A72">
        <w:rPr>
          <w:rFonts w:ascii="Arial Narrow" w:hAnsi="Arial Narrow"/>
          <w:sz w:val="16"/>
          <w:szCs w:val="16"/>
        </w:rPr>
        <w:t xml:space="preserve">14.3 No obstante la conservación del </w:t>
      </w:r>
      <w:proofErr w:type="gramStart"/>
      <w:r w:rsidRPr="00B82A72">
        <w:rPr>
          <w:rFonts w:ascii="Arial Narrow" w:hAnsi="Arial Narrow"/>
          <w:sz w:val="16"/>
          <w:szCs w:val="16"/>
        </w:rPr>
        <w:t>acto,</w:t>
      </w:r>
      <w:proofErr w:type="gramEnd"/>
      <w:r w:rsidRPr="00B82A72">
        <w:rPr>
          <w:rFonts w:ascii="Arial Narrow" w:hAnsi="Arial Narrow"/>
          <w:sz w:val="16"/>
          <w:szCs w:val="16"/>
        </w:rPr>
        <w:t xml:space="preserve"> subsiste la responsabilidad administrativa de quien emite el acto viciado, salvo que la enmienda se produzca sin pedido de parte y antes de su ejecución</w:t>
      </w:r>
      <w:r w:rsidR="00A152B5" w:rsidRPr="00DE2BA2">
        <w:rPr>
          <w:rFonts w:ascii="Arial Narrow" w:hAnsi="Arial Narrow"/>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6B5F6" w14:textId="77777777" w:rsidR="00E275E3" w:rsidRDefault="00E275E3">
    <w:pPr>
      <w:pStyle w:val="Encabezado"/>
    </w:pPr>
    <w:r>
      <w:rPr>
        <w:noProof/>
      </w:rPr>
      <mc:AlternateContent>
        <mc:Choice Requires="wps">
          <w:drawing>
            <wp:anchor distT="45720" distB="45720" distL="114300" distR="114300" simplePos="0" relativeHeight="251659264" behindDoc="0" locked="0" layoutInCell="1" allowOverlap="1" wp14:anchorId="108F825D" wp14:editId="6C88D28B">
              <wp:simplePos x="0" y="0"/>
              <wp:positionH relativeFrom="margin">
                <wp:posOffset>3660662</wp:posOffset>
              </wp:positionH>
              <wp:positionV relativeFrom="paragraph">
                <wp:posOffset>4373</wp:posOffset>
              </wp:positionV>
              <wp:extent cx="2289175" cy="604299"/>
              <wp:effectExtent l="0" t="0" r="0" b="5715"/>
              <wp:wrapNone/>
              <wp:docPr id="217" name="Cuadro de texto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89175" cy="604299"/>
                      </a:xfrm>
                      <a:prstGeom prst="rect">
                        <a:avLst/>
                      </a:prstGeom>
                      <a:solidFill>
                        <a:srgbClr val="FFFFFF"/>
                      </a:solidFill>
                      <a:ln w="9525">
                        <a:noFill/>
                        <a:miter lim="800000"/>
                        <a:headEnd/>
                        <a:tailEnd/>
                      </a:ln>
                    </wps:spPr>
                    <wps:txbx>
                      <w:txbxContent>
                        <w:p w14:paraId="2712DB2D" w14:textId="77777777" w:rsidR="00E275E3" w:rsidRDefault="00E275E3" w:rsidP="00C51EA9">
                          <w:pPr>
                            <w:spacing w:after="0"/>
                            <w:jc w:val="right"/>
                            <w:rPr>
                              <w:rFonts w:ascii="Arial Narrow" w:hAnsi="Arial Narrow"/>
                              <w:b/>
                              <w:bCs/>
                              <w:i/>
                              <w:iCs/>
                              <w:sz w:val="16"/>
                              <w:szCs w:val="16"/>
                            </w:rPr>
                          </w:pPr>
                          <w:r w:rsidRPr="00934520">
                            <w:rPr>
                              <w:rFonts w:ascii="Arial Narrow" w:hAnsi="Arial Narrow"/>
                              <w:b/>
                              <w:bCs/>
                              <w:i/>
                              <w:iCs/>
                              <w:sz w:val="16"/>
                              <w:szCs w:val="16"/>
                            </w:rPr>
                            <w:t>SECRETARÍA TÉCNICA DE LA COMISIÓN DE PROTECCIÓN AL CONSUMIDOR N°1</w:t>
                          </w:r>
                        </w:p>
                        <w:p w14:paraId="196F1BF3" w14:textId="77777777" w:rsidR="00E275E3" w:rsidRPr="00934520" w:rsidRDefault="00E275E3"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8F825D" id="_x0000_t202" coordsize="21600,21600" o:spt="202" path="m,l,21600r21600,l21600,xe">
              <v:stroke joinstyle="miter"/>
              <v:path gradientshapeok="t" o:connecttype="rect"/>
            </v:shapetype>
            <v:shape id="Cuadro de texto 217" o:spid="_x0000_s1026" type="#_x0000_t202" style="position:absolute;margin-left:288.25pt;margin-top:.35pt;width:180.25pt;height:47.6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" stroked="f">
              <v:textbox>
                <w:txbxContent>
                  <w:p w14:paraId="2712DB2D" w14:textId="77777777" w:rsidR="00E275E3" w:rsidRDefault="00E275E3" w:rsidP="00C51EA9">
                    <w:pPr>
                      <w:spacing w:after="0"/>
                      <w:jc w:val="right"/>
                      <w:rPr>
                        <w:rFonts w:ascii="Arial Narrow" w:hAnsi="Arial Narrow"/>
                        <w:b/>
                        <w:bCs/>
                        <w:i/>
                        <w:iCs/>
                        <w:sz w:val="16"/>
                        <w:szCs w:val="16"/>
                      </w:rPr>
                    </w:pPr>
                    <w:r w:rsidRPr="00934520">
                      <w:rPr>
                        <w:rFonts w:ascii="Arial Narrow" w:hAnsi="Arial Narrow"/>
                        <w:b/>
                        <w:bCs/>
                        <w:i/>
                        <w:iCs/>
                        <w:sz w:val="16"/>
                        <w:szCs w:val="16"/>
                      </w:rPr>
                      <w:t>SECRETARÍA TÉCNICA DE LA COMISIÓN DE PROTECCIÓN AL CONSUMIDOR N°1</w:t>
                    </w:r>
                  </w:p>
                  <w:p w14:paraId="196F1BF3" w14:textId="77777777" w:rsidR="00E275E3" w:rsidRPr="00934520" w:rsidRDefault="00E275E3" w:rsidP="00C51EA9">
                    <w:pPr>
                      <w:spacing w:after="0"/>
                      <w:jc w:val="right"/>
                      <w:rPr>
                        <w:rFonts w:ascii="Arial Narrow" w:hAnsi="Arial Narrow"/>
                        <w:b/>
                        <w:bCs/>
                        <w:i/>
                        <w:iCs/>
                        <w:sz w:val="16"/>
                        <w:szCs w:val="16"/>
                      </w:rPr>
                    </w:pPr>
                    <w:r w:rsidRPr="00934520">
                      <w:rPr>
                        <w:rFonts w:ascii="Arial Narrow" w:hAnsi="Arial Narrow"/>
                        <w:b/>
                        <w:bCs/>
                        <w:i/>
                        <w:iCs/>
                        <w:sz w:val="16"/>
                        <w:szCs w:val="16"/>
                      </w:rPr>
                      <w:t xml:space="preserve"> SEDE CENTRAL</w:t>
                    </w:r>
                  </w:p>
                </w:txbxContent>
              </v:textbox>
              <w10:wrap anchorx="margin"/>
            </v:shape>
          </w:pict>
        </mc:Fallback>
      </mc:AlternateContent>
    </w:r>
    <w:r>
      <w:rPr>
        <w:noProof/>
      </w:rPr>
      <w:drawing>
        <wp:inline distT="0" distB="0" distL="0" distR="0" wp14:anchorId="58021781" wp14:editId="634C9730">
          <wp:extent cx="1640205" cy="780415"/>
          <wp:effectExtent l="0" t="0" r="0" b="63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0205" cy="78041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BF3FF27"/>
    <w:multiLevelType w:val="hybridMultilevel"/>
    <w:tmpl w:val="4D36994C"/>
    <w:lvl w:ilvl="0" w:tplc="FFFFFFFF">
      <w:start w:val="1"/>
      <w:numFmt w:val="lowerRoman"/>
      <w:lvlText w:val="(%1)"/>
      <w:lvlJc w:val="left"/>
      <w:rPr>
        <w:rFonts w:hint="default"/>
        <w:i w:val="0"/>
        <w:iCs w:val="0"/>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4764C0C"/>
    <w:multiLevelType w:val="hybridMultilevel"/>
    <w:tmpl w:val="F310742A"/>
    <w:lvl w:ilvl="0" w:tplc="725A69F2">
      <w:start w:val="1"/>
      <w:numFmt w:val="lowerLetter"/>
      <w:lvlText w:val="%1)"/>
      <w:lvlJc w:val="left"/>
      <w:pPr>
        <w:ind w:left="927" w:hanging="360"/>
      </w:pPr>
      <w:rPr>
        <w:rFonts w:hint="default"/>
      </w:rPr>
    </w:lvl>
    <w:lvl w:ilvl="1" w:tplc="280A0019" w:tentative="1">
      <w:start w:val="1"/>
      <w:numFmt w:val="lowerLetter"/>
      <w:lvlText w:val="%2."/>
      <w:lvlJc w:val="left"/>
      <w:pPr>
        <w:ind w:left="1647" w:hanging="360"/>
      </w:pPr>
    </w:lvl>
    <w:lvl w:ilvl="2" w:tplc="280A001B" w:tentative="1">
      <w:start w:val="1"/>
      <w:numFmt w:val="lowerRoman"/>
      <w:lvlText w:val="%3."/>
      <w:lvlJc w:val="right"/>
      <w:pPr>
        <w:ind w:left="2367" w:hanging="180"/>
      </w:pPr>
    </w:lvl>
    <w:lvl w:ilvl="3" w:tplc="280A000F" w:tentative="1">
      <w:start w:val="1"/>
      <w:numFmt w:val="decimal"/>
      <w:lvlText w:val="%4."/>
      <w:lvlJc w:val="left"/>
      <w:pPr>
        <w:ind w:left="3087" w:hanging="360"/>
      </w:pPr>
    </w:lvl>
    <w:lvl w:ilvl="4" w:tplc="280A0019" w:tentative="1">
      <w:start w:val="1"/>
      <w:numFmt w:val="lowerLetter"/>
      <w:lvlText w:val="%5."/>
      <w:lvlJc w:val="left"/>
      <w:pPr>
        <w:ind w:left="3807" w:hanging="360"/>
      </w:pPr>
    </w:lvl>
    <w:lvl w:ilvl="5" w:tplc="280A001B" w:tentative="1">
      <w:start w:val="1"/>
      <w:numFmt w:val="lowerRoman"/>
      <w:lvlText w:val="%6."/>
      <w:lvlJc w:val="right"/>
      <w:pPr>
        <w:ind w:left="4527" w:hanging="180"/>
      </w:pPr>
    </w:lvl>
    <w:lvl w:ilvl="6" w:tplc="280A000F" w:tentative="1">
      <w:start w:val="1"/>
      <w:numFmt w:val="decimal"/>
      <w:lvlText w:val="%7."/>
      <w:lvlJc w:val="left"/>
      <w:pPr>
        <w:ind w:left="5247" w:hanging="360"/>
      </w:pPr>
    </w:lvl>
    <w:lvl w:ilvl="7" w:tplc="280A0019" w:tentative="1">
      <w:start w:val="1"/>
      <w:numFmt w:val="lowerLetter"/>
      <w:lvlText w:val="%8."/>
      <w:lvlJc w:val="left"/>
      <w:pPr>
        <w:ind w:left="5967" w:hanging="360"/>
      </w:pPr>
    </w:lvl>
    <w:lvl w:ilvl="8" w:tplc="280A001B" w:tentative="1">
      <w:start w:val="1"/>
      <w:numFmt w:val="lowerRoman"/>
      <w:lvlText w:val="%9."/>
      <w:lvlJc w:val="right"/>
      <w:pPr>
        <w:ind w:left="6687" w:hanging="180"/>
      </w:pPr>
    </w:lvl>
  </w:abstractNum>
  <w:abstractNum w:abstractNumId="2" w15:restartNumberingAfterBreak="0">
    <w:nsid w:val="2A9A141B"/>
    <w:multiLevelType w:val="multilevel"/>
    <w:tmpl w:val="2F842EB6"/>
    <w:lvl w:ilvl="0">
      <w:start w:val="1"/>
      <w:numFmt w:val="decimal"/>
      <w:lvlText w:val="%1."/>
      <w:lvlJc w:val="left"/>
      <w:pPr>
        <w:ind w:left="360" w:firstLine="360"/>
      </w:pPr>
      <w:rPr>
        <w:rFonts w:cs="Times New Roman"/>
      </w:rPr>
    </w:lvl>
    <w:lvl w:ilvl="1">
      <w:start w:val="1"/>
      <w:numFmt w:val="decimal"/>
      <w:lvlText w:val="%2."/>
      <w:lvlJc w:val="left"/>
      <w:pPr>
        <w:ind w:left="1080" w:firstLine="1800"/>
      </w:pPr>
      <w:rPr>
        <w:rFonts w:cs="Times New Roman"/>
      </w:rPr>
    </w:lvl>
    <w:lvl w:ilvl="2">
      <w:start w:val="1"/>
      <w:numFmt w:val="lowerRoman"/>
      <w:lvlText w:val="%3."/>
      <w:lvlJc w:val="right"/>
      <w:pPr>
        <w:ind w:left="1800" w:firstLine="3420"/>
      </w:pPr>
      <w:rPr>
        <w:rFonts w:cs="Times New Roman"/>
      </w:rPr>
    </w:lvl>
    <w:lvl w:ilvl="3">
      <w:start w:val="1"/>
      <w:numFmt w:val="decimal"/>
      <w:lvlText w:val="%4."/>
      <w:lvlJc w:val="left"/>
      <w:pPr>
        <w:ind w:left="2520" w:firstLine="4680"/>
      </w:pPr>
      <w:rPr>
        <w:rFonts w:ascii="Arial Narrow" w:hAnsi="Arial Narrow" w:cs="Times New Roman" w:hint="default"/>
        <w:i w:val="0"/>
        <w:iCs w:val="0"/>
        <w:color w:val="auto"/>
      </w:rPr>
    </w:lvl>
    <w:lvl w:ilvl="4">
      <w:start w:val="1"/>
      <w:numFmt w:val="lowerLetter"/>
      <w:lvlText w:val="%5."/>
      <w:lvlJc w:val="left"/>
      <w:pPr>
        <w:ind w:left="3240" w:firstLine="6120"/>
      </w:pPr>
      <w:rPr>
        <w:rFonts w:cs="Times New Roman"/>
      </w:rPr>
    </w:lvl>
    <w:lvl w:ilvl="5">
      <w:start w:val="1"/>
      <w:numFmt w:val="lowerRoman"/>
      <w:lvlText w:val="%6."/>
      <w:lvlJc w:val="right"/>
      <w:pPr>
        <w:ind w:left="3960" w:firstLine="7740"/>
      </w:pPr>
      <w:rPr>
        <w:rFonts w:cs="Times New Roman"/>
      </w:rPr>
    </w:lvl>
    <w:lvl w:ilvl="6">
      <w:start w:val="1"/>
      <w:numFmt w:val="decimal"/>
      <w:lvlText w:val="%7."/>
      <w:lvlJc w:val="left"/>
      <w:pPr>
        <w:ind w:left="4680" w:firstLine="9000"/>
      </w:pPr>
      <w:rPr>
        <w:rFonts w:cs="Times New Roman"/>
      </w:rPr>
    </w:lvl>
    <w:lvl w:ilvl="7">
      <w:start w:val="1"/>
      <w:numFmt w:val="lowerLetter"/>
      <w:lvlText w:val="%8."/>
      <w:lvlJc w:val="left"/>
      <w:pPr>
        <w:ind w:left="5400" w:firstLine="10440"/>
      </w:pPr>
      <w:rPr>
        <w:rFonts w:cs="Times New Roman"/>
      </w:rPr>
    </w:lvl>
    <w:lvl w:ilvl="8">
      <w:start w:val="1"/>
      <w:numFmt w:val="lowerRoman"/>
      <w:lvlText w:val="%9."/>
      <w:lvlJc w:val="right"/>
      <w:pPr>
        <w:ind w:left="6120" w:firstLine="12060"/>
      </w:pPr>
      <w:rPr>
        <w:rFonts w:cs="Times New Roman"/>
      </w:rPr>
    </w:lvl>
  </w:abstractNum>
  <w:abstractNum w:abstractNumId="3" w15:restartNumberingAfterBreak="0">
    <w:nsid w:val="2EEA034C"/>
    <w:multiLevelType w:val="hybridMultilevel"/>
    <w:tmpl w:val="7A8A9B30"/>
    <w:lvl w:ilvl="0" w:tplc="FFFFFFFF">
      <w:start w:val="1"/>
      <w:numFmt w:val="lowerRoman"/>
      <w:lvlText w:val="(%1)"/>
      <w:lvlJc w:val="left"/>
      <w:pPr>
        <w:ind w:left="1080" w:hanging="72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0E73B91"/>
    <w:multiLevelType w:val="hybridMultilevel"/>
    <w:tmpl w:val="CBC4DCA0"/>
    <w:lvl w:ilvl="0" w:tplc="6C0A1BF0">
      <w:start w:val="1"/>
      <w:numFmt w:val="lowerRoman"/>
      <w:lvlText w:val="(%1)"/>
      <w:lvlJc w:val="left"/>
      <w:pPr>
        <w:ind w:left="1080" w:hanging="720"/>
      </w:pPr>
      <w:rPr>
        <w:rFonts w:hint="default"/>
        <w:i w:val="0"/>
        <w:i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3B8529C3"/>
    <w:multiLevelType w:val="hybridMultilevel"/>
    <w:tmpl w:val="AA645E30"/>
    <w:lvl w:ilvl="0" w:tplc="CA221988">
      <w:start w:val="1"/>
      <w:numFmt w:val="lowerRoman"/>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6" w15:restartNumberingAfterBreak="0">
    <w:nsid w:val="4B4D0A77"/>
    <w:multiLevelType w:val="hybridMultilevel"/>
    <w:tmpl w:val="A838095C"/>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7" w15:restartNumberingAfterBreak="0">
    <w:nsid w:val="54A5786D"/>
    <w:multiLevelType w:val="hybridMultilevel"/>
    <w:tmpl w:val="61E855EA"/>
    <w:lvl w:ilvl="0" w:tplc="CA221988">
      <w:start w:val="1"/>
      <w:numFmt w:val="lowerRoman"/>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582D6EF8"/>
    <w:multiLevelType w:val="hybridMultilevel"/>
    <w:tmpl w:val="B478DCCA"/>
    <w:lvl w:ilvl="0" w:tplc="B478F1A4">
      <w:start w:val="6"/>
      <w:numFmt w:val="decimal"/>
      <w:lvlText w:val="%1."/>
      <w:lvlJc w:val="left"/>
      <w:pPr>
        <w:ind w:left="360" w:hanging="360"/>
      </w:pPr>
      <w:rPr>
        <w:rFonts w:hint="default"/>
        <w:color w:val="auto"/>
      </w:rPr>
    </w:lvl>
    <w:lvl w:ilvl="1" w:tplc="280A0019" w:tentative="1">
      <w:start w:val="1"/>
      <w:numFmt w:val="lowerLetter"/>
      <w:lvlText w:val="%2."/>
      <w:lvlJc w:val="left"/>
      <w:pPr>
        <w:ind w:left="1080" w:hanging="360"/>
      </w:pPr>
    </w:lvl>
    <w:lvl w:ilvl="2" w:tplc="280A001B" w:tentative="1">
      <w:start w:val="1"/>
      <w:numFmt w:val="lowerRoman"/>
      <w:lvlText w:val="%3."/>
      <w:lvlJc w:val="right"/>
      <w:pPr>
        <w:ind w:left="1800" w:hanging="180"/>
      </w:pPr>
    </w:lvl>
    <w:lvl w:ilvl="3" w:tplc="280A000F">
      <w:start w:val="1"/>
      <w:numFmt w:val="decimal"/>
      <w:lvlText w:val="%4."/>
      <w:lvlJc w:val="left"/>
      <w:pPr>
        <w:ind w:left="2520" w:hanging="360"/>
      </w:pPr>
    </w:lvl>
    <w:lvl w:ilvl="4" w:tplc="280A0019" w:tentative="1">
      <w:start w:val="1"/>
      <w:numFmt w:val="lowerLetter"/>
      <w:lvlText w:val="%5."/>
      <w:lvlJc w:val="left"/>
      <w:pPr>
        <w:ind w:left="3240" w:hanging="360"/>
      </w:pPr>
    </w:lvl>
    <w:lvl w:ilvl="5" w:tplc="280A001B" w:tentative="1">
      <w:start w:val="1"/>
      <w:numFmt w:val="lowerRoman"/>
      <w:lvlText w:val="%6."/>
      <w:lvlJc w:val="right"/>
      <w:pPr>
        <w:ind w:left="3960" w:hanging="180"/>
      </w:pPr>
    </w:lvl>
    <w:lvl w:ilvl="6" w:tplc="280A000F" w:tentative="1">
      <w:start w:val="1"/>
      <w:numFmt w:val="decimal"/>
      <w:lvlText w:val="%7."/>
      <w:lvlJc w:val="left"/>
      <w:pPr>
        <w:ind w:left="4680" w:hanging="360"/>
      </w:pPr>
    </w:lvl>
    <w:lvl w:ilvl="7" w:tplc="280A0019" w:tentative="1">
      <w:start w:val="1"/>
      <w:numFmt w:val="lowerLetter"/>
      <w:lvlText w:val="%8."/>
      <w:lvlJc w:val="left"/>
      <w:pPr>
        <w:ind w:left="5400" w:hanging="360"/>
      </w:pPr>
    </w:lvl>
    <w:lvl w:ilvl="8" w:tplc="280A001B" w:tentative="1">
      <w:start w:val="1"/>
      <w:numFmt w:val="lowerRoman"/>
      <w:lvlText w:val="%9."/>
      <w:lvlJc w:val="right"/>
      <w:pPr>
        <w:ind w:left="6120" w:hanging="180"/>
      </w:pPr>
    </w:lvl>
  </w:abstractNum>
  <w:abstractNum w:abstractNumId="9" w15:restartNumberingAfterBreak="0">
    <w:nsid w:val="5A374A40"/>
    <w:multiLevelType w:val="hybridMultilevel"/>
    <w:tmpl w:val="1AB4D46A"/>
    <w:lvl w:ilvl="0" w:tplc="75860B16">
      <w:start w:val="1"/>
      <w:numFmt w:val="upperRoman"/>
      <w:lvlText w:val="%1."/>
      <w:lvlJc w:val="left"/>
      <w:pPr>
        <w:ind w:left="1080" w:hanging="720"/>
      </w:pPr>
      <w:rPr>
        <w:rFonts w:hint="default"/>
        <w:b/>
        <w:bCs/>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6FCA5914"/>
    <w:multiLevelType w:val="hybridMultilevel"/>
    <w:tmpl w:val="CBC4DCA0"/>
    <w:lvl w:ilvl="0" w:tplc="FFFFFFFF">
      <w:start w:val="1"/>
      <w:numFmt w:val="lowerRoman"/>
      <w:lvlText w:val="(%1)"/>
      <w:lvlJc w:val="left"/>
      <w:pPr>
        <w:ind w:left="1080" w:hanging="720"/>
      </w:pPr>
      <w:rPr>
        <w:rFonts w:hint="default"/>
        <w:i w:val="0"/>
        <w:i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631282393">
    <w:abstractNumId w:val="9"/>
  </w:num>
  <w:num w:numId="2" w16cid:durableId="776869200">
    <w:abstractNumId w:val="1"/>
  </w:num>
  <w:num w:numId="3" w16cid:durableId="19467645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900827319">
    <w:abstractNumId w:val="8"/>
  </w:num>
  <w:num w:numId="5" w16cid:durableId="172959840">
    <w:abstractNumId w:val="4"/>
  </w:num>
  <w:num w:numId="6" w16cid:durableId="765423546">
    <w:abstractNumId w:val="3"/>
  </w:num>
  <w:num w:numId="7" w16cid:durableId="308437706">
    <w:abstractNumId w:val="10"/>
  </w:num>
  <w:num w:numId="8" w16cid:durableId="290476308">
    <w:abstractNumId w:val="5"/>
  </w:num>
  <w:num w:numId="9" w16cid:durableId="1458719677">
    <w:abstractNumId w:val="7"/>
  </w:num>
  <w:num w:numId="10" w16cid:durableId="1310016621">
    <w:abstractNumId w:val="0"/>
  </w:num>
  <w:num w:numId="11" w16cid:durableId="7980341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2556"/>
    <w:rsid w:val="00000F66"/>
    <w:rsid w:val="000121C1"/>
    <w:rsid w:val="00016973"/>
    <w:rsid w:val="00022796"/>
    <w:rsid w:val="00060C29"/>
    <w:rsid w:val="00065AE4"/>
    <w:rsid w:val="000B035E"/>
    <w:rsid w:val="000B1C7D"/>
    <w:rsid w:val="000D433E"/>
    <w:rsid w:val="000D5036"/>
    <w:rsid w:val="000D51CD"/>
    <w:rsid w:val="000D78F8"/>
    <w:rsid w:val="000E3493"/>
    <w:rsid w:val="000F14C5"/>
    <w:rsid w:val="00102FD3"/>
    <w:rsid w:val="00124ADD"/>
    <w:rsid w:val="0014163F"/>
    <w:rsid w:val="00142727"/>
    <w:rsid w:val="0016337E"/>
    <w:rsid w:val="001706C2"/>
    <w:rsid w:val="001755C2"/>
    <w:rsid w:val="00192556"/>
    <w:rsid w:val="001A57FA"/>
    <w:rsid w:val="001A64BA"/>
    <w:rsid w:val="001B5674"/>
    <w:rsid w:val="001B56BA"/>
    <w:rsid w:val="001B6FB2"/>
    <w:rsid w:val="001D3EDF"/>
    <w:rsid w:val="001D4522"/>
    <w:rsid w:val="001F1971"/>
    <w:rsid w:val="001F198B"/>
    <w:rsid w:val="00200180"/>
    <w:rsid w:val="00217D5E"/>
    <w:rsid w:val="00232CC7"/>
    <w:rsid w:val="0025468C"/>
    <w:rsid w:val="002563F3"/>
    <w:rsid w:val="00257C8D"/>
    <w:rsid w:val="00296D86"/>
    <w:rsid w:val="002B506A"/>
    <w:rsid w:val="002C1438"/>
    <w:rsid w:val="002C2831"/>
    <w:rsid w:val="002E669C"/>
    <w:rsid w:val="002F3E62"/>
    <w:rsid w:val="00310665"/>
    <w:rsid w:val="0032467D"/>
    <w:rsid w:val="0037012E"/>
    <w:rsid w:val="00397B29"/>
    <w:rsid w:val="003D067C"/>
    <w:rsid w:val="003D0E05"/>
    <w:rsid w:val="003F34EF"/>
    <w:rsid w:val="003F4526"/>
    <w:rsid w:val="00400C01"/>
    <w:rsid w:val="00414B8A"/>
    <w:rsid w:val="00415558"/>
    <w:rsid w:val="004461E0"/>
    <w:rsid w:val="00455A8A"/>
    <w:rsid w:val="00475B10"/>
    <w:rsid w:val="00491BFB"/>
    <w:rsid w:val="00495BAF"/>
    <w:rsid w:val="00496D2E"/>
    <w:rsid w:val="00497D72"/>
    <w:rsid w:val="004A3CC0"/>
    <w:rsid w:val="004C0369"/>
    <w:rsid w:val="004D7D04"/>
    <w:rsid w:val="004E1FF6"/>
    <w:rsid w:val="0050671D"/>
    <w:rsid w:val="0054736D"/>
    <w:rsid w:val="005503BA"/>
    <w:rsid w:val="00563E3D"/>
    <w:rsid w:val="00564AFC"/>
    <w:rsid w:val="00566BEC"/>
    <w:rsid w:val="00573DA1"/>
    <w:rsid w:val="005B417B"/>
    <w:rsid w:val="005B535D"/>
    <w:rsid w:val="005C268A"/>
    <w:rsid w:val="005C38CD"/>
    <w:rsid w:val="005D2D0F"/>
    <w:rsid w:val="005E2661"/>
    <w:rsid w:val="005E5C02"/>
    <w:rsid w:val="00601A56"/>
    <w:rsid w:val="00621F29"/>
    <w:rsid w:val="006222DF"/>
    <w:rsid w:val="006336FE"/>
    <w:rsid w:val="00640BAD"/>
    <w:rsid w:val="006A1CA9"/>
    <w:rsid w:val="006B553D"/>
    <w:rsid w:val="00716165"/>
    <w:rsid w:val="007214E5"/>
    <w:rsid w:val="00741942"/>
    <w:rsid w:val="00792286"/>
    <w:rsid w:val="007B5CEB"/>
    <w:rsid w:val="007C0428"/>
    <w:rsid w:val="007C05E5"/>
    <w:rsid w:val="00812CC5"/>
    <w:rsid w:val="00813140"/>
    <w:rsid w:val="0082214A"/>
    <w:rsid w:val="00824CDC"/>
    <w:rsid w:val="00853290"/>
    <w:rsid w:val="008622E0"/>
    <w:rsid w:val="00867995"/>
    <w:rsid w:val="00880FA6"/>
    <w:rsid w:val="008937A6"/>
    <w:rsid w:val="008A136E"/>
    <w:rsid w:val="008B1F8D"/>
    <w:rsid w:val="008B3F6B"/>
    <w:rsid w:val="008C0554"/>
    <w:rsid w:val="008C2519"/>
    <w:rsid w:val="00906D18"/>
    <w:rsid w:val="00916AFD"/>
    <w:rsid w:val="00943B3C"/>
    <w:rsid w:val="00954909"/>
    <w:rsid w:val="00992104"/>
    <w:rsid w:val="009C6E37"/>
    <w:rsid w:val="009E175C"/>
    <w:rsid w:val="009E4A01"/>
    <w:rsid w:val="009F6DE4"/>
    <w:rsid w:val="00A152B5"/>
    <w:rsid w:val="00A354A0"/>
    <w:rsid w:val="00A37814"/>
    <w:rsid w:val="00A5493C"/>
    <w:rsid w:val="00A54DAD"/>
    <w:rsid w:val="00AA7AFF"/>
    <w:rsid w:val="00AC0AEC"/>
    <w:rsid w:val="00AC1737"/>
    <w:rsid w:val="00AD6604"/>
    <w:rsid w:val="00AF05EF"/>
    <w:rsid w:val="00AF3DB0"/>
    <w:rsid w:val="00B35108"/>
    <w:rsid w:val="00B405E4"/>
    <w:rsid w:val="00B468A4"/>
    <w:rsid w:val="00B80F99"/>
    <w:rsid w:val="00B82A72"/>
    <w:rsid w:val="00B849E4"/>
    <w:rsid w:val="00B93486"/>
    <w:rsid w:val="00BA2A67"/>
    <w:rsid w:val="00BB1D9A"/>
    <w:rsid w:val="00BE06E2"/>
    <w:rsid w:val="00C244E7"/>
    <w:rsid w:val="00C6171D"/>
    <w:rsid w:val="00C65D2D"/>
    <w:rsid w:val="00C6710D"/>
    <w:rsid w:val="00C73722"/>
    <w:rsid w:val="00CA2183"/>
    <w:rsid w:val="00CB54DD"/>
    <w:rsid w:val="00CB742D"/>
    <w:rsid w:val="00CC009F"/>
    <w:rsid w:val="00CC77CA"/>
    <w:rsid w:val="00CD0C8E"/>
    <w:rsid w:val="00CE6A91"/>
    <w:rsid w:val="00CF151D"/>
    <w:rsid w:val="00D11F8B"/>
    <w:rsid w:val="00D16C9E"/>
    <w:rsid w:val="00D26A5B"/>
    <w:rsid w:val="00D302BF"/>
    <w:rsid w:val="00D4128F"/>
    <w:rsid w:val="00D42E86"/>
    <w:rsid w:val="00D55A34"/>
    <w:rsid w:val="00D66D61"/>
    <w:rsid w:val="00D81E2D"/>
    <w:rsid w:val="00D85204"/>
    <w:rsid w:val="00DA7DCA"/>
    <w:rsid w:val="00DC1A1F"/>
    <w:rsid w:val="00DD7157"/>
    <w:rsid w:val="00DE2BA2"/>
    <w:rsid w:val="00DF5A9D"/>
    <w:rsid w:val="00E104F4"/>
    <w:rsid w:val="00E11398"/>
    <w:rsid w:val="00E275E3"/>
    <w:rsid w:val="00E32492"/>
    <w:rsid w:val="00E349FF"/>
    <w:rsid w:val="00E47E5D"/>
    <w:rsid w:val="00E53B5A"/>
    <w:rsid w:val="00E63258"/>
    <w:rsid w:val="00E67918"/>
    <w:rsid w:val="00E95FFD"/>
    <w:rsid w:val="00EA61AF"/>
    <w:rsid w:val="00EF0474"/>
    <w:rsid w:val="00EF6D09"/>
    <w:rsid w:val="00F049D1"/>
    <w:rsid w:val="00F121C7"/>
    <w:rsid w:val="00F569B3"/>
    <w:rsid w:val="00FB0B2E"/>
    <w:rsid w:val="00FE49C6"/>
    <w:rsid w:val="00FF002F"/>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71B73"/>
  <w15:chartTrackingRefBased/>
  <w15:docId w15:val="{AD7E465D-F6BE-43D2-B885-0FA5F7B71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556"/>
  </w:style>
  <w:style w:type="paragraph" w:styleId="Ttulo1">
    <w:name w:val="heading 1"/>
    <w:basedOn w:val="Normal"/>
    <w:next w:val="Normal"/>
    <w:link w:val="Ttulo1Car"/>
    <w:uiPriority w:val="9"/>
    <w:qFormat/>
    <w:rsid w:val="001925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925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9255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9255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9255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9255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9255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9255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9255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9255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9255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9255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9255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9255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9255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9255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9255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92556"/>
    <w:rPr>
      <w:rFonts w:eastAsiaTheme="majorEastAsia" w:cstheme="majorBidi"/>
      <w:color w:val="272727" w:themeColor="text1" w:themeTint="D8"/>
    </w:rPr>
  </w:style>
  <w:style w:type="paragraph" w:styleId="Ttulo">
    <w:name w:val="Title"/>
    <w:basedOn w:val="Normal"/>
    <w:next w:val="Normal"/>
    <w:link w:val="TtuloCar"/>
    <w:uiPriority w:val="10"/>
    <w:qFormat/>
    <w:rsid w:val="001925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9255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9255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9255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92556"/>
    <w:pPr>
      <w:spacing w:before="160"/>
      <w:jc w:val="center"/>
    </w:pPr>
    <w:rPr>
      <w:i/>
      <w:iCs/>
      <w:color w:val="404040" w:themeColor="text1" w:themeTint="BF"/>
    </w:rPr>
  </w:style>
  <w:style w:type="character" w:customStyle="1" w:styleId="CitaCar">
    <w:name w:val="Cita Car"/>
    <w:basedOn w:val="Fuentedeprrafopredeter"/>
    <w:link w:val="Cita"/>
    <w:uiPriority w:val="29"/>
    <w:rsid w:val="00192556"/>
    <w:rPr>
      <w:i/>
      <w:iCs/>
      <w:color w:val="404040" w:themeColor="text1" w:themeTint="BF"/>
    </w:rPr>
  </w:style>
  <w:style w:type="paragraph" w:styleId="Prrafodelista">
    <w:name w:val="List Paragraph"/>
    <w:aliases w:val="Cita Pie de Página,titulo,Párrafo 2"/>
    <w:basedOn w:val="Normal"/>
    <w:link w:val="PrrafodelistaCar"/>
    <w:uiPriority w:val="34"/>
    <w:qFormat/>
    <w:rsid w:val="00192556"/>
    <w:pPr>
      <w:ind w:left="720"/>
      <w:contextualSpacing/>
    </w:pPr>
  </w:style>
  <w:style w:type="character" w:styleId="nfasisintenso">
    <w:name w:val="Intense Emphasis"/>
    <w:basedOn w:val="Fuentedeprrafopredeter"/>
    <w:uiPriority w:val="21"/>
    <w:qFormat/>
    <w:rsid w:val="00192556"/>
    <w:rPr>
      <w:i/>
      <w:iCs/>
      <w:color w:val="0F4761" w:themeColor="accent1" w:themeShade="BF"/>
    </w:rPr>
  </w:style>
  <w:style w:type="paragraph" w:styleId="Citadestacada">
    <w:name w:val="Intense Quote"/>
    <w:basedOn w:val="Normal"/>
    <w:next w:val="Normal"/>
    <w:link w:val="CitadestacadaCar"/>
    <w:uiPriority w:val="30"/>
    <w:qFormat/>
    <w:rsid w:val="001925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92556"/>
    <w:rPr>
      <w:i/>
      <w:iCs/>
      <w:color w:val="0F4761" w:themeColor="accent1" w:themeShade="BF"/>
    </w:rPr>
  </w:style>
  <w:style w:type="character" w:styleId="Referenciaintensa">
    <w:name w:val="Intense Reference"/>
    <w:basedOn w:val="Fuentedeprrafopredeter"/>
    <w:uiPriority w:val="32"/>
    <w:qFormat/>
    <w:rsid w:val="00192556"/>
    <w:rPr>
      <w:b/>
      <w:bCs/>
      <w:smallCaps/>
      <w:color w:val="0F4761" w:themeColor="accent1" w:themeShade="BF"/>
      <w:spacing w:val="5"/>
    </w:rPr>
  </w:style>
  <w:style w:type="paragraph" w:styleId="Encabezado">
    <w:name w:val="header"/>
    <w:basedOn w:val="Normal"/>
    <w:link w:val="EncabezadoCar"/>
    <w:uiPriority w:val="99"/>
    <w:semiHidden/>
    <w:unhideWhenUsed/>
    <w:rsid w:val="0019255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semiHidden/>
    <w:rsid w:val="00192556"/>
  </w:style>
  <w:style w:type="paragraph" w:styleId="Piedepgina">
    <w:name w:val="footer"/>
    <w:basedOn w:val="Normal"/>
    <w:link w:val="PiedepginaCar"/>
    <w:uiPriority w:val="99"/>
    <w:semiHidden/>
    <w:unhideWhenUsed/>
    <w:rsid w:val="0019255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semiHidden/>
    <w:rsid w:val="00192556"/>
  </w:style>
  <w:style w:type="paragraph" w:styleId="Textonotapie">
    <w:name w:val="footnote text"/>
    <w:aliases w:val="Car,Car Car Car,Car Car,Car Car Car Car Car Car,Car Car Car Car,Car Car Car Car Car Car Car Car Car,fn Car,footnote text Car,Footnotes Car,Footnote ak Car,Car11 Car Car Car,Car2,Ca,C,Car Car Car Car Car C,Ca Car, Car, Ca"/>
    <w:basedOn w:val="Normal"/>
    <w:link w:val="TextonotapieCar"/>
    <w:uiPriority w:val="99"/>
    <w:unhideWhenUsed/>
    <w:qFormat/>
    <w:rsid w:val="00192556"/>
    <w:pPr>
      <w:spacing w:after="0" w:line="240" w:lineRule="auto"/>
    </w:pPr>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192556"/>
    <w:rPr>
      <w:sz w:val="20"/>
      <w:szCs w:val="20"/>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basedOn w:val="Fuentedeprrafopredeter"/>
    <w:link w:val="Texto1"/>
    <w:uiPriority w:val="99"/>
    <w:unhideWhenUsed/>
    <w:qFormat/>
    <w:rsid w:val="00192556"/>
    <w:rPr>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192556"/>
    <w:pPr>
      <w:spacing w:after="0" w:line="240" w:lineRule="auto"/>
    </w:pPr>
    <w:rPr>
      <w:vertAlign w:val="superscript"/>
    </w:rPr>
  </w:style>
  <w:style w:type="character" w:styleId="Hipervnculo">
    <w:name w:val="Hyperlink"/>
    <w:basedOn w:val="Fuentedeprrafopredeter"/>
    <w:uiPriority w:val="99"/>
    <w:unhideWhenUsed/>
    <w:rsid w:val="00192556"/>
    <w:rPr>
      <w:color w:val="467886" w:themeColor="hyperlink"/>
      <w:u w:val="single"/>
    </w:rPr>
  </w:style>
  <w:style w:type="character" w:styleId="Mencinsinresolver">
    <w:name w:val="Unresolved Mention"/>
    <w:basedOn w:val="Fuentedeprrafopredeter"/>
    <w:uiPriority w:val="99"/>
    <w:semiHidden/>
    <w:unhideWhenUsed/>
    <w:rsid w:val="00EF0474"/>
    <w:rPr>
      <w:color w:val="605E5C"/>
      <w:shd w:val="clear" w:color="auto" w:fill="E1DFDD"/>
    </w:rPr>
  </w:style>
  <w:style w:type="character" w:styleId="Refdecomentario">
    <w:name w:val="annotation reference"/>
    <w:basedOn w:val="Fuentedeprrafopredeter"/>
    <w:uiPriority w:val="99"/>
    <w:semiHidden/>
    <w:unhideWhenUsed/>
    <w:rsid w:val="00016973"/>
    <w:rPr>
      <w:sz w:val="16"/>
      <w:szCs w:val="16"/>
    </w:rPr>
  </w:style>
  <w:style w:type="paragraph" w:styleId="Textocomentario">
    <w:name w:val="annotation text"/>
    <w:basedOn w:val="Normal"/>
    <w:link w:val="TextocomentarioCar"/>
    <w:uiPriority w:val="99"/>
    <w:unhideWhenUsed/>
    <w:rsid w:val="00016973"/>
    <w:pPr>
      <w:spacing w:line="240" w:lineRule="auto"/>
    </w:pPr>
    <w:rPr>
      <w:sz w:val="20"/>
      <w:szCs w:val="20"/>
    </w:rPr>
  </w:style>
  <w:style w:type="character" w:customStyle="1" w:styleId="TextocomentarioCar">
    <w:name w:val="Texto comentario Car"/>
    <w:basedOn w:val="Fuentedeprrafopredeter"/>
    <w:link w:val="Textocomentario"/>
    <w:uiPriority w:val="99"/>
    <w:rsid w:val="00016973"/>
    <w:rPr>
      <w:sz w:val="20"/>
      <w:szCs w:val="20"/>
    </w:rPr>
  </w:style>
  <w:style w:type="paragraph" w:styleId="Asuntodelcomentario">
    <w:name w:val="annotation subject"/>
    <w:basedOn w:val="Textocomentario"/>
    <w:next w:val="Textocomentario"/>
    <w:link w:val="AsuntodelcomentarioCar"/>
    <w:uiPriority w:val="99"/>
    <w:semiHidden/>
    <w:unhideWhenUsed/>
    <w:rsid w:val="00016973"/>
    <w:rPr>
      <w:b/>
      <w:bCs/>
    </w:rPr>
  </w:style>
  <w:style w:type="character" w:customStyle="1" w:styleId="AsuntodelcomentarioCar">
    <w:name w:val="Asunto del comentario Car"/>
    <w:basedOn w:val="TextocomentarioCar"/>
    <w:link w:val="Asuntodelcomentario"/>
    <w:uiPriority w:val="99"/>
    <w:semiHidden/>
    <w:rsid w:val="00016973"/>
    <w:rPr>
      <w:b/>
      <w:bCs/>
      <w:sz w:val="20"/>
      <w:szCs w:val="20"/>
    </w:rPr>
  </w:style>
  <w:style w:type="character" w:customStyle="1" w:styleId="PrrafodelistaCar">
    <w:name w:val="Párrafo de lista Car"/>
    <w:aliases w:val="Cita Pie de Página Car,titulo Car,Párrafo 2 Car"/>
    <w:link w:val="Prrafodelista"/>
    <w:uiPriority w:val="34"/>
    <w:qFormat/>
    <w:locked/>
    <w:rsid w:val="00621F29"/>
  </w:style>
  <w:style w:type="paragraph" w:customStyle="1" w:styleId="Default">
    <w:name w:val="Default"/>
    <w:rsid w:val="00621F29"/>
    <w:pPr>
      <w:autoSpaceDE w:val="0"/>
      <w:autoSpaceDN w:val="0"/>
      <w:adjustRightInd w:val="0"/>
      <w:spacing w:after="0" w:line="240" w:lineRule="auto"/>
    </w:pPr>
    <w:rPr>
      <w:rFonts w:ascii="Arial" w:hAnsi="Arial" w:cs="Arial"/>
      <w:color w:val="000000"/>
      <w:kern w:val="0"/>
      <w:sz w:val="24"/>
      <w:szCs w:val="24"/>
      <w14:ligatures w14:val="none"/>
    </w:rPr>
  </w:style>
  <w:style w:type="paragraph" w:styleId="Revisin">
    <w:name w:val="Revision"/>
    <w:hidden/>
    <w:uiPriority w:val="99"/>
    <w:semiHidden/>
    <w:rsid w:val="008A136E"/>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ean****@gmail.com" TargetMode="External"/><Relationship Id="rId3" Type="http://schemas.openxmlformats.org/officeDocument/2006/relationships/settings" Target="settings.xml"/><Relationship Id="rId7" Type="http://schemas.openxmlformats.org/officeDocument/2006/relationships/hyperlink" Target="mailto:jac*****@yahoo.e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1759</Words>
  <Characters>9677</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José David Chávez Quispe</cp:lastModifiedBy>
  <cp:revision>4</cp:revision>
  <cp:lastPrinted>2025-12-24T13:44:00Z</cp:lastPrinted>
  <dcterms:created xsi:type="dcterms:W3CDTF">2025-12-29T13:49:00Z</dcterms:created>
  <dcterms:modified xsi:type="dcterms:W3CDTF">2026-01-13T15:59:00Z</dcterms:modified>
</cp:coreProperties>
</file>