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DF26" w14:textId="77777777" w:rsidR="00B00E56" w:rsidRPr="00874535" w:rsidRDefault="00B00E56" w:rsidP="00B00E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874535">
        <w:rPr>
          <w:rFonts w:ascii="Arial Narrow" w:eastAsia="Times New Roman" w:hAnsi="Arial Narrow" w:cs="Times New Roman"/>
          <w:b/>
          <w:bCs/>
          <w:color w:val="000000"/>
          <w:kern w:val="0"/>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DENUNCIANTE</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SUCESIÓN INTESTADA DE VICENTE MOALI HEIDINGER</w:t>
      </w:r>
      <w:r w:rsidRPr="008A33FF">
        <w:rPr>
          <w:rFonts w:ascii="Arial Narrow" w:eastAsia="Times New Roman" w:hAnsi="Arial Narrow" w:cs="Times New Roman"/>
          <w:b/>
          <w:color w:val="000000"/>
          <w:kern w:val="0"/>
          <w:vertAlign w:val="superscript"/>
          <w:lang w:val="es-ES" w:eastAsia="es-ES"/>
          <w14:ligatures w14:val="none"/>
        </w:rPr>
        <w:footnoteReference w:id="1"/>
      </w:r>
      <w:r w:rsidRPr="00874535">
        <w:rPr>
          <w:rFonts w:ascii="Arial Narrow" w:eastAsia="Arial Narrow" w:hAnsi="Arial Narrow" w:cs="Arial Narrow"/>
          <w:b/>
          <w:color w:val="000000"/>
          <w:kern w:val="0"/>
          <w:lang w:eastAsia="es-PE"/>
          <w14:ligatures w14:val="none"/>
        </w:rPr>
        <w:t xml:space="preserve"> (SUCESIÓN INTESTADA)</w:t>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DENUNCIADOS</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ab/>
      </w:r>
      <w:r w:rsidRPr="00874535">
        <w:rPr>
          <w:rFonts w:ascii="Arial Narrow" w:eastAsia="Arial Narrow" w:hAnsi="Arial Narrow" w:cs="Arial Narrow"/>
          <w:b/>
          <w:color w:val="000000"/>
          <w:kern w:val="0"/>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MATERIAS</w:t>
      </w:r>
      <w:r w:rsidRPr="00874535">
        <w:rPr>
          <w:rFonts w:ascii="Arial Narrow" w:eastAsia="Arial Narrow" w:hAnsi="Arial Narrow" w:cs="Arial Narrow"/>
          <w:b/>
          <w:color w:val="000000"/>
          <w:kern w:val="0"/>
          <w:lang w:eastAsia="es-PE"/>
          <w14:ligatures w14:val="none"/>
        </w:rPr>
        <w:tab/>
        <w:t xml:space="preserve">:       </w:t>
      </w:r>
      <w:r w:rsidRPr="00874535">
        <w:rPr>
          <w:rFonts w:ascii="Arial Narrow" w:eastAsia="Arial Narrow" w:hAnsi="Arial Narrow" w:cs="Arial Narrow"/>
          <w:b/>
          <w:color w:val="000000"/>
          <w:kern w:val="0"/>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RESOLUCIÓN </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B382B">
        <w:rPr>
          <w:rFonts w:ascii="Arial Narrow" w:eastAsia="Times New Roman" w:hAnsi="Arial Narrow" w:cs="Times New Roman"/>
          <w:color w:val="000000"/>
          <w:kern w:val="0"/>
          <w:shd w:val="clear" w:color="auto" w:fill="FFFFFF"/>
          <w:lang w:eastAsia="es-PE"/>
          <w14:ligatures w14:val="none"/>
        </w:rPr>
        <w:t xml:space="preserve">, 30 de </w:t>
      </w:r>
      <w:bookmarkStart w:id="1" w:name="_Hlk218508373"/>
      <w:r w:rsidRPr="004B382B">
        <w:rPr>
          <w:rFonts w:ascii="Arial Narrow" w:eastAsia="Times New Roman" w:hAnsi="Arial Narrow" w:cs="Times New Roman"/>
          <w:color w:val="000000"/>
          <w:kern w:val="0"/>
          <w:shd w:val="clear" w:color="auto" w:fill="FFFFFF"/>
          <w:lang w:eastAsia="es-PE"/>
          <w14:ligatures w14:val="none"/>
        </w:rPr>
        <w:t>enero de 2026</w:t>
      </w:r>
      <w:bookmarkEnd w:id="1"/>
    </w:p>
    <w:p w14:paraId="5F7207A4"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3CD68D" w14:textId="77777777" w:rsidR="00B00E56" w:rsidRPr="00D5131F"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1E9A">
        <w:rPr>
          <w:rFonts w:ascii="Arial Narrow" w:eastAsia="Times New Roman" w:hAnsi="Arial Narrow" w:cs="Arial"/>
          <w:color w:val="000000"/>
          <w:kern w:val="0"/>
          <w:lang w:val="es-ES" w:eastAsia="es-ES"/>
          <w14:ligatures w14:val="none"/>
        </w:rPr>
        <w:t>Mediante la denuncia del 18 de diciembre de 2025</w:t>
      </w:r>
      <w:r w:rsidRPr="00661E9A">
        <w:rPr>
          <w:rFonts w:ascii="Arial Narrow" w:eastAsia="Calibri" w:hAnsi="Arial Narrow" w:cs="Arial"/>
          <w:kern w:val="0"/>
          <w14:ligatures w14:val="none"/>
        </w:rPr>
        <w:t>, la Sucesión Intestada d</w:t>
      </w:r>
      <w:r w:rsidRPr="00661E9A">
        <w:rPr>
          <w:rFonts w:ascii="Arial Narrow" w:eastAsia="Times New Roman" w:hAnsi="Arial Narrow" w:cs="Arial"/>
          <w:color w:val="000000"/>
          <w:kern w:val="0"/>
          <w:lang w:val="es-ES" w:eastAsia="es-ES"/>
          <w14:ligatures w14:val="none"/>
        </w:rPr>
        <w:t xml:space="preserve">enunció al Banco y </w:t>
      </w:r>
      <w:r>
        <w:rPr>
          <w:rFonts w:ascii="Arial Narrow" w:eastAsia="Times New Roman" w:hAnsi="Arial Narrow" w:cs="Arial"/>
          <w:color w:val="000000"/>
          <w:kern w:val="0"/>
          <w:lang w:val="es-ES" w:eastAsia="es-ES"/>
          <w14:ligatures w14:val="none"/>
        </w:rPr>
        <w:t xml:space="preserve">a </w:t>
      </w:r>
      <w:proofErr w:type="spellStart"/>
      <w:r w:rsidRPr="00661E9A">
        <w:rPr>
          <w:rFonts w:ascii="Arial Narrow" w:eastAsia="Times New Roman" w:hAnsi="Arial Narrow" w:cs="Arial"/>
          <w:color w:val="000000"/>
          <w:kern w:val="0"/>
          <w:lang w:val="es-ES" w:eastAsia="es-ES"/>
          <w14:ligatures w14:val="none"/>
        </w:rPr>
        <w:t>Protecta</w:t>
      </w:r>
      <w:proofErr w:type="spellEnd"/>
      <w:r w:rsidRPr="00661E9A">
        <w:rPr>
          <w:rFonts w:ascii="Arial Narrow" w:eastAsia="Times New Roman" w:hAnsi="Arial Narrow" w:cs="Arial"/>
          <w:color w:val="000000"/>
          <w:kern w:val="0"/>
          <w:lang w:val="es-ES" w:eastAsia="es-ES"/>
          <w14:ligatures w14:val="none"/>
        </w:rPr>
        <w:t xml:space="preserve"> por presuntas infracciones</w:t>
      </w:r>
      <w:r w:rsidRPr="00D5131F">
        <w:rPr>
          <w:rFonts w:ascii="Arial Narrow" w:eastAsia="Times New Roman" w:hAnsi="Arial Narrow" w:cs="Arial"/>
          <w:color w:val="000000"/>
          <w:kern w:val="0"/>
          <w:lang w:val="es-ES" w:eastAsia="es-ES"/>
          <w14:ligatures w14:val="none"/>
        </w:rPr>
        <w:t xml:space="preserve"> a la Ley N°29571,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153FF768" w14:textId="77777777" w:rsidR="00B00E56" w:rsidRPr="00D5131F" w:rsidRDefault="00B00E56" w:rsidP="00B00E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Con anterioridad al 21 de noviembre de 2023, el </w:t>
      </w:r>
      <w:r>
        <w:rPr>
          <w:rFonts w:ascii="Arial Narrow" w:eastAsia="Times New Roman" w:hAnsi="Arial Narrow" w:cs="Arial"/>
          <w:color w:val="000000"/>
          <w:kern w:val="0"/>
          <w:lang w:eastAsia="es-ES"/>
          <w14:ligatures w14:val="none"/>
        </w:rPr>
        <w:t xml:space="preserve">señor </w:t>
      </w:r>
      <w:r w:rsidRPr="00DF7DE9">
        <w:rPr>
          <w:rFonts w:ascii="Arial Narrow" w:eastAsia="Times New Roman" w:hAnsi="Arial Narrow" w:cs="Arial"/>
          <w:color w:val="000000"/>
          <w:kern w:val="0"/>
          <w:lang w:eastAsia="es-ES"/>
          <w14:ligatures w14:val="none"/>
        </w:rPr>
        <w:t>Vicente Moali Heidinger</w:t>
      </w:r>
      <w:r w:rsidRPr="00654F4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(en adelante, el señor </w:t>
      </w:r>
      <w:r w:rsidRPr="00DF7DE9">
        <w:rPr>
          <w:rFonts w:ascii="Arial Narrow" w:eastAsia="Times New Roman" w:hAnsi="Arial Narrow" w:cs="Arial"/>
          <w:color w:val="000000"/>
          <w:kern w:val="0"/>
          <w:lang w:eastAsia="es-ES"/>
          <w14:ligatures w14:val="none"/>
        </w:rPr>
        <w:t>Moali</w:t>
      </w:r>
      <w:r>
        <w:rPr>
          <w:rFonts w:ascii="Arial Narrow" w:eastAsia="Times New Roman" w:hAnsi="Arial Narrow" w:cs="Arial"/>
          <w:color w:val="000000"/>
          <w:kern w:val="0"/>
          <w:lang w:eastAsia="es-ES"/>
          <w14:ligatures w14:val="none"/>
        </w:rPr>
        <w:t xml:space="preserve">) </w:t>
      </w:r>
      <w:r w:rsidRPr="00654F43">
        <w:rPr>
          <w:rFonts w:ascii="Arial Narrow" w:eastAsia="Times New Roman" w:hAnsi="Arial Narrow" w:cs="Arial"/>
          <w:color w:val="000000"/>
          <w:kern w:val="0"/>
          <w:lang w:eastAsia="es-ES"/>
          <w14:ligatures w14:val="none"/>
        </w:rPr>
        <w:t xml:space="preserve">contrató con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tres líneas de crédito identificadas como Línea de Crédito N° </w:t>
      </w:r>
      <w:r w:rsidRPr="00DF7DE9">
        <w:rPr>
          <w:rFonts w:ascii="Arial Narrow" w:eastAsia="Times New Roman" w:hAnsi="Arial Narrow" w:cs="Arial"/>
          <w:color w:val="000000"/>
          <w:kern w:val="0"/>
          <w:lang w:eastAsia="es-ES"/>
          <w14:ligatures w14:val="none"/>
        </w:rPr>
        <w:t>103****7920</w:t>
      </w:r>
      <w:r w:rsidRPr="00654F43">
        <w:rPr>
          <w:rFonts w:ascii="Arial Narrow" w:eastAsia="Times New Roman" w:hAnsi="Arial Narrow" w:cs="Arial"/>
          <w:color w:val="000000"/>
          <w:kern w:val="0"/>
          <w:lang w:eastAsia="es-ES"/>
          <w14:ligatures w14:val="none"/>
        </w:rPr>
        <w:t xml:space="preserve">, Línea de Crédito N° </w:t>
      </w:r>
      <w:r w:rsidRPr="00DF7DE9">
        <w:rPr>
          <w:rFonts w:ascii="Arial Narrow" w:eastAsia="Times New Roman" w:hAnsi="Arial Narrow" w:cs="Arial"/>
          <w:color w:val="000000"/>
          <w:kern w:val="0"/>
          <w:lang w:eastAsia="es-ES"/>
          <w14:ligatures w14:val="none"/>
        </w:rPr>
        <w:t>103****6985</w:t>
      </w:r>
      <w:r>
        <w:rPr>
          <w:rFonts w:ascii="Arial Narrow" w:eastAsia="Times New Roman" w:hAnsi="Arial Narrow" w:cs="Arial"/>
          <w:color w:val="000000"/>
          <w:kern w:val="0"/>
          <w:lang w:eastAsia="es-ES"/>
          <w14:ligatures w14:val="none"/>
        </w:rPr>
        <w:t xml:space="preserve"> </w:t>
      </w:r>
      <w:r w:rsidRPr="00654F43">
        <w:rPr>
          <w:rFonts w:ascii="Arial Narrow" w:eastAsia="Times New Roman" w:hAnsi="Arial Narrow" w:cs="Arial"/>
          <w:color w:val="000000"/>
          <w:kern w:val="0"/>
          <w:lang w:eastAsia="es-ES"/>
          <w14:ligatures w14:val="none"/>
        </w:rPr>
        <w:t xml:space="preserve">y Línea de Crédito N° </w:t>
      </w:r>
      <w:r w:rsidRPr="00DF7DE9">
        <w:rPr>
          <w:rFonts w:ascii="Arial Narrow" w:eastAsia="Times New Roman" w:hAnsi="Arial Narrow" w:cs="Arial"/>
          <w:color w:val="000000"/>
          <w:kern w:val="0"/>
          <w:lang w:eastAsia="es-ES"/>
          <w14:ligatures w14:val="none"/>
        </w:rPr>
        <w:t>103****7357</w:t>
      </w:r>
      <w:r w:rsidRPr="00654F43">
        <w:rPr>
          <w:rFonts w:ascii="Arial Narrow" w:eastAsia="Times New Roman" w:hAnsi="Arial Narrow" w:cs="Arial"/>
          <w:color w:val="000000"/>
          <w:kern w:val="0"/>
          <w:lang w:eastAsia="es-ES"/>
          <w14:ligatures w14:val="none"/>
        </w:rPr>
        <w:t xml:space="preserve">, las cuales tenían vigencia anual con renovación automática. En el marco de dichas contrataciones, se afilió a seguros de desgravamen grupales emitidos por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mediante la suscripción de las respectivas solicitudes de seguro, asociadas a cada una de las líneas de crédito, bajo un esquema de póliza grupal.</w:t>
      </w:r>
    </w:p>
    <w:p w14:paraId="5B8769F6"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654F43">
        <w:rPr>
          <w:rFonts w:ascii="Arial Narrow" w:eastAsia="Times New Roman" w:hAnsi="Arial Narrow" w:cs="Arial"/>
          <w:color w:val="000000"/>
          <w:kern w:val="0"/>
          <w:lang w:eastAsia="es-ES"/>
          <w14:ligatures w14:val="none"/>
        </w:rPr>
        <w:t>n las hojas resumen de los contratos de línea de crédito se consignó que el seguro de desgravamen otorgaba cobertura durante todo el periodo de vigencia del crédito</w:t>
      </w:r>
      <w:r>
        <w:rPr>
          <w:rFonts w:ascii="Arial Narrow" w:eastAsia="Times New Roman" w:hAnsi="Arial Narrow" w:cs="Arial"/>
          <w:color w:val="000000"/>
          <w:kern w:val="0"/>
          <w:lang w:eastAsia="es-ES"/>
          <w14:ligatures w14:val="none"/>
        </w:rPr>
        <w:t>.</w:t>
      </w:r>
    </w:p>
    <w:p w14:paraId="0DFEA292"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noviembre de 2023,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Banco comunicó a</w:t>
      </w:r>
      <w:r>
        <w:rPr>
          <w:rFonts w:ascii="Arial Narrow" w:eastAsia="Times New Roman" w:hAnsi="Arial Narrow" w:cs="Arial"/>
          <w:color w:val="000000"/>
          <w:kern w:val="0"/>
          <w:lang w:eastAsia="es-ES"/>
          <w14:ligatures w14:val="none"/>
        </w:rPr>
        <w:t xml:space="preserve">l señor </w:t>
      </w:r>
      <w:r w:rsidRPr="00DF7DE9">
        <w:rPr>
          <w:rFonts w:ascii="Arial Narrow" w:eastAsia="Times New Roman" w:hAnsi="Arial Narrow" w:cs="Arial"/>
          <w:color w:val="000000"/>
          <w:kern w:val="0"/>
          <w:lang w:eastAsia="es-ES"/>
          <w14:ligatures w14:val="none"/>
        </w:rPr>
        <w:t>Moali</w:t>
      </w:r>
      <w:r w:rsidRPr="00654F43">
        <w:rPr>
          <w:rFonts w:ascii="Arial Narrow" w:eastAsia="Times New Roman" w:hAnsi="Arial Narrow" w:cs="Arial"/>
          <w:color w:val="000000"/>
          <w:kern w:val="0"/>
          <w:lang w:eastAsia="es-ES"/>
          <w14:ligatures w14:val="none"/>
        </w:rPr>
        <w:t xml:space="preserve"> que las líneas de crédito N° </w:t>
      </w:r>
      <w:r w:rsidRPr="00DF7DE9">
        <w:rPr>
          <w:rFonts w:ascii="Arial Narrow" w:eastAsia="Times New Roman" w:hAnsi="Arial Narrow" w:cs="Arial"/>
          <w:color w:val="000000"/>
          <w:kern w:val="0"/>
          <w:lang w:eastAsia="es-ES"/>
          <w14:ligatures w14:val="none"/>
        </w:rPr>
        <w:t>103****7920</w:t>
      </w:r>
      <w:r>
        <w:rPr>
          <w:rFonts w:ascii="Arial Narrow" w:eastAsia="Times New Roman" w:hAnsi="Arial Narrow" w:cs="Arial"/>
          <w:color w:val="000000"/>
          <w:kern w:val="0"/>
          <w:lang w:eastAsia="es-ES"/>
          <w14:ligatures w14:val="none"/>
        </w:rPr>
        <w:t xml:space="preserve"> </w:t>
      </w:r>
      <w:r w:rsidRPr="00654F43">
        <w:rPr>
          <w:rFonts w:ascii="Arial Narrow" w:eastAsia="Times New Roman" w:hAnsi="Arial Narrow" w:cs="Arial"/>
          <w:color w:val="000000"/>
          <w:kern w:val="0"/>
          <w:lang w:eastAsia="es-ES"/>
          <w14:ligatures w14:val="none"/>
        </w:rPr>
        <w:t xml:space="preserve">y N° </w:t>
      </w:r>
      <w:r w:rsidRPr="00DF7DE9">
        <w:rPr>
          <w:rFonts w:ascii="Arial Narrow" w:eastAsia="Times New Roman" w:hAnsi="Arial Narrow" w:cs="Arial"/>
          <w:color w:val="000000"/>
          <w:kern w:val="0"/>
          <w:lang w:eastAsia="es-ES"/>
          <w14:ligatures w14:val="none"/>
        </w:rPr>
        <w:t>103****7357</w:t>
      </w:r>
      <w:r w:rsidRPr="00654F43">
        <w:rPr>
          <w:rFonts w:ascii="Arial Narrow" w:eastAsia="Times New Roman" w:hAnsi="Arial Narrow" w:cs="Arial"/>
          <w:color w:val="000000"/>
          <w:kern w:val="0"/>
          <w:lang w:eastAsia="es-ES"/>
          <w14:ligatures w14:val="none"/>
        </w:rPr>
        <w:t xml:space="preserve"> habían sido reprogramadas, adjuntando nuevos cronogramas de pago, manteniéndose la vigencia de las mismas líneas de crédito. En dicha comunicación se incluyó a las líneas de crédito dentro de los beneficios que comprendía también a la Línea de Crédito N° </w:t>
      </w:r>
      <w:r w:rsidRPr="00DF7DE9">
        <w:rPr>
          <w:rFonts w:ascii="Arial Narrow" w:eastAsia="Times New Roman" w:hAnsi="Arial Narrow" w:cs="Arial"/>
          <w:color w:val="000000"/>
          <w:kern w:val="0"/>
          <w:lang w:eastAsia="es-ES"/>
          <w14:ligatures w14:val="none"/>
        </w:rPr>
        <w:t>103****6985</w:t>
      </w:r>
      <w:r w:rsidRPr="00654F43">
        <w:rPr>
          <w:rFonts w:ascii="Arial Narrow" w:eastAsia="Times New Roman" w:hAnsi="Arial Narrow" w:cs="Arial"/>
          <w:color w:val="000000"/>
          <w:kern w:val="0"/>
          <w:lang w:eastAsia="es-ES"/>
          <w14:ligatures w14:val="none"/>
        </w:rPr>
        <w:t>, pese a no haber</w:t>
      </w:r>
      <w:r>
        <w:rPr>
          <w:rFonts w:ascii="Arial Narrow" w:eastAsia="Times New Roman" w:hAnsi="Arial Narrow" w:cs="Arial"/>
          <w:color w:val="000000"/>
          <w:kern w:val="0"/>
          <w:lang w:eastAsia="es-ES"/>
          <w14:ligatures w14:val="none"/>
        </w:rPr>
        <w:t xml:space="preserve"> encontrado </w:t>
      </w:r>
      <w:r w:rsidRPr="00654F43">
        <w:rPr>
          <w:rFonts w:ascii="Arial Narrow" w:eastAsia="Times New Roman" w:hAnsi="Arial Narrow" w:cs="Arial"/>
          <w:color w:val="000000"/>
          <w:kern w:val="0"/>
          <w:lang w:eastAsia="es-ES"/>
          <w14:ligatures w14:val="none"/>
        </w:rPr>
        <w:t>el cronograma correspondiente a esta última.</w:t>
      </w:r>
      <w:r>
        <w:rPr>
          <w:rFonts w:ascii="Arial Narrow" w:eastAsia="Times New Roman" w:hAnsi="Arial Narrow" w:cs="Arial"/>
          <w:color w:val="000000"/>
          <w:kern w:val="0"/>
          <w:lang w:eastAsia="es-ES"/>
          <w14:ligatures w14:val="none"/>
        </w:rPr>
        <w:t xml:space="preserve"> </w:t>
      </w:r>
    </w:p>
    <w:p w14:paraId="7204460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El 17 de diciembre de 2024, se produjo el fallecimiento de</w:t>
      </w:r>
      <w:r>
        <w:rPr>
          <w:rFonts w:ascii="Arial Narrow" w:eastAsia="Times New Roman" w:hAnsi="Arial Narrow" w:cs="Arial"/>
          <w:color w:val="000000"/>
          <w:kern w:val="0"/>
          <w:lang w:eastAsia="es-ES"/>
          <w14:ligatures w14:val="none"/>
        </w:rPr>
        <w:t xml:space="preserve">l señor </w:t>
      </w:r>
      <w:r w:rsidRPr="00DF7DE9">
        <w:rPr>
          <w:rFonts w:ascii="Arial Narrow" w:eastAsia="Times New Roman" w:hAnsi="Arial Narrow" w:cs="Arial"/>
          <w:color w:val="000000"/>
          <w:kern w:val="0"/>
          <w:lang w:eastAsia="es-ES"/>
          <w14:ligatures w14:val="none"/>
        </w:rPr>
        <w:t>Moali</w:t>
      </w:r>
      <w:r>
        <w:rPr>
          <w:rFonts w:ascii="Arial Narrow" w:eastAsia="Times New Roman" w:hAnsi="Arial Narrow" w:cs="Arial"/>
          <w:color w:val="000000"/>
          <w:kern w:val="0"/>
          <w:lang w:eastAsia="es-ES"/>
          <w14:ligatures w14:val="none"/>
        </w:rPr>
        <w:t xml:space="preserve"> (en adelante, </w:t>
      </w:r>
      <w:r w:rsidRPr="00654F43">
        <w:rPr>
          <w:rFonts w:ascii="Arial Narrow" w:eastAsia="Times New Roman" w:hAnsi="Arial Narrow" w:cs="Arial"/>
          <w:color w:val="000000"/>
          <w:kern w:val="0"/>
          <w:lang w:eastAsia="es-ES"/>
          <w14:ligatures w14:val="none"/>
        </w:rPr>
        <w:t>el causante de la Sucesión Intestada</w:t>
      </w:r>
      <w:r>
        <w:rPr>
          <w:rFonts w:ascii="Arial Narrow" w:eastAsia="Times New Roman" w:hAnsi="Arial Narrow" w:cs="Arial"/>
          <w:color w:val="000000"/>
          <w:kern w:val="0"/>
          <w:lang w:eastAsia="es-ES"/>
          <w14:ligatures w14:val="none"/>
        </w:rPr>
        <w:t>)</w:t>
      </w:r>
      <w:r w:rsidRPr="00654F43">
        <w:rPr>
          <w:rFonts w:ascii="Arial Narrow" w:eastAsia="Times New Roman" w:hAnsi="Arial Narrow" w:cs="Arial"/>
          <w:color w:val="000000"/>
          <w:kern w:val="0"/>
          <w:lang w:eastAsia="es-ES"/>
          <w14:ligatures w14:val="none"/>
        </w:rPr>
        <w:t xml:space="preserve">, cuando las tres líneas de crédito N° </w:t>
      </w:r>
      <w:r w:rsidRPr="00DF7DE9">
        <w:rPr>
          <w:rFonts w:ascii="Arial Narrow" w:eastAsia="Times New Roman" w:hAnsi="Arial Narrow" w:cs="Arial"/>
          <w:color w:val="000000"/>
          <w:kern w:val="0"/>
          <w:lang w:eastAsia="es-ES"/>
          <w14:ligatures w14:val="none"/>
        </w:rPr>
        <w:t>103****7920</w:t>
      </w:r>
      <w:r w:rsidRPr="00654F43">
        <w:rPr>
          <w:rFonts w:ascii="Arial Narrow" w:eastAsia="Times New Roman" w:hAnsi="Arial Narrow" w:cs="Arial"/>
          <w:color w:val="000000"/>
          <w:kern w:val="0"/>
          <w:lang w:eastAsia="es-ES"/>
          <w14:ligatures w14:val="none"/>
        </w:rPr>
        <w:t xml:space="preserve">, N° </w:t>
      </w:r>
      <w:r w:rsidRPr="00DF7DE9">
        <w:rPr>
          <w:rFonts w:ascii="Arial Narrow" w:eastAsia="Times New Roman" w:hAnsi="Arial Narrow" w:cs="Arial"/>
          <w:color w:val="000000"/>
          <w:kern w:val="0"/>
          <w:lang w:eastAsia="es-ES"/>
          <w14:ligatures w14:val="none"/>
        </w:rPr>
        <w:t>103****6985</w:t>
      </w:r>
      <w:r w:rsidRPr="00654F43">
        <w:rPr>
          <w:rFonts w:ascii="Arial Narrow" w:eastAsia="Times New Roman" w:hAnsi="Arial Narrow" w:cs="Arial"/>
          <w:color w:val="000000"/>
          <w:kern w:val="0"/>
          <w:lang w:eastAsia="es-ES"/>
          <w14:ligatures w14:val="none"/>
        </w:rPr>
        <w:t xml:space="preserve">y N° </w:t>
      </w:r>
      <w:r w:rsidRPr="00DF7DE9">
        <w:rPr>
          <w:rFonts w:ascii="Arial Narrow" w:eastAsia="Times New Roman" w:hAnsi="Arial Narrow" w:cs="Arial"/>
          <w:color w:val="000000"/>
          <w:kern w:val="0"/>
          <w:lang w:eastAsia="es-ES"/>
          <w14:ligatures w14:val="none"/>
        </w:rPr>
        <w:t>103****7357</w:t>
      </w:r>
      <w:r w:rsidRPr="00654F43">
        <w:rPr>
          <w:rFonts w:ascii="Arial Narrow" w:eastAsia="Times New Roman" w:hAnsi="Arial Narrow" w:cs="Arial"/>
          <w:color w:val="000000"/>
          <w:kern w:val="0"/>
          <w:lang w:eastAsia="es-ES"/>
          <w14:ligatures w14:val="none"/>
        </w:rPr>
        <w:t xml:space="preserve"> se encontraban vigentes y asociadas a los seguros de desgravamen contratados.</w:t>
      </w:r>
      <w:r>
        <w:rPr>
          <w:rFonts w:ascii="Arial Narrow" w:eastAsia="Times New Roman" w:hAnsi="Arial Narrow" w:cs="Arial"/>
          <w:color w:val="000000"/>
          <w:kern w:val="0"/>
          <w:lang w:eastAsia="es-ES"/>
          <w14:ligatures w14:val="none"/>
        </w:rPr>
        <w:t xml:space="preserve"> </w:t>
      </w:r>
    </w:p>
    <w:p w14:paraId="0ECCB343" w14:textId="77777777" w:rsidR="00B00E56" w:rsidRPr="00DF7DE9" w:rsidRDefault="00B00E56" w:rsidP="00B00E56">
      <w:pPr>
        <w:spacing w:after="0" w:line="240" w:lineRule="auto"/>
        <w:jc w:val="both"/>
        <w:rPr>
          <w:rFonts w:ascii="Arial Narrow" w:eastAsia="Times New Roman" w:hAnsi="Arial Narrow" w:cs="Arial"/>
          <w:color w:val="000000"/>
          <w:kern w:val="0"/>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6 de enero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 xml:space="preserve">presentó ante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una solicitud para que se haga efectiva la cobertura de los seguros de desgravamen emitidos por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asociados a las líneas de crédito mantenidas por el causante de la Sucesión Intestada, a raíz de su fallecimiento.</w:t>
      </w:r>
    </w:p>
    <w:p w14:paraId="1E7BF62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lastRenderedPageBreak/>
        <w:t xml:space="preserve">El 24 de enero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remitió la Carta N° 032431-2025/GO, mediante la cual denegó la solicitud de cobertura, señalando que la vigencia de los seguros de desgravamen había finalizado antes del fallecimiento del causante de la Sucesión Intestada.</w:t>
      </w:r>
    </w:p>
    <w:p w14:paraId="5697CDE9"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31 de enero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solicitó en la oficina principal de</w:t>
      </w:r>
      <w:r>
        <w:rPr>
          <w:rFonts w:ascii="Arial Narrow" w:eastAsia="Times New Roman" w:hAnsi="Arial Narrow" w:cs="Arial"/>
          <w:color w:val="000000"/>
          <w:kern w:val="0"/>
          <w:lang w:eastAsia="es-ES"/>
          <w14:ligatures w14:val="none"/>
        </w:rPr>
        <w:t>l</w:t>
      </w:r>
      <w:r w:rsidRPr="00654F43">
        <w:rPr>
          <w:rFonts w:ascii="Arial Narrow" w:eastAsia="Times New Roman" w:hAnsi="Arial Narrow" w:cs="Arial"/>
          <w:color w:val="000000"/>
          <w:kern w:val="0"/>
          <w:lang w:eastAsia="es-ES"/>
          <w14:ligatures w14:val="none"/>
        </w:rPr>
        <w:t xml:space="preserve"> Banco la entrega de copia de los expedientes completos correspondientes a las líneas de crédito y a los seguros de desgravamen contratados por el causante de la Sucesión Intestada.</w:t>
      </w:r>
    </w:p>
    <w:p w14:paraId="18AF8677"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4 de febrero de 2025,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Times New Roman" w:hAnsi="Arial Narrow" w:cs="Arial"/>
          <w:color w:val="000000"/>
          <w:kern w:val="0"/>
          <w:lang w:eastAsia="es-ES"/>
          <w14:ligatures w14:val="none"/>
        </w:rPr>
        <w:t>los certificados de seguro correspondientes</w:t>
      </w:r>
      <w:r>
        <w:rPr>
          <w:rFonts w:ascii="Arial Narrow" w:eastAsia="Times New Roman" w:hAnsi="Arial Narrow" w:cs="Arial"/>
          <w:color w:val="000000"/>
          <w:kern w:val="0"/>
          <w:lang w:eastAsia="es-ES"/>
          <w14:ligatures w14:val="none"/>
        </w:rPr>
        <w:t xml:space="preserve">, el cual tampoco fue entregado por </w:t>
      </w:r>
      <w:proofErr w:type="spellStart"/>
      <w:r w:rsidRPr="00654F43">
        <w:rPr>
          <w:rFonts w:ascii="Arial Narrow" w:eastAsia="Times New Roman" w:hAnsi="Arial Narrow" w:cs="Arial"/>
          <w:color w:val="000000"/>
          <w:kern w:val="0"/>
          <w:lang w:eastAsia="es-ES"/>
          <w14:ligatures w14:val="none"/>
        </w:rPr>
        <w:t>Protecta</w:t>
      </w:r>
      <w:proofErr w:type="spellEnd"/>
      <w:r w:rsidRPr="004F0985">
        <w:rPr>
          <w:rFonts w:ascii="Arial Narrow" w:eastAsia="Times New Roman" w:hAnsi="Arial Narrow" w:cs="Arial"/>
          <w:color w:val="000000"/>
          <w:kern w:val="0"/>
          <w:lang w:eastAsia="es-ES"/>
          <w14:ligatures w14:val="none"/>
        </w:rPr>
        <w:t>.</w:t>
      </w:r>
    </w:p>
    <w:p w14:paraId="73523FB4"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7 de marzo de 2025, presentó una nueva solicitud de cobertura ante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Banco</w:t>
      </w:r>
      <w:r>
        <w:rPr>
          <w:rFonts w:ascii="Arial Narrow" w:eastAsia="Times New Roman" w:hAnsi="Arial Narrow" w:cs="Arial"/>
          <w:color w:val="000000"/>
          <w:kern w:val="0"/>
          <w:lang w:eastAsia="es-ES"/>
          <w14:ligatures w14:val="none"/>
        </w:rPr>
        <w:t>,</w:t>
      </w:r>
      <w:r w:rsidRPr="00654F43">
        <w:rPr>
          <w:rFonts w:ascii="Arial Narrow" w:eastAsia="Times New Roman" w:hAnsi="Arial Narrow" w:cs="Arial"/>
          <w:color w:val="000000"/>
          <w:kern w:val="0"/>
          <w:lang w:eastAsia="es-ES"/>
          <w14:ligatures w14:val="none"/>
        </w:rPr>
        <w:t xml:space="preserve"> acreditando que las líneas de crédito y los seguros de desgravamen asociados mantenían la misma vigencia y se encontraban vigentes a la fecha del fallecimiento del causante de la Sucesión Intestada.</w:t>
      </w:r>
    </w:p>
    <w:p w14:paraId="28F8501C" w14:textId="77777777" w:rsidR="00B00E56" w:rsidRPr="00654F43" w:rsidRDefault="00B00E56" w:rsidP="00B00E56">
      <w:pPr>
        <w:spacing w:after="0" w:line="240" w:lineRule="auto"/>
        <w:ind w:left="710"/>
        <w:jc w:val="both"/>
        <w:rPr>
          <w:rFonts w:ascii="Arial Narrow" w:eastAsia="Times New Roman" w:hAnsi="Arial Narrow" w:cs="Arial"/>
          <w:color w:val="000000"/>
          <w:kern w:val="0"/>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28 de marzo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remitió la Carta N° 032867-2025GO, mediante la cual reiteró la denegatoria de la cobertura solicitada, indicando que, según sus registros, los seguros de desgravamen no se encontraban vigentes a la fecha del fallecimiento y añadiendo como motivo adicional que el causante de la Sucesión Intestada había superado el límite de permanencia por edad.</w:t>
      </w:r>
    </w:p>
    <w:p w14:paraId="2102CAD5" w14:textId="77777777" w:rsidR="00B00E56" w:rsidRPr="004F0985" w:rsidRDefault="00B00E56" w:rsidP="00B00E56">
      <w:pPr>
        <w:pStyle w:val="Prrafodelista"/>
        <w:rPr>
          <w:rFonts w:ascii="Arial Narrow" w:eastAsia="Times New Roman" w:hAnsi="Arial Narrow" w:cs="Arial"/>
          <w:color w:val="000000"/>
          <w:kern w:val="0"/>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Pr="004F0985">
        <w:rPr>
          <w:rFonts w:ascii="Arial Narrow" w:eastAsia="Times New Roman" w:hAnsi="Arial Narrow" w:cs="Arial"/>
          <w:color w:val="000000"/>
          <w:kern w:val="0"/>
          <w:lang w:eastAsia="es-ES"/>
          <w14:ligatures w14:val="none"/>
        </w:rPr>
        <w:t xml:space="preserve">las reprogramaciones de los créditos y seguros de desgravamen se dieron antes de que </w:t>
      </w:r>
      <w:r w:rsidRPr="00654F43">
        <w:rPr>
          <w:rFonts w:ascii="Arial Narrow" w:eastAsia="Times New Roman" w:hAnsi="Arial Narrow" w:cs="Arial"/>
          <w:color w:val="000000"/>
          <w:kern w:val="0"/>
          <w:lang w:eastAsia="es-ES"/>
          <w14:ligatures w14:val="none"/>
        </w:rPr>
        <w:t>el causante de la Sucesión Intestada</w:t>
      </w:r>
      <w:r w:rsidRPr="004F0985">
        <w:rPr>
          <w:rFonts w:ascii="Arial Narrow" w:eastAsia="Times New Roman" w:hAnsi="Arial Narrow" w:cs="Arial"/>
          <w:color w:val="000000"/>
          <w:kern w:val="0"/>
          <w:lang w:eastAsia="es-ES"/>
          <w14:ligatures w14:val="none"/>
        </w:rPr>
        <w:t xml:space="preserve"> sobrepasara la supuesta edad límite</w:t>
      </w:r>
      <w:r>
        <w:rPr>
          <w:rFonts w:ascii="Arial Narrow" w:eastAsia="Times New Roman" w:hAnsi="Arial Narrow" w:cs="Arial"/>
          <w:color w:val="000000"/>
          <w:kern w:val="0"/>
          <w:lang w:eastAsia="es-ES"/>
          <w14:ligatures w14:val="none"/>
        </w:rPr>
        <w:t>.</w:t>
      </w:r>
    </w:p>
    <w:p w14:paraId="4B6E74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 de setiembre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presentó un reclamo ante la Oficina de Servicio de Atención al Ciudadano del Indecopi, el cual fue registrado con el N°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13 de octubre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emitió respuesta al reclamo N° 00041904-2025-SAC/RC, manteniendo la denegatoria de la cobertura solicitada.</w:t>
      </w:r>
    </w:p>
    <w:p w14:paraId="012818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octubre de 2025,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Banco emitió respuesta al reclamo N° 00041904-2025-SAC/RC, reconociendo la reprogramación de las líneas de crédito, señalando que estas no contaban con seguro de desgravamen</w:t>
      </w:r>
      <w:r>
        <w:rPr>
          <w:rFonts w:ascii="Arial Narrow" w:eastAsia="Times New Roman" w:hAnsi="Arial Narrow" w:cs="Arial"/>
          <w:color w:val="000000"/>
          <w:kern w:val="0"/>
          <w:lang w:eastAsia="es-ES"/>
          <w14:ligatures w14:val="none"/>
        </w:rPr>
        <w:t>, contrario a lo dispuesto contractualmente,</w:t>
      </w:r>
      <w:r w:rsidRPr="00654F43">
        <w:rPr>
          <w:rFonts w:ascii="Arial Narrow" w:eastAsia="Times New Roman" w:hAnsi="Arial Narrow" w:cs="Arial"/>
          <w:color w:val="000000"/>
          <w:kern w:val="0"/>
          <w:lang w:eastAsia="es-ES"/>
          <w14:ligatures w14:val="none"/>
        </w:rPr>
        <w:t xml:space="preserve"> y sin acreditar haber informado dicha situación al causante de la Sucesión Intestada.</w:t>
      </w:r>
    </w:p>
    <w:p w14:paraId="46232EB5" w14:textId="77777777" w:rsidR="00B00E56" w:rsidRPr="00654F43" w:rsidRDefault="00B00E56" w:rsidP="00B00E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4F43">
        <w:rPr>
          <w:rFonts w:ascii="Arial Narrow" w:eastAsia="Times New Roman" w:hAnsi="Arial Narrow" w:cs="Arial"/>
          <w:color w:val="000000"/>
          <w:kern w:val="0"/>
          <w:lang w:val="es-ES" w:eastAsia="es-ES"/>
          <w14:ligatures w14:val="none"/>
        </w:rPr>
        <w:t xml:space="preserve">La </w:t>
      </w:r>
      <w:r w:rsidRPr="00654F43">
        <w:rPr>
          <w:rFonts w:ascii="Arial Narrow" w:eastAsia="Calibri" w:hAnsi="Arial Narrow" w:cs="Arial"/>
          <w:kern w:val="0"/>
          <w14:ligatures w14:val="none"/>
        </w:rPr>
        <w:t xml:space="preserve">Sucesión Intestada </w:t>
      </w:r>
      <w:r w:rsidRPr="00654F43">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654F43">
        <w:rPr>
          <w:rFonts w:ascii="Arial Narrow" w:eastAsia="Times New Roman" w:hAnsi="Arial Narrow" w:cs="Arial"/>
          <w:color w:val="000000"/>
          <w:kern w:val="0"/>
          <w:lang w:val="es-ES" w:eastAsia="es-ES"/>
          <w14:ligatures w14:val="none"/>
        </w:rPr>
        <w:t xml:space="preserve">el Banco y </w:t>
      </w:r>
      <w:proofErr w:type="spellStart"/>
      <w:r w:rsidRPr="00654F43">
        <w:rPr>
          <w:rFonts w:ascii="Arial Narrow" w:eastAsia="Times New Roman" w:hAnsi="Arial Narrow" w:cs="Arial"/>
          <w:color w:val="000000"/>
          <w:kern w:val="0"/>
          <w:lang w:val="es-ES" w:eastAsia="es-ES"/>
          <w14:ligatures w14:val="none"/>
        </w:rPr>
        <w:t>Protecta</w:t>
      </w:r>
      <w:proofErr w:type="spellEnd"/>
      <w:r w:rsidRPr="00654F43">
        <w:rPr>
          <w:rFonts w:ascii="Arial Narrow" w:eastAsia="Times New Roman" w:hAnsi="Arial Narrow" w:cs="Arial"/>
          <w:color w:val="000000"/>
          <w:kern w:val="0"/>
          <w:lang w:val="es-ES" w:eastAsia="es-ES"/>
          <w14:ligatures w14:val="none"/>
        </w:rPr>
        <w:t xml:space="preserve"> cumplan  con: (i) otorgar la cobertura</w:t>
      </w:r>
      <w:r w:rsidRPr="00BD68A4">
        <w:rPr>
          <w:rFonts w:ascii="Arial Narrow" w:eastAsia="Times New Roman" w:hAnsi="Arial Narrow" w:cs="Arial"/>
          <w:color w:val="000000"/>
          <w:kern w:val="0"/>
          <w:lang w:val="es-ES" w:eastAsia="es-ES"/>
          <w14:ligatures w14:val="none"/>
        </w:rPr>
        <w:t xml:space="preserve"> de los Seguros de Desgravamen asociados a los Créditos N° 103****7920, 103****6985 y 103****7357, a raíz del </w:t>
      </w:r>
      <w:r w:rsidRPr="00F27C7D">
        <w:rPr>
          <w:rFonts w:ascii="Arial Narrow" w:eastAsia="Times New Roman" w:hAnsi="Arial Narrow" w:cs="Arial"/>
          <w:color w:val="000000"/>
          <w:kern w:val="0"/>
          <w:lang w:val="es-ES" w:eastAsia="es-ES"/>
          <w14:ligatures w14:val="none"/>
        </w:rPr>
        <w:t>fallecimiento del señor Vicente Moali Heidinger, por el saldo deudor total existente a la fecha de pago de la cobertura, lo que incluye el capital, intereses, comisiones y cualquier otro concepto generado con motivo de los Créditos N° 103****7920, 103****6985 y 103****7357; y, (</w:t>
      </w:r>
      <w:proofErr w:type="spellStart"/>
      <w:r w:rsidRPr="00F27C7D">
        <w:rPr>
          <w:rFonts w:ascii="Arial Narrow" w:eastAsia="Times New Roman" w:hAnsi="Arial Narrow" w:cs="Arial"/>
          <w:color w:val="000000"/>
          <w:kern w:val="0"/>
          <w:lang w:val="es-ES" w:eastAsia="es-ES"/>
          <w14:ligatures w14:val="none"/>
        </w:rPr>
        <w:t>ii</w:t>
      </w:r>
      <w:proofErr w:type="spellEnd"/>
      <w:r w:rsidRPr="00F27C7D">
        <w:rPr>
          <w:rFonts w:ascii="Arial Narrow" w:eastAsia="Times New Roman" w:hAnsi="Arial Narrow" w:cs="Arial"/>
          <w:color w:val="000000"/>
          <w:kern w:val="0"/>
          <w:lang w:val="es-ES" w:eastAsia="es-ES"/>
          <w14:ligatures w14:val="none"/>
        </w:rPr>
        <w:t>) realizar las medidas necesarias para revertir los efectos de la conducta infractora y evitar que la misma se continúe realizando. Asimismo, requirió el reembolso de costos y costas del presente procedimiento.</w:t>
      </w:r>
      <w:bookmarkEnd w:id="2"/>
    </w:p>
    <w:p w14:paraId="4F82DA55" w14:textId="77777777" w:rsidR="00274C4B" w:rsidRPr="007E7D58" w:rsidRDefault="00274C4B" w:rsidP="00274C4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7C7D">
        <w:rPr>
          <w:rFonts w:ascii="Arial Narrow" w:eastAsia="Arial Narrow" w:hAnsi="Arial Narrow" w:cs="Arial Narrow"/>
          <w:b/>
          <w:color w:val="000000"/>
          <w:kern w:val="0"/>
          <w:lang w:eastAsia="es-PE"/>
          <w14:ligatures w14:val="none"/>
        </w:rPr>
        <w:lastRenderedPageBreak/>
        <w:t>DE LA ADMISIÓN A TRÁMITE DE LA DENUNCIA</w:t>
      </w:r>
    </w:p>
    <w:p w14:paraId="329B90A6" w14: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97ED79" w14: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211599239"/>
      <w:r w:rsidRPr="00CF22C5">
        <w:rPr>
          <w:rFonts w:ascii="Arial Narrow" w:eastAsia="Arial Narrow" w:hAnsi="Arial Narrow" w:cs="Arial Narrow"/>
          <w:kern w:val="0"/>
          <w14:ligatures w14:val="none"/>
        </w:rPr>
        <w:t xml:space="preserve">La </w:t>
      </w:r>
      <w:r w:rsidRPr="00CF22C5">
        <w:rPr>
          <w:rFonts w:ascii="Arial Narrow" w:eastAsia="Times New Roman" w:hAnsi="Arial Narrow" w:cs="Segoe UI"/>
          <w:color w:val="000000"/>
          <w:kern w:val="0"/>
          <w:lang w:eastAsia="es-PE"/>
          <w14:ligatures w14:val="none"/>
        </w:rPr>
        <w:t>Secretaría Técnica de la Comisión de Protección al Consumidor N°1 (en adelante, la Secretaría Técnica), en ejercicio de sus facultades</w:t>
      </w:r>
      <w:r w:rsidRPr="00CF22C5">
        <w:rPr>
          <w:rFonts w:eastAsia="Arial Narrow" w:cs="Arial Narrow"/>
          <w:vertAlign w:val="superscript"/>
        </w:rPr>
        <w:footnoteReference w:id="3"/>
      </w:r>
      <w:r w:rsidRPr="00CF22C5">
        <w:rPr>
          <w:rFonts w:ascii="Arial Narrow" w:eastAsia="Times New Roman" w:hAnsi="Arial Narrow" w:cs="Segoe UI"/>
          <w:color w:val="000000"/>
          <w:kern w:val="0"/>
          <w:lang w:eastAsia="es-PE"/>
          <w14:ligatures w14:val="none"/>
        </w:rPr>
        <w:t xml:space="preserve">, considera </w:t>
      </w:r>
      <w:r w:rsidRPr="00CF22C5">
        <w:rPr>
          <w:rFonts w:ascii="Arial Narrow" w:eastAsia="Arial Narrow" w:hAnsi="Arial Narrow" w:cs="Arial Narrow"/>
          <w:kern w:val="0"/>
          <w14:ligatures w14:val="none"/>
        </w:rPr>
        <w:t xml:space="preserve">que el hecho denunciado, consistente en que </w:t>
      </w:r>
      <w:proofErr w:type="spellStart"/>
      <w:r w:rsidRPr="00CF22C5">
        <w:rPr>
          <w:rFonts w:ascii="Arial Narrow" w:eastAsia="Arial Narrow" w:hAnsi="Arial Narrow" w:cs="Arial Narrow"/>
          <w:kern w:val="0"/>
          <w14:ligatures w14:val="none"/>
        </w:rPr>
        <w:t>Protecta</w:t>
      </w:r>
      <w:proofErr w:type="spellEnd"/>
      <w:r w:rsidRPr="00CF22C5">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w:t>
      </w:r>
      <w:proofErr w:type="spellStart"/>
      <w:r w:rsidRPr="00CF22C5">
        <w:rPr>
          <w:rFonts w:ascii="Arial Narrow" w:eastAsia="Arial Narrow" w:hAnsi="Arial Narrow" w:cs="Arial Narrow"/>
          <w:kern w:val="0"/>
          <w14:ligatures w14:val="none"/>
        </w:rPr>
        <w:t>N°</w:t>
      </w:r>
      <w:proofErr w:type="spellEnd"/>
      <w:r w:rsidRPr="00CF22C5">
        <w:rPr>
          <w:rFonts w:ascii="Arial Narrow" w:eastAsia="Arial Narrow" w:hAnsi="Arial Narrow" w:cs="Arial Narrow"/>
          <w:kern w:val="0"/>
          <w14:ligatures w14:val="none"/>
        </w:rPr>
        <w:t xml:space="preserve"> 103****7920 por el fallecimiento del señor Vicente Moali Heidinger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F22C5">
        <w:rPr>
          <w:rFonts w:ascii="Arial Narrow" w:eastAsia="Times New Roman" w:hAnsi="Arial Narrow" w:cs="Segoe UI"/>
          <w:color w:val="000000"/>
          <w:kern w:val="0"/>
          <w:lang w:eastAsia="es-PE"/>
          <w14:ligatures w14:val="none"/>
        </w:rPr>
        <w:t>°</w:t>
      </w:r>
      <w:r w:rsidRPr="00CF22C5">
        <w:rPr>
          <w:rFonts w:ascii="Arial Narrow" w:eastAsia="Arial Narrow" w:hAnsi="Arial Narrow" w:cs="Arial Narrow"/>
          <w:kern w:val="0"/>
          <w14:ligatures w14:val="none"/>
        </w:rPr>
        <w:t xml:space="preserve"> y 19</w:t>
      </w:r>
      <w:r w:rsidRPr="00CF22C5">
        <w:rPr>
          <w:rFonts w:ascii="Arial Narrow" w:eastAsia="Times New Roman" w:hAnsi="Arial Narrow" w:cs="Segoe UI"/>
          <w:color w:val="000000"/>
          <w:kern w:val="0"/>
          <w:lang w:eastAsia="es-PE"/>
          <w14:ligatures w14:val="none"/>
        </w:rPr>
        <w:t>°</w:t>
      </w:r>
      <w:r w:rsidRPr="00CF22C5">
        <w:rPr>
          <w:rFonts w:ascii="Arial Narrow" w:eastAsia="Arial Narrow" w:hAnsi="Arial Narrow" w:cs="Arial Narrow"/>
          <w:kern w:val="0"/>
          <w14:ligatures w14:val="none"/>
        </w:rPr>
        <w:t xml:space="preserve"> del Código</w:t>
      </w:r>
      <w:r w:rsidRPr="00CF22C5">
        <w:rPr>
          <w:rFonts w:eastAsia="Arial Narrow" w:cs="Arial"/>
          <w:vertAlign w:val="superscript"/>
        </w:rPr>
        <w:footnoteReference w:id="4"/>
      </w:r>
      <w:r w:rsidRPr="00CF22C5">
        <w:rPr>
          <w:rFonts w:ascii="Arial Narrow" w:eastAsia="Arial Narrow" w:hAnsi="Arial Narrow" w:cs="Arial Narrow"/>
          <w:kern w:val="0"/>
          <w14:ligatures w14:val="none"/>
        </w:rPr>
        <w:t>.</w:t>
      </w:r>
    </w:p>
    <w:p w14:paraId="62B3C1D2" w14: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w14:ligatures w14:val="none"/>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103****6985 por el fallecimiento del señor Vicente Moali Heidinger el 17 de diciembre de 2024</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5C917B6" w14:textId="77777777" w:rsidR="00C132BA" w:rsidRPr="00CF22C5" w:rsidRDefault="00C132BA" w:rsidP="00C132BA">
      <w:pPr>
        <w:pStyle w:val="Prrafodelista"/>
        <w:rPr>
          <w:rFonts w:ascii="Arial Narrow" w:eastAsia="Arial Narrow" w:hAnsi="Arial Narrow" w:cs="Arial Narrow"/>
          <w:kern w:val="0"/>
          <w14:ligatures w14:val="none"/>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103****7357 por el fallecimiento del señor Vicente Moali Heidinger el 17 de diciembre de 2024</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132BA" w:rsidRPr="00CF22C5">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3234C4C6" w14:textId="77777777" w:rsidR="00CF22C5" w:rsidRPr="00CF22C5" w:rsidRDefault="00CF22C5" w:rsidP="00CF22C5">
      <w:pPr>
        <w:pStyle w:val="Prrafodelista"/>
        <w:rPr>
          <w:rFonts w:ascii="Arial Narrow" w:eastAsia="Arial Narrow" w:hAnsi="Arial Narrow" w:cs="Arial Narrow"/>
          <w:kern w:val="0"/>
          <w14:ligatures w14:val="none"/>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Adicionalmente,</w:t>
      </w:r>
      <w:r w:rsidR="00A04495" w:rsidRPr="00CF22C5">
        <w:rPr>
          <w:rFonts w:ascii="Arial Narrow" w:eastAsia="Arial Narrow" w:hAnsi="Arial Narrow" w:cs="Arial Narrow"/>
          <w:kern w:val="0"/>
          <w14:ligatures w14:val="none"/>
        </w:rPr>
        <w:t xml:space="preserv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20B464AF" w14:textId="77777777" w:rsidR="00CF22C5" w:rsidRPr="00CF22C5" w:rsidRDefault="00CF22C5" w:rsidP="00CF22C5">
      <w:pPr>
        <w:pStyle w:val="Prrafodelista"/>
        <w:rPr>
          <w:rFonts w:ascii="Arial Narrow" w:eastAsia="Arial Narrow" w:hAnsi="Arial Narrow" w:cs="Arial Narrow"/>
          <w:kern w:val="0"/>
          <w14:ligatures w14:val="none"/>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C27BB51" w14:textId="77777777" w:rsidR="00CF22C5" w:rsidRPr="00CF22C5" w:rsidRDefault="00CF22C5" w:rsidP="00CF22C5">
      <w:pPr>
        <w:pStyle w:val="Prrafodelista"/>
        <w:rPr>
          <w:rFonts w:ascii="Arial Narrow" w:eastAsia="Arial Narrow" w:hAnsi="Arial Narrow" w:cs="Arial Narrow"/>
          <w:kern w:val="0"/>
          <w14:ligatures w14:val="none"/>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F92144C" w14:textId="77777777" w:rsidR="00CF22C5" w:rsidRPr="00CF22C5" w:rsidRDefault="00CF22C5" w:rsidP="00CF22C5">
      <w:pPr>
        <w:pStyle w:val="Prrafodelista"/>
        <w:rPr>
          <w:rFonts w:ascii="Arial Narrow" w:eastAsia="Arial Narrow" w:hAnsi="Arial Narrow" w:cs="Arial Narrow"/>
          <w:kern w:val="0"/>
          <w14:ligatures w14:val="none"/>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custodiar de manera íntegra los documentos correspondientes al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10313567920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6D2F54B6" w14:textId="77777777" w:rsidR="00CF22C5" w:rsidRPr="00CF22C5" w:rsidRDefault="00CF22C5" w:rsidP="00CF22C5">
      <w:pPr>
        <w:pStyle w:val="Prrafodelista"/>
        <w:rPr>
          <w:rFonts w:ascii="Arial Narrow" w:eastAsia="Arial Narrow" w:hAnsi="Arial Narrow" w:cs="Arial Narrow"/>
          <w:kern w:val="0"/>
          <w14:ligatures w14:val="none"/>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custodiar de manera íntegra los documentos correspondientes al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10315686985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2D0DFFC1" w14:textId="77777777" w:rsidR="00CF22C5" w:rsidRPr="00CF22C5" w:rsidRDefault="00CF22C5" w:rsidP="00CF22C5">
      <w:pPr>
        <w:pStyle w:val="Prrafodelista"/>
        <w:rPr>
          <w:rFonts w:ascii="Arial Narrow" w:eastAsia="Arial Narrow" w:hAnsi="Arial Narrow" w:cs="Arial Narrow"/>
          <w:kern w:val="0"/>
          <w14:ligatures w14:val="none"/>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custodiar de manera íntegra los documentos correspondientes al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10326627357 contratado por el señor Vicente Moali Heidinger</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132BA" w:rsidRPr="00CF22C5">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039EAF5" w14:textId="77777777" w:rsidR="00CF22C5" w:rsidRPr="00CF22C5" w:rsidRDefault="00CF22C5" w:rsidP="00CF22C5">
      <w:pPr>
        <w:pStyle w:val="Prrafodelista"/>
        <w:rPr>
          <w:rFonts w:ascii="Arial Narrow" w:eastAsia="Arial Narrow" w:hAnsi="Arial Narrow" w:cs="Arial Narrow"/>
          <w:kern w:val="0"/>
          <w14:ligatures w14:val="none"/>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habrían cumplido con registrar correctamente la ampliación del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10313567920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03957BE2" w14:textId="77777777" w:rsidR="00CF22C5" w:rsidRPr="00CF22C5" w:rsidRDefault="00CF22C5" w:rsidP="00CF22C5">
      <w:pPr>
        <w:pStyle w:val="Prrafodelista"/>
        <w:rPr>
          <w:rFonts w:ascii="Arial Narrow" w:eastAsia="Arial Narrow" w:hAnsi="Arial Narrow" w:cs="Arial Narrow"/>
          <w:kern w:val="0"/>
          <w14:ligatures w14:val="none"/>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registrar correctamente la ampliación del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10315686985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624185BF" w14:textId="77777777" w:rsidR="00CF22C5" w:rsidRPr="00CF22C5" w:rsidRDefault="00CF22C5" w:rsidP="00CF22C5">
      <w:pPr>
        <w:pStyle w:val="Prrafodelista"/>
        <w:rPr>
          <w:rFonts w:ascii="Arial Narrow" w:eastAsia="Arial Narrow" w:hAnsi="Arial Narrow" w:cs="Arial Narrow"/>
          <w:kern w:val="0"/>
          <w14:ligatures w14:val="none"/>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registrar correctamente la ampliación del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10326627357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7784E19" w14:textId="77777777" w:rsidR="00CF22C5" w:rsidRPr="00CF22C5" w:rsidRDefault="00CF22C5" w:rsidP="00CF22C5">
      <w:pPr>
        <w:pStyle w:val="Prrafodelista"/>
        <w:rPr>
          <w:rFonts w:ascii="Arial Narrow" w:eastAsia="Arial Narrow" w:hAnsi="Arial Narrow" w:cs="Arial Narrow"/>
          <w:kern w:val="0"/>
          <w14:ligatures w14:val="none"/>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034D5B14" w14:textId="77777777" w:rsidR="00CF22C5" w:rsidRPr="00CF22C5" w:rsidRDefault="00CF22C5" w:rsidP="00CF22C5">
      <w:pPr>
        <w:pStyle w:val="Prrafodelista"/>
        <w:rPr>
          <w:rFonts w:ascii="Arial Narrow" w:eastAsia="Arial Narrow" w:hAnsi="Arial Narrow" w:cs="Arial Narrow"/>
          <w:kern w:val="0"/>
          <w14:ligatures w14:val="none"/>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5F6AA7" w14:textId="77777777" w:rsidR="00CF22C5" w:rsidRPr="00CF22C5" w:rsidRDefault="00CF22C5" w:rsidP="00CF22C5">
      <w:pPr>
        <w:pStyle w:val="Prrafodelista"/>
        <w:rPr>
          <w:rFonts w:ascii="Arial Narrow" w:eastAsia="Arial Narrow" w:hAnsi="Arial Narrow" w:cs="Arial Narrow"/>
          <w:kern w:val="0"/>
          <w14:ligatures w14:val="none"/>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N°</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33DE22" w14:textId="77777777" w:rsidR="00CF22C5" w:rsidRPr="00CF22C5" w:rsidRDefault="00CF22C5" w:rsidP="00CF22C5">
      <w:pPr>
        <w:pStyle w:val="Prrafodelista"/>
        <w:rPr>
          <w:rFonts w:ascii="Arial Narrow" w:eastAsia="Arial Narrow" w:hAnsi="Arial Narrow" w:cs="Arial Narrow"/>
          <w:kern w:val="0"/>
          <w14:ligatures w14:val="none"/>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r w:rsidR="00A04495" w:rsidRPr="00CF22C5">
        <w:rPr>
          <w:rFonts w:ascii="Arial Narrow" w:eastAsia="Arial Narrow" w:hAnsi="Arial Narrow" w:cs="Arial Narrow"/>
          <w:kern w:val="0"/>
          <w14:ligatures w14:val="none"/>
        </w:rPr>
        <w:t>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Vicente Moali Heidinger, en tanto la información contenida en las solicitudes de los seguros es insuficiente</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bookmarkEnd w:id="3"/>
    <w:p w14:paraId="0AA92EF1" w14:textId="77777777" w:rsidR="00B00E56" w:rsidRPr="00CF22C5" w:rsidRDefault="00B00E56" w:rsidP="00B00E56">
      <w:pPr>
        <w:spacing w:after="0" w:line="240" w:lineRule="auto"/>
        <w:jc w:val="both"/>
        <w:rPr>
          <w:rFonts w:ascii="Arial Narrow" w:eastAsia="Arial Narrow" w:hAnsi="Arial Narrow" w:cs="Arial Narrow"/>
          <w:kern w:val="0"/>
          <w14:ligatures w14:val="none"/>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Times New Roman" w:hAnsi="Arial Narrow" w:cs="Arial"/>
          <w:color w:val="000000"/>
          <w:kern w:val="0"/>
          <w:lang w:eastAsia="es-PE"/>
          <w14:ligatures w14:val="none"/>
        </w:rPr>
        <w:t xml:space="preserve">la Secretaría Técnica, en ejercicio de sus facultades, considera </w:t>
      </w:r>
      <w:r w:rsidRPr="00CF22C5">
        <w:rPr>
          <w:rFonts w:ascii="Arial Narrow" w:eastAsia="Arial Narrow" w:hAnsi="Arial Narrow" w:cs="Arial"/>
          <w:kern w:val="0"/>
          <w14:ligatures w14:val="none"/>
        </w:rPr>
        <w:t xml:space="preserve">que el hecho denunciado, consistente en que </w:t>
      </w:r>
      <w:r w:rsidR="00F63DB8" w:rsidRPr="00CF22C5">
        <w:rPr>
          <w:rFonts w:ascii="Arial Narrow" w:eastAsia="Arial Narrow" w:hAnsi="Arial Narrow" w:cs="Arial Narrow"/>
          <w:kern w:val="0"/>
          <w14:ligatures w14:val="none"/>
        </w:rPr>
        <w:t xml:space="preserve">los proveedores denunciados no habrían cumplido con entregar al señor Vicente Moali Heidinger el certificado de seguro de desgravamen asociado a la Línea de Crédito </w:t>
      </w:r>
      <w:proofErr w:type="spellStart"/>
      <w:r w:rsidR="00F63DB8" w:rsidRPr="00CF22C5">
        <w:rPr>
          <w:rFonts w:ascii="Arial Narrow" w:eastAsia="Arial Narrow" w:hAnsi="Arial Narrow" w:cs="Arial Narrow"/>
          <w:kern w:val="0"/>
          <w14:ligatures w14:val="none"/>
        </w:rPr>
        <w:t>N°</w:t>
      </w:r>
      <w:proofErr w:type="spellEnd"/>
      <w:r w:rsidR="00F63DB8" w:rsidRPr="00CF22C5">
        <w:rPr>
          <w:rFonts w:ascii="Arial Narrow" w:eastAsia="Arial Narrow" w:hAnsi="Arial Narrow" w:cs="Arial Narrow"/>
          <w:kern w:val="0"/>
          <w14:ligatures w14:val="none"/>
        </w:rPr>
        <w:t xml:space="preserve"> 103****7920</w:t>
      </w:r>
      <w:r w:rsidRPr="00CF22C5">
        <w:rPr>
          <w:rFonts w:ascii="Arial Narrow" w:eastAsia="Arial Narrow" w:hAnsi="Arial Narrow" w:cs="Arial"/>
          <w:kern w:val="0"/>
          <w14:ligatures w14:val="none"/>
        </w:rPr>
        <w:t>. Por consiguiente, corresponde calificar el hecho materia de denuncia como una presunta infracción al deber</w:t>
      </w:r>
      <w:r w:rsidRPr="00F27C7D">
        <w:rPr>
          <w:rFonts w:ascii="Arial Narrow" w:eastAsia="Arial Narrow" w:hAnsi="Arial Narrow" w:cs="Arial"/>
          <w:kern w:val="0"/>
          <w14:ligatures w14:val="none"/>
        </w:rPr>
        <w:t xml:space="preserve"> de entregar a los usuarios copia de los contratos y demás documentación relacionada con dichos actos jurídicos, tipificado en el literal e) del artículo 47° del Código</w:t>
      </w:r>
      <w:r w:rsidRPr="00F27C7D">
        <w:rPr>
          <w:rFonts w:ascii="Arial Narrow" w:eastAsia="Arial Narrow" w:hAnsi="Arial Narrow" w:cs="Arial"/>
          <w:kern w:val="0"/>
          <w:vertAlign w:val="superscript"/>
          <w14:ligatures w14:val="none"/>
        </w:rPr>
        <w:footnoteReference w:id="5"/>
      </w:r>
      <w:r w:rsidRPr="00F27C7D">
        <w:rPr>
          <w:rFonts w:ascii="Arial Narrow" w:eastAsia="Arial Narrow" w:hAnsi="Arial Narrow" w:cs="Arial"/>
          <w:kern w:val="0"/>
          <w14:ligatures w14:val="none"/>
        </w:rPr>
        <w:t>.</w:t>
      </w:r>
    </w:p>
    <w:p w14:paraId="1E9FA000" w14: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w14:ligatures w14:val="none"/>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7C7D">
        <w:rPr>
          <w:rFonts w:ascii="Arial Narrow" w:eastAsia="Arial Narrow" w:hAnsi="Arial Narrow" w:cs="Arial Narrow"/>
          <w:kern w:val="0"/>
          <w14:ligatures w14:val="none"/>
        </w:rPr>
        <w:t xml:space="preserve">Adicionalmente, </w:t>
      </w:r>
      <w:r w:rsidRPr="00F27C7D">
        <w:rPr>
          <w:rFonts w:ascii="Arial Narrow" w:eastAsia="Times New Roman" w:hAnsi="Arial Narrow" w:cs="Arial"/>
          <w:color w:val="000000"/>
          <w:kern w:val="0"/>
          <w:lang w:eastAsia="es-PE"/>
          <w14:ligatures w14:val="none"/>
        </w:rPr>
        <w:t xml:space="preserve">la Secretaría Técnica, en ejercicio de sus facultades, considera </w:t>
      </w:r>
      <w:r w:rsidRPr="00F27C7D">
        <w:rPr>
          <w:rFonts w:ascii="Arial Narrow" w:eastAsia="Arial Narrow" w:hAnsi="Arial Narrow" w:cs="Arial"/>
          <w:kern w:val="0"/>
          <w14:ligatures w14:val="none"/>
        </w:rPr>
        <w:t xml:space="preserve">que el hecho denunciado, consistente en que </w:t>
      </w:r>
      <w:r w:rsidR="003D5CAD" w:rsidRPr="003D5CAD">
        <w:rPr>
          <w:rFonts w:ascii="Arial Narrow" w:eastAsia="Arial Narrow" w:hAnsi="Arial Narrow" w:cs="Arial Narrow"/>
          <w:kern w:val="0"/>
          <w14:ligatures w14:val="none"/>
        </w:rPr>
        <w:t xml:space="preserve">los proveedores denunciados no habrían cumplido con entregar al señor Vicente Moali Heidinger el certificado de seguro de desgravamen asociado a la Línea de Crédito </w:t>
      </w:r>
      <w:proofErr w:type="spellStart"/>
      <w:r w:rsidR="003D5CAD" w:rsidRPr="003D5CAD">
        <w:rPr>
          <w:rFonts w:ascii="Arial Narrow" w:eastAsia="Arial Narrow" w:hAnsi="Arial Narrow" w:cs="Arial Narrow"/>
          <w:kern w:val="0"/>
          <w14:ligatures w14:val="none"/>
        </w:rPr>
        <w:t>N°</w:t>
      </w:r>
      <w:proofErr w:type="spellEnd"/>
      <w:r w:rsidR="003D5CAD" w:rsidRPr="003D5CAD">
        <w:rPr>
          <w:rFonts w:ascii="Arial Narrow" w:eastAsia="Arial Narrow" w:hAnsi="Arial Narrow" w:cs="Arial Narrow"/>
          <w:kern w:val="0"/>
          <w14:ligatures w14:val="none"/>
        </w:rPr>
        <w:t xml:space="preserve"> 103****6985</w:t>
      </w:r>
      <w:r w:rsidRPr="00F27C7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00B5B1F2" w14:textId="77777777" w:rsidR="00B00E56" w:rsidRPr="00C76002" w:rsidRDefault="00B00E56" w:rsidP="00B00E56">
      <w:pPr>
        <w:pStyle w:val="Prrafodelista"/>
        <w:rPr>
          <w:rFonts w:ascii="Arial Narrow" w:eastAsia="Arial Narrow" w:hAnsi="Arial Narrow" w:cs="Arial Narrow"/>
          <w:kern w:val="0"/>
          <w14:ligatures w14:val="none"/>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27C7D">
        <w:rPr>
          <w:rFonts w:ascii="Arial Narrow" w:eastAsia="Times New Roman" w:hAnsi="Arial Narrow" w:cs="Arial"/>
          <w:color w:val="000000"/>
          <w:kern w:val="0"/>
          <w:lang w:eastAsia="es-PE"/>
          <w14:ligatures w14:val="none"/>
        </w:rPr>
        <w:t xml:space="preserve">la Secretaría Técnica, en ejercicio de sus facultades, considera </w:t>
      </w:r>
      <w:r w:rsidRPr="00F27C7D">
        <w:rPr>
          <w:rFonts w:ascii="Arial Narrow" w:eastAsia="Arial Narrow" w:hAnsi="Arial Narrow" w:cs="Arial"/>
          <w:kern w:val="0"/>
          <w14:ligatures w14:val="none"/>
        </w:rPr>
        <w:t xml:space="preserve">que el hecho denunciado, consistente en que </w:t>
      </w:r>
      <w:r w:rsidR="003D5CAD" w:rsidRPr="003D5CAD">
        <w:rPr>
          <w:rFonts w:ascii="Arial Narrow" w:eastAsia="Arial Narrow" w:hAnsi="Arial Narrow" w:cs="Arial Narrow"/>
          <w:kern w:val="0"/>
          <w14:ligatures w14:val="none"/>
        </w:rPr>
        <w:t xml:space="preserve">los proveedores denunciados no habrían cumplido con entregar al señor Vicente Moali Heidinger el certificado de seguro de desgravamen asociado a la Línea de Crédito </w:t>
      </w:r>
      <w:proofErr w:type="spellStart"/>
      <w:r w:rsidR="003D5CAD" w:rsidRPr="003D5CAD">
        <w:rPr>
          <w:rFonts w:ascii="Arial Narrow" w:eastAsia="Arial Narrow" w:hAnsi="Arial Narrow" w:cs="Arial Narrow"/>
          <w:kern w:val="0"/>
          <w14:ligatures w14:val="none"/>
        </w:rPr>
        <w:t>N°</w:t>
      </w:r>
      <w:proofErr w:type="spellEnd"/>
      <w:r w:rsidR="003D5CAD" w:rsidRPr="003D5CAD">
        <w:rPr>
          <w:rFonts w:ascii="Arial Narrow" w:eastAsia="Arial Narrow" w:hAnsi="Arial Narrow" w:cs="Arial Narrow"/>
          <w:kern w:val="0"/>
          <w14:ligatures w14:val="none"/>
        </w:rPr>
        <w:t xml:space="preserve"> 103****7357</w:t>
      </w:r>
      <w:r w:rsidRPr="00F27C7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Pr>
          <w:rFonts w:ascii="Arial Narrow" w:eastAsia="Arial Narrow" w:hAnsi="Arial Narrow" w:cs="Arial"/>
          <w:kern w:val="0"/>
          <w14:ligatures w14:val="none"/>
        </w:rPr>
        <w:t>.</w:t>
      </w:r>
    </w:p>
    <w:p w14:paraId="0199C55E" w14:textId="77777777" w:rsidR="00B00E56" w:rsidRPr="00C76002" w:rsidRDefault="00B00E56" w:rsidP="00B00E56">
      <w:pPr>
        <w:spacing w:after="0" w:line="240" w:lineRule="auto"/>
        <w:jc w:val="both"/>
        <w:rPr>
          <w:rFonts w:ascii="Arial Narrow" w:eastAsia="Calibri" w:hAnsi="Arial Narrow" w:cs="Arial Narrow"/>
          <w:kern w:val="0"/>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7C7D">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4FD6FE2F" w14:textId="77777777" w:rsidR="00B00E56" w:rsidRPr="0026598E"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F583E">
        <w:rPr>
          <w:rFonts w:ascii="Arial Narrow" w:eastAsia="Times New Roman" w:hAnsi="Arial Narrow" w:cs="Arial"/>
          <w:color w:val="000000"/>
          <w:kern w:val="0"/>
          <w:lang w:val="es-ES" w:eastAsia="es-ES"/>
          <w14:ligatures w14:val="none"/>
        </w:rPr>
        <w:t xml:space="preserve">, </w:t>
      </w:r>
      <w:bookmarkStart w:id="4" w:name="_Hlk211510697"/>
      <w:r w:rsidRPr="009F583E">
        <w:rPr>
          <w:rFonts w:ascii="Arial Narrow" w:eastAsia="Times New Roman" w:hAnsi="Arial Narrow" w:cs="Arial"/>
          <w:color w:val="000000"/>
          <w:kern w:val="0"/>
          <w:lang w:val="es-ES" w:eastAsia="es-ES"/>
          <w14:ligatures w14:val="none"/>
        </w:rPr>
        <w:t xml:space="preserve">conviene requerir a los proveedores denunciados </w:t>
      </w:r>
      <w:bookmarkEnd w:id="4"/>
      <w:r w:rsidRPr="00D3387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Times New Roman" w:hAnsi="Arial Narrow" w:cs="Arial"/>
          <w:color w:val="000000"/>
          <w:kern w:val="0"/>
          <w:lang w:val="es-ES" w:eastAsia="es-ES"/>
          <w14:ligatures w14:val="none"/>
        </w:rPr>
        <w:t>cumplan con lo siguiente:</w:t>
      </w:r>
    </w:p>
    <w:p w14:paraId="51402D06"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Al Banco</w:t>
      </w:r>
      <w:r w:rsidRPr="00D33874">
        <w:rPr>
          <w:rFonts w:ascii="Arial Narrow" w:eastAsia="Times New Roman" w:hAnsi="Arial Narrow" w:cs="Arial"/>
          <w:color w:val="000000"/>
          <w:kern w:val="0"/>
          <w:lang w:val="es-ES"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Times New Roman" w:hAnsi="Arial Narrow" w:cs="Arial"/>
          <w:color w:val="000000"/>
          <w:kern w:val="0"/>
          <w:lang w:val="es-ES" w:eastAsia="es-ES"/>
          <w14:ligatures w14:val="none"/>
        </w:rPr>
        <w:t>N°</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N°</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N°</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uno de los contratos; y,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33874">
        <w:rPr>
          <w:rFonts w:ascii="Arial Narrow" w:eastAsia="Times New Roman" w:hAnsi="Arial Narrow" w:cs="Arial"/>
          <w:color w:val="000000"/>
          <w:kern w:val="0"/>
          <w:lang w:val="es-ES" w:eastAsia="es-ES"/>
          <w14:ligatures w14:val="none"/>
        </w:rPr>
        <w:t>.</w:t>
      </w:r>
    </w:p>
    <w:p w14:paraId="375CBB2E"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 xml:space="preserve">A </w:t>
      </w:r>
      <w:proofErr w:type="spellStart"/>
      <w:r w:rsidRPr="00D33874">
        <w:rPr>
          <w:rFonts w:ascii="Arial Narrow" w:eastAsia="Times New Roman" w:hAnsi="Arial Narrow" w:cs="Arial"/>
          <w:color w:val="000000"/>
          <w:kern w:val="0"/>
          <w:u w:val="single"/>
          <w:lang w:val="es-ES" w:eastAsia="es-ES"/>
          <w14:ligatures w14:val="none"/>
        </w:rPr>
        <w:t>Protecta</w:t>
      </w:r>
      <w:proofErr w:type="spellEnd"/>
      <w:r w:rsidRPr="00D33874">
        <w:rPr>
          <w:rFonts w:ascii="Arial Narrow" w:eastAsia="Times New Roman" w:hAnsi="Arial Narrow" w:cs="Arial"/>
          <w:color w:val="000000"/>
          <w:kern w:val="0"/>
          <w:lang w:val="es-ES" w:eastAsia="es-ES"/>
          <w14:ligatures w14:val="none"/>
        </w:rPr>
        <w:t>:</w:t>
      </w:r>
      <w:r w:rsidRPr="00D33874">
        <w:rPr>
          <w:rFonts w:ascii="Arial Narrow" w:eastAsia="Times New Roman" w:hAnsi="Arial Narrow" w:cs="Arial"/>
          <w:color w:val="000000"/>
          <w:kern w:val="0"/>
          <w:lang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Times New Roman" w:hAnsi="Arial Narrow" w:cs="Arial"/>
          <w:color w:val="000000"/>
          <w:kern w:val="0"/>
          <w:lang w:val="es-ES" w:eastAsia="es-ES"/>
          <w14:ligatures w14:val="none"/>
        </w:rPr>
        <w:t>N°</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N°</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N°</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Times New Roman" w:hAnsi="Arial Narrow" w:cs="Arial"/>
          <w:color w:val="000000"/>
          <w:kern w:val="0"/>
          <w:lang w:val="es-ES" w:eastAsia="es-ES"/>
          <w14:ligatures w14:val="none"/>
        </w:rPr>
        <w:t>iv</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p>
    <w:p w14:paraId="62636B78" w14:textId="77777777" w:rsidR="00C132BA" w:rsidRPr="00C132BA" w:rsidRDefault="00C132BA" w:rsidP="00C132BA">
      <w:pPr>
        <w:spacing w:after="0" w:line="240" w:lineRule="auto"/>
        <w:jc w:val="both"/>
        <w:rPr>
          <w:rFonts w:ascii="Arial Narrow" w:eastAsia="Times New Roman" w:hAnsi="Arial Narrow" w:cs="Arial"/>
          <w:color w:val="000000"/>
          <w:kern w:val="0"/>
          <w:lang w:val="es-ES" w:eastAsia="es-ES"/>
          <w14:ligatures w14:val="none"/>
        </w:rPr>
      </w:pPr>
    </w:p>
    <w:p w14:paraId="53628041" w14:textId="77777777" w:rsidR="00B00E56" w:rsidRPr="007B7D65" w:rsidRDefault="00B00E56" w:rsidP="00B00E5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7D65">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Sucesión Intestada, cumpla </w:t>
      </w:r>
      <w:r w:rsidRPr="007B7D65">
        <w:rPr>
          <w:rFonts w:ascii="Arial Narrow" w:hAnsi="Arial Narrow" w:cs="Arial"/>
          <w:bCs/>
          <w:spacing w:val="-3"/>
        </w:rPr>
        <w:t>con presentar los poderes de representación otorgados por el señor Marco Anronio Moali Ruffer para acreditar que interpone la presente denuncia administrativa en su calidad de integrante de la Sucesión Intestada</w:t>
      </w:r>
      <w:r w:rsidRPr="007B7D65">
        <w:rPr>
          <w:rFonts w:ascii="Arial Narrow" w:eastAsia="Times New Roman" w:hAnsi="Arial Narrow" w:cs="Arial"/>
          <w:color w:val="000000"/>
          <w:kern w:val="0"/>
          <w:lang w:val="es-ES" w:eastAsia="es-ES"/>
          <w14:ligatures w14:val="none"/>
        </w:rPr>
        <w:t>.</w:t>
      </w:r>
    </w:p>
    <w:p w14:paraId="04DF23BF" w14:textId="77777777" w:rsidR="00B00E56" w:rsidRPr="000077B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5"/>
    <w:p w14:paraId="7F6AF999" w14:textId="77777777" w:rsidR="00B00E56" w:rsidRPr="008D0ACF"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A5AB232"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2472F8CA" w14:textId="77777777" w:rsidR="00B00E56" w:rsidRPr="00C132BA" w:rsidRDefault="00B00E56" w:rsidP="00B00E56">
      <w:pPr>
        <w:spacing w:after="0" w:line="240" w:lineRule="auto"/>
        <w:jc w:val="both"/>
        <w:rPr>
          <w:rFonts w:ascii="Arial Narrow" w:eastAsia="Calibri" w:hAnsi="Arial Narrow" w:cs="Arial Narrow"/>
          <w:color w:val="000000"/>
          <w:kern w:val="0"/>
          <w:lang w:eastAsia="es-PE"/>
          <w14:ligatures w14:val="none"/>
        </w:rPr>
      </w:pPr>
      <w:r w:rsidRPr="00241C80">
        <w:rPr>
          <w:rFonts w:ascii="Arial Narrow" w:eastAsia="Arial Narrow" w:hAnsi="Arial Narrow" w:cs="Arial Narrow"/>
          <w:b/>
          <w:color w:val="000000"/>
          <w:kern w:val="0"/>
          <w:lang w:eastAsia="es-PE"/>
          <w14:ligatures w14:val="none"/>
        </w:rPr>
        <w:t xml:space="preserve">PRIMERO: </w:t>
      </w:r>
      <w:r w:rsidRPr="00241C80">
        <w:rPr>
          <w:rFonts w:ascii="Arial Narrow" w:eastAsia="Times New Roman" w:hAnsi="Arial Narrow" w:cs="Times New Roman"/>
          <w:color w:val="000000"/>
          <w:kern w:val="0"/>
          <w:shd w:val="clear" w:color="auto" w:fill="FFFFFF"/>
          <w:lang w:eastAsia="es-PE"/>
          <w14:ligatures w14:val="none"/>
        </w:rPr>
        <w:t xml:space="preserve">admitir a trámite la </w:t>
      </w:r>
      <w:r w:rsidRPr="007209B1">
        <w:rPr>
          <w:rFonts w:ascii="Arial Narrow" w:eastAsia="Times New Roman" w:hAnsi="Arial Narrow" w:cs="Times New Roman"/>
          <w:color w:val="000000"/>
          <w:kern w:val="0"/>
          <w:shd w:val="clear" w:color="auto" w:fill="FFFFFF"/>
          <w:lang w:eastAsia="es-PE"/>
          <w14:ligatures w14:val="none"/>
        </w:rPr>
        <w:t xml:space="preserve">denuncia del </w:t>
      </w:r>
      <w:r w:rsidRPr="007209B1">
        <w:rPr>
          <w:rFonts w:ascii="Arial Narrow" w:eastAsia="Times New Roman" w:hAnsi="Arial Narrow" w:cs="Arial"/>
          <w:color w:val="000000"/>
          <w:kern w:val="0"/>
          <w:lang w:val="es-ES" w:eastAsia="es-ES"/>
          <w14:ligatures w14:val="none"/>
        </w:rPr>
        <w:t xml:space="preserve">18 de diciembre de 2025, </w:t>
      </w:r>
      <w:r w:rsidRPr="007209B1">
        <w:rPr>
          <w:rFonts w:ascii="Arial Narrow" w:eastAsia="Times New Roman" w:hAnsi="Arial Narrow" w:cs="Times New Roman"/>
          <w:color w:val="000000"/>
          <w:kern w:val="0"/>
          <w:shd w:val="clear" w:color="auto" w:fill="FFFFFF"/>
          <w:lang w:eastAsia="es-PE"/>
          <w14:ligatures w14:val="none"/>
        </w:rPr>
        <w:t xml:space="preserve">interpuesta por </w:t>
      </w:r>
      <w:r w:rsidRPr="007209B1">
        <w:rPr>
          <w:rFonts w:ascii="Arial Narrow" w:hAnsi="Arial Narrow" w:cs="Arial"/>
          <w:bCs/>
          <w:spacing w:val="-3"/>
          <w:kern w:val="0"/>
          <w14:ligatures w14:val="none"/>
        </w:rPr>
        <w:t xml:space="preserve">la Sucesión Intestada de Vicente Moali Heidinger </w:t>
      </w:r>
      <w:r w:rsidRPr="007209B1">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Pr="007209B1">
        <w:rPr>
          <w:rFonts w:ascii="Arial Narrow" w:eastAsia="Arial Narrow" w:hAnsi="Arial Narrow" w:cs="Arial Narrow"/>
          <w:bCs/>
        </w:rPr>
        <w:t>Protecta</w:t>
      </w:r>
      <w:proofErr w:type="spellEnd"/>
      <w:r w:rsidRPr="007209B1">
        <w:rPr>
          <w:rFonts w:ascii="Arial Narrow" w:eastAsia="Arial Narrow" w:hAnsi="Arial Narrow" w:cs="Arial Narrow"/>
          <w:bCs/>
        </w:rPr>
        <w:t xml:space="preserve"> S.A. </w:t>
      </w:r>
      <w:r w:rsidRPr="00C132BA">
        <w:rPr>
          <w:rFonts w:ascii="Arial Narrow" w:eastAsia="Arial Narrow" w:hAnsi="Arial Narrow" w:cs="Arial Narrow"/>
          <w:bCs/>
        </w:rPr>
        <w:t>Compañía de Seguros y Reaseguros y al Banco Agropecuario S.A.</w:t>
      </w:r>
      <w:r w:rsidRPr="00C132BA">
        <w:rPr>
          <w:rFonts w:ascii="Arial Narrow" w:eastAsia="Times New Roman" w:hAnsi="Arial Narrow" w:cs="Times New Roman"/>
          <w:color w:val="000000"/>
          <w:kern w:val="0"/>
          <w:shd w:val="clear" w:color="auto" w:fill="FFFFFF"/>
          <w:lang w:eastAsia="es-PE"/>
          <w14:ligatures w14:val="none"/>
        </w:rPr>
        <w:t>, por lo siguiente:</w:t>
      </w:r>
    </w:p>
    <w:p w14:paraId="69BF21F1" w14: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N° 103****7920 por el fallecimiento del señor Vicente Moali Heidinger el 17 de diciembre de 2024.</w:t>
      </w:r>
    </w:p>
    <w:p w14:paraId="032584AF" w14:textId="77777777" w:rsidR="00B00E56" w:rsidRPr="00C132BA" w:rsidRDefault="00B00E56" w:rsidP="00B00E56">
      <w:pPr>
        <w:pStyle w:val="Prrafodelista"/>
        <w:rPr>
          <w:rFonts w:ascii="Arial Narrow" w:eastAsia="Arial Narrow" w:hAnsi="Arial Narrow" w:cs="Arial Narrow"/>
          <w:kern w:val="0"/>
          <w14:ligatures w14:val="none"/>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N° 103****6985 por el fallecimiento del señor Vicente Moali Heidinger el 17 de diciembre de 2024.</w:t>
      </w:r>
    </w:p>
    <w:p w14:paraId="65D96670" w14:textId="77777777" w:rsidR="00B00E56" w:rsidRPr="00C132BA" w:rsidRDefault="00B00E56" w:rsidP="00B00E56">
      <w:pPr>
        <w:pStyle w:val="Prrafodelista"/>
        <w:rPr>
          <w:rFonts w:ascii="Arial Narrow" w:eastAsia="Arial Narrow" w:hAnsi="Arial Narrow" w:cs="Arial Narrow"/>
          <w:kern w:val="0"/>
          <w14:ligatures w14:val="none"/>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N° 103****7357 por el fallecimiento del señor Vicente Moali Heidinger el 17 de diciembre de 2024.</w:t>
      </w:r>
    </w:p>
    <w:p w14:paraId="4A2BC266" w14:textId="77777777" w:rsidR="00274C4B" w:rsidRPr="00C132BA" w:rsidRDefault="00274C4B" w:rsidP="00B00E56">
      <w:pPr>
        <w:pStyle w:val="Prrafodelista"/>
        <w:rPr>
          <w:rFonts w:ascii="Arial Narrow" w:eastAsia="Arial Narrow" w:hAnsi="Arial Narrow" w:cs="Arial Narrow"/>
          <w:kern w:val="0"/>
          <w14:ligatures w14:val="none"/>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rPr>
        <w:t>Protecta</w:t>
      </w:r>
      <w:proofErr w:type="spellEnd"/>
      <w:r w:rsidR="00274C4B" w:rsidRPr="00C132BA">
        <w:rPr>
          <w:rFonts w:ascii="Arial Narrow" w:eastAsia="Arial Narrow" w:hAnsi="Arial Narrow" w:cs="Arial Narrow"/>
          <w:kern w:val="0"/>
          <w14:ligatures w14:val="none"/>
        </w:rPr>
        <w:t xml:space="preserve"> S.A. Compañía de Seguros y Reaseguros </w:t>
      </w:r>
      <w:r w:rsidRPr="00C132BA">
        <w:rPr>
          <w:rFonts w:ascii="Arial Narrow" w:eastAsia="Arial Narrow" w:hAnsi="Arial Narrow" w:cs="Arial Narrow"/>
          <w:kern w:val="0"/>
          <w14:ligatures w14:val="none"/>
        </w:rPr>
        <w:t xml:space="preserve">no habría cumplido con </w:t>
      </w:r>
      <w:r w:rsidR="00274C4B" w:rsidRPr="00C132BA">
        <w:rPr>
          <w:rFonts w:ascii="Arial Narrow" w:eastAsia="Arial Narrow" w:hAnsi="Arial Narrow" w:cs="Arial Narrow"/>
          <w:kern w:val="0"/>
          <w14:ligatures w14:val="none"/>
        </w:rPr>
        <w:t>custodiar de manera íntegra el certificado de seguro de desgravamen asociado a la Línea de Crédito N° 103****7920.</w:t>
      </w:r>
    </w:p>
    <w:p w14:paraId="4D2AD703" w14:textId="77777777" w:rsidR="00B00E56" w:rsidRPr="00C132BA" w:rsidRDefault="00B00E56" w:rsidP="00B00E56">
      <w:pPr>
        <w:pStyle w:val="Prrafodelista"/>
        <w:rPr>
          <w:rFonts w:ascii="Arial Narrow" w:eastAsia="Arial Narrow" w:hAnsi="Arial Narrow" w:cs="Arial Narrow"/>
          <w:kern w:val="0"/>
          <w14:ligatures w14:val="none"/>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N° 103****6985.</w:t>
      </w:r>
    </w:p>
    <w:p w14:paraId="604470EF"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N° 103****7357.</w:t>
      </w:r>
    </w:p>
    <w:p w14:paraId="0B81C3AE" w14:textId="77777777" w:rsidR="00274C4B" w:rsidRPr="00C132BA" w:rsidRDefault="00274C4B" w:rsidP="00B00E56">
      <w:pPr>
        <w:pStyle w:val="Prrafodelista"/>
        <w:rPr>
          <w:rFonts w:ascii="Arial Narrow" w:eastAsia="Arial Narrow" w:hAnsi="Arial Narrow" w:cs="Arial Narrow"/>
          <w:kern w:val="0"/>
          <w14:ligatures w14:val="none"/>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custodiar de manera íntegra los documentos correspondientes al Crédito N° 10313567920 contratado por el señor Vicente Moali Heidinger.</w:t>
      </w:r>
    </w:p>
    <w:p w14:paraId="1376D4CD" w14:textId="77777777" w:rsidR="00274C4B" w:rsidRPr="00C132BA" w:rsidRDefault="00274C4B" w:rsidP="00274C4B">
      <w:pPr>
        <w:pStyle w:val="Prrafodelista"/>
        <w:rPr>
          <w:rFonts w:ascii="Arial Narrow" w:eastAsia="Arial Narrow" w:hAnsi="Arial Narrow" w:cs="Arial Narrow"/>
          <w:kern w:val="0"/>
          <w14:ligatures w14:val="none"/>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custodiar de manera íntegra los documentos correspondientes al Crédito N° 10315686985 contratado por el señor Vicente Moali Heidinger.</w:t>
      </w:r>
    </w:p>
    <w:p w14:paraId="7372BAD8"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custodiar de manera íntegra los documentos correspondientes al Crédito N° 10326627357 contratado por el señor Vicente Moali Heidinger.</w:t>
      </w:r>
    </w:p>
    <w:p w14:paraId="1D9D1FDE"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habrían cumplido con registrar correctamente la ampliación del Crédito N° 10313567920 contratado por el señor Vicente Moali Heidinger.</w:t>
      </w:r>
    </w:p>
    <w:p w14:paraId="31FEE99B" w14:textId="77777777" w:rsidR="00D23B76" w:rsidRPr="00C132BA" w:rsidRDefault="00D23B76" w:rsidP="00D23B76">
      <w:pPr>
        <w:pStyle w:val="Prrafodelista"/>
        <w:rPr>
          <w:rFonts w:ascii="Arial Narrow" w:eastAsia="Arial Narrow" w:hAnsi="Arial Narrow" w:cs="Arial Narrow"/>
          <w:kern w:val="0"/>
          <w14:ligatures w14:val="none"/>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registrar correctamente la ampliación del Crédito N° 10315686985 contratado por el señor Vicente Moali Heidinger.</w:t>
      </w:r>
    </w:p>
    <w:p w14:paraId="1AEB4884"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registrar correctamente la ampliación del Crédito N° 10326627357 contratado por el señor Vicente Moali Heidinger.</w:t>
      </w:r>
    </w:p>
    <w:p w14:paraId="54FC197E"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N° 103****7920.</w:t>
      </w:r>
    </w:p>
    <w:p w14:paraId="65F62794" w14:textId="77777777" w:rsidR="00D23B76" w:rsidRPr="00C132BA" w:rsidRDefault="00D23B76" w:rsidP="00D23B76">
      <w:pPr>
        <w:pStyle w:val="Prrafodelista"/>
        <w:rPr>
          <w:rFonts w:ascii="Arial Narrow" w:eastAsia="Arial Narrow" w:hAnsi="Arial Narrow" w:cs="Arial Narrow"/>
          <w:kern w:val="0"/>
          <w14:ligatures w14:val="none"/>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N° 103****6985.</w:t>
      </w:r>
    </w:p>
    <w:p w14:paraId="114F786D"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N° 103****7357.</w:t>
      </w:r>
    </w:p>
    <w:p w14:paraId="48973819" w14:textId="77777777" w:rsidR="00274C4B" w:rsidRPr="00C132BA" w:rsidRDefault="00274C4B" w:rsidP="00B00E56">
      <w:pPr>
        <w:pStyle w:val="Prrafodelista"/>
        <w:rPr>
          <w:rFonts w:ascii="Arial Narrow" w:eastAsia="Arial Narrow" w:hAnsi="Arial Narrow" w:cs="Arial Narrow"/>
          <w:kern w:val="0"/>
          <w14:ligatures w14:val="none"/>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Vicente Moali Heidinger, en tanto la información contenida en las solicitudes de los seguros es insuficiente.</w:t>
      </w:r>
    </w:p>
    <w:p w14:paraId="704C033F" w14: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w14:ligatures w14:val="none"/>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Vicente Moali Heidinger el certificado de seguro de desgravamen asociado a la Línea de Crédito </w:t>
      </w:r>
      <w:proofErr w:type="spellStart"/>
      <w:r w:rsidRPr="00C132BA">
        <w:rPr>
          <w:rFonts w:ascii="Arial Narrow" w:eastAsia="Arial Narrow" w:hAnsi="Arial Narrow" w:cs="Arial Narrow"/>
          <w:kern w:val="0"/>
          <w14:ligatures w14:val="none"/>
        </w:rPr>
        <w:t>N°</w:t>
      </w:r>
      <w:proofErr w:type="spellEnd"/>
      <w:r w:rsidRPr="00C132BA">
        <w:rPr>
          <w:rFonts w:ascii="Arial Narrow" w:eastAsia="Arial Narrow" w:hAnsi="Arial Narrow" w:cs="Arial Narrow"/>
          <w:kern w:val="0"/>
          <w14:ligatures w14:val="none"/>
        </w:rPr>
        <w:t xml:space="preserve"> 103****7920.</w:t>
      </w:r>
    </w:p>
    <w:p w14:paraId="2F75C4AA" w14:textId="77777777" w:rsidR="00376469" w:rsidRPr="00C132BA" w:rsidRDefault="00376469" w:rsidP="00376469">
      <w:pPr>
        <w:pStyle w:val="Prrafodelista"/>
        <w:rPr>
          <w:rFonts w:ascii="Arial Narrow" w:eastAsia="Arial Narrow" w:hAnsi="Arial Narrow" w:cs="Arial Narrow"/>
          <w:kern w:val="0"/>
          <w14:ligatures w14:val="none"/>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Presunta infracción al literal e) del artículo 47° de la Ley 29571, Código de Protección y Defensa del Consumidor, en tanto los proveedores denunciados</w:t>
      </w:r>
      <w:r w:rsidRPr="00F63DB8">
        <w:rPr>
          <w:rFonts w:ascii="Arial Narrow" w:eastAsia="Arial Narrow" w:hAnsi="Arial Narrow" w:cs="Arial Narrow"/>
          <w:kern w:val="0"/>
          <w14:ligatures w14:val="none"/>
        </w:rPr>
        <w:t xml:space="preserve"> no habrían cumplido con entregar al señor Vicente Moali Heidinger el certificado de seguro de desgravamen asociado a la Línea de Crédito </w:t>
      </w:r>
      <w:proofErr w:type="spellStart"/>
      <w:r w:rsidRPr="00F63DB8">
        <w:rPr>
          <w:rFonts w:ascii="Arial Narrow" w:eastAsia="Arial Narrow" w:hAnsi="Arial Narrow" w:cs="Arial Narrow"/>
          <w:kern w:val="0"/>
          <w14:ligatures w14:val="none"/>
        </w:rPr>
        <w:t>N°</w:t>
      </w:r>
      <w:proofErr w:type="spellEnd"/>
      <w:r w:rsidRPr="00F63DB8">
        <w:rPr>
          <w:rFonts w:ascii="Arial Narrow" w:eastAsia="Arial Narrow" w:hAnsi="Arial Narrow" w:cs="Arial Narrow"/>
          <w:kern w:val="0"/>
          <w14:ligatures w14:val="none"/>
        </w:rPr>
        <w:t xml:space="preserve"> 103****6985</w:t>
      </w:r>
      <w:r>
        <w:rPr>
          <w:rFonts w:ascii="Arial Narrow" w:eastAsia="Arial Narrow" w:hAnsi="Arial Narrow" w:cs="Arial Narrow"/>
          <w:kern w:val="0"/>
          <w14:ligatures w14:val="none"/>
        </w:rPr>
        <w:t>.</w:t>
      </w:r>
    </w:p>
    <w:p w14:paraId="14BE819C" w14:textId="77777777" w:rsidR="00376469" w:rsidRPr="007209B1" w:rsidRDefault="00376469" w:rsidP="00376469">
      <w:pPr>
        <w:pStyle w:val="Prrafodelista"/>
        <w:rPr>
          <w:rFonts w:ascii="Arial Narrow" w:eastAsia="Arial Narrow" w:hAnsi="Arial Narrow" w:cs="Arial Narrow"/>
          <w:kern w:val="0"/>
          <w14:ligatures w14:val="none"/>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9B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Pr="003D5CAD">
        <w:rPr>
          <w:rFonts w:ascii="Arial Narrow" w:eastAsia="Arial Narrow" w:hAnsi="Arial Narrow" w:cs="Arial Narrow"/>
          <w:kern w:val="0"/>
          <w14:ligatures w14:val="none"/>
        </w:rPr>
        <w:t xml:space="preserve">los proveedores denunciados no habrían cumplido con entregar al señor Vicente Moali Heidinger el certificado de seguro de desgravamen asociado a la Línea de Crédito </w:t>
      </w:r>
      <w:proofErr w:type="spellStart"/>
      <w:r w:rsidRPr="003D5CAD">
        <w:rPr>
          <w:rFonts w:ascii="Arial Narrow" w:eastAsia="Arial Narrow" w:hAnsi="Arial Narrow" w:cs="Arial Narrow"/>
          <w:kern w:val="0"/>
          <w14:ligatures w14:val="none"/>
        </w:rPr>
        <w:t>N°</w:t>
      </w:r>
      <w:proofErr w:type="spellEnd"/>
      <w:r w:rsidRPr="003D5CAD">
        <w:rPr>
          <w:rFonts w:ascii="Arial Narrow" w:eastAsia="Arial Narrow" w:hAnsi="Arial Narrow" w:cs="Arial Narrow"/>
          <w:kern w:val="0"/>
          <w14:ligatures w14:val="none"/>
        </w:rPr>
        <w:t xml:space="preserve"> 103****7357</w:t>
      </w:r>
      <w:r>
        <w:rPr>
          <w:rFonts w:ascii="Arial Narrow" w:eastAsia="Arial Narrow" w:hAnsi="Arial Narrow" w:cs="Arial Narrow"/>
          <w:kern w:val="0"/>
          <w14:ligatures w14:val="none"/>
        </w:rPr>
        <w:t>.</w:t>
      </w:r>
    </w:p>
    <w:p w14:paraId="560E6DC3" w14:textId="77777777" w:rsidR="00B00E56" w:rsidRPr="007209B1" w:rsidRDefault="00B00E56" w:rsidP="00B00E56">
      <w:pPr>
        <w:tabs>
          <w:tab w:val="num" w:pos="567"/>
        </w:tabs>
        <w:spacing w:after="0" w:line="240" w:lineRule="auto"/>
        <w:jc w:val="both"/>
        <w:rPr>
          <w:rFonts w:ascii="Arial Narrow" w:eastAsia="Arial Narrow" w:hAnsi="Arial Narrow" w:cs="Arial Narrow"/>
          <w:kern w:val="0"/>
          <w14:ligatures w14:val="none"/>
        </w:rPr>
      </w:pPr>
    </w:p>
    <w:p w14:paraId="03228C95" w14:textId="77777777" w:rsidR="00B00E56" w:rsidRPr="0026598E" w:rsidRDefault="00B00E56" w:rsidP="00B00E56">
      <w:pPr>
        <w:spacing w:line="240" w:lineRule="auto"/>
        <w:contextualSpacing/>
        <w:jc w:val="both"/>
        <w:rPr>
          <w:rFonts w:ascii="Arial Narrow" w:eastAsia="Calibri" w:hAnsi="Arial Narrow" w:cs="Arial"/>
          <w:kern w:val="0"/>
          <w14:ligatures w14:val="none"/>
        </w:rPr>
      </w:pPr>
      <w:r w:rsidRPr="007209B1">
        <w:rPr>
          <w:rFonts w:ascii="Arial Narrow" w:eastAsia="Arial Narrow" w:hAnsi="Arial Narrow" w:cs="Arial Narrow"/>
          <w:b/>
          <w:color w:val="000000"/>
          <w:kern w:val="0"/>
          <w:lang w:eastAsia="es-PE"/>
          <w14:ligatures w14:val="none"/>
        </w:rPr>
        <w:t>SEGUNDO:</w:t>
      </w:r>
      <w:r w:rsidRPr="007209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9B1">
        <w:rPr>
          <w:rFonts w:ascii="Arial Narrow" w:eastAsia="Times New Roman" w:hAnsi="Arial Narrow" w:cs="Arial"/>
          <w:color w:val="000000"/>
          <w:kern w:val="0"/>
          <w:lang w:val="es-ES" w:eastAsia="es-ES"/>
          <w14:ligatures w14:val="none"/>
        </w:rPr>
        <w:t>del 18 de diciembre de 2025</w:t>
      </w:r>
      <w:r w:rsidRPr="007209B1">
        <w:rPr>
          <w:rFonts w:ascii="Arial Narrow" w:eastAsia="Calibri" w:hAnsi="Arial Narrow" w:cs="Arial"/>
          <w:kern w:val="0"/>
          <w14:ligatures w14:val="none"/>
        </w:rPr>
        <w:t>.</w:t>
      </w:r>
    </w:p>
    <w:p w14:paraId="5F77D225" w14:textId="77777777" w:rsidR="00B00E56" w:rsidRPr="0026598E" w:rsidRDefault="00B00E56" w:rsidP="00B00E56">
      <w:pPr>
        <w:spacing w:line="240" w:lineRule="auto"/>
        <w:contextualSpacing/>
        <w:jc w:val="both"/>
        <w:rPr>
          <w:rFonts w:ascii="Arial Narrow" w:eastAsia="Times New Roman" w:hAnsi="Arial Narrow" w:cs="Times New Roman"/>
          <w:color w:val="000000"/>
          <w:kern w:val="0"/>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Pr>
          <w:rFonts w:ascii="Arial Narrow" w:eastAsia="Arial Narrow" w:hAnsi="Arial Narrow" w:cs="Arial Narrow"/>
          <w:bCs/>
        </w:rPr>
        <w:t xml:space="preserve">y al </w:t>
      </w:r>
      <w:r w:rsidRPr="009F583E">
        <w:rPr>
          <w:rFonts w:ascii="Arial Narrow" w:eastAsia="Arial Narrow" w:hAnsi="Arial Narrow" w:cs="Arial Narrow"/>
          <w:bCs/>
        </w:rPr>
        <w:t xml:space="preserve">Banco Agropecuario S.A. </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78E670D" w14:textId="77777777" w:rsidR="00B00E56" w:rsidRPr="0026598E"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3B3F96D" w14:textId="77777777" w:rsidR="00B00E56" w:rsidRPr="0026598E" w:rsidRDefault="00B00E56" w:rsidP="00B00E56">
      <w:pPr>
        <w:spacing w:after="0" w:line="240" w:lineRule="auto"/>
        <w:ind w:left="567"/>
        <w:jc w:val="both"/>
        <w:rPr>
          <w:rFonts w:ascii="Arial Narrow" w:eastAsia="Arial Narrow" w:hAnsi="Arial Narrow" w:cs="Arial Narrow"/>
          <w:color w:val="000000"/>
          <w:kern w:val="0"/>
          <w:lang w:eastAsia="es-PE"/>
          <w14:ligatures w14:val="none"/>
        </w:rPr>
      </w:pPr>
    </w:p>
    <w:p w14:paraId="5A74C3FB"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F583E">
        <w:rPr>
          <w:rFonts w:ascii="Arial Narrow" w:eastAsia="Times New Roman" w:hAnsi="Arial Narrow" w:cs="Arial"/>
          <w:color w:val="000000"/>
          <w:kern w:val="0"/>
          <w:lang w:val="es-ES" w:eastAsia="es-ES"/>
          <w14:ligatures w14:val="none"/>
        </w:rPr>
        <w:t>18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F723BA">
        <w:rPr>
          <w:rFonts w:ascii="Arial Narrow" w:eastAsia="Arial Narrow" w:hAnsi="Arial Narrow" w:cs="Arial Narrow"/>
          <w:bCs/>
        </w:rPr>
        <w:t xml:space="preserve"> y </w:t>
      </w:r>
      <w:r>
        <w:rPr>
          <w:rFonts w:ascii="Arial Narrow" w:eastAsia="Arial Narrow" w:hAnsi="Arial Narrow" w:cs="Arial Narrow"/>
          <w:bCs/>
        </w:rPr>
        <w:t xml:space="preserve">al </w:t>
      </w:r>
      <w:r w:rsidRPr="009F583E">
        <w:rPr>
          <w:rFonts w:ascii="Arial Narrow" w:eastAsia="Arial Narrow" w:hAnsi="Arial Narrow" w:cs="Arial Narrow"/>
          <w:bCs/>
        </w:rPr>
        <w:t>Banco Agropecuario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C8F57EA"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p>
    <w:p w14:paraId="322C7CC8"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w:t>
      </w:r>
      <w:bookmarkStart w:id="7" w:name="_Hlk188286828"/>
      <w:r>
        <w:rPr>
          <w:rFonts w:ascii="Arial Narrow" w:eastAsia="Times New Roman" w:hAnsi="Arial Narrow" w:cs="Arial"/>
          <w:color w:val="000000"/>
          <w:kern w:val="0"/>
          <w:lang w:eastAsia="es-ES"/>
          <w14:ligatures w14:val="none"/>
        </w:rPr>
        <w:t xml:space="preserve"> el </w:t>
      </w:r>
      <w:r w:rsidRPr="009F583E">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F24B99">
        <w:rPr>
          <w:rFonts w:ascii="Arial Narrow" w:eastAsia="Times New Roman" w:hAnsi="Arial Narrow" w:cs="Arial"/>
          <w:color w:val="000000"/>
          <w:kern w:val="0"/>
          <w:lang w:val="es-ES" w:eastAsia="es-ES"/>
          <w14:ligatures w14:val="none"/>
        </w:rPr>
        <w:t>(i) presentar copia completa, legible y debidamente suscrita de los contratos, hojas resumen y anexos correspondientes a las Líneas de Crédito N° 103****7920, N° 103****6985 y N° 103****7357, así como el cargo de remisión de cada uno de los contratos; y,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6FBBD726"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1439CC7C"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F24B99">
        <w:rPr>
          <w:rFonts w:ascii="Arial Narrow" w:eastAsia="Times New Roman" w:hAnsi="Arial Narrow" w:cs="Arial"/>
          <w:color w:val="000000"/>
          <w:kern w:val="0"/>
          <w:lang w:val="es-ES" w:eastAsia="es-ES"/>
          <w14:ligatures w14:val="none"/>
        </w:rPr>
        <w:t>(i) presentar copia completa y legible de la póliza y/o certificado de cada seguro de desgravamen asociados a las Líneas de Crédito N° 103****7920, N° 103****6985 y N° 103****7357, así como el cargo de remisión de cada una de las pólizas y/o certificados de seguro de desgravamen;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Times New Roman" w:hAnsi="Arial Narrow" w:cs="Arial"/>
          <w:color w:val="000000"/>
          <w:kern w:val="0"/>
          <w:lang w:val="es-ES" w:eastAsia="es-ES"/>
          <w14:ligatures w14:val="none"/>
        </w:rPr>
        <w:t>iv</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p>
    <w:p w14:paraId="0866784F"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hAnsi="Arial Narrow" w:cs="Arial"/>
          <w:spacing w:val="-3"/>
        </w:rPr>
      </w:pPr>
      <w:r w:rsidRPr="007B7D65">
        <w:rPr>
          <w:rFonts w:ascii="Arial Narrow" w:eastAsia="Arial Narrow" w:hAnsi="Arial Narrow" w:cs="Arial Narrow"/>
          <w:b/>
          <w:color w:val="000000"/>
          <w:kern w:val="0"/>
          <w:lang w:eastAsia="es-PE"/>
          <w14:ligatures w14:val="none"/>
        </w:rPr>
        <w:t xml:space="preserve">SÉTIMO: </w:t>
      </w:r>
      <w:r w:rsidRPr="007B7D65">
        <w:rPr>
          <w:rFonts w:ascii="Arial Narrow" w:eastAsia="Times New Roman" w:hAnsi="Arial Narrow" w:cs="Arial"/>
          <w:color w:val="000000"/>
          <w:kern w:val="0"/>
          <w:lang w:eastAsia="es-ES"/>
          <w14:ligatures w14:val="none"/>
        </w:rPr>
        <w:t xml:space="preserve">requerir </w:t>
      </w:r>
      <w:r w:rsidRPr="007B7D65">
        <w:rPr>
          <w:rFonts w:ascii="Arial Narrow" w:eastAsia="Times New Roman" w:hAnsi="Arial Narrow" w:cs="Arial"/>
          <w:color w:val="000000"/>
          <w:kern w:val="0"/>
          <w:lang w:val="es-ES" w:eastAsia="es-ES"/>
          <w14:ligatures w14:val="none"/>
        </w:rPr>
        <w:t xml:space="preserve">que, en un </w:t>
      </w:r>
      <w:r w:rsidRPr="007B7D6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7B7D65">
        <w:rPr>
          <w:rFonts w:ascii="Arial Narrow" w:eastAsia="Times New Roman" w:hAnsi="Arial Narrow" w:cs="Times New Roman"/>
          <w:color w:val="000000"/>
          <w:kern w:val="0"/>
          <w:shd w:val="clear" w:color="auto" w:fill="FFFFFF"/>
          <w:lang w:eastAsia="es-PE"/>
          <w14:ligatures w14:val="none"/>
        </w:rPr>
        <w:t>la Sucesión Intestada de Vicente Moali Heidinger</w:t>
      </w:r>
      <w:r w:rsidRPr="007B7D65">
        <w:rPr>
          <w:rFonts w:ascii="Arial Narrow" w:eastAsia="Times New Roman" w:hAnsi="Arial Narrow" w:cs="Arial"/>
          <w:color w:val="000000"/>
          <w:kern w:val="0"/>
          <w:lang w:eastAsia="es-ES"/>
          <w14:ligatures w14:val="none"/>
        </w:rPr>
        <w:t xml:space="preserve">, </w:t>
      </w:r>
      <w:r w:rsidRPr="007B7D65">
        <w:rPr>
          <w:rFonts w:ascii="Arial Narrow" w:eastAsia="Times New Roman" w:hAnsi="Arial Narrow" w:cs="Arial"/>
          <w:color w:val="000000"/>
          <w:kern w:val="0"/>
          <w:lang w:val="es-ES" w:eastAsia="es-ES"/>
          <w14:ligatures w14:val="none"/>
        </w:rPr>
        <w:t xml:space="preserve">cumpla </w:t>
      </w:r>
      <w:r w:rsidRPr="007B7D65">
        <w:rPr>
          <w:rFonts w:ascii="Arial Narrow" w:hAnsi="Arial Narrow" w:cs="Arial"/>
          <w:bCs/>
          <w:spacing w:val="-3"/>
        </w:rPr>
        <w:t xml:space="preserve">con presentar los poderes de representación otorgados por el señor Marco Anronio Moali Ruffer para acreditar que interpone la presente denuncia administrativa en su calidad de integrante de </w:t>
      </w:r>
      <w:r w:rsidRPr="007B7D65">
        <w:rPr>
          <w:rFonts w:ascii="Arial Narrow" w:eastAsia="Times New Roman" w:hAnsi="Arial Narrow" w:cs="Times New Roman"/>
          <w:color w:val="000000"/>
          <w:kern w:val="0"/>
          <w:shd w:val="clear" w:color="auto" w:fill="FFFFFF"/>
          <w:lang w:eastAsia="es-PE"/>
          <w14:ligatures w14:val="none"/>
        </w:rPr>
        <w:t>la Sucesión Intestada</w:t>
      </w:r>
      <w:r w:rsidRPr="007B7D65">
        <w:rPr>
          <w:rFonts w:ascii="Arial Narrow" w:hAnsi="Arial Narrow" w:cs="Arial"/>
          <w:bCs/>
          <w:spacing w:val="-3"/>
        </w:rPr>
        <w:t>.</w:t>
      </w:r>
    </w:p>
    <w:p w14:paraId="5D079B38" w14:textId="77777777" w:rsidR="00B00E56" w:rsidRPr="007B7D65" w:rsidRDefault="00B00E56" w:rsidP="00B00E56">
      <w:pPr>
        <w:suppressAutoHyphens/>
        <w:spacing w:after="0" w:line="240" w:lineRule="auto"/>
        <w:jc w:val="both"/>
        <w:rPr>
          <w:rFonts w:ascii="Arial Narrow" w:hAnsi="Arial Narrow" w:cs="Arial"/>
          <w:spacing w:val="-3"/>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7B7D65">
        <w:rPr>
          <w:rFonts w:ascii="Arial Narrow" w:eastAsia="Calibri" w:hAnsi="Arial Narrow" w:cs="Arial"/>
          <w:b/>
          <w:bCs/>
          <w:kern w:val="0"/>
          <w14:ligatures w14:val="none"/>
        </w:rPr>
        <w:lastRenderedPageBreak/>
        <w:t>OCTAVO</w:t>
      </w:r>
      <w:r w:rsidRPr="007B7D65">
        <w:rPr>
          <w:rFonts w:ascii="Arial Narrow" w:eastAsia="Arial Narrow" w:hAnsi="Arial Narrow" w:cs="Arial Narrow"/>
          <w:b/>
          <w:color w:val="000000"/>
          <w:kern w:val="0"/>
          <w:lang w:eastAsia="es-PE"/>
          <w14:ligatures w14:val="none"/>
        </w:rPr>
        <w:t>:</w:t>
      </w:r>
      <w:r w:rsidRPr="007B7D65">
        <w:rPr>
          <w:rFonts w:ascii="Arial Narrow" w:eastAsia="Arial Narrow" w:hAnsi="Arial Narrow" w:cs="Arial Narrow"/>
          <w:color w:val="000000"/>
          <w:kern w:val="0"/>
          <w:lang w:eastAsia="es-PE"/>
          <w14:ligatures w14:val="none"/>
        </w:rPr>
        <w:t xml:space="preserve"> </w:t>
      </w:r>
      <w:bookmarkStart w:id="8" w:name="_Hlk188286915"/>
      <w:r w:rsidRPr="007B7D65">
        <w:rPr>
          <w:rFonts w:ascii="Arial Narrow" w:eastAsia="Arial Narrow" w:hAnsi="Arial Narrow" w:cs="Arial Narrow"/>
          <w:color w:val="000000"/>
          <w:kern w:val="0"/>
          <w:lang w:eastAsia="es-PE"/>
          <w14:ligatures w14:val="none"/>
        </w:rPr>
        <w:t>informar a las partes que el artículo 110</w:t>
      </w:r>
      <w:r w:rsidRPr="007B7D65">
        <w:rPr>
          <w:rFonts w:ascii="Arial Narrow" w:eastAsia="Times New Roman" w:hAnsi="Arial Narrow" w:cs="Segoe UI"/>
          <w:color w:val="000000"/>
          <w:kern w:val="0"/>
          <w:lang w:eastAsia="es-PE"/>
          <w14:ligatures w14:val="none"/>
        </w:rPr>
        <w:t>°</w:t>
      </w:r>
      <w:r w:rsidRPr="007B7D65">
        <w:rPr>
          <w:rFonts w:ascii="Arial Narrow" w:eastAsia="Arial Narrow" w:hAnsi="Arial Narrow" w:cs="Arial Narrow"/>
          <w:color w:val="000000"/>
          <w:kern w:val="0"/>
          <w:lang w:eastAsia="es-PE"/>
          <w14:ligatures w14:val="none"/>
        </w:rPr>
        <w:t xml:space="preserve"> de la Ley 29571, Código de Protección y Defensa del Consumidor</w:t>
      </w:r>
      <w:r w:rsidRPr="007B7D65">
        <w:rPr>
          <w:rFonts w:ascii="Arial Narrow" w:eastAsia="Arial Narrow" w:hAnsi="Arial Narrow" w:cs="Times New Roman"/>
          <w:color w:val="000000"/>
          <w:kern w:val="0"/>
          <w:vertAlign w:val="superscript"/>
          <w:lang w:eastAsia="es-PE"/>
          <w14:ligatures w14:val="none"/>
        </w:rPr>
        <w:footnoteReference w:id="9"/>
      </w:r>
      <w:r w:rsidRPr="007B7D65">
        <w:rPr>
          <w:rFonts w:ascii="Arial Narrow" w:eastAsia="Arial Narrow" w:hAnsi="Arial Narrow" w:cs="Arial Narrow"/>
          <w:color w:val="000000"/>
          <w:kern w:val="0"/>
          <w:lang w:eastAsia="es-PE"/>
          <w14:ligatures w14:val="none"/>
        </w:rPr>
        <w:t>, faculta a la Comisión</w:t>
      </w:r>
      <w:r w:rsidRPr="0026598E">
        <w:rPr>
          <w:rFonts w:ascii="Arial Narrow" w:eastAsia="Arial Narrow" w:hAnsi="Arial Narrow" w:cs="Arial Narrow"/>
          <w:color w:val="000000"/>
          <w:kern w:val="0"/>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7FC6382" w14: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r w:rsidRPr="00B557BC">
        <w:rPr>
          <w:rFonts w:ascii="Arial Narrow" w:eastAsia="Times New Roman" w:hAnsi="Arial Narrow" w:cs="Times New Roman"/>
          <w:b/>
          <w:color w:val="000000"/>
          <w:kern w:val="0"/>
          <w:lang w:eastAsia="es-PE"/>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uppressAutoHyphens/>
        <w:spacing w:after="0" w:line="240" w:lineRule="auto"/>
        <w:jc w:val="both"/>
        <w:rPr>
          <w:rFonts w:ascii="Arial Narrow" w:eastAsia="Times New Roman" w:hAnsi="Arial Narrow" w:cs="Times New Roman"/>
          <w:color w:val="000000"/>
          <w:kern w:val="0"/>
          <w:lang w:eastAsia="es-PE"/>
          <w14:ligatures w14:val="none"/>
        </w:rPr>
      </w:pPr>
    </w:p>
    <w:p w14:paraId="771EC879" w14:textId="77777777" w:rsidR="00B00E56" w:rsidRPr="00A67ADF" w:rsidRDefault="00B00E56" w:rsidP="00B00E5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F583E">
        <w:rPr>
          <w:rFonts w:ascii="Arial Narrow" w:hAnsi="Arial Narrow" w:cs="Arial"/>
          <w:bCs/>
          <w:spacing w:val="-3"/>
          <w:kern w:val="0"/>
          <w14:ligatures w14:val="none"/>
        </w:rPr>
        <w:t xml:space="preserve">requerir a la Sucesión Intestada de Vicente Moali Heidinger </w:t>
      </w:r>
      <w:r w:rsidRPr="009F583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F583E">
        <w:rPr>
          <w:rFonts w:ascii="Arial Narrow" w:eastAsia="Times New Roman" w:hAnsi="Arial Narrow" w:cs="Segoe UI"/>
          <w:color w:val="000000"/>
          <w:kern w:val="0"/>
          <w:lang w:eastAsia="es-PE"/>
          <w14:ligatures w14:val="none"/>
        </w:rPr>
        <w:t>°</w:t>
      </w:r>
      <w:r w:rsidRPr="009F583E">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72FDCBA8" w14:textId="77777777" w:rsidR="00B00E56" w:rsidRPr="00A67ADF" w:rsidRDefault="00B00E56" w:rsidP="00B00E56">
      <w:pPr>
        <w:suppressAutoHyphens/>
        <w:spacing w:after="0" w:line="240" w:lineRule="auto"/>
        <w:jc w:val="both"/>
        <w:rPr>
          <w:rFonts w:ascii="Arial Narrow" w:hAnsi="Arial Narrow" w:cs="Arial"/>
        </w:rPr>
      </w:pPr>
    </w:p>
    <w:p w14:paraId="0D7AD60F" w14:textId="77777777" w:rsidR="00B00E56" w:rsidRPr="006F0D02" w:rsidRDefault="00B00E56" w:rsidP="00B00E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9F583E">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sidRPr="009F583E">
        <w:rPr>
          <w:rFonts w:ascii="Arial Narrow" w:hAnsi="Arial Narrow"/>
          <w:shd w:val="clear" w:color="auto" w:fill="FFFFFF"/>
        </w:rPr>
        <w:t xml:space="preserve">para que </w:t>
      </w:r>
      <w:r w:rsidRPr="009F58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hAnsi="Arial Narrow" w:cs="Arial"/>
        </w:rPr>
      </w:pPr>
      <w:r w:rsidRPr="009F583E">
        <w:rPr>
          <w:rFonts w:ascii="Arial Narrow" w:hAnsi="Arial Narrow" w:cs="Arial"/>
          <w:b/>
          <w:spacing w:val="-3"/>
          <w:kern w:val="0"/>
          <w14:ligatures w14:val="none"/>
        </w:rPr>
        <w:t xml:space="preserve">DÉCIMO </w:t>
      </w:r>
      <w:r>
        <w:rPr>
          <w:rFonts w:ascii="Arial Narrow" w:hAnsi="Arial Narrow" w:cs="Arial"/>
          <w:b/>
          <w:spacing w:val="-3"/>
          <w:kern w:val="0"/>
          <w14:ligatures w14:val="none"/>
        </w:rPr>
        <w:t>CUARTO</w:t>
      </w:r>
      <w:r w:rsidRPr="009F583E">
        <w:rPr>
          <w:rFonts w:ascii="Arial Narrow" w:hAnsi="Arial Narrow" w:cs="Arial"/>
          <w:b/>
          <w:spacing w:val="-3"/>
          <w:kern w:val="0"/>
          <w14:ligatures w14:val="none"/>
        </w:rPr>
        <w:t>:</w:t>
      </w:r>
      <w:r w:rsidRPr="009F583E">
        <w:rPr>
          <w:rFonts w:ascii="Arial Narrow" w:hAnsi="Arial Narrow" w:cs="Arial"/>
          <w:bCs/>
          <w:spacing w:val="-3"/>
          <w:kern w:val="0"/>
          <w14:ligatures w14:val="none"/>
        </w:rPr>
        <w:t xml:space="preserve"> requerir al</w:t>
      </w:r>
      <w:r w:rsidRPr="009F583E">
        <w:rPr>
          <w:rFonts w:ascii="Arial Narrow" w:eastAsia="Arial Narrow" w:hAnsi="Arial Narrow" w:cs="Arial Narrow"/>
          <w:bCs/>
        </w:rPr>
        <w:t xml:space="preserve"> Banco Agropecuario S.A. </w:t>
      </w:r>
      <w:r w:rsidRPr="009F583E">
        <w:rPr>
          <w:rFonts w:ascii="Arial Narrow" w:hAnsi="Arial Narrow"/>
          <w:color w:val="000000"/>
        </w:rPr>
        <w:t xml:space="preserve">para que, </w:t>
      </w:r>
      <w:r w:rsidRPr="009F583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F583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4EE0E13E"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42DEEE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33C70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68107EE2" w14:textId="485724BE" w:rsidR="00E60CD7" w:rsidRPr="00A8643D" w:rsidRDefault="00B00E56" w:rsidP="00A864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614DFC69" w14:textId="77777777" w:rsidR="00B00E56" w:rsidRPr="00B97AB5" w:rsidRDefault="00B00E56" w:rsidP="00B00E5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Integrada por </w:t>
      </w:r>
      <w:r w:rsidRPr="007F33EA">
        <w:rPr>
          <w:rFonts w:ascii="Arial Narrow" w:hAnsi="Arial Narrow" w:cs="Arial"/>
          <w:sz w:val="16"/>
          <w:szCs w:val="16"/>
        </w:rPr>
        <w:t xml:space="preserve">Dora Esperanza Ruffner Cardenas de </w:t>
      </w:r>
      <w:proofErr w:type="spellStart"/>
      <w:r w:rsidRPr="007F33EA">
        <w:rPr>
          <w:rFonts w:ascii="Arial Narrow" w:hAnsi="Arial Narrow" w:cs="Arial"/>
          <w:sz w:val="16"/>
          <w:szCs w:val="16"/>
        </w:rPr>
        <w:t>Moali</w:t>
      </w:r>
      <w:proofErr w:type="spellEnd"/>
      <w:r w:rsidRPr="007F33EA">
        <w:rPr>
          <w:rFonts w:ascii="Arial Narrow" w:hAnsi="Arial Narrow" w:cs="Arial"/>
          <w:sz w:val="16"/>
          <w:szCs w:val="16"/>
        </w:rPr>
        <w:t>, su cónyuge supérstite, y sus hijos Marco Antonio Moali Ruffner</w:t>
      </w:r>
      <w:r>
        <w:rPr>
          <w:rFonts w:ascii="Arial Narrow" w:hAnsi="Arial Narrow" w:cs="Arial"/>
          <w:sz w:val="16"/>
          <w:szCs w:val="16"/>
        </w:rPr>
        <w:t>,</w:t>
      </w:r>
      <w:r w:rsidRPr="007F33EA">
        <w:rPr>
          <w:rFonts w:ascii="Arial Narrow" w:hAnsi="Arial Narrow" w:cs="Arial"/>
          <w:sz w:val="16"/>
          <w:szCs w:val="16"/>
        </w:rPr>
        <w:t xml:space="preserve"> Vicente Christian Moali Ruffner</w:t>
      </w:r>
      <w:r>
        <w:rPr>
          <w:rFonts w:ascii="Arial Narrow" w:hAnsi="Arial Narrow" w:cs="Arial"/>
          <w:sz w:val="16"/>
          <w:szCs w:val="16"/>
        </w:rPr>
        <w:t>,</w:t>
      </w:r>
      <w:r w:rsidRPr="007F33EA">
        <w:rPr>
          <w:rFonts w:ascii="Arial Narrow" w:hAnsi="Arial Narrow" w:cs="Arial"/>
          <w:sz w:val="16"/>
          <w:szCs w:val="16"/>
        </w:rPr>
        <w:t xml:space="preserve"> Karina Magalli </w:t>
      </w:r>
      <w:r w:rsidRPr="00661E9A">
        <w:rPr>
          <w:rFonts w:ascii="Arial Narrow" w:hAnsi="Arial Narrow" w:cs="Arial"/>
          <w:sz w:val="16"/>
          <w:szCs w:val="16"/>
        </w:rPr>
        <w:t xml:space="preserve">Moali Ruffner, de conformidad con la Partida N°11120276 de la oficina registral Selva Central de la Zona Registral </w:t>
      </w:r>
      <w:proofErr w:type="spellStart"/>
      <w:r w:rsidRPr="00661E9A">
        <w:rPr>
          <w:rFonts w:ascii="Arial Narrow" w:hAnsi="Arial Narrow" w:cs="Arial"/>
          <w:sz w:val="16"/>
          <w:szCs w:val="16"/>
        </w:rPr>
        <w:t>N°VIII</w:t>
      </w:r>
      <w:proofErr w:type="spellEnd"/>
      <w:r w:rsidRPr="00661E9A">
        <w:rPr>
          <w:rFonts w:ascii="Arial Narrow" w:hAnsi="Arial Narrow" w:cs="Arial"/>
          <w:sz w:val="16"/>
          <w:szCs w:val="16"/>
        </w:rPr>
        <w:t xml:space="preserve"> – Sede Huancayo.</w:t>
      </w:r>
    </w:p>
    <w:p w14:paraId="07D9322C" w14:textId="77777777" w:rsidR="00B00E56" w:rsidRPr="00B97AB5" w:rsidRDefault="00B00E56" w:rsidP="00B00E56">
      <w:pPr>
        <w:pStyle w:val="Textonotapie"/>
        <w:ind w:left="567" w:hanging="567"/>
        <w:jc w:val="both"/>
        <w:rPr>
          <w:rFonts w:ascii="Arial Narrow" w:hAnsi="Arial Narrow" w:cs="Arial"/>
          <w:sz w:val="16"/>
          <w:szCs w:val="16"/>
        </w:rPr>
      </w:pPr>
    </w:p>
  </w:footnote>
  <w:footnote w:id="2">
    <w:p w14:paraId="3266764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1FD4A01E" w14:textId="77777777" w:rsidR="00B00E56" w:rsidRPr="00C00FC1" w:rsidRDefault="00B00E56" w:rsidP="00B00E56">
      <w:pPr>
        <w:pStyle w:val="Textonotapie"/>
        <w:ind w:left="567" w:hanging="567"/>
        <w:jc w:val="both"/>
        <w:rPr>
          <w:rFonts w:ascii="Arial Narrow" w:hAnsi="Arial Narrow" w:cs="Arial"/>
          <w:sz w:val="14"/>
          <w:szCs w:val="14"/>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N°</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3D12A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4"/>
          <w:szCs w:val="14"/>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45667E" w14:textId="77777777" w:rsidR="00A04495" w:rsidRPr="00C00FC1" w:rsidRDefault="00A04495" w:rsidP="00A04495">
      <w:pPr>
        <w:pStyle w:val="Textonotapie"/>
        <w:jc w:val="both"/>
        <w:rPr>
          <w:rFonts w:ascii="Arial Narrow" w:hAnsi="Arial Narrow"/>
          <w:sz w:val="14"/>
          <w:szCs w:val="14"/>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EC1A25" w14:textId="77777777" w:rsidR="00B00E56" w:rsidRPr="00C00FC1" w:rsidRDefault="00B00E56" w:rsidP="00B00E56">
      <w:pPr>
        <w:pStyle w:val="Textonotapie"/>
        <w:jc w:val="both"/>
        <w:rPr>
          <w:rFonts w:ascii="Arial Narrow" w:hAnsi="Arial Narrow"/>
          <w:sz w:val="14"/>
          <w:szCs w:val="14"/>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2294F66D"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p>
  </w:footnote>
  <w:footnote w:id="7">
    <w:p w14:paraId="47BE825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Nº</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29B667F" w14:textId="77777777" w:rsidR="00B00E56" w:rsidRPr="00C00FC1" w:rsidRDefault="00B00E56" w:rsidP="00B00E56">
      <w:pPr>
        <w:pStyle w:val="Textonotapie"/>
        <w:ind w:left="567" w:hanging="567"/>
        <w:jc w:val="both"/>
        <w:rPr>
          <w:rFonts w:ascii="Arial Narrow" w:hAnsi="Arial Narrow" w:cs="Arial"/>
          <w:sz w:val="14"/>
          <w:szCs w:val="14"/>
        </w:rPr>
      </w:pPr>
    </w:p>
  </w:footnote>
  <w:footnote w:id="8">
    <w:p w14:paraId="4EB811FE"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069720DB" w14:textId="77777777" w:rsidR="00B00E56" w:rsidRPr="00C00FC1" w:rsidRDefault="00B00E56" w:rsidP="00B00E5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CB1636" w14:textId="77777777" w:rsidR="00B00E56" w:rsidRPr="00C00FC1" w:rsidRDefault="00B00E56" w:rsidP="00B00E56">
      <w:pPr>
        <w:pStyle w:val="Textonotapie"/>
        <w:tabs>
          <w:tab w:val="left" w:pos="284"/>
        </w:tabs>
        <w:ind w:left="567" w:hanging="567"/>
        <w:jc w:val="both"/>
        <w:rPr>
          <w:rFonts w:ascii="Arial Narrow" w:hAnsi="Arial Narrow" w:cs="Arial"/>
          <w:b/>
          <w:bCs/>
          <w:sz w:val="14"/>
          <w:szCs w:val="14"/>
        </w:rPr>
      </w:pPr>
    </w:p>
  </w:footnote>
  <w:footnote w:id="9">
    <w:p w14:paraId="31200A95"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5C8DAD28"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hAnsi="Arial Narrow" w:cs="Arial"/>
          <w:sz w:val="14"/>
          <w:szCs w:val="14"/>
        </w:rPr>
      </w:pPr>
    </w:p>
    <w:p w14:paraId="259E64A3"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p w14:paraId="1C3BFC65" w14:textId="77777777" w:rsidR="00B00E56" w:rsidRPr="00C00FC1" w:rsidRDefault="00B00E56" w:rsidP="00B00E5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1E9203F6"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9D4E1D5" w14:textId="77777777" w:rsidR="00B00E56" w:rsidRPr="00C00FC1" w:rsidRDefault="00B00E56" w:rsidP="00B00E56">
      <w:pPr>
        <w:pStyle w:val="Textonotapie"/>
        <w:jc w:val="both"/>
        <w:rPr>
          <w:rFonts w:ascii="Arial Narrow" w:hAnsi="Arial Narrow" w:cs="Arial"/>
          <w:sz w:val="14"/>
          <w:szCs w:val="14"/>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Nº</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hAnsi="Arial Narrow" w:cs="Arial"/>
          <w:bCs/>
          <w:sz w:val="14"/>
          <w:szCs w:val="14"/>
        </w:rPr>
        <w:t>o el procedimiento, si del análisis de los hechos denunciados considera que podría estarse afectando intereses de terceros.</w:t>
      </w:r>
    </w:p>
    <w:p w14:paraId="65E2FF48" w14:textId="77777777" w:rsidR="00B00E56" w:rsidRPr="009F583E" w:rsidRDefault="00B00E56" w:rsidP="00B00E56">
      <w:pPr>
        <w:pStyle w:val="NormalWeb"/>
        <w:spacing w:after="0" w:line="240" w:lineRule="auto"/>
        <w:ind w:left="567"/>
        <w:jc w:val="both"/>
        <w:rPr>
          <w:rFonts w:ascii="Arial Narrow" w:hAnsi="Arial Narrow" w:cs="Arial"/>
          <w:sz w:val="14"/>
          <w:szCs w:val="14"/>
        </w:rPr>
      </w:pPr>
    </w:p>
  </w:footnote>
  <w:footnote w:id="13">
    <w:p w14:paraId="50686378" w14:textId="77777777" w:rsidR="00B00E56" w:rsidRPr="009F583E" w:rsidRDefault="00B00E56" w:rsidP="00B00E56">
      <w:pPr>
        <w:pStyle w:val="Textonotapie"/>
        <w:ind w:left="567" w:hanging="567"/>
        <w:jc w:val="both"/>
        <w:rPr>
          <w:rFonts w:ascii="Arial Narrow" w:hAnsi="Arial Narrow" w:cs="Arial"/>
          <w:sz w:val="14"/>
          <w:szCs w:val="14"/>
        </w:rPr>
      </w:pPr>
      <w:r w:rsidRPr="009F583E">
        <w:rPr>
          <w:rStyle w:val="Refdenotaalpie"/>
          <w:rFonts w:ascii="Arial Narrow" w:hAnsi="Arial Narrow" w:cs="Arial"/>
          <w:sz w:val="14"/>
          <w:szCs w:val="14"/>
        </w:rPr>
        <w:footnoteRef/>
      </w:r>
      <w:r w:rsidRPr="009F583E">
        <w:rPr>
          <w:rFonts w:ascii="Arial Narrow" w:hAnsi="Arial Narrow" w:cs="Arial"/>
          <w:sz w:val="14"/>
          <w:szCs w:val="14"/>
        </w:rPr>
        <w:t xml:space="preserve"> </w:t>
      </w:r>
      <w:r w:rsidRPr="009F583E">
        <w:rPr>
          <w:rFonts w:ascii="Arial Narrow" w:hAnsi="Arial Narrow" w:cs="Arial"/>
          <w:sz w:val="14"/>
          <w:szCs w:val="14"/>
        </w:rPr>
        <w:tab/>
      </w:r>
      <w:r w:rsidRPr="009F583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hAnsi="Arial Narrow" w:cs="Arial"/>
          <w:sz w:val="14"/>
          <w:szCs w:val="14"/>
        </w:rPr>
      </w:pPr>
      <w:r w:rsidRPr="009F583E">
        <w:rPr>
          <w:rFonts w:ascii="Arial Narrow" w:hAnsi="Arial Narrow" w:cs="Arial"/>
          <w:b/>
          <w:bCs/>
          <w:sz w:val="14"/>
          <w:szCs w:val="14"/>
        </w:rPr>
        <w:t>Artículo 20.- Modalidades de notificación</w:t>
      </w:r>
    </w:p>
    <w:p w14:paraId="17E4BC8B" w14:textId="77777777" w:rsidR="00B00E56" w:rsidRPr="009F583E" w:rsidRDefault="00B00E56" w:rsidP="00B00E56">
      <w:pPr>
        <w:pStyle w:val="Textonotapie"/>
        <w:ind w:left="567"/>
        <w:jc w:val="both"/>
        <w:rPr>
          <w:rFonts w:ascii="Arial Narrow" w:hAnsi="Arial Narrow" w:cs="Arial"/>
          <w:sz w:val="14"/>
          <w:szCs w:val="14"/>
          <w:lang w:val="es-ES"/>
        </w:rPr>
      </w:pPr>
      <w:bookmarkStart w:id="10" w:name="_Hlk214959443"/>
      <w:r w:rsidRPr="009F583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