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050D90" w:rsidR="00CA59A2" w:rsidRPr="00B407AB" w:rsidRDefault="00CA59A2" w:rsidP="003A79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07AB" w:rsidRPr="00B407AB">
        <w:rPr>
          <w:rFonts w:ascii="Arial Narrow" w:eastAsia="Times New Roman" w:hAnsi="Arial Narrow" w:cs="Times New Roman"/>
          <w:b/>
          <w:bCs/>
          <w:color w:val="000000"/>
          <w:kern w:val="0"/>
          <w:shd w:val="clear" w:color="auto" w:fill="FFFFFF"/>
          <w:lang w:eastAsia="es-PE"/>
          <w14:ligatures w14:val="none"/>
        </w:rPr>
        <w:t>3067-2025</w:t>
      </w:r>
      <w:r w:rsidRPr="00B407AB">
        <w:rPr>
          <w:rFonts w:ascii="Arial Narrow" w:eastAsia="Times New Roman" w:hAnsi="Arial Narrow" w:cs="Times New Roman"/>
          <w:b/>
          <w:bCs/>
          <w:color w:val="000000"/>
          <w:kern w:val="0"/>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DENUNCIANTE</w:t>
      </w:r>
      <w:r w:rsidRPr="00B407AB">
        <w:rPr>
          <w:rFonts w:ascii="Arial Narrow" w:eastAsia="Arial Narrow" w:hAnsi="Arial Narrow" w:cs="Arial Narrow"/>
          <w:b/>
          <w:color w:val="000000"/>
          <w:kern w:val="0"/>
          <w:lang w:eastAsia="es-PE"/>
          <w14:ligatures w14:val="none"/>
        </w:rPr>
        <w:tab/>
        <w:t>:</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FELIX AUGUSTO BARTOLO RODRIGUEZ </w:t>
      </w:r>
      <w:r w:rsidRPr="00B407AB">
        <w:rPr>
          <w:rFonts w:ascii="Arial Narrow" w:eastAsia="Arial Narrow" w:hAnsi="Arial Narrow" w:cs="Arial Narrow"/>
          <w:b/>
          <w:color w:val="000000"/>
          <w:kern w:val="0"/>
          <w:lang w:eastAsia="es-PE"/>
          <w14:ligatures w14:val="none"/>
        </w:rPr>
        <w:t xml:space="preserve">(SEÑOR </w:t>
      </w:r>
      <w:r w:rsidR="00B407AB" w:rsidRPr="00B407AB">
        <w:rPr>
          <w:rFonts w:ascii="Arial Narrow" w:eastAsia="Arial Narrow" w:hAnsi="Arial Narrow" w:cs="Arial Narrow"/>
          <w:b/>
          <w:color w:val="000000"/>
          <w:kern w:val="0"/>
          <w:lang w:eastAsia="es-PE"/>
          <w14:ligatures w14:val="none"/>
        </w:rPr>
        <w:t>BARTOLO</w:t>
      </w:r>
      <w:r w:rsidRPr="00B407AB">
        <w:rPr>
          <w:rFonts w:ascii="Arial Narrow" w:eastAsia="Arial Narrow" w:hAnsi="Arial Narrow" w:cs="Arial Narrow"/>
          <w:b/>
          <w:color w:val="000000"/>
          <w:kern w:val="0"/>
          <w:lang w:eastAsia="es-PE"/>
          <w14:ligatures w14:val="none"/>
        </w:rPr>
        <w:t>)</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DENUNCIADO</w:t>
      </w:r>
      <w:r w:rsidRPr="00B407AB">
        <w:rPr>
          <w:rFonts w:ascii="Arial Narrow" w:eastAsia="Arial Narrow" w:hAnsi="Arial Narrow" w:cs="Arial Narrow"/>
          <w:b/>
          <w:color w:val="000000"/>
          <w:kern w:val="0"/>
          <w:lang w:eastAsia="es-PE"/>
          <w14:ligatures w14:val="none"/>
        </w:rPr>
        <w:tab/>
        <w:t>:</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INTERSEGURO COMPAÑÍA DE SEGUROS S.A. </w:t>
      </w:r>
      <w:r w:rsidRPr="00B407AB">
        <w:rPr>
          <w:rFonts w:ascii="Arial Narrow" w:eastAsia="Arial Narrow" w:hAnsi="Arial Narrow" w:cs="Arial Narrow"/>
          <w:b/>
          <w:color w:val="000000"/>
          <w:kern w:val="0"/>
          <w:lang w:eastAsia="es-PE"/>
          <w14:ligatures w14:val="none"/>
        </w:rPr>
        <w:t>(</w:t>
      </w:r>
      <w:r w:rsidR="00083F93" w:rsidRPr="00B407AB">
        <w:rPr>
          <w:rFonts w:ascii="Arial Narrow" w:eastAsia="Arial Narrow" w:hAnsi="Arial Narrow" w:cs="Arial Narrow"/>
          <w:b/>
          <w:color w:val="000000"/>
          <w:kern w:val="0"/>
          <w:lang w:eastAsia="es-PE"/>
          <w14:ligatures w14:val="none"/>
        </w:rPr>
        <w:t>INTERSEGURO</w:t>
      </w:r>
      <w:r w:rsidRPr="00B407A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MATERIAS</w:t>
      </w:r>
      <w:r w:rsidRPr="00B407AB">
        <w:rPr>
          <w:rFonts w:ascii="Arial Narrow" w:eastAsia="Arial Narrow" w:hAnsi="Arial Narrow" w:cs="Arial Narrow"/>
          <w:b/>
          <w:color w:val="000000"/>
          <w:kern w:val="0"/>
          <w:lang w:eastAsia="es-PE"/>
          <w14:ligatures w14:val="none"/>
        </w:rPr>
        <w:tab/>
        <w:t xml:space="preserve">:       </w:t>
      </w:r>
      <w:r w:rsidRPr="00B407A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979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407AB">
        <w:rPr>
          <w:rFonts w:ascii="Arial Narrow" w:eastAsia="Times New Roman" w:hAnsi="Arial Narrow" w:cs="Times New Roman"/>
          <w:color w:val="000000"/>
          <w:kern w:val="0"/>
          <w:shd w:val="clear" w:color="auto" w:fill="FFFFFF"/>
          <w:lang w:eastAsia="es-PE"/>
          <w14:ligatures w14:val="none"/>
        </w:rPr>
        <w:t xml:space="preserve">, </w:t>
      </w:r>
      <w:r w:rsidR="00046730">
        <w:rPr>
          <w:rFonts w:ascii="Arial Narrow" w:eastAsia="Times New Roman" w:hAnsi="Arial Narrow" w:cs="Times New Roman"/>
          <w:color w:val="000000"/>
          <w:kern w:val="0"/>
          <w:shd w:val="clear" w:color="auto" w:fill="FFFFFF"/>
          <w:lang w:eastAsia="es-PE"/>
          <w14:ligatures w14:val="none"/>
        </w:rPr>
        <w:t>9</w:t>
      </w:r>
      <w:r w:rsidRPr="00B407AB">
        <w:rPr>
          <w:rFonts w:ascii="Arial Narrow" w:eastAsia="Times New Roman" w:hAnsi="Arial Narrow" w:cs="Times New Roman"/>
          <w:color w:val="000000"/>
          <w:kern w:val="0"/>
          <w:shd w:val="clear" w:color="auto" w:fill="FFFFFF"/>
          <w:lang w:eastAsia="es-PE"/>
          <w14:ligatures w14:val="none"/>
        </w:rPr>
        <w:t xml:space="preserve"> de </w:t>
      </w:r>
      <w:r w:rsidR="00F92DC1" w:rsidRPr="00F92DC1">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407AB">
        <w:rPr>
          <w:rFonts w:ascii="Arial Narrow" w:eastAsia="Times New Roman" w:hAnsi="Arial Narrow" w:cs="Arial"/>
          <w:color w:val="000000"/>
          <w:kern w:val="0"/>
          <w:lang w:val="es-ES" w:eastAsia="es-ES"/>
          <w14:ligatures w14:val="none"/>
        </w:rPr>
        <w:t xml:space="preserve">el escrito del </w:t>
      </w:r>
      <w:r w:rsidR="00B407AB" w:rsidRPr="00EF06EF">
        <w:rPr>
          <w:rFonts w:ascii="Arial Narrow" w:eastAsia="Times New Roman" w:hAnsi="Arial Narrow" w:cs="Arial"/>
          <w:color w:val="000000"/>
          <w:kern w:val="0"/>
          <w:lang w:val="es-ES" w:eastAsia="es-ES"/>
          <w14:ligatures w14:val="none"/>
        </w:rPr>
        <w:t>21 de noviembre de 2025</w:t>
      </w:r>
      <w:r w:rsidR="00996DC2" w:rsidRPr="00EF06EF">
        <w:rPr>
          <w:rFonts w:ascii="Arial Narrow" w:eastAsia="Calibri" w:hAnsi="Arial Narrow" w:cs="Arial"/>
          <w:kern w:val="0"/>
          <w14:ligatures w14:val="none"/>
        </w:rPr>
        <w:t>,</w:t>
      </w:r>
      <w:r w:rsidRPr="00EF06EF">
        <w:rPr>
          <w:rFonts w:ascii="Arial Narrow" w:eastAsia="Calibri" w:hAnsi="Arial Narrow" w:cs="Arial"/>
          <w:kern w:val="0"/>
          <w14:ligatures w14:val="none"/>
        </w:rPr>
        <w:t xml:space="preserve"> </w:t>
      </w:r>
      <w:r w:rsidR="007822AC" w:rsidRPr="00EF06EF">
        <w:rPr>
          <w:rFonts w:ascii="Arial Narrow" w:eastAsia="Calibri" w:hAnsi="Arial Narrow" w:cs="Arial"/>
          <w:kern w:val="0"/>
          <w14:ligatures w14:val="none"/>
        </w:rPr>
        <w:t xml:space="preserve">complementado con </w:t>
      </w:r>
      <w:r w:rsidR="00EF06EF" w:rsidRPr="00EF06EF">
        <w:rPr>
          <w:rFonts w:ascii="Arial Narrow" w:eastAsia="Calibri" w:hAnsi="Arial Narrow" w:cs="Arial"/>
          <w:kern w:val="0"/>
          <w14:ligatures w14:val="none"/>
        </w:rPr>
        <w:t xml:space="preserve">el </w:t>
      </w:r>
      <w:r w:rsidR="007822AC" w:rsidRPr="00EF06EF">
        <w:rPr>
          <w:rFonts w:ascii="Arial Narrow" w:eastAsia="Calibri" w:hAnsi="Arial Narrow" w:cs="Arial"/>
          <w:kern w:val="0"/>
          <w14:ligatures w14:val="none"/>
        </w:rPr>
        <w:t xml:space="preserve">escrito de </w:t>
      </w:r>
      <w:r w:rsidR="00EF06EF" w:rsidRPr="00EF06EF">
        <w:rPr>
          <w:rFonts w:ascii="Arial Narrow" w:eastAsia="Calibri" w:hAnsi="Arial Narrow" w:cs="Arial"/>
          <w:kern w:val="0"/>
          <w14:ligatures w14:val="none"/>
        </w:rPr>
        <w:t>24</w:t>
      </w:r>
      <w:r w:rsidR="007822AC" w:rsidRPr="00EF06EF">
        <w:rPr>
          <w:rFonts w:ascii="Arial Narrow" w:eastAsia="Calibri" w:hAnsi="Arial Narrow" w:cs="Arial"/>
          <w:kern w:val="0"/>
          <w14:ligatures w14:val="none"/>
        </w:rPr>
        <w:t xml:space="preserve"> de diciembre </w:t>
      </w:r>
      <w:r w:rsidR="00EF06EF" w:rsidRPr="00EF06EF">
        <w:rPr>
          <w:rFonts w:ascii="Arial Narrow" w:eastAsia="Calibri" w:hAnsi="Arial Narrow" w:cs="Arial"/>
          <w:kern w:val="0"/>
          <w14:ligatures w14:val="none"/>
        </w:rPr>
        <w:t>de 2025</w:t>
      </w:r>
      <w:r w:rsidR="007822AC" w:rsidRPr="00EF06EF">
        <w:rPr>
          <w:rFonts w:ascii="Arial Narrow" w:eastAsia="Calibri" w:hAnsi="Arial Narrow" w:cs="Arial"/>
          <w:kern w:val="0"/>
          <w14:ligatures w14:val="none"/>
        </w:rPr>
        <w:t>,</w:t>
      </w:r>
      <w:r w:rsidR="007822AC">
        <w:rPr>
          <w:rFonts w:ascii="Arial Narrow" w:eastAsia="Calibri" w:hAnsi="Arial Narrow" w:cs="Arial"/>
          <w:kern w:val="0"/>
          <w14:ligatures w14:val="none"/>
        </w:rPr>
        <w:t xml:space="preserve"> </w:t>
      </w:r>
      <w:r w:rsidR="00B407AB" w:rsidRPr="00B407AB">
        <w:rPr>
          <w:rFonts w:ascii="Arial Narrow" w:eastAsia="Calibri" w:hAnsi="Arial Narrow" w:cs="Arial"/>
          <w:kern w:val="0"/>
          <w14:ligatures w14:val="none"/>
        </w:rPr>
        <w:t>el</w:t>
      </w:r>
      <w:r w:rsidRPr="00B407AB">
        <w:rPr>
          <w:rFonts w:ascii="Arial Narrow" w:eastAsia="Calibri" w:hAnsi="Arial Narrow" w:cs="Arial"/>
          <w:kern w:val="0"/>
          <w14:ligatures w14:val="none"/>
        </w:rPr>
        <w:t xml:space="preserve"> señor </w:t>
      </w:r>
      <w:r w:rsidR="00B407AB" w:rsidRPr="00B407AB">
        <w:rPr>
          <w:rFonts w:ascii="Arial Narrow" w:eastAsia="Calibri" w:hAnsi="Arial Narrow" w:cs="Arial"/>
          <w:kern w:val="0"/>
          <w14:ligatures w14:val="none"/>
        </w:rPr>
        <w:t xml:space="preserve">Bartolo </w:t>
      </w:r>
      <w:r w:rsidRPr="00B407AB">
        <w:rPr>
          <w:rFonts w:ascii="Arial Narrow" w:eastAsia="Calibri" w:hAnsi="Arial Narrow" w:cs="Arial"/>
          <w:kern w:val="0"/>
          <w14:ligatures w14:val="none"/>
        </w:rPr>
        <w:t>d</w:t>
      </w:r>
      <w:r w:rsidRPr="00B407AB">
        <w:rPr>
          <w:rFonts w:ascii="Arial Narrow" w:eastAsia="Times New Roman" w:hAnsi="Arial Narrow" w:cs="Arial"/>
          <w:color w:val="000000"/>
          <w:kern w:val="0"/>
          <w:lang w:val="es-ES" w:eastAsia="es-ES"/>
          <w14:ligatures w14:val="none"/>
        </w:rPr>
        <w:t xml:space="preserve">enunció </w:t>
      </w:r>
      <w:r w:rsidRPr="00B131C8">
        <w:rPr>
          <w:rFonts w:ascii="Arial Narrow" w:eastAsia="Times New Roman" w:hAnsi="Arial Narrow" w:cs="Arial"/>
          <w:color w:val="000000"/>
          <w:kern w:val="0"/>
          <w:lang w:val="es-ES" w:eastAsia="es-ES"/>
          <w14:ligatures w14:val="none"/>
        </w:rPr>
        <w:t xml:space="preserve">a </w:t>
      </w:r>
      <w:r w:rsidR="00083F93" w:rsidRPr="00083F93">
        <w:rPr>
          <w:rFonts w:ascii="Arial Narrow" w:eastAsia="Times New Roman" w:hAnsi="Arial Narrow" w:cs="Arial"/>
          <w:color w:val="000000"/>
          <w:kern w:val="0"/>
          <w:lang w:val="es-ES" w:eastAsia="es-ES"/>
          <w14:ligatures w14:val="none"/>
        </w:rPr>
        <w:t xml:space="preserve">Interseguro </w:t>
      </w:r>
      <w:r w:rsidRPr="00B131C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B131C8">
        <w:rPr>
          <w:rFonts w:ascii="Arial Narrow" w:eastAsia="Times New Roman" w:hAnsi="Arial Narrow" w:cs="Times New Roman"/>
          <w:color w:val="000000"/>
          <w:kern w:val="0"/>
          <w:vertAlign w:val="superscript"/>
          <w:lang w:val="es-ES" w:eastAsia="es-ES"/>
          <w14:ligatures w14:val="none"/>
        </w:rPr>
        <w:footnoteReference w:id="1"/>
      </w:r>
      <w:r w:rsidRPr="00B131C8">
        <w:rPr>
          <w:rFonts w:ascii="Arial Narrow" w:eastAsia="Times New Roman" w:hAnsi="Arial Narrow" w:cs="Arial"/>
          <w:color w:val="000000"/>
          <w:kern w:val="0"/>
          <w:lang w:val="es-ES" w:eastAsia="es-ES"/>
          <w14:ligatures w14:val="none"/>
        </w:rPr>
        <w:t xml:space="preserve">, señalando </w:t>
      </w:r>
      <w:r w:rsidRPr="00B131C8">
        <w:rPr>
          <w:rFonts w:ascii="Arial Narrow" w:eastAsia="Times New Roman" w:hAnsi="Arial Narrow" w:cs="Arial"/>
          <w:bCs/>
          <w:color w:val="000000"/>
          <w:kern w:val="0"/>
          <w:lang w:val="es-ES" w:eastAsia="es-ES"/>
          <w14:ligatures w14:val="none"/>
        </w:rPr>
        <w:t>lo siguiente:</w:t>
      </w:r>
    </w:p>
    <w:p w14:paraId="3AD3B7C6" w14:textId="77777777" w:rsidR="00CA59A2" w:rsidRPr="00B131C8" w:rsidRDefault="00CA59A2" w:rsidP="003A79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El </w:t>
      </w:r>
      <w:r w:rsidR="008D165C" w:rsidRPr="00B131C8">
        <w:rPr>
          <w:rFonts w:ascii="Arial Narrow" w:eastAsia="Times New Roman" w:hAnsi="Arial Narrow" w:cs="Arial"/>
          <w:color w:val="000000"/>
          <w:kern w:val="0"/>
          <w:lang w:eastAsia="es-ES"/>
          <w14:ligatures w14:val="none"/>
        </w:rPr>
        <w:t>7</w:t>
      </w:r>
      <w:r w:rsidRPr="00B131C8">
        <w:rPr>
          <w:rFonts w:ascii="Arial Narrow" w:eastAsia="Times New Roman" w:hAnsi="Arial Narrow" w:cs="Arial"/>
          <w:color w:val="000000"/>
          <w:kern w:val="0"/>
          <w:lang w:eastAsia="es-ES"/>
          <w14:ligatures w14:val="none"/>
        </w:rPr>
        <w:t xml:space="preserve"> de diciembre de 2024, sufrió un accidente de tránsito en el participó el vehículo con Placa de Rodaje N° </w:t>
      </w:r>
      <w:r w:rsidR="008D165C" w:rsidRPr="00B131C8">
        <w:rPr>
          <w:rFonts w:ascii="Arial Narrow" w:eastAsia="Times New Roman" w:hAnsi="Arial Narrow" w:cs="Arial"/>
          <w:color w:val="000000"/>
          <w:kern w:val="0"/>
          <w:lang w:eastAsia="es-ES"/>
          <w14:ligatures w14:val="none"/>
        </w:rPr>
        <w:t>ACT099</w:t>
      </w:r>
      <w:r w:rsidRPr="00B131C8">
        <w:rPr>
          <w:rFonts w:ascii="Arial Narrow" w:eastAsia="Times New Roman" w:hAnsi="Arial Narrow" w:cs="Arial"/>
          <w:color w:val="000000"/>
          <w:kern w:val="0"/>
          <w:lang w:eastAsia="es-ES"/>
          <w14:ligatures w14:val="none"/>
        </w:rPr>
        <w:t>, el cual contaba con Seguro Obligatorio de Accidentes de Tránsito con certificado N°</w:t>
      </w:r>
      <w:r w:rsidR="008D165C" w:rsidRPr="00B131C8">
        <w:rPr>
          <w:rFonts w:ascii="Arial Narrow" w:eastAsia="Times New Roman" w:hAnsi="Arial Narrow" w:cs="Arial"/>
          <w:color w:val="000000"/>
          <w:kern w:val="0"/>
          <w:lang w:eastAsia="es-ES"/>
          <w14:ligatures w14:val="none"/>
        </w:rPr>
        <w:t xml:space="preserve">593447401 </w:t>
      </w:r>
      <w:r w:rsidRPr="00B131C8">
        <w:rPr>
          <w:rFonts w:ascii="Arial Narrow" w:eastAsia="Times New Roman" w:hAnsi="Arial Narrow" w:cs="Arial"/>
          <w:color w:val="000000"/>
          <w:kern w:val="0"/>
          <w:lang w:eastAsia="es-ES"/>
          <w14:ligatures w14:val="none"/>
        </w:rPr>
        <w:t xml:space="preserve">(en adelante, “SOAT”) emitido por Interseguro. El </w:t>
      </w:r>
      <w:r w:rsidR="002D7040" w:rsidRPr="00B131C8">
        <w:rPr>
          <w:rFonts w:ascii="Arial Narrow" w:eastAsia="Times New Roman" w:hAnsi="Arial Narrow" w:cs="Arial"/>
          <w:color w:val="000000"/>
          <w:kern w:val="0"/>
          <w:lang w:eastAsia="es-ES"/>
          <w14:ligatures w14:val="none"/>
        </w:rPr>
        <w:t>31 de octubre del 2025</w:t>
      </w:r>
      <w:r w:rsidRPr="00B131C8">
        <w:rPr>
          <w:rFonts w:ascii="Arial Narrow" w:eastAsia="Times New Roman" w:hAnsi="Arial Narrow" w:cs="Arial"/>
          <w:color w:val="000000"/>
          <w:kern w:val="0"/>
          <w:lang w:eastAsia="es-ES"/>
          <w14:ligatures w14:val="none"/>
        </w:rPr>
        <w:t xml:space="preserve"> presentó ante Interseguro una solicitud de indemnización por </w:t>
      </w:r>
      <w:r w:rsidR="002D7040" w:rsidRPr="00B131C8">
        <w:rPr>
          <w:rFonts w:ascii="Arial Narrow" w:eastAsia="Times New Roman" w:hAnsi="Arial Narrow" w:cs="Arial"/>
          <w:color w:val="000000"/>
          <w:kern w:val="0"/>
          <w:lang w:eastAsia="es-ES"/>
          <w14:ligatures w14:val="none"/>
        </w:rPr>
        <w:t>invalidez permanente parcial del 85% por menoscabo</w:t>
      </w:r>
      <w:r w:rsidRPr="00B131C8">
        <w:rPr>
          <w:rFonts w:ascii="Arial Narrow" w:eastAsia="Times New Roman" w:hAnsi="Arial Narrow" w:cs="Arial"/>
          <w:color w:val="000000"/>
          <w:kern w:val="0"/>
          <w:lang w:eastAsia="es-ES"/>
          <w14:ligatures w14:val="none"/>
        </w:rPr>
        <w:t>, adjuntando la documentación médica y policial requerida.</w:t>
      </w:r>
      <w:r w:rsidR="00CA59A2" w:rsidRPr="00B131C8">
        <w:rPr>
          <w:rFonts w:ascii="Arial Narrow" w:eastAsia="Times New Roman" w:hAnsi="Arial Narrow" w:cs="Arial"/>
          <w:color w:val="000000"/>
          <w:kern w:val="0"/>
          <w:lang w:eastAsia="es-ES"/>
          <w14:ligatures w14:val="none"/>
        </w:rPr>
        <w:t xml:space="preserve"> </w:t>
      </w:r>
    </w:p>
    <w:p w14:paraId="512911CE" w14:textId="77777777" w:rsidR="00CA59A2" w:rsidRPr="00B131C8" w:rsidRDefault="00CA59A2" w:rsidP="003A79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Times New Roman" w:hAnsi="Arial Narrow" w:cs="Arial"/>
          <w:color w:val="000000"/>
          <w:kern w:val="0"/>
          <w:lang w:eastAsia="es-ES"/>
          <w14:ligatures w14:val="none"/>
        </w:rPr>
        <w:t>oportuna y suficiente respecto al estado o resultado del trámite de indemnización solicitado</w:t>
      </w:r>
      <w:r w:rsidR="00CA59A2" w:rsidRPr="002D714D">
        <w:rPr>
          <w:rFonts w:ascii="Arial Narrow" w:eastAsia="Times New Roman" w:hAnsi="Arial Narrow" w:cs="Arial"/>
          <w:color w:val="000000"/>
          <w:kern w:val="0"/>
          <w:lang w:eastAsia="es-ES"/>
          <w14:ligatures w14:val="none"/>
        </w:rPr>
        <w:t xml:space="preserve">. </w:t>
      </w:r>
    </w:p>
    <w:p w14:paraId="33E14FF7" w14:textId="77777777" w:rsidR="00CA59A2" w:rsidRPr="002D714D" w:rsidRDefault="00CA59A2" w:rsidP="003A79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714D">
        <w:rPr>
          <w:rFonts w:ascii="Arial Narrow" w:eastAsia="Times New Roman" w:hAnsi="Arial Narrow" w:cs="Arial"/>
          <w:color w:val="000000"/>
          <w:kern w:val="0"/>
          <w:lang w:val="es-ES" w:eastAsia="es-ES"/>
          <w14:ligatures w14:val="none"/>
        </w:rPr>
        <w:t>El</w:t>
      </w:r>
      <w:r w:rsidR="00CA59A2" w:rsidRPr="002D714D">
        <w:rPr>
          <w:rFonts w:ascii="Arial Narrow" w:eastAsia="Times New Roman" w:hAnsi="Arial Narrow" w:cs="Arial"/>
          <w:color w:val="000000"/>
          <w:kern w:val="0"/>
          <w:lang w:val="es-ES" w:eastAsia="es-ES"/>
          <w14:ligatures w14:val="none"/>
        </w:rPr>
        <w:t xml:space="preserve"> señor </w:t>
      </w:r>
      <w:r w:rsidRPr="002D714D">
        <w:rPr>
          <w:rFonts w:ascii="Arial Narrow" w:eastAsia="Calibri" w:hAnsi="Arial Narrow" w:cs="Arial"/>
          <w:kern w:val="0"/>
          <w14:ligatures w14:val="none"/>
        </w:rPr>
        <w:t xml:space="preserve">Bartolo </w:t>
      </w:r>
      <w:r w:rsidR="00CA59A2" w:rsidRPr="002D714D">
        <w:rPr>
          <w:rFonts w:ascii="Arial Narrow" w:eastAsia="Times New Roman" w:hAnsi="Arial Narrow" w:cs="Arial"/>
          <w:color w:val="000000"/>
          <w:kern w:val="0"/>
          <w:lang w:val="es-ES" w:eastAsia="es-ES"/>
          <w14:ligatures w14:val="none"/>
        </w:rPr>
        <w:t xml:space="preserve">solicitó, en calidad de medida correctiva, que </w:t>
      </w:r>
      <w:r w:rsidR="00083F93" w:rsidRPr="002D714D">
        <w:rPr>
          <w:rFonts w:ascii="Arial Narrow" w:eastAsia="Times New Roman" w:hAnsi="Arial Narrow" w:cs="Arial"/>
          <w:color w:val="000000"/>
          <w:kern w:val="0"/>
          <w:lang w:val="es-ES" w:eastAsia="es-ES"/>
          <w14:ligatures w14:val="none"/>
        </w:rPr>
        <w:t xml:space="preserve">Interseguro </w:t>
      </w:r>
      <w:r w:rsidR="00CA59A2" w:rsidRPr="002D714D">
        <w:rPr>
          <w:rFonts w:ascii="Arial Narrow" w:eastAsia="Times New Roman" w:hAnsi="Arial Narrow" w:cs="Arial"/>
          <w:color w:val="000000"/>
          <w:kern w:val="0"/>
          <w:lang w:val="es-ES" w:eastAsia="es-ES"/>
          <w14:ligatures w14:val="none"/>
        </w:rPr>
        <w:t>cumpla con</w:t>
      </w:r>
      <w:r w:rsidR="00263A5C" w:rsidRPr="002D714D">
        <w:rPr>
          <w:rFonts w:ascii="Arial Narrow" w:eastAsia="Times New Roman" w:hAnsi="Arial Narrow" w:cs="Arial"/>
          <w:color w:val="000000"/>
          <w:kern w:val="0"/>
          <w:lang w:val="es-ES" w:eastAsia="es-ES"/>
          <w14:ligatures w14:val="none"/>
        </w:rPr>
        <w:t>:</w:t>
      </w:r>
      <w:r w:rsidR="00CA59A2" w:rsidRPr="002D714D">
        <w:rPr>
          <w:rFonts w:ascii="Arial Narrow" w:eastAsia="Times New Roman" w:hAnsi="Arial Narrow" w:cs="Arial"/>
          <w:color w:val="000000"/>
          <w:kern w:val="0"/>
          <w:lang w:val="es-ES" w:eastAsia="es-ES"/>
          <w14:ligatures w14:val="none"/>
        </w:rPr>
        <w:t xml:space="preserve"> </w:t>
      </w:r>
      <w:r w:rsidR="00263A5C" w:rsidRPr="002D714D">
        <w:rPr>
          <w:rFonts w:ascii="Arial Narrow" w:eastAsia="Times New Roman" w:hAnsi="Arial Narrow" w:cs="Arial"/>
          <w:color w:val="000000"/>
          <w:kern w:val="0"/>
          <w:lang w:val="es-ES" w:eastAsia="es-ES"/>
          <w14:ligatures w14:val="none"/>
        </w:rPr>
        <w:t xml:space="preserve">(i) otorgar la indemnización por Invalidez permanente del 85%, por el monto </w:t>
      </w:r>
      <w:r w:rsidR="00263A5C" w:rsidRPr="00036828">
        <w:rPr>
          <w:rFonts w:ascii="Arial Narrow" w:eastAsia="Times New Roman" w:hAnsi="Arial Narrow" w:cs="Arial"/>
          <w:color w:val="000000"/>
          <w:kern w:val="0"/>
          <w:lang w:val="es-ES" w:eastAsia="es-ES"/>
          <w14:ligatures w14:val="none"/>
        </w:rPr>
        <w:t>ascendente a S/ 17 510,00; y, (ii) otorgar los intereses legales generados al vencimiento del plazo desde el 11 de noviembre del 2025, de acuerdo con la Resolución de la Superintendencia de Banca, Seguros y Administradoras Privadas de Fondos de Pensiones N°2755-2018, en la que indican las infracciones al sistema de seguros en el anexo 3, numeral 52°. Asimismo, requirió el reembolso de costos y costas del presente procedimiento.</w:t>
      </w:r>
    </w:p>
    <w:p w14:paraId="66005174" w14: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3682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036828">
        <w:rPr>
          <w:rFonts w:ascii="Arial Narrow" w:eastAsia="Arial Narrow" w:hAnsi="Arial Narrow" w:cs="Arial Narrow"/>
          <w:kern w:val="0"/>
          <w:vertAlign w:val="superscript"/>
          <w14:ligatures w14:val="none"/>
        </w:rPr>
        <w:footnoteReference w:id="2"/>
      </w:r>
      <w:r w:rsidRPr="00036828">
        <w:rPr>
          <w:rFonts w:ascii="Arial Narrow" w:eastAsia="Times New Roman" w:hAnsi="Arial Narrow" w:cs="Segoe UI"/>
          <w:color w:val="000000"/>
          <w:kern w:val="0"/>
          <w:lang w:eastAsia="es-PE"/>
          <w14:ligatures w14:val="none"/>
        </w:rPr>
        <w:t xml:space="preserve">, </w:t>
      </w:r>
      <w:r w:rsidR="00121544" w:rsidRPr="00036828">
        <w:rPr>
          <w:rFonts w:ascii="Arial Narrow" w:eastAsia="Times New Roman" w:hAnsi="Arial Narrow" w:cs="Segoe UI"/>
          <w:color w:val="000000"/>
          <w:kern w:val="0"/>
          <w:lang w:eastAsia="es-PE"/>
          <w14:ligatures w14:val="none"/>
        </w:rPr>
        <w:t xml:space="preserve">considera </w:t>
      </w:r>
      <w:r w:rsidR="00121544" w:rsidRPr="00036828">
        <w:rPr>
          <w:rFonts w:ascii="Arial Narrow" w:eastAsia="Arial Narrow" w:hAnsi="Arial Narrow" w:cs="Arial Narrow"/>
          <w:kern w:val="0"/>
          <w14:ligatures w14:val="none"/>
        </w:rPr>
        <w:t xml:space="preserve">que el hecho denunciado, </w:t>
      </w:r>
      <w:bookmarkStart w:id="5" w:name="_Hlk211591623"/>
      <w:r w:rsidR="00121544" w:rsidRPr="0003682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B0438" w:rsidRPr="00FB0438">
        <w:rPr>
          <w:rFonts w:ascii="Arial Narrow" w:eastAsia="Times New Roman" w:hAnsi="Arial Narrow" w:cs="Times New Roman"/>
          <w:kern w:val="0"/>
          <w:shd w:val="clear" w:color="auto" w:fill="FFFFFF"/>
          <w:lang w:eastAsia="es-PE"/>
          <w14:ligatures w14:val="none"/>
        </w:rPr>
        <w:t xml:space="preserve">la </w:t>
      </w:r>
      <w:r w:rsidR="00FB0438" w:rsidRPr="00FB0438">
        <w:rPr>
          <w:rFonts w:ascii="Arial Narrow" w:eastAsia="Times New Roman" w:hAnsi="Arial Narrow" w:cs="Times New Roman"/>
          <w:kern w:val="0"/>
          <w:shd w:val="clear" w:color="auto" w:fill="FFFFFF"/>
          <w:lang w:eastAsia="es-PE"/>
          <w14:ligatures w14:val="none"/>
        </w:rPr>
        <w:lastRenderedPageBreak/>
        <w:t>compañía aseguradora no habría cumplido con otorgar, dentro del plazo legal, la cobertura del Seguro Obligatorio de Accidentes de Tránsito por la invalidez permanente parcial del 85% presentada por el denunciante el 31 de octubre del 2025</w:t>
      </w:r>
      <w:r w:rsidR="00711750" w:rsidRPr="000368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rPr>
        <w:t>artículos 18</w:t>
      </w:r>
      <w:r w:rsidR="00711750" w:rsidRPr="00FB0438">
        <w:rPr>
          <w:rFonts w:ascii="Arial Narrow" w:eastAsia="Times New Roman" w:hAnsi="Arial Narrow" w:cs="Segoe UI"/>
          <w:color w:val="000000"/>
          <w:kern w:val="0"/>
          <w:lang w:eastAsia="es-PE"/>
          <w14:ligatures w14:val="none"/>
        </w:rPr>
        <w:t>°</w:t>
      </w:r>
      <w:r w:rsidR="00711750" w:rsidRPr="00FB0438">
        <w:rPr>
          <w:rFonts w:ascii="Arial Narrow" w:eastAsia="Arial Narrow" w:hAnsi="Arial Narrow" w:cs="Arial Narrow"/>
          <w:kern w:val="0"/>
          <w14:ligatures w14:val="none"/>
        </w:rPr>
        <w:t xml:space="preserve"> y 19</w:t>
      </w:r>
      <w:r w:rsidR="00711750" w:rsidRPr="00FB0438">
        <w:rPr>
          <w:rFonts w:ascii="Arial Narrow" w:eastAsia="Times New Roman" w:hAnsi="Arial Narrow" w:cs="Segoe UI"/>
          <w:color w:val="000000"/>
          <w:kern w:val="0"/>
          <w:lang w:eastAsia="es-PE"/>
          <w14:ligatures w14:val="none"/>
        </w:rPr>
        <w:t>°</w:t>
      </w:r>
      <w:r w:rsidR="00711750" w:rsidRPr="00FB0438">
        <w:rPr>
          <w:rFonts w:ascii="Arial Narrow" w:eastAsia="Arial Narrow" w:hAnsi="Arial Narrow" w:cs="Arial Narrow"/>
          <w:kern w:val="0"/>
          <w14:ligatures w14:val="none"/>
        </w:rPr>
        <w:t xml:space="preserve"> del Código</w:t>
      </w:r>
      <w:bookmarkStart w:id="9" w:name="_Hlk213160896"/>
      <w:bookmarkEnd w:id="6"/>
      <w:r w:rsidR="00711750" w:rsidRPr="00FB0438">
        <w:rPr>
          <w:rFonts w:ascii="Arial Narrow" w:eastAsia="Arial Narrow" w:hAnsi="Arial Narrow" w:cs="Arial"/>
          <w:kern w:val="0"/>
          <w:vertAlign w:val="superscript"/>
          <w14:ligatures w14:val="none"/>
        </w:rPr>
        <w:footnoteReference w:id="3"/>
      </w:r>
      <w:bookmarkEnd w:id="9"/>
      <w:r w:rsidR="00711750" w:rsidRPr="00FB0438">
        <w:rPr>
          <w:rFonts w:ascii="Arial Narrow" w:eastAsia="Arial Narrow" w:hAnsi="Arial Narrow" w:cs="Arial Narrow"/>
          <w:kern w:val="0"/>
          <w14:ligatures w14:val="none"/>
        </w:rPr>
        <w:t>.</w:t>
      </w:r>
      <w:bookmarkEnd w:id="7"/>
    </w:p>
    <w:p w14:paraId="29BCE057" w14: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w14:ligatures w14:val="none"/>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FB0438">
        <w:rPr>
          <w:rFonts w:ascii="Arial Narrow" w:eastAsia="Times New Roman" w:hAnsi="Arial Narrow" w:cs="Arial"/>
          <w:color w:val="000000"/>
          <w:kern w:val="0"/>
          <w:lang w:eastAsia="es-PE"/>
          <w14:ligatures w14:val="none"/>
        </w:rPr>
        <w:t xml:space="preserve">Además, </w:t>
      </w:r>
      <w:bookmarkStart w:id="11" w:name="_Hlk212623477"/>
      <w:r w:rsidRPr="00FB0438">
        <w:rPr>
          <w:rFonts w:ascii="Arial Narrow" w:eastAsia="Times New Roman" w:hAnsi="Arial Narrow" w:cs="Arial"/>
          <w:color w:val="000000"/>
          <w:kern w:val="0"/>
          <w:lang w:eastAsia="es-PE"/>
          <w14:ligatures w14:val="none"/>
        </w:rPr>
        <w:t xml:space="preserve">la Secretaría Técnica, en ejercicio de sus facultades, considera </w:t>
      </w:r>
      <w:r w:rsidRPr="00FB0438">
        <w:rPr>
          <w:rFonts w:ascii="Arial Narrow" w:eastAsia="Arial Narrow" w:hAnsi="Arial Narrow" w:cs="Arial"/>
          <w:kern w:val="0"/>
          <w14:ligatures w14:val="none"/>
        </w:rPr>
        <w:t xml:space="preserve">que el hecho denunciado, consistente en que </w:t>
      </w:r>
      <w:r w:rsidRPr="00FB0438">
        <w:rPr>
          <w:rFonts w:ascii="Arial Narrow" w:eastAsia="Arial Narrow" w:hAnsi="Arial Narrow" w:cs="Arial Narrow"/>
          <w:kern w:val="0"/>
          <w14:ligatures w14:val="none"/>
        </w:rPr>
        <w:t>la compañía aseguradora no habría cumplido con brindar información sobre el estado del expediente ante la solicitud de cobertura presentada por la denunciante el 31 de octubre del 2025</w:t>
      </w:r>
      <w:r>
        <w:rPr>
          <w:rFonts w:ascii="Arial Narrow" w:eastAsia="Arial Narrow" w:hAnsi="Arial Narrow" w:cs="Arial"/>
          <w:bCs/>
          <w:color w:val="000000"/>
          <w:kern w:val="0"/>
          <w:lang w:eastAsia="es-PE"/>
          <w14:ligatures w14:val="none"/>
        </w:rPr>
        <w:t>.</w:t>
      </w:r>
      <w:r w:rsidRPr="00FB043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FB043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w:bCs/>
          <w:color w:val="000000"/>
          <w:kern w:val="0"/>
          <w:lang w:eastAsia="es-PE"/>
          <w14:ligatures w14:val="none"/>
        </w:rPr>
        <w:t xml:space="preserve">artículo 1°, numeral 1, literal b) </w:t>
      </w:r>
      <w:bookmarkEnd w:id="14"/>
      <w:r w:rsidRPr="00FB0438">
        <w:rPr>
          <w:rFonts w:ascii="Arial Narrow" w:eastAsia="Arial Narrow" w:hAnsi="Arial Narrow" w:cs="Arial"/>
          <w:bCs/>
          <w:color w:val="000000"/>
          <w:kern w:val="0"/>
          <w:lang w:eastAsia="es-PE"/>
          <w14:ligatures w14:val="none"/>
        </w:rPr>
        <w:t>y al artículo 2° del Código</w:t>
      </w:r>
      <w:bookmarkStart w:id="15" w:name="_Hlk212737551"/>
      <w:bookmarkEnd w:id="12"/>
      <w:r w:rsidRPr="00FB0438">
        <w:rPr>
          <w:rFonts w:ascii="Arial Narrow" w:eastAsia="Arial Narrow" w:hAnsi="Arial Narrow" w:cs="Arial"/>
          <w:bCs/>
          <w:color w:val="000000"/>
          <w:kern w:val="0"/>
          <w:vertAlign w:val="superscript"/>
          <w:lang w:eastAsia="es-PE"/>
          <w14:ligatures w14:val="none"/>
        </w:rPr>
        <w:footnoteReference w:id="4"/>
      </w:r>
      <w:bookmarkEnd w:id="15"/>
      <w:r w:rsidRPr="00FB0438">
        <w:rPr>
          <w:rFonts w:ascii="Arial Narrow" w:eastAsia="Arial Narrow" w:hAnsi="Arial Narrow" w:cs="Arial"/>
          <w:bCs/>
          <w:color w:val="000000"/>
          <w:kern w:val="0"/>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after="0" w:line="240" w:lineRule="auto"/>
        <w:jc w:val="both"/>
        <w:rPr>
          <w:rFonts w:ascii="Arial Narrow" w:eastAsia="Calibri" w:hAnsi="Arial Narrow" w:cs="Arial Narrow"/>
          <w:kern w:val="0"/>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w:hAnsi="Arial Narrow" w:cs="Arial"/>
          <w:color w:val="000000"/>
          <w:kern w:val="0"/>
          <w:lang w:eastAsia="es-PE"/>
          <w14:ligatures w14:val="none"/>
        </w:rPr>
        <w:lastRenderedPageBreak/>
        <w:t>En tanto la denuncia reúne los</w:t>
      </w:r>
      <w:r w:rsidRPr="00036828">
        <w:rPr>
          <w:rFonts w:ascii="Arial Narrow" w:eastAsia="Arial" w:hAnsi="Arial Narrow" w:cs="Arial"/>
          <w:color w:val="000000"/>
          <w:kern w:val="0"/>
          <w:lang w:eastAsia="es-PE"/>
          <w14:ligatures w14:val="none"/>
        </w:rPr>
        <w:t xml:space="preserve"> requisitos establecidos por la norma citada, corresponde admitirla a trámite</w:t>
      </w:r>
      <w:r w:rsidRPr="00036828">
        <w:rPr>
          <w:rFonts w:ascii="Arial Narrow" w:eastAsia="Arial Narrow" w:hAnsi="Arial Narrow" w:cs="Arial Narrow"/>
          <w:kern w:val="0"/>
          <w:vertAlign w:val="superscript"/>
          <w14:ligatures w14:val="none"/>
        </w:rPr>
        <w:footnoteReference w:id="5"/>
      </w:r>
      <w:r w:rsidRPr="00036828">
        <w:rPr>
          <w:rFonts w:ascii="Arial Narrow" w:eastAsia="Arial" w:hAnsi="Arial Narrow" w:cs="Arial"/>
          <w:color w:val="000000"/>
          <w:kern w:val="0"/>
          <w:lang w:eastAsia="es-PE"/>
          <w14:ligatures w14:val="none"/>
        </w:rPr>
        <w:t>.</w:t>
      </w:r>
      <w:bookmarkStart w:id="16" w:name="_Hlk214963039"/>
    </w:p>
    <w:p w14:paraId="68C71625" w14: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Times New Roman" w:hAnsi="Arial Narrow" w:cs="Arial"/>
          <w:color w:val="000000"/>
          <w:kern w:val="0"/>
          <w:lang w:val="es-ES" w:eastAsia="es-ES"/>
          <w14:ligatures w14:val="none"/>
        </w:rPr>
        <w:t xml:space="preserve">conviene requerir al </w:t>
      </w:r>
      <w:r w:rsidR="00B407AB" w:rsidRPr="00B407AB">
        <w:rPr>
          <w:rFonts w:ascii="Arial Narrow" w:eastAsia="Times New Roman" w:hAnsi="Arial Narrow" w:cs="Arial"/>
          <w:color w:val="000000"/>
          <w:kern w:val="0"/>
          <w:lang w:val="es-ES" w:eastAsia="es-ES"/>
          <w14:ligatures w14:val="none"/>
        </w:rPr>
        <w:t>la compañía aseguradora</w:t>
      </w:r>
      <w:r w:rsidRPr="00B407AB">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N°593447401 presentado por el denunciante;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A79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40BE44E6" w14:textId="22E8252F" w:rsidR="00121544" w:rsidRPr="00036828" w:rsidRDefault="00CA59A2" w:rsidP="003A790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F06EF" w:rsidRPr="00EF06EF">
        <w:rPr>
          <w:rFonts w:ascii="Arial Narrow" w:eastAsia="Times New Roman" w:hAnsi="Arial Narrow" w:cs="Arial"/>
          <w:color w:val="000000"/>
          <w:kern w:val="0"/>
          <w:lang w:val="es-ES" w:eastAsia="es-ES"/>
          <w14:ligatures w14:val="none"/>
        </w:rPr>
        <w:t>21 de noviembre de 2025</w:t>
      </w:r>
      <w:r w:rsidR="00EF06EF" w:rsidRPr="00EF06EF">
        <w:rPr>
          <w:rFonts w:ascii="Arial Narrow" w:eastAsia="Calibri" w:hAnsi="Arial Narrow" w:cs="Arial"/>
          <w:kern w:val="0"/>
          <w14:ligatures w14:val="none"/>
        </w:rPr>
        <w:t>, complementado con el escrito de 24 de diciembre de 2025</w:t>
      </w:r>
      <w:r w:rsidR="00EF06EF">
        <w:rPr>
          <w:rFonts w:ascii="Arial Narrow" w:eastAsia="Calibri" w:hAnsi="Arial Narrow" w:cs="Arial"/>
          <w:kern w:val="0"/>
          <w14:ligatures w14:val="none"/>
        </w:rPr>
        <w:t xml:space="preserve">, </w:t>
      </w:r>
      <w:r w:rsidRPr="009B171E">
        <w:rPr>
          <w:rFonts w:ascii="Arial Narrow" w:eastAsia="Times New Roman" w:hAnsi="Arial Narrow" w:cs="Times New Roman"/>
          <w:color w:val="000000"/>
          <w:kern w:val="0"/>
          <w:shd w:val="clear" w:color="auto" w:fill="FFFFFF"/>
          <w:lang w:eastAsia="es-PE"/>
          <w14:ligatures w14:val="none"/>
        </w:rPr>
        <w:t xml:space="preserve">interpuesta por el </w:t>
      </w:r>
      <w:r w:rsidR="009B171E" w:rsidRPr="009B171E">
        <w:rPr>
          <w:rFonts w:ascii="Arial Narrow" w:eastAsia="Times New Roman" w:hAnsi="Arial Narrow" w:cs="Times New Roman"/>
          <w:color w:val="000000"/>
          <w:kern w:val="0"/>
          <w:shd w:val="clear" w:color="auto" w:fill="FFFFFF"/>
          <w:lang w:eastAsia="es-PE"/>
          <w14:ligatures w14:val="none"/>
        </w:rPr>
        <w:t xml:space="preserve">señor </w:t>
      </w:r>
      <w:r w:rsidR="003A7906" w:rsidRPr="009B171E">
        <w:rPr>
          <w:rFonts w:ascii="Arial Narrow" w:eastAsia="Times New Roman" w:hAnsi="Arial Narrow" w:cs="Times New Roman"/>
          <w:color w:val="000000"/>
          <w:kern w:val="0"/>
          <w:shd w:val="clear" w:color="auto" w:fill="FFFFFF"/>
          <w:lang w:eastAsia="es-PE"/>
          <w14:ligatures w14:val="none"/>
        </w:rPr>
        <w:t>Félix</w:t>
      </w:r>
      <w:r w:rsidR="009B171E" w:rsidRPr="009B171E">
        <w:rPr>
          <w:rFonts w:ascii="Arial Narrow" w:eastAsia="Times New Roman" w:hAnsi="Arial Narrow" w:cs="Times New Roman"/>
          <w:color w:val="000000"/>
          <w:kern w:val="0"/>
          <w:shd w:val="clear" w:color="auto" w:fill="FFFFFF"/>
          <w:lang w:eastAsia="es-PE"/>
          <w14:ligatures w14:val="none"/>
        </w:rPr>
        <w:t xml:space="preserve"> Augusto Bartolo </w:t>
      </w:r>
      <w:r w:rsidR="003A7906" w:rsidRPr="009B171E">
        <w:rPr>
          <w:rFonts w:ascii="Arial Narrow" w:eastAsia="Times New Roman" w:hAnsi="Arial Narrow" w:cs="Times New Roman"/>
          <w:color w:val="000000"/>
          <w:kern w:val="0"/>
          <w:shd w:val="clear" w:color="auto" w:fill="FFFFFF"/>
          <w:lang w:eastAsia="es-PE"/>
          <w14:ligatures w14:val="none"/>
        </w:rPr>
        <w:t>Rodríguez</w:t>
      </w:r>
      <w:r w:rsidRPr="009B171E">
        <w:rPr>
          <w:rFonts w:ascii="Arial Narrow" w:eastAsia="Times New Roman" w:hAnsi="Arial Narrow" w:cs="Times New Roman"/>
          <w:color w:val="000000"/>
          <w:kern w:val="0"/>
          <w:shd w:val="clear" w:color="auto" w:fill="FFFFFF"/>
          <w:lang w:eastAsia="es-PE"/>
          <w14:ligatures w14:val="none"/>
        </w:rPr>
        <w:t xml:space="preserve">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Pr="009B171E">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9E0535">
        <w:rPr>
          <w:rFonts w:ascii="Arial Narrow" w:eastAsia="Times New Roman" w:hAnsi="Arial Narrow" w:cs="Times New Roman"/>
          <w:color w:val="000000"/>
          <w:kern w:val="0"/>
          <w:shd w:val="clear" w:color="auto" w:fill="FFFFFF"/>
          <w:lang w:eastAsia="es-PE"/>
          <w14:ligatures w14:val="none"/>
        </w:rPr>
        <w:t xml:space="preserve">por lo </w:t>
      </w:r>
      <w:r w:rsidR="00121544" w:rsidRPr="00036828">
        <w:rPr>
          <w:rFonts w:ascii="Arial Narrow" w:eastAsia="Times New Roman" w:hAnsi="Arial Narrow" w:cs="Times New Roman"/>
          <w:color w:val="000000"/>
          <w:kern w:val="0"/>
          <w:shd w:val="clear" w:color="auto" w:fill="FFFFFF"/>
          <w:lang w:eastAsia="es-PE"/>
          <w14:ligatures w14:val="none"/>
        </w:rPr>
        <w:t>siguiente:</w:t>
      </w:r>
    </w:p>
    <w:p w14:paraId="5E66126E" w14:textId="77777777" w:rsidR="00121544" w:rsidRPr="00036828" w:rsidRDefault="00121544" w:rsidP="003A7906">
      <w:pPr>
        <w:spacing w:after="0" w:line="240" w:lineRule="auto"/>
        <w:jc w:val="both"/>
        <w:rPr>
          <w:rFonts w:ascii="Arial Narrow" w:eastAsia="Calibri" w:hAnsi="Arial Narrow" w:cs="Arial Narrow"/>
          <w:color w:val="000000"/>
          <w:kern w:val="0"/>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6828">
        <w:rPr>
          <w:rFonts w:ascii="Arial Narrow" w:eastAsia="Calibri" w:hAnsi="Arial Narrow" w:cs="Arial Narrow"/>
          <w:color w:val="000000"/>
          <w:kern w:val="0"/>
          <w:lang w:eastAsia="es-PE"/>
          <w14:ligatures w14:val="none"/>
        </w:rPr>
        <w:t>Presunta</w:t>
      </w:r>
      <w:r w:rsidRPr="00036828">
        <w:rPr>
          <w:rFonts w:ascii="Arial Narrow" w:eastAsia="Times New Roman" w:hAnsi="Arial Narrow" w:cs="Times New Roman"/>
          <w:kern w:val="0"/>
          <w:shd w:val="clear" w:color="auto" w:fill="FFFFFF"/>
          <w:lang w:eastAsia="es-PE"/>
          <w14:ligatures w14:val="none"/>
        </w:rPr>
        <w:t xml:space="preserve"> infracción a los artículos 18° y 19°</w:t>
      </w:r>
      <w:r w:rsidRPr="00036828">
        <w:rPr>
          <w:rFonts w:ascii="Arial Narrow" w:eastAsia="Calibri" w:hAnsi="Arial Narrow" w:cs="Arial Narrow"/>
          <w:kern w:val="0"/>
          <w:lang w:eastAsia="es-PE"/>
          <w14:ligatures w14:val="none"/>
        </w:rPr>
        <w:t xml:space="preserve"> de </w:t>
      </w:r>
      <w:r w:rsidRPr="000368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A7906" w:rsidRPr="00FB0438">
        <w:rPr>
          <w:rFonts w:ascii="Arial Narrow" w:eastAsia="Times New Roman" w:hAnsi="Arial Narrow" w:cs="Times New Roman"/>
          <w:kern w:val="0"/>
          <w:shd w:val="clear" w:color="auto" w:fill="FFFFFF"/>
          <w:lang w:eastAsia="es-PE"/>
          <w14:ligatures w14:val="none"/>
        </w:rPr>
        <w:t>otorgar</w:t>
      </w:r>
      <w:r w:rsidR="000E568D" w:rsidRPr="00FB0438">
        <w:rPr>
          <w:rFonts w:ascii="Arial Narrow" w:eastAsia="Times New Roman" w:hAnsi="Arial Narrow" w:cs="Times New Roman"/>
          <w:kern w:val="0"/>
          <w:shd w:val="clear" w:color="auto" w:fill="FFFFFF"/>
          <w:lang w:eastAsia="es-PE"/>
          <w14:ligatures w14:val="none"/>
        </w:rPr>
        <w:t xml:space="preserve">, dentro del plazo legal, la cobertura del </w:t>
      </w:r>
      <w:r w:rsidR="00756CDE" w:rsidRPr="00FB0438">
        <w:rPr>
          <w:rFonts w:ascii="Arial Narrow" w:eastAsia="Times New Roman" w:hAnsi="Arial Narrow" w:cs="Arial"/>
          <w:color w:val="000000"/>
          <w:kern w:val="0"/>
          <w:lang w:eastAsia="es-ES"/>
          <w14:ligatures w14:val="none"/>
        </w:rPr>
        <w:t xml:space="preserve">Seguro Obligatorio de Accidentes de Tránsito </w:t>
      </w:r>
      <w:r w:rsidR="000E568D" w:rsidRPr="00FB0438">
        <w:rPr>
          <w:rFonts w:ascii="Arial Narrow" w:eastAsia="Times New Roman" w:hAnsi="Arial Narrow" w:cs="Times New Roman"/>
          <w:kern w:val="0"/>
          <w:shd w:val="clear" w:color="auto" w:fill="FFFFFF"/>
          <w:lang w:eastAsia="es-PE"/>
          <w14:ligatures w14:val="none"/>
        </w:rPr>
        <w:t>por</w:t>
      </w:r>
      <w:r w:rsidR="003A7906" w:rsidRPr="00FB0438">
        <w:rPr>
          <w:rFonts w:ascii="Arial Narrow" w:eastAsia="Times New Roman" w:hAnsi="Arial Narrow" w:cs="Times New Roman"/>
          <w:kern w:val="0"/>
          <w:shd w:val="clear" w:color="auto" w:fill="FFFFFF"/>
          <w:lang w:eastAsia="es-PE"/>
          <w14:ligatures w14:val="none"/>
        </w:rPr>
        <w:t xml:space="preserve"> la</w:t>
      </w:r>
      <w:r w:rsidR="000E568D" w:rsidRPr="00FB0438">
        <w:rPr>
          <w:rFonts w:ascii="Arial Narrow" w:eastAsia="Times New Roman" w:hAnsi="Arial Narrow" w:cs="Times New Roman"/>
          <w:kern w:val="0"/>
          <w:shd w:val="clear" w:color="auto" w:fill="FFFFFF"/>
          <w:lang w:eastAsia="es-PE"/>
          <w14:ligatures w14:val="none"/>
        </w:rPr>
        <w:t xml:space="preserve"> invalidez permanente parcial </w:t>
      </w:r>
      <w:r w:rsidR="003A7906" w:rsidRPr="00FB0438">
        <w:rPr>
          <w:rFonts w:ascii="Arial Narrow" w:eastAsia="Times New Roman" w:hAnsi="Arial Narrow" w:cs="Times New Roman"/>
          <w:kern w:val="0"/>
          <w:shd w:val="clear" w:color="auto" w:fill="FFFFFF"/>
          <w:lang w:eastAsia="es-PE"/>
          <w14:ligatures w14:val="none"/>
        </w:rPr>
        <w:t xml:space="preserve">del 85% </w:t>
      </w:r>
      <w:r w:rsidR="000E568D" w:rsidRPr="00FB0438">
        <w:rPr>
          <w:rFonts w:ascii="Arial Narrow" w:eastAsia="Times New Roman" w:hAnsi="Arial Narrow" w:cs="Times New Roman"/>
          <w:kern w:val="0"/>
          <w:shd w:val="clear" w:color="auto" w:fill="FFFFFF"/>
          <w:lang w:eastAsia="es-PE"/>
          <w14:ligatures w14:val="none"/>
        </w:rPr>
        <w:t xml:space="preserve">presentada por el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bookmarkEnd w:id="18"/>
    <w:p w14:paraId="2765DAD9" w14:textId="77777777" w:rsidR="000E568D" w:rsidRPr="00036828" w:rsidRDefault="000E568D" w:rsidP="003A7906">
      <w:pPr>
        <w:spacing w:after="0" w:line="240" w:lineRule="auto"/>
        <w:jc w:val="both"/>
        <w:rPr>
          <w:rFonts w:ascii="Arial Narrow" w:eastAsia="Calibri" w:hAnsi="Arial Narrow" w:cs="Arial Narrow"/>
          <w:color w:val="000000"/>
          <w:kern w:val="0"/>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Narrow" w:hAnsi="Arial Narrow" w:cs="Arial Narrow"/>
          <w:kern w:val="0"/>
          <w14:ligatures w14:val="none"/>
        </w:rPr>
        <w:t>Presunta infracción al artículo 1°, numeral 1, literal b) y al artículo 2° de la Ley 29571</w:t>
      </w:r>
      <w:r w:rsidR="000E568D" w:rsidRPr="00FB0438">
        <w:rPr>
          <w:rFonts w:ascii="Arial Narrow" w:eastAsia="Times New Roman" w:hAnsi="Arial Narrow" w:cs="Times New Roman"/>
          <w:kern w:val="0"/>
          <w:shd w:val="clear" w:color="auto" w:fill="FFFFFF"/>
          <w:lang w:eastAsia="es-PE"/>
          <w14:ligatures w14:val="none"/>
        </w:rPr>
        <w:t>, Código de Protección y Defensa del Consumidor,</w:t>
      </w:r>
      <w:r w:rsidR="000E568D" w:rsidRPr="00036828">
        <w:rPr>
          <w:rFonts w:ascii="Arial Narrow" w:eastAsia="Times New Roman" w:hAnsi="Arial Narrow" w:cs="Times New Roman"/>
          <w:kern w:val="0"/>
          <w:shd w:val="clear" w:color="auto" w:fill="FFFFFF"/>
          <w:lang w:eastAsia="es-PE"/>
          <w14:ligatures w14:val="none"/>
        </w:rPr>
        <w:t xml:space="preserve">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p w14:paraId="042B3F54" w14:textId="777BBF33" w:rsidR="00CA59A2" w:rsidRPr="00036828" w:rsidRDefault="00CA59A2" w:rsidP="003A7906">
      <w:pPr>
        <w:spacing w:after="0" w:line="240" w:lineRule="auto"/>
        <w:jc w:val="both"/>
        <w:rPr>
          <w:rFonts w:ascii="Arial Narrow" w:eastAsia="Arial Narrow" w:hAnsi="Arial Narrow" w:cs="Arial Narrow"/>
          <w:kern w:val="0"/>
          <w14:ligatures w14:val="none"/>
        </w:rPr>
      </w:pPr>
    </w:p>
    <w:p w14:paraId="0A292C9F" w14:textId="66A86A09" w:rsidR="00CA59A2" w:rsidRPr="0026598E" w:rsidRDefault="00CA59A2" w:rsidP="003A7906">
      <w:pPr>
        <w:spacing w:line="240" w:lineRule="auto"/>
        <w:contextualSpacing/>
        <w:jc w:val="both"/>
        <w:rPr>
          <w:rFonts w:ascii="Arial Narrow" w:eastAsia="Calibri" w:hAnsi="Arial Narrow" w:cs="Arial"/>
          <w:kern w:val="0"/>
          <w14:ligatures w14:val="none"/>
        </w:rPr>
      </w:pPr>
      <w:r w:rsidRPr="00036828">
        <w:rPr>
          <w:rFonts w:ascii="Arial Narrow" w:eastAsia="Arial Narrow" w:hAnsi="Arial Narrow" w:cs="Arial Narrow"/>
          <w:b/>
          <w:color w:val="000000"/>
          <w:kern w:val="0"/>
          <w:lang w:eastAsia="es-PE"/>
          <w14:ligatures w14:val="none"/>
        </w:rPr>
        <w:t>SEGUNDO:</w:t>
      </w:r>
      <w:r w:rsidRPr="000368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36828">
        <w:rPr>
          <w:rFonts w:ascii="Arial Narrow" w:eastAsia="Times New Roman" w:hAnsi="Arial Narrow" w:cs="Arial"/>
          <w:color w:val="000000"/>
          <w:kern w:val="0"/>
          <w:lang w:val="es-ES" w:eastAsia="es-ES"/>
          <w14:ligatures w14:val="none"/>
        </w:rPr>
        <w:t xml:space="preserve">del </w:t>
      </w:r>
      <w:r w:rsidR="00EF06EF" w:rsidRPr="00036828">
        <w:rPr>
          <w:rFonts w:ascii="Arial Narrow" w:eastAsia="Times New Roman" w:hAnsi="Arial Narrow" w:cs="Arial"/>
          <w:color w:val="000000"/>
          <w:kern w:val="0"/>
          <w:lang w:val="es-ES" w:eastAsia="es-ES"/>
          <w14:ligatures w14:val="none"/>
        </w:rPr>
        <w:t>21 de noviembre de 2025</w:t>
      </w:r>
      <w:r w:rsidR="00EF06EF" w:rsidRPr="00036828">
        <w:rPr>
          <w:rFonts w:ascii="Arial Narrow" w:eastAsia="Calibri" w:hAnsi="Arial Narrow" w:cs="Arial"/>
          <w:kern w:val="0"/>
          <w14:ligatures w14:val="none"/>
        </w:rPr>
        <w:t>, complementado con el escrito</w:t>
      </w:r>
      <w:r w:rsidR="00EF06EF" w:rsidRPr="00EF06EF">
        <w:rPr>
          <w:rFonts w:ascii="Arial Narrow" w:eastAsia="Calibri" w:hAnsi="Arial Narrow" w:cs="Arial"/>
          <w:kern w:val="0"/>
          <w14:ligatures w14:val="none"/>
        </w:rPr>
        <w:t xml:space="preserve"> de 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A79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009B171E">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79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581943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F06EF" w:rsidRPr="00EF06EF">
        <w:rPr>
          <w:rFonts w:ascii="Arial Narrow" w:eastAsia="Times New Roman" w:hAnsi="Arial Narrow" w:cs="Arial"/>
          <w:color w:val="000000"/>
          <w:kern w:val="0"/>
          <w:lang w:val="es-ES" w:eastAsia="es-ES"/>
          <w14:ligatures w14:val="none"/>
        </w:rPr>
        <w:t>21 de noviembre de 2025</w:t>
      </w:r>
      <w:r w:rsidR="00EF06EF" w:rsidRPr="00EF06EF">
        <w:rPr>
          <w:rFonts w:ascii="Arial Narrow" w:eastAsia="Calibri" w:hAnsi="Arial Narrow" w:cs="Arial"/>
          <w:kern w:val="0"/>
          <w14:ligatures w14:val="none"/>
        </w:rPr>
        <w:t>, complementado con el escrito de 24 de diciembre de 2025</w:t>
      </w:r>
      <w:r w:rsidRPr="009B171E">
        <w:rPr>
          <w:rFonts w:ascii="Arial Narrow" w:eastAsia="Calibri" w:hAnsi="Arial Narrow" w:cs="Arial"/>
          <w:kern w:val="0"/>
          <w14:ligatures w14:val="none"/>
        </w:rPr>
        <w:t xml:space="preserve">, </w:t>
      </w:r>
      <w:r w:rsidRPr="009B171E">
        <w:rPr>
          <w:rFonts w:ascii="Arial Narrow" w:eastAsia="Arial Narrow" w:hAnsi="Arial Narrow" w:cs="Arial Narrow"/>
          <w:color w:val="000000"/>
          <w:kern w:val="0"/>
          <w:lang w:eastAsia="es-PE"/>
          <w14:ligatures w14:val="none"/>
        </w:rPr>
        <w:t>a</w:t>
      </w:r>
      <w:r w:rsidRPr="009B171E">
        <w:rPr>
          <w:rFonts w:ascii="Arial Narrow" w:eastAsia="Times New Roman" w:hAnsi="Arial Narrow" w:cs="Times New Roman"/>
          <w:color w:val="000000"/>
          <w:kern w:val="0"/>
          <w:shd w:val="clear" w:color="auto" w:fill="FFFFFF"/>
          <w:lang w:eastAsia="es-PE"/>
          <w14:ligatures w14:val="none"/>
        </w:rPr>
        <w:t xml:space="preserve"> </w:t>
      </w:r>
      <w:r w:rsidR="009B171E" w:rsidRPr="009B171E">
        <w:rPr>
          <w:rFonts w:ascii="Arial Narrow" w:eastAsia="Arial Narrow" w:hAnsi="Arial Narrow" w:cs="Arial Narrow"/>
          <w:bCs/>
        </w:rPr>
        <w:t>Interseguro Compañía de Seguros S.A.</w:t>
      </w:r>
      <w:r w:rsidRPr="009B171E">
        <w:rPr>
          <w:rFonts w:ascii="Arial Narrow" w:eastAsia="Arial Narrow" w:hAnsi="Arial Narrow" w:cs="Arial Narrow"/>
          <w:color w:val="000000"/>
          <w:kern w:val="0"/>
          <w:lang w:eastAsia="es-PE"/>
          <w14:ligatures w14:val="none"/>
        </w:rPr>
        <w:t>, para que, de conformidad con lo dispuesto por el ar</w:t>
      </w:r>
      <w:r w:rsidRPr="0026598E">
        <w:rPr>
          <w:rFonts w:ascii="Arial Narrow" w:eastAsia="Arial Narrow" w:hAnsi="Arial Narrow" w:cs="Arial Narrow"/>
          <w:color w:val="000000"/>
          <w:kern w:val="0"/>
          <w:lang w:eastAsia="es-PE"/>
          <w14:ligatures w14:val="none"/>
        </w:rPr>
        <w:t>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p>
    <w:p w14:paraId="774AFBA5" w14:textId="16AAEFE0"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cumpl</w:t>
      </w:r>
      <w:r w:rsidRPr="002D714D">
        <w:rPr>
          <w:rFonts w:ascii="Arial Narrow" w:eastAsia="Times New Roman" w:hAnsi="Arial Narrow" w:cs="Arial"/>
          <w:color w:val="000000"/>
          <w:kern w:val="0"/>
          <w:lang w:val="es-ES" w:eastAsia="es-ES"/>
          <w14:ligatures w14:val="none"/>
        </w:rPr>
        <w:t xml:space="preserve">a con: </w:t>
      </w:r>
      <w:r w:rsidR="000E568D" w:rsidRPr="002D714D">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N°</w:t>
      </w:r>
      <w:r w:rsidR="002D714D" w:rsidRPr="002D714D">
        <w:rPr>
          <w:rFonts w:ascii="Arial Narrow" w:eastAsia="Times New Roman" w:hAnsi="Arial Narrow" w:cs="Arial"/>
          <w:color w:val="000000"/>
          <w:kern w:val="0"/>
          <w:lang w:val="es-ES" w:eastAsia="es-ES"/>
          <w14:ligatures w14:val="none"/>
        </w:rPr>
        <w:t xml:space="preserve">593447401 </w:t>
      </w:r>
      <w:r w:rsidR="000E568D" w:rsidRPr="002D714D">
        <w:rPr>
          <w:rFonts w:ascii="Arial Narrow" w:eastAsia="Times New Roman" w:hAnsi="Arial Narrow" w:cs="Arial"/>
          <w:color w:val="000000"/>
          <w:kern w:val="0"/>
          <w:lang w:val="es-ES" w:eastAsia="es-ES"/>
          <w14:ligatures w14:val="none"/>
        </w:rPr>
        <w:t>presentado por el denunciante; y, (ii) presentar todas las comunicaciones cursadas con la parte denunciante en virtud del hecho materia de denuncia.</w:t>
      </w:r>
      <w:r w:rsidR="002D714D">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3A79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EDF3C3" w:rsidR="00CA59A2" w:rsidRPr="00A67ADF" w:rsidRDefault="00CA59A2" w:rsidP="003A790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B171E">
        <w:rPr>
          <w:rFonts w:ascii="Arial Narrow" w:hAnsi="Arial Narrow" w:cs="Arial"/>
          <w:bCs/>
          <w:spacing w:val="-3"/>
          <w:kern w:val="0"/>
          <w14:ligatures w14:val="none"/>
        </w:rPr>
        <w:t>requerir a</w:t>
      </w:r>
      <w:r w:rsidR="009B171E" w:rsidRPr="009B171E">
        <w:rPr>
          <w:rFonts w:ascii="Arial Narrow" w:hAnsi="Arial Narrow" w:cs="Arial"/>
          <w:bCs/>
          <w:spacing w:val="-3"/>
          <w:kern w:val="0"/>
          <w14:ligatures w14:val="none"/>
        </w:rPr>
        <w:t>l</w:t>
      </w:r>
      <w:r w:rsidRPr="009B171E">
        <w:rPr>
          <w:rFonts w:ascii="Arial Narrow" w:hAnsi="Arial Narrow" w:cs="Arial"/>
          <w:bCs/>
          <w:spacing w:val="-3"/>
          <w:kern w:val="0"/>
          <w14:ligatures w14:val="none"/>
        </w:rPr>
        <w:t xml:space="preserve"> señor </w:t>
      </w:r>
      <w:r w:rsidR="009B171E" w:rsidRPr="009B171E">
        <w:rPr>
          <w:rFonts w:ascii="Arial Narrow" w:eastAsia="Times New Roman" w:hAnsi="Arial Narrow" w:cs="Times New Roman"/>
          <w:color w:val="000000"/>
          <w:kern w:val="0"/>
          <w:shd w:val="clear" w:color="auto" w:fill="FFFFFF"/>
          <w:lang w:eastAsia="es-PE"/>
          <w14:ligatures w14:val="none"/>
        </w:rPr>
        <w:t xml:space="preserve">Felix Augusto Bartolo Rodriguez </w:t>
      </w:r>
      <w:r w:rsidRPr="009B171E">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9B171E">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A7906">
      <w:pPr>
        <w:suppressAutoHyphens/>
        <w:spacing w:after="0" w:line="240" w:lineRule="auto"/>
        <w:jc w:val="both"/>
        <w:rPr>
          <w:rFonts w:ascii="Arial Narrow" w:hAnsi="Arial Narrow" w:cs="Arial"/>
        </w:rPr>
      </w:pPr>
    </w:p>
    <w:p w14:paraId="083D8417" w14:textId="0C7C394A" w:rsidR="00CA59A2" w:rsidRPr="0021384F" w:rsidRDefault="00CA59A2" w:rsidP="003A790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 </w:t>
      </w:r>
      <w:r w:rsidRPr="00A67ADF">
        <w:rPr>
          <w:rFonts w:ascii="Arial Narrow" w:hAnsi="Arial Narrow"/>
          <w:shd w:val="clear" w:color="auto" w:fill="FFFFFF"/>
        </w:rPr>
        <w:t xml:space="preserve">para que </w:t>
      </w:r>
      <w:r w:rsidRPr="009B17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hAnsi="Arial Narrow" w:cs="Arial"/>
          <w:bCs/>
        </w:rPr>
      </w:pPr>
    </w:p>
    <w:bookmarkEnd w:id="24"/>
    <w:p w14:paraId="23716787" w14:textId="77777777" w:rsidR="00CA59A2" w:rsidRPr="0026598E" w:rsidRDefault="00CA59A2" w:rsidP="003A7906">
      <w:pPr>
        <w:suppressAutoHyphens/>
        <w:spacing w:after="0" w:line="240" w:lineRule="auto"/>
        <w:jc w:val="both"/>
        <w:rPr>
          <w:rFonts w:ascii="Arial Narrow" w:hAnsi="Arial Narrow" w:cs="Arial"/>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Calibri" w:hAnsi="Arial Narrow" w:cs="Arial"/>
          <w:b/>
          <w:bCs/>
          <w:color w:val="000000"/>
          <w:kern w:val="0"/>
          <w14:ligatures w14:val="none"/>
        </w:rPr>
      </w:pPr>
      <w:r w:rsidRPr="006B29FE">
        <w:rPr>
          <w:rFonts w:ascii="Arial Narrow" w:eastAsia="Calibri" w:hAnsi="Arial Narrow" w:cs="Arial"/>
          <w:b/>
          <w:bCs/>
          <w:color w:val="000000"/>
          <w:kern w:val="0"/>
          <w14:ligatures w14:val="none"/>
        </w:rPr>
        <w:t>Firmado digitalmente por</w:t>
      </w:r>
    </w:p>
    <w:p w14:paraId="1D0389EC" w14:textId="4931ABAC"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CED251"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672E04"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lang w:eastAsia="es-PE"/>
          <w14:ligatures w14:val="none"/>
        </w:rPr>
      </w:pPr>
    </w:p>
    <w:p w14:paraId="3393501D" w14:textId="77777777" w:rsidR="0061345E" w:rsidRPr="00BF49F6" w:rsidRDefault="0061345E" w:rsidP="003A790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hAnsi="Arial Narrow"/>
        </w:rPr>
      </w:pPr>
    </w:p>
    <w:p w14:paraId="1D2233A3" w14:textId="77777777" w:rsidR="00CA59A2" w:rsidRPr="0026598E" w:rsidRDefault="00CA59A2" w:rsidP="003A7906">
      <w:pPr>
        <w:spacing w:line="240" w:lineRule="auto"/>
        <w:rPr>
          <w:rFonts w:ascii="Arial Narrow" w:hAnsi="Arial Narrow"/>
        </w:rPr>
      </w:pPr>
    </w:p>
    <w:p w14:paraId="4423ADE9" w14:textId="77777777" w:rsidR="00CA59A2" w:rsidRPr="0026598E" w:rsidRDefault="00CA59A2" w:rsidP="003A7906">
      <w:pPr>
        <w:spacing w:line="240" w:lineRule="auto"/>
        <w:rPr>
          <w:rFonts w:ascii="Arial Narrow" w:hAnsi="Arial Narrow"/>
        </w:rPr>
      </w:pPr>
    </w:p>
    <w:p w14:paraId="74AAB5F4" w14:textId="77777777" w:rsidR="001B5674" w:rsidRDefault="001B5674" w:rsidP="003A790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t>Publicado</w:t>
      </w:r>
      <w:r w:rsidRPr="00FB0438">
        <w:rPr>
          <w:rFonts w:ascii="Arial Narrow" w:hAnsi="Arial Narrow" w:cs="Arial"/>
          <w:b/>
          <w:sz w:val="16"/>
          <w:szCs w:val="16"/>
        </w:rPr>
        <w:t xml:space="preserve"> </w:t>
      </w:r>
      <w:r w:rsidRPr="00FB04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B0438" w:rsidRDefault="00CA59A2" w:rsidP="00FB0438">
      <w:pPr>
        <w:pStyle w:val="Textonotapie"/>
        <w:ind w:left="567" w:hanging="567"/>
        <w:jc w:val="both"/>
        <w:rPr>
          <w:rFonts w:ascii="Arial Narrow" w:hAnsi="Arial Narrow" w:cs="Arial"/>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sz w:val="16"/>
          <w:szCs w:val="16"/>
        </w:rPr>
        <w:tab/>
      </w:r>
      <w:r w:rsidRPr="00FB043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b/>
          <w:bCs/>
          <w:sz w:val="16"/>
          <w:szCs w:val="16"/>
        </w:rPr>
        <w:tab/>
        <w:t>Artículo 27.-</w:t>
      </w:r>
      <w:r w:rsidRPr="00FB0438">
        <w:rPr>
          <w:rFonts w:ascii="Arial Narrow" w:eastAsia="Arial Narrow" w:hAnsi="Arial Narrow" w:cs="Arial"/>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0438" w:rsidRDefault="00CA59A2" w:rsidP="00FB0438">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hAnsi="Arial Narrow"/>
          <w:sz w:val="16"/>
          <w:szCs w:val="16"/>
        </w:rPr>
        <w:footnoteRef/>
      </w:r>
      <w:r w:rsidRPr="00FB0438">
        <w:rPr>
          <w:rFonts w:ascii="Arial Narrow" w:hAnsi="Arial Narrow"/>
          <w:sz w:val="16"/>
          <w:szCs w:val="16"/>
        </w:rPr>
        <w:t xml:space="preserve">           </w:t>
      </w:r>
      <w:r w:rsidRPr="00FB0438">
        <w:rPr>
          <w:rFonts w:ascii="Arial Narrow" w:hAnsi="Arial Narrow"/>
          <w:sz w:val="16"/>
          <w:szCs w:val="16"/>
        </w:rPr>
        <w:tab/>
      </w:r>
      <w:r w:rsidRPr="00FB0438">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0438" w:rsidRDefault="00711750" w:rsidP="00FB0438">
      <w:pPr>
        <w:pStyle w:val="Textonotapie"/>
        <w:jc w:val="both"/>
        <w:rPr>
          <w:rFonts w:ascii="Arial Narrow" w:hAnsi="Arial Narrow"/>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sz w:val="16"/>
          <w:szCs w:val="16"/>
        </w:rPr>
        <w:footnoteRef/>
      </w:r>
      <w:r w:rsidRPr="00FB0438">
        <w:rPr>
          <w:rFonts w:ascii="Arial Narrow" w:hAnsi="Arial Narrow"/>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6DBC5E"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w:sz w:val="16"/>
          <w:szCs w:val="16"/>
        </w:rPr>
        <w:t xml:space="preserve">. </w:t>
      </w:r>
    </w:p>
    <w:p w14:paraId="2B098CFC" w14:textId="77777777" w:rsidR="00FB0438" w:rsidRPr="00FB0438" w:rsidRDefault="00FB0438" w:rsidP="00FB0438">
      <w:pPr>
        <w:pStyle w:val="Textonotapie"/>
        <w:ind w:firstLine="567"/>
        <w:jc w:val="both"/>
        <w:rPr>
          <w:rFonts w:ascii="Arial Narrow" w:hAnsi="Arial Narrow"/>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LEY SOBRE FACULTADES, NORMAS Y ORGANIZACIÓN DEL INDECOPI, APROBADA POR DECRETO LEGISLATIVO N° 807 Artículo 24.-</w:t>
      </w:r>
      <w:r w:rsidRPr="00FB043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 </w:t>
      </w:r>
    </w:p>
    <w:p w14:paraId="7E788299"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0438" w:rsidRDefault="00CA59A2" w:rsidP="00FB0438">
      <w:pPr>
        <w:pStyle w:val="Textonotapie"/>
        <w:ind w:left="567" w:hanging="567"/>
        <w:jc w:val="both"/>
        <w:rPr>
          <w:rFonts w:ascii="Arial Narrow" w:hAnsi="Arial Narrow" w:cs="Arial"/>
          <w:sz w:val="16"/>
          <w:szCs w:val="16"/>
        </w:rPr>
      </w:pPr>
    </w:p>
  </w:footnote>
  <w:footnote w:id="7">
    <w:p w14:paraId="12554D7B"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N° 1308</w:t>
      </w:r>
    </w:p>
    <w:p w14:paraId="6D8A2F03" w14:textId="77777777" w:rsidR="00CA59A2" w:rsidRPr="00FB0438" w:rsidRDefault="00CA59A2" w:rsidP="00FB0438">
      <w:pPr>
        <w:pStyle w:val="Textonotapie"/>
        <w:ind w:left="567" w:hanging="567"/>
        <w:jc w:val="both"/>
        <w:rPr>
          <w:rFonts w:ascii="Arial Narrow" w:hAnsi="Arial Narrow" w:cs="Arial"/>
          <w:b/>
          <w:bCs/>
          <w:sz w:val="16"/>
          <w:szCs w:val="16"/>
        </w:rPr>
      </w:pPr>
      <w:r w:rsidRPr="00FB0438">
        <w:rPr>
          <w:rFonts w:ascii="Arial Narrow" w:hAnsi="Arial Narrow" w:cs="Arial"/>
          <w:sz w:val="16"/>
          <w:szCs w:val="16"/>
        </w:rPr>
        <w:tab/>
      </w:r>
      <w:r w:rsidRPr="00FB0438">
        <w:rPr>
          <w:rFonts w:ascii="Arial Narrow" w:hAnsi="Arial Narrow" w:cs="Arial"/>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3B6754D8" w14:textId="77777777" w:rsidR="00CA59A2" w:rsidRPr="00FB0438" w:rsidRDefault="00CA59A2" w:rsidP="00FB043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Style w:val="TextonotapieCar"/>
          <w:rFonts w:ascii="Arial Narrow" w:hAnsi="Arial Narrow" w:cs="Arial"/>
          <w:sz w:val="16"/>
          <w:szCs w:val="16"/>
          <w:vertAlign w:val="superscript"/>
        </w:rPr>
        <w:footnoteRef/>
      </w:r>
      <w:r w:rsidRPr="00FB0438">
        <w:rPr>
          <w:rFonts w:ascii="Arial Narrow" w:hAnsi="Arial Narrow" w:cs="Arial"/>
          <w:sz w:val="16"/>
          <w:szCs w:val="16"/>
          <w:vertAlign w:val="superscript"/>
        </w:rPr>
        <w:t xml:space="preserve">  </w:t>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N°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w:t>
      </w: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hAnsi="Arial Narrow" w:cs="Arial"/>
          <w:sz w:val="16"/>
          <w:szCs w:val="16"/>
        </w:rPr>
      </w:pPr>
    </w:p>
    <w:p w14:paraId="6CB8D69D"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Fonts w:ascii="Arial Narrow" w:eastAsia="Arial Narrow" w:hAnsi="Arial Narrow" w:cs="Arial"/>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w:sz w:val="16"/>
          <w:szCs w:val="16"/>
        </w:rPr>
      </w:pPr>
      <w:r w:rsidRPr="00FB04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hAnsi="Arial Narrow" w:cs="Arial"/>
          <w:sz w:val="16"/>
          <w:szCs w:val="16"/>
        </w:rPr>
      </w:pPr>
      <w:r w:rsidRPr="00FB043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hAnsi="Arial Narrow" w:cs="Arial"/>
          <w:b/>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N°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0438" w:rsidRDefault="00CA59A2" w:rsidP="00FB0438">
      <w:pPr>
        <w:pStyle w:val="Textonotapie"/>
        <w:jc w:val="both"/>
        <w:rPr>
          <w:rFonts w:ascii="Arial Narrow" w:hAnsi="Arial Narrow" w:cs="Arial"/>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hAnsi="Arial Narrow" w:cs="Arial"/>
          <w:b/>
          <w:bCs/>
          <w:sz w:val="16"/>
          <w:szCs w:val="16"/>
        </w:rPr>
      </w:pPr>
      <w:r w:rsidRPr="00FB0438">
        <w:rPr>
          <w:rStyle w:val="Refdenotaalpie"/>
          <w:rFonts w:ascii="Arial Narrow" w:hAnsi="Arial Narrow" w:cs="Arial"/>
          <w:b/>
          <w:bCs/>
          <w:sz w:val="16"/>
          <w:szCs w:val="16"/>
        </w:rPr>
        <w:footnoteRef/>
      </w:r>
      <w:r w:rsidRPr="00FB0438">
        <w:rPr>
          <w:rFonts w:ascii="Arial Narrow" w:hAnsi="Arial Narrow" w:cs="Arial"/>
          <w:b/>
          <w:bCs/>
          <w:sz w:val="16"/>
          <w:szCs w:val="16"/>
        </w:rPr>
        <w:t xml:space="preserve"> </w:t>
      </w:r>
      <w:r w:rsidRPr="00FB0438">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hAnsi="Arial Narrow" w:cs="Arial"/>
          <w:bCs/>
          <w:sz w:val="16"/>
          <w:szCs w:val="16"/>
        </w:rPr>
      </w:pPr>
      <w:r w:rsidRPr="00FB0438">
        <w:rPr>
          <w:rFonts w:ascii="Arial Narrow" w:hAnsi="Arial Narrow" w:cs="Arial"/>
          <w:b/>
          <w:sz w:val="16"/>
          <w:szCs w:val="16"/>
        </w:rPr>
        <w:t xml:space="preserve">Artículo 29.- </w:t>
      </w:r>
      <w:r w:rsidRPr="00FB043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0438" w:rsidRDefault="00CA59A2" w:rsidP="00FB043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hAnsi="Arial Narrow" w:cs="Arial"/>
          <w:b/>
          <w:bCs/>
          <w:sz w:val="16"/>
          <w:szCs w:val="16"/>
        </w:rPr>
      </w:pPr>
      <w:r w:rsidRPr="00FB0438">
        <w:rPr>
          <w:rFonts w:ascii="Arial Narrow" w:hAnsi="Arial Narrow" w:cs="Arial"/>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