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5801BD7" w:rsidR="00CA59A2" w:rsidRPr="002737B5" w:rsidRDefault="00CA59A2" w:rsidP="00A5779F">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737B5" w:rsidRPr="002737B5">
        <w:rPr>
          <w:rFonts w:ascii="Arial Narrow" w:eastAsia="Times New Roman" w:hAnsi="Arial Narrow" w:cs="Times New Roman"/>
          <w:b/>
          <w:bCs/>
          <w:color w:val="000000"/>
          <w:kern w:val="0"/>
          <w:shd w:val="clear" w:color="auto" w:fill="FFFFFF"/>
          <w:lang w:eastAsia="es-PE"/>
          <w14:ligatures w14:val="none"/>
        </w:rPr>
        <w:t>1532-2025</w:t>
      </w:r>
      <w:r w:rsidRPr="002737B5">
        <w:rPr>
          <w:rFonts w:ascii="Arial Narrow" w:eastAsia="Times New Roman" w:hAnsi="Arial Narrow" w:cs="Times New Roman"/>
          <w:b/>
          <w:bCs/>
          <w:color w:val="000000"/>
          <w:kern w:val="0"/>
          <w:shd w:val="clear" w:color="auto" w:fill="FFFFFF"/>
          <w:lang w:eastAsia="es-PE"/>
          <w14:ligatures w14:val="none"/>
        </w:rPr>
        <w:t>/CC1</w:t>
      </w:r>
    </w:p>
    <w:p w14:paraId="7E5DC22B" w14:textId="1177CC6D" w:rsidR="00CA59A2" w:rsidRPr="002737B5" w:rsidRDefault="00CA59A2" w:rsidP="00A5779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737B5">
        <w:rPr>
          <w:rFonts w:ascii="Arial Narrow" w:eastAsia="Arial Narrow" w:hAnsi="Arial Narrow" w:cs="Arial Narrow"/>
          <w:b/>
          <w:color w:val="000000"/>
          <w:kern w:val="0"/>
          <w:lang w:eastAsia="es-PE"/>
          <w14:ligatures w14:val="none"/>
        </w:rPr>
        <w:t>DENUNCIANTE</w:t>
      </w:r>
      <w:r w:rsidRPr="002737B5">
        <w:rPr>
          <w:rFonts w:ascii="Arial Narrow" w:eastAsia="Arial Narrow" w:hAnsi="Arial Narrow" w:cs="Arial Narrow"/>
          <w:b/>
          <w:color w:val="000000"/>
          <w:kern w:val="0"/>
          <w:lang w:eastAsia="es-PE"/>
          <w14:ligatures w14:val="none"/>
        </w:rPr>
        <w:tab/>
        <w:t>:</w:t>
      </w:r>
      <w:r w:rsidRPr="002737B5">
        <w:rPr>
          <w:rFonts w:ascii="Arial Narrow" w:eastAsia="Arial Narrow" w:hAnsi="Arial Narrow" w:cs="Arial Narrow"/>
          <w:b/>
          <w:color w:val="000000"/>
          <w:kern w:val="0"/>
          <w:lang w:eastAsia="es-PE"/>
          <w14:ligatures w14:val="none"/>
        </w:rPr>
        <w:tab/>
      </w:r>
      <w:r w:rsidR="002737B5" w:rsidRPr="002737B5">
        <w:rPr>
          <w:rFonts w:ascii="Arial Narrow" w:eastAsia="Arial Narrow" w:hAnsi="Arial Narrow" w:cs="Arial Narrow"/>
          <w:b/>
          <w:color w:val="000000"/>
          <w:kern w:val="0"/>
          <w:lang w:eastAsia="es-PE"/>
          <w14:ligatures w14:val="none"/>
        </w:rPr>
        <w:t xml:space="preserve">NESTOR MARTINEZ CHANGANA </w:t>
      </w:r>
      <w:r w:rsidRPr="002737B5">
        <w:rPr>
          <w:rFonts w:ascii="Arial Narrow" w:eastAsia="Arial Narrow" w:hAnsi="Arial Narrow" w:cs="Arial Narrow"/>
          <w:b/>
          <w:color w:val="000000"/>
          <w:kern w:val="0"/>
          <w:lang w:eastAsia="es-PE"/>
          <w14:ligatures w14:val="none"/>
        </w:rPr>
        <w:t xml:space="preserve">(SEÑOR </w:t>
      </w:r>
      <w:r w:rsidR="002737B5" w:rsidRPr="002737B5">
        <w:rPr>
          <w:rFonts w:ascii="Arial Narrow" w:eastAsia="Arial Narrow" w:hAnsi="Arial Narrow" w:cs="Arial Narrow"/>
          <w:b/>
          <w:color w:val="000000"/>
          <w:kern w:val="0"/>
          <w:lang w:eastAsia="es-PE"/>
          <w14:ligatures w14:val="none"/>
        </w:rPr>
        <w:t>MARTINEZ</w:t>
      </w:r>
      <w:r w:rsidRPr="002737B5">
        <w:rPr>
          <w:rFonts w:ascii="Arial Narrow" w:eastAsia="Arial Narrow" w:hAnsi="Arial Narrow" w:cs="Arial Narrow"/>
          <w:b/>
          <w:color w:val="000000"/>
          <w:kern w:val="0"/>
          <w:lang w:eastAsia="es-PE"/>
          <w14:ligatures w14:val="none"/>
        </w:rPr>
        <w:t>)</w:t>
      </w:r>
    </w:p>
    <w:p w14:paraId="6DEEEDFE" w14:textId="551F45DD" w:rsidR="00CA59A2" w:rsidRPr="002737B5" w:rsidRDefault="00CA59A2" w:rsidP="00A5779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737B5">
        <w:rPr>
          <w:rFonts w:ascii="Arial Narrow" w:eastAsia="Arial Narrow" w:hAnsi="Arial Narrow" w:cs="Arial Narrow"/>
          <w:b/>
          <w:color w:val="000000"/>
          <w:kern w:val="0"/>
          <w:lang w:eastAsia="es-PE"/>
          <w14:ligatures w14:val="none"/>
        </w:rPr>
        <w:t>DENUNCIADO</w:t>
      </w:r>
      <w:r w:rsidRPr="002737B5">
        <w:rPr>
          <w:rFonts w:ascii="Arial Narrow" w:eastAsia="Arial Narrow" w:hAnsi="Arial Narrow" w:cs="Arial Narrow"/>
          <w:b/>
          <w:color w:val="000000"/>
          <w:kern w:val="0"/>
          <w:lang w:eastAsia="es-PE"/>
          <w14:ligatures w14:val="none"/>
        </w:rPr>
        <w:tab/>
        <w:t>:</w:t>
      </w:r>
      <w:r w:rsidRPr="002737B5">
        <w:rPr>
          <w:rFonts w:ascii="Arial Narrow" w:eastAsia="Arial Narrow" w:hAnsi="Arial Narrow" w:cs="Arial Narrow"/>
          <w:b/>
          <w:color w:val="000000"/>
          <w:kern w:val="0"/>
          <w:lang w:eastAsia="es-PE"/>
          <w14:ligatures w14:val="none"/>
        </w:rPr>
        <w:tab/>
      </w:r>
      <w:r w:rsidR="002737B5" w:rsidRPr="002737B5">
        <w:rPr>
          <w:rFonts w:ascii="Arial Narrow" w:eastAsia="Arial Narrow" w:hAnsi="Arial Narrow" w:cs="Arial Narrow"/>
          <w:b/>
          <w:color w:val="000000"/>
          <w:kern w:val="0"/>
          <w:lang w:eastAsia="es-PE"/>
          <w14:ligatures w14:val="none"/>
        </w:rPr>
        <w:t xml:space="preserve">PACÍFICO COMPAÑÍA DE SEGUROS Y REASEGUROS S.A. </w:t>
      </w:r>
      <w:r w:rsidRPr="002737B5">
        <w:rPr>
          <w:rFonts w:ascii="Arial Narrow" w:eastAsia="Arial Narrow" w:hAnsi="Arial Narrow" w:cs="Arial Narrow"/>
          <w:b/>
          <w:color w:val="000000"/>
          <w:kern w:val="0"/>
          <w:lang w:eastAsia="es-PE"/>
          <w14:ligatures w14:val="none"/>
        </w:rPr>
        <w:t>(</w:t>
      </w:r>
      <w:r w:rsidR="002737B5" w:rsidRPr="002737B5">
        <w:rPr>
          <w:rFonts w:ascii="Arial Narrow" w:eastAsia="Arial Narrow" w:hAnsi="Arial Narrow" w:cs="Arial Narrow"/>
          <w:b/>
          <w:color w:val="000000"/>
          <w:kern w:val="0"/>
          <w:lang w:eastAsia="es-PE"/>
          <w14:ligatures w14:val="none"/>
        </w:rPr>
        <w:t>PACÍFICO</w:t>
      </w:r>
      <w:r w:rsidRPr="002737B5">
        <w:rPr>
          <w:rFonts w:ascii="Arial Narrow" w:eastAsia="Arial Narrow" w:hAnsi="Arial Narrow" w:cs="Arial Narrow"/>
          <w:b/>
          <w:color w:val="000000"/>
          <w:kern w:val="0"/>
          <w:lang w:eastAsia="es-PE"/>
          <w14:ligatures w14:val="none"/>
        </w:rPr>
        <w:t>)</w:t>
      </w:r>
    </w:p>
    <w:p w14:paraId="022D2B94" w14:textId="77777777" w:rsidR="00CA59A2" w:rsidRPr="002737B5" w:rsidRDefault="00CA59A2" w:rsidP="00A5779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737B5">
        <w:rPr>
          <w:rFonts w:ascii="Arial Narrow" w:eastAsia="Arial Narrow" w:hAnsi="Arial Narrow" w:cs="Arial Narrow"/>
          <w:b/>
          <w:color w:val="000000"/>
          <w:kern w:val="0"/>
          <w:lang w:eastAsia="es-PE"/>
          <w14:ligatures w14:val="none"/>
        </w:rPr>
        <w:t>MATERIAS</w:t>
      </w:r>
      <w:r w:rsidRPr="002737B5">
        <w:rPr>
          <w:rFonts w:ascii="Arial Narrow" w:eastAsia="Arial Narrow" w:hAnsi="Arial Narrow" w:cs="Arial Narrow"/>
          <w:b/>
          <w:color w:val="000000"/>
          <w:kern w:val="0"/>
          <w:lang w:eastAsia="es-PE"/>
          <w14:ligatures w14:val="none"/>
        </w:rPr>
        <w:tab/>
        <w:t xml:space="preserve">:       </w:t>
      </w:r>
      <w:r w:rsidRPr="002737B5">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A5779F">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737B5">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1077FFFC" w:rsidR="00CA59A2" w:rsidRPr="0026598E" w:rsidRDefault="00CA59A2" w:rsidP="00A5779F">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737B5">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A5779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338CCD1" w:rsidR="00CA59A2" w:rsidRPr="0026598E" w:rsidRDefault="00CA59A2" w:rsidP="00A5779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637366">
        <w:rPr>
          <w:rFonts w:ascii="Arial Narrow" w:eastAsia="Times New Roman" w:hAnsi="Arial Narrow" w:cs="Times New Roman"/>
          <w:color w:val="000000"/>
          <w:kern w:val="0"/>
          <w:shd w:val="clear" w:color="auto" w:fill="FFFFFF"/>
          <w:lang w:eastAsia="es-PE"/>
          <w14:ligatures w14:val="none"/>
        </w:rPr>
        <w:t>7</w:t>
      </w:r>
      <w:r w:rsidRPr="0026598E">
        <w:rPr>
          <w:rFonts w:ascii="Arial Narrow" w:eastAsia="Times New Roman" w:hAnsi="Arial Narrow" w:cs="Times New Roman"/>
          <w:color w:val="000000"/>
          <w:kern w:val="0"/>
          <w:shd w:val="clear" w:color="auto" w:fill="FFFFFF"/>
          <w:lang w:eastAsia="es-PE"/>
          <w14:ligatures w14:val="none"/>
        </w:rPr>
        <w:t xml:space="preserve"> de </w:t>
      </w:r>
      <w:r w:rsidR="002737B5">
        <w:rPr>
          <w:rFonts w:ascii="Arial Narrow" w:eastAsia="Times New Roman" w:hAnsi="Arial Narrow" w:cs="Times New Roman"/>
          <w:color w:val="000000"/>
          <w:kern w:val="0"/>
          <w:shd w:val="clear" w:color="auto" w:fill="FFFFFF"/>
          <w:lang w:eastAsia="es-PE"/>
          <w14:ligatures w14:val="none"/>
        </w:rPr>
        <w:t>agosto</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A5779F">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A5779F">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A5779F">
      <w:pPr>
        <w:spacing w:after="0" w:line="240" w:lineRule="auto"/>
        <w:jc w:val="both"/>
        <w:rPr>
          <w:rFonts w:ascii="Arial Narrow" w:eastAsia="Times New Roman" w:hAnsi="Arial Narrow" w:cs="Times New Roman"/>
          <w:color w:val="000000"/>
          <w:kern w:val="0"/>
          <w:lang w:eastAsia="es-PE"/>
          <w14:ligatures w14:val="none"/>
        </w:rPr>
      </w:pPr>
    </w:p>
    <w:p w14:paraId="60B5D5B0" w14:textId="32718A8F" w:rsidR="00CA59A2" w:rsidRPr="001435B6" w:rsidRDefault="00CA59A2" w:rsidP="00A5779F">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94A24">
        <w:rPr>
          <w:rFonts w:ascii="Arial Narrow" w:eastAsia="Times New Roman" w:hAnsi="Arial Narrow" w:cs="Arial"/>
          <w:color w:val="000000"/>
          <w:kern w:val="0"/>
          <w:lang w:val="es-ES" w:eastAsia="es-ES"/>
          <w14:ligatures w14:val="none"/>
        </w:rPr>
        <w:t xml:space="preserve">Mediante el escrito del </w:t>
      </w:r>
      <w:r w:rsidR="00994A24" w:rsidRPr="00994A24">
        <w:rPr>
          <w:rFonts w:ascii="Arial Narrow" w:eastAsia="Times New Roman" w:hAnsi="Arial Narrow" w:cs="Arial"/>
          <w:color w:val="000000"/>
          <w:kern w:val="0"/>
          <w:lang w:val="es-ES" w:eastAsia="es-ES"/>
          <w14:ligatures w14:val="none"/>
        </w:rPr>
        <w:t>27 de marzo de 2025, subsanada mediante escrito del 18 de junio de 2025</w:t>
      </w:r>
      <w:r w:rsidRPr="00994A24">
        <w:rPr>
          <w:rFonts w:ascii="Arial Narrow" w:eastAsia="Times New Roman" w:hAnsi="Arial Narrow" w:cs="Times New Roman"/>
          <w:color w:val="000000"/>
          <w:kern w:val="0"/>
          <w:vertAlign w:val="superscript"/>
          <w:lang w:val="es-ES" w:eastAsia="es-ES"/>
          <w14:ligatures w14:val="none"/>
        </w:rPr>
        <w:footnoteReference w:id="1"/>
      </w:r>
      <w:r w:rsidR="00994A24" w:rsidRPr="00994A24">
        <w:rPr>
          <w:rFonts w:ascii="Arial Narrow" w:eastAsia="Calibri" w:hAnsi="Arial Narrow" w:cs="Arial"/>
          <w:kern w:val="0"/>
          <w14:ligatures w14:val="none"/>
        </w:rPr>
        <w:t xml:space="preserve">, </w:t>
      </w:r>
      <w:r w:rsidR="002737B5" w:rsidRPr="00994A24">
        <w:rPr>
          <w:rFonts w:ascii="Arial Narrow" w:eastAsia="Calibri" w:hAnsi="Arial Narrow" w:cs="Arial"/>
          <w:kern w:val="0"/>
          <w14:ligatures w14:val="none"/>
        </w:rPr>
        <w:t>el</w:t>
      </w:r>
      <w:r w:rsidRPr="00994A24">
        <w:rPr>
          <w:rFonts w:ascii="Arial Narrow" w:eastAsia="Calibri" w:hAnsi="Arial Narrow" w:cs="Arial"/>
          <w:kern w:val="0"/>
          <w14:ligatures w14:val="none"/>
        </w:rPr>
        <w:t xml:space="preserve"> señor </w:t>
      </w:r>
      <w:proofErr w:type="spellStart"/>
      <w:r w:rsidR="002737B5" w:rsidRPr="001435B6">
        <w:rPr>
          <w:rFonts w:ascii="Arial Narrow" w:eastAsia="Calibri" w:hAnsi="Arial Narrow" w:cs="Arial"/>
          <w:kern w:val="0"/>
          <w14:ligatures w14:val="none"/>
        </w:rPr>
        <w:t>Martinez</w:t>
      </w:r>
      <w:proofErr w:type="spellEnd"/>
      <w:r w:rsidR="002737B5" w:rsidRPr="001435B6">
        <w:rPr>
          <w:rFonts w:ascii="Arial Narrow" w:eastAsia="Calibri" w:hAnsi="Arial Narrow" w:cs="Arial"/>
          <w:kern w:val="0"/>
          <w14:ligatures w14:val="none"/>
        </w:rPr>
        <w:t xml:space="preserve"> </w:t>
      </w:r>
      <w:r w:rsidRPr="001435B6">
        <w:rPr>
          <w:rFonts w:ascii="Arial Narrow" w:eastAsia="Calibri" w:hAnsi="Arial Narrow" w:cs="Arial"/>
          <w:kern w:val="0"/>
          <w14:ligatures w14:val="none"/>
        </w:rPr>
        <w:t>d</w:t>
      </w:r>
      <w:r w:rsidRPr="001435B6">
        <w:rPr>
          <w:rFonts w:ascii="Arial Narrow" w:eastAsia="Times New Roman" w:hAnsi="Arial Narrow" w:cs="Arial"/>
          <w:color w:val="000000"/>
          <w:kern w:val="0"/>
          <w:lang w:val="es-ES" w:eastAsia="es-ES"/>
          <w14:ligatures w14:val="none"/>
        </w:rPr>
        <w:t xml:space="preserve">enunció a </w:t>
      </w:r>
      <w:r w:rsidR="002737B5" w:rsidRPr="001435B6">
        <w:rPr>
          <w:rFonts w:ascii="Arial Narrow" w:eastAsia="Times New Roman" w:hAnsi="Arial Narrow" w:cs="Arial"/>
          <w:color w:val="000000"/>
          <w:kern w:val="0"/>
          <w:lang w:val="es-ES" w:eastAsia="es-ES"/>
          <w14:ligatures w14:val="none"/>
        </w:rPr>
        <w:t xml:space="preserve">Pacífico </w:t>
      </w:r>
      <w:r w:rsidRPr="001435B6">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1435B6">
        <w:rPr>
          <w:rFonts w:ascii="Arial Narrow" w:eastAsia="Times New Roman" w:hAnsi="Arial Narrow" w:cs="Times New Roman"/>
          <w:color w:val="000000"/>
          <w:kern w:val="0"/>
          <w:vertAlign w:val="superscript"/>
          <w:lang w:val="es-ES" w:eastAsia="es-ES"/>
          <w14:ligatures w14:val="none"/>
        </w:rPr>
        <w:footnoteReference w:id="2"/>
      </w:r>
      <w:r w:rsidRPr="001435B6">
        <w:rPr>
          <w:rFonts w:ascii="Arial Narrow" w:eastAsia="Times New Roman" w:hAnsi="Arial Narrow" w:cs="Arial"/>
          <w:color w:val="000000"/>
          <w:kern w:val="0"/>
          <w:lang w:val="es-ES" w:eastAsia="es-ES"/>
          <w14:ligatures w14:val="none"/>
        </w:rPr>
        <w:t xml:space="preserve">, señalando </w:t>
      </w:r>
      <w:r w:rsidRPr="001435B6">
        <w:rPr>
          <w:rFonts w:ascii="Arial Narrow" w:eastAsia="Times New Roman" w:hAnsi="Arial Narrow" w:cs="Arial"/>
          <w:bCs/>
          <w:color w:val="000000"/>
          <w:kern w:val="0"/>
          <w:lang w:val="es-ES" w:eastAsia="es-ES"/>
          <w14:ligatures w14:val="none"/>
        </w:rPr>
        <w:t>lo siguiente:</w:t>
      </w:r>
    </w:p>
    <w:p w14:paraId="3AD3B7C6" w14:textId="77777777" w:rsidR="00CA59A2" w:rsidRPr="001435B6" w:rsidRDefault="00CA59A2" w:rsidP="00A5779F">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9721F15" w14:textId="533C77B7" w:rsidR="003C4F9C" w:rsidRPr="001435B6" w:rsidRDefault="003C4F9C" w:rsidP="00A5779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435B6">
        <w:rPr>
          <w:rFonts w:ascii="Arial Narrow" w:eastAsia="Times New Roman" w:hAnsi="Arial Narrow" w:cs="Arial"/>
          <w:color w:val="000000"/>
          <w:kern w:val="0"/>
          <w:lang w:eastAsia="es-ES"/>
          <w14:ligatures w14:val="none"/>
        </w:rPr>
        <w:t xml:space="preserve">Desde el 2 de noviembre de 1981 hasta el 2 de abril de 2021, laboró en la empresa </w:t>
      </w:r>
      <w:proofErr w:type="spellStart"/>
      <w:r w:rsidRPr="001435B6">
        <w:rPr>
          <w:rFonts w:ascii="Arial Narrow" w:eastAsia="Times New Roman" w:hAnsi="Arial Narrow" w:cs="Arial"/>
          <w:color w:val="000000"/>
          <w:kern w:val="0"/>
          <w:lang w:eastAsia="es-ES"/>
          <w14:ligatures w14:val="none"/>
        </w:rPr>
        <w:t>Nexa</w:t>
      </w:r>
      <w:proofErr w:type="spellEnd"/>
      <w:r w:rsidRPr="001435B6">
        <w:rPr>
          <w:rFonts w:ascii="Arial Narrow" w:eastAsia="Times New Roman" w:hAnsi="Arial Narrow" w:cs="Arial"/>
          <w:color w:val="000000"/>
          <w:kern w:val="0"/>
          <w:lang w:eastAsia="es-ES"/>
          <w14:ligatures w14:val="none"/>
        </w:rPr>
        <w:t xml:space="preserve"> </w:t>
      </w:r>
      <w:proofErr w:type="spellStart"/>
      <w:r w:rsidRPr="001435B6">
        <w:rPr>
          <w:rFonts w:ascii="Arial Narrow" w:eastAsia="Times New Roman" w:hAnsi="Arial Narrow" w:cs="Arial"/>
          <w:color w:val="000000"/>
          <w:kern w:val="0"/>
          <w:lang w:eastAsia="es-ES"/>
          <w14:ligatures w14:val="none"/>
        </w:rPr>
        <w:t>Resources</w:t>
      </w:r>
      <w:proofErr w:type="spellEnd"/>
      <w:r w:rsidRPr="001435B6">
        <w:rPr>
          <w:rFonts w:ascii="Arial Narrow" w:eastAsia="Times New Roman" w:hAnsi="Arial Narrow" w:cs="Arial"/>
          <w:color w:val="000000"/>
          <w:kern w:val="0"/>
          <w:lang w:eastAsia="es-ES"/>
          <w14:ligatures w14:val="none"/>
        </w:rPr>
        <w:t xml:space="preserve"> Cajamarquilla S.A.</w:t>
      </w:r>
      <w:r w:rsidR="00072F53" w:rsidRPr="001435B6">
        <w:rPr>
          <w:rFonts w:ascii="Arial Narrow" w:eastAsia="Times New Roman" w:hAnsi="Arial Narrow" w:cs="Arial"/>
          <w:color w:val="000000"/>
          <w:kern w:val="0"/>
          <w:lang w:eastAsia="es-ES"/>
          <w14:ligatures w14:val="none"/>
        </w:rPr>
        <w:t xml:space="preserve"> (en adelante, </w:t>
      </w:r>
      <w:proofErr w:type="spellStart"/>
      <w:r w:rsidR="00072F53" w:rsidRPr="001435B6">
        <w:rPr>
          <w:rFonts w:ascii="Arial Narrow" w:eastAsia="Times New Roman" w:hAnsi="Arial Narrow" w:cs="Arial"/>
          <w:color w:val="000000"/>
          <w:kern w:val="0"/>
          <w:lang w:eastAsia="es-ES"/>
          <w14:ligatures w14:val="none"/>
        </w:rPr>
        <w:t>Nexa</w:t>
      </w:r>
      <w:proofErr w:type="spellEnd"/>
      <w:r w:rsidR="00072F53" w:rsidRPr="001435B6">
        <w:rPr>
          <w:rFonts w:ascii="Arial Narrow" w:eastAsia="Times New Roman" w:hAnsi="Arial Narrow" w:cs="Arial"/>
          <w:color w:val="000000"/>
          <w:kern w:val="0"/>
          <w:lang w:eastAsia="es-ES"/>
          <w14:ligatures w14:val="none"/>
        </w:rPr>
        <w:t>)</w:t>
      </w:r>
      <w:r w:rsidRPr="001435B6">
        <w:rPr>
          <w:rFonts w:ascii="Arial Narrow" w:eastAsia="Times New Roman" w:hAnsi="Arial Narrow" w:cs="Arial"/>
          <w:color w:val="000000"/>
          <w:kern w:val="0"/>
          <w:lang w:eastAsia="es-ES"/>
          <w14:ligatures w14:val="none"/>
        </w:rPr>
        <w:t>, desempeñando funciones técnicas en mantenimiento eléctrico e instrumental</w:t>
      </w:r>
      <w:r w:rsidR="00922065" w:rsidRPr="001435B6">
        <w:rPr>
          <w:rFonts w:ascii="Arial Narrow" w:eastAsia="Times New Roman" w:hAnsi="Arial Narrow" w:cs="Arial"/>
          <w:color w:val="000000"/>
          <w:kern w:val="0"/>
          <w:lang w:eastAsia="es-ES"/>
          <w14:ligatures w14:val="none"/>
        </w:rPr>
        <w:t xml:space="preserve"> y se encontraba </w:t>
      </w:r>
      <w:r w:rsidR="009D09E2" w:rsidRPr="001435B6">
        <w:rPr>
          <w:rFonts w:ascii="Arial Narrow" w:eastAsia="Times New Roman" w:hAnsi="Arial Narrow" w:cs="Arial"/>
          <w:color w:val="000000"/>
          <w:kern w:val="0"/>
          <w:lang w:eastAsia="es-ES"/>
          <w14:ligatures w14:val="none"/>
        </w:rPr>
        <w:t xml:space="preserve">asegurado con </w:t>
      </w:r>
      <w:r w:rsidR="00922065" w:rsidRPr="001435B6">
        <w:rPr>
          <w:rFonts w:ascii="Arial Narrow" w:eastAsia="Times New Roman" w:hAnsi="Arial Narrow" w:cs="Arial"/>
          <w:color w:val="000000"/>
          <w:kern w:val="0"/>
          <w:lang w:eastAsia="es-ES"/>
          <w14:ligatures w14:val="none"/>
        </w:rPr>
        <w:t xml:space="preserve">el Seguro Complementario de Trabajo de Riesgo </w:t>
      </w:r>
      <w:r w:rsidR="009D09E2" w:rsidRPr="001435B6">
        <w:rPr>
          <w:rFonts w:ascii="Arial Narrow" w:eastAsia="Times New Roman" w:hAnsi="Arial Narrow" w:cs="Arial"/>
          <w:color w:val="000000"/>
          <w:kern w:val="0"/>
          <w:lang w:eastAsia="es-ES"/>
          <w14:ligatures w14:val="none"/>
        </w:rPr>
        <w:t xml:space="preserve">– Póliza N°62015290 </w:t>
      </w:r>
      <w:r w:rsidR="00922065" w:rsidRPr="001435B6">
        <w:rPr>
          <w:rFonts w:ascii="Arial Narrow" w:eastAsia="Times New Roman" w:hAnsi="Arial Narrow" w:cs="Arial"/>
          <w:color w:val="000000"/>
          <w:kern w:val="0"/>
          <w:lang w:eastAsia="es-ES"/>
          <w14:ligatures w14:val="none"/>
        </w:rPr>
        <w:t xml:space="preserve">(en adelante, </w:t>
      </w:r>
      <w:r w:rsidR="009D09E2" w:rsidRPr="001435B6">
        <w:rPr>
          <w:rFonts w:ascii="Arial Narrow" w:eastAsia="Times New Roman" w:hAnsi="Arial Narrow" w:cs="Arial"/>
          <w:color w:val="000000"/>
          <w:kern w:val="0"/>
          <w:lang w:eastAsia="es-ES"/>
          <w14:ligatures w14:val="none"/>
        </w:rPr>
        <w:t>SCTR</w:t>
      </w:r>
      <w:r w:rsidR="00922065" w:rsidRPr="001435B6">
        <w:rPr>
          <w:rFonts w:ascii="Arial Narrow" w:eastAsia="Times New Roman" w:hAnsi="Arial Narrow" w:cs="Arial"/>
          <w:color w:val="000000"/>
          <w:kern w:val="0"/>
          <w:lang w:eastAsia="es-ES"/>
          <w14:ligatures w14:val="none"/>
        </w:rPr>
        <w:t>)</w:t>
      </w:r>
      <w:r w:rsidR="009D09E2" w:rsidRPr="001435B6">
        <w:rPr>
          <w:rFonts w:ascii="Arial Narrow" w:eastAsia="Times New Roman" w:hAnsi="Arial Narrow" w:cs="Arial"/>
          <w:color w:val="000000"/>
          <w:kern w:val="0"/>
          <w:lang w:eastAsia="es-ES"/>
          <w14:ligatures w14:val="none"/>
        </w:rPr>
        <w:t xml:space="preserve"> emitido por Pacífico.</w:t>
      </w:r>
    </w:p>
    <w:p w14:paraId="009B555A" w14:textId="77777777" w:rsidR="003C4F9C" w:rsidRPr="001435B6" w:rsidRDefault="003C4F9C" w:rsidP="00A5779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7055CBA" w14:textId="456812B2" w:rsidR="003C4F9C" w:rsidRPr="00A5779F" w:rsidRDefault="003C4F9C" w:rsidP="00A5779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435B6">
        <w:rPr>
          <w:rFonts w:ascii="Arial Narrow" w:eastAsia="Times New Roman" w:hAnsi="Arial Narrow" w:cs="Arial"/>
          <w:color w:val="000000"/>
          <w:kern w:val="0"/>
          <w:lang w:eastAsia="es-ES"/>
          <w14:ligatures w14:val="none"/>
        </w:rPr>
        <w:t xml:space="preserve">El 18 de julio de 2023, </w:t>
      </w:r>
      <w:proofErr w:type="spellStart"/>
      <w:r w:rsidRPr="001435B6">
        <w:rPr>
          <w:rFonts w:ascii="Arial Narrow" w:eastAsia="Times New Roman" w:hAnsi="Arial Narrow" w:cs="Arial"/>
          <w:color w:val="000000"/>
          <w:kern w:val="0"/>
          <w:lang w:eastAsia="es-ES"/>
          <w14:ligatures w14:val="none"/>
        </w:rPr>
        <w:t>Nexa</w:t>
      </w:r>
      <w:proofErr w:type="spellEnd"/>
      <w:r w:rsidRPr="001435B6">
        <w:rPr>
          <w:rFonts w:ascii="Arial Narrow" w:eastAsia="Times New Roman" w:hAnsi="Arial Narrow" w:cs="Arial"/>
          <w:color w:val="000000"/>
          <w:kern w:val="0"/>
          <w:lang w:eastAsia="es-ES"/>
          <w14:ligatures w14:val="none"/>
        </w:rPr>
        <w:t xml:space="preserve"> emitió una constancia de remuneraciones donde se precisó que </w:t>
      </w:r>
      <w:r w:rsidR="009D09E2" w:rsidRPr="001435B6">
        <w:rPr>
          <w:rFonts w:ascii="Arial Narrow" w:eastAsia="Times New Roman" w:hAnsi="Arial Narrow" w:cs="Arial"/>
          <w:color w:val="000000"/>
          <w:kern w:val="0"/>
          <w:lang w:eastAsia="es-ES"/>
          <w14:ligatures w14:val="none"/>
        </w:rPr>
        <w:t>su</w:t>
      </w:r>
      <w:r w:rsidRPr="001435B6">
        <w:rPr>
          <w:rFonts w:ascii="Arial Narrow" w:eastAsia="Times New Roman" w:hAnsi="Arial Narrow" w:cs="Arial"/>
          <w:color w:val="000000"/>
          <w:kern w:val="0"/>
          <w:lang w:eastAsia="es-ES"/>
          <w14:ligatures w14:val="none"/>
        </w:rPr>
        <w:t xml:space="preserve"> remuneración mensual ascendía a S/6 581</w:t>
      </w:r>
      <w:r w:rsidR="00A5779F">
        <w:rPr>
          <w:rFonts w:ascii="Arial Narrow" w:eastAsia="Times New Roman" w:hAnsi="Arial Narrow" w:cs="Arial"/>
          <w:color w:val="000000"/>
          <w:kern w:val="0"/>
          <w:lang w:eastAsia="es-ES"/>
          <w14:ligatures w14:val="none"/>
        </w:rPr>
        <w:t>,</w:t>
      </w:r>
      <w:r w:rsidRPr="001435B6">
        <w:rPr>
          <w:rFonts w:ascii="Arial Narrow" w:eastAsia="Times New Roman" w:hAnsi="Arial Narrow" w:cs="Arial"/>
          <w:color w:val="000000"/>
          <w:kern w:val="0"/>
          <w:lang w:eastAsia="es-ES"/>
          <w14:ligatures w14:val="none"/>
        </w:rPr>
        <w:t xml:space="preserve">78. </w:t>
      </w:r>
      <w:r w:rsidRPr="00A5779F">
        <w:rPr>
          <w:rFonts w:ascii="Arial Narrow" w:eastAsia="Times New Roman" w:hAnsi="Arial Narrow" w:cs="Arial"/>
          <w:color w:val="000000"/>
          <w:kern w:val="0"/>
          <w:lang w:eastAsia="es-ES"/>
          <w14:ligatures w14:val="none"/>
        </w:rPr>
        <w:t xml:space="preserve">El 2 de agosto de 2023, presentó ante Pacífico una solicitud de calificación y evaluación médica por enfermedades profesionales bajo el </w:t>
      </w:r>
      <w:r w:rsidR="009D09E2" w:rsidRPr="00A5779F">
        <w:rPr>
          <w:rFonts w:ascii="Arial Narrow" w:eastAsia="Times New Roman" w:hAnsi="Arial Narrow" w:cs="Arial"/>
          <w:color w:val="000000"/>
          <w:kern w:val="0"/>
          <w:lang w:eastAsia="es-ES"/>
          <w14:ligatures w14:val="none"/>
        </w:rPr>
        <w:t>SCTR</w:t>
      </w:r>
      <w:r w:rsidRPr="00A5779F">
        <w:rPr>
          <w:rFonts w:ascii="Arial Narrow" w:eastAsia="Times New Roman" w:hAnsi="Arial Narrow" w:cs="Arial"/>
          <w:color w:val="000000"/>
          <w:kern w:val="0"/>
          <w:lang w:eastAsia="es-ES"/>
          <w14:ligatures w14:val="none"/>
        </w:rPr>
        <w:t xml:space="preserve">, acreditando diagnósticos de cervicalgia crónica, lumbalgia crónica y hombro doloroso crónico bilateral. </w:t>
      </w:r>
    </w:p>
    <w:p w14:paraId="43C2FD3F" w14:textId="77777777" w:rsidR="003C4F9C" w:rsidRPr="001435B6" w:rsidRDefault="003C4F9C" w:rsidP="00A5779F">
      <w:pPr>
        <w:pStyle w:val="Prrafodelista"/>
        <w:spacing w:line="240" w:lineRule="auto"/>
        <w:rPr>
          <w:rFonts w:ascii="Arial Narrow" w:eastAsia="Times New Roman" w:hAnsi="Arial Narrow" w:cs="Arial"/>
          <w:color w:val="000000"/>
          <w:kern w:val="0"/>
          <w:lang w:eastAsia="es-ES"/>
          <w14:ligatures w14:val="none"/>
        </w:rPr>
      </w:pPr>
    </w:p>
    <w:p w14:paraId="79AD1DDD" w14:textId="0D2CD431" w:rsidR="00774D1C" w:rsidRPr="001435B6" w:rsidRDefault="003C4F9C" w:rsidP="00A5779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435B6">
        <w:rPr>
          <w:rFonts w:ascii="Arial Narrow" w:eastAsia="Times New Roman" w:hAnsi="Arial Narrow" w:cs="Arial"/>
          <w:color w:val="000000"/>
          <w:kern w:val="0"/>
          <w:lang w:eastAsia="es-ES"/>
          <w14:ligatures w14:val="none"/>
        </w:rPr>
        <w:t>El 19 de febrero de 2024, Pacífico remitió el Dictamen de Evaluación y Calificación Médica de Invalidez N°00581-2024</w:t>
      </w:r>
      <w:r w:rsidR="00774D1C" w:rsidRPr="001435B6">
        <w:rPr>
          <w:rFonts w:ascii="Arial Narrow" w:eastAsia="Times New Roman" w:hAnsi="Arial Narrow" w:cs="Arial"/>
          <w:color w:val="000000"/>
          <w:kern w:val="0"/>
          <w:lang w:eastAsia="es-ES"/>
          <w14:ligatures w14:val="none"/>
        </w:rPr>
        <w:t xml:space="preserve"> (en adelante, Dictamen N°00581-2024)</w:t>
      </w:r>
      <w:r w:rsidRPr="001435B6">
        <w:rPr>
          <w:rFonts w:ascii="Arial Narrow" w:eastAsia="Times New Roman" w:hAnsi="Arial Narrow" w:cs="Arial"/>
          <w:color w:val="000000"/>
          <w:kern w:val="0"/>
          <w:lang w:eastAsia="es-ES"/>
          <w14:ligatures w14:val="none"/>
        </w:rPr>
        <w:t xml:space="preserve">, emitido por el médico ocupacional Manuel Roque Uribe, el cual determinó un menoscabo global de la persona del 0%. </w:t>
      </w:r>
    </w:p>
    <w:p w14:paraId="015F8ED7" w14:textId="77777777" w:rsidR="00774D1C" w:rsidRPr="001435B6" w:rsidRDefault="00774D1C" w:rsidP="00A5779F">
      <w:pPr>
        <w:pStyle w:val="Prrafodelista"/>
        <w:spacing w:line="240" w:lineRule="auto"/>
        <w:rPr>
          <w:rFonts w:ascii="Arial Narrow" w:eastAsia="Times New Roman" w:hAnsi="Arial Narrow" w:cs="Arial"/>
          <w:color w:val="000000"/>
          <w:kern w:val="0"/>
          <w:lang w:eastAsia="es-ES"/>
          <w14:ligatures w14:val="none"/>
        </w:rPr>
      </w:pPr>
    </w:p>
    <w:p w14:paraId="568BF5D4" w14:textId="77777777" w:rsidR="00774D1C" w:rsidRPr="001435B6" w:rsidRDefault="003C4F9C" w:rsidP="00A5779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435B6">
        <w:rPr>
          <w:rFonts w:ascii="Arial Narrow" w:eastAsia="Times New Roman" w:hAnsi="Arial Narrow" w:cs="Arial"/>
          <w:color w:val="000000"/>
          <w:kern w:val="0"/>
          <w:lang w:eastAsia="es-ES"/>
          <w14:ligatures w14:val="none"/>
        </w:rPr>
        <w:t xml:space="preserve">Luego de impugnar dicho </w:t>
      </w:r>
      <w:r w:rsidR="00774D1C" w:rsidRPr="001435B6">
        <w:rPr>
          <w:rFonts w:ascii="Arial Narrow" w:eastAsia="Times New Roman" w:hAnsi="Arial Narrow" w:cs="Arial"/>
          <w:color w:val="000000"/>
          <w:kern w:val="0"/>
          <w:lang w:eastAsia="es-ES"/>
          <w14:ligatures w14:val="none"/>
        </w:rPr>
        <w:t>D</w:t>
      </w:r>
      <w:r w:rsidRPr="001435B6">
        <w:rPr>
          <w:rFonts w:ascii="Arial Narrow" w:eastAsia="Times New Roman" w:hAnsi="Arial Narrow" w:cs="Arial"/>
          <w:color w:val="000000"/>
          <w:kern w:val="0"/>
          <w:lang w:eastAsia="es-ES"/>
          <w14:ligatures w14:val="none"/>
        </w:rPr>
        <w:t>ictamen</w:t>
      </w:r>
      <w:r w:rsidR="00774D1C" w:rsidRPr="001435B6">
        <w:rPr>
          <w:rFonts w:ascii="Arial Narrow" w:eastAsia="Times New Roman" w:hAnsi="Arial Narrow" w:cs="Arial"/>
          <w:color w:val="000000"/>
          <w:kern w:val="0"/>
          <w:lang w:eastAsia="es-ES"/>
          <w14:ligatures w14:val="none"/>
        </w:rPr>
        <w:t xml:space="preserve"> N°00581-2024</w:t>
      </w:r>
      <w:r w:rsidRPr="001435B6">
        <w:rPr>
          <w:rFonts w:ascii="Arial Narrow" w:eastAsia="Times New Roman" w:hAnsi="Arial Narrow" w:cs="Arial"/>
          <w:color w:val="000000"/>
          <w:kern w:val="0"/>
          <w:lang w:eastAsia="es-ES"/>
          <w14:ligatures w14:val="none"/>
        </w:rPr>
        <w:t xml:space="preserve">, el Instituto Nacional de Rehabilitación emitió el Dictamen de Grado de Invalidez N°7074 el 8 de noviembre de 2024, el cual declaró un menoscabo global de la persona del 24.8%, reconociendo como enfermedades profesionales la cervicalgia crónica, lumbalgia crónica y hombro doloroso crónico bilateral. </w:t>
      </w:r>
    </w:p>
    <w:p w14:paraId="5262A6F9" w14:textId="77777777" w:rsidR="00774D1C" w:rsidRPr="001435B6" w:rsidRDefault="00774D1C" w:rsidP="00A5779F">
      <w:pPr>
        <w:pStyle w:val="Prrafodelista"/>
        <w:spacing w:line="240" w:lineRule="auto"/>
        <w:rPr>
          <w:rFonts w:ascii="Arial Narrow" w:eastAsia="Times New Roman" w:hAnsi="Arial Narrow" w:cs="Arial"/>
          <w:color w:val="000000"/>
          <w:kern w:val="0"/>
          <w:lang w:eastAsia="es-ES"/>
          <w14:ligatures w14:val="none"/>
        </w:rPr>
      </w:pPr>
    </w:p>
    <w:p w14:paraId="47021984" w14:textId="29C5C19E" w:rsidR="00922065" w:rsidRPr="001435B6" w:rsidRDefault="00EC0DD9" w:rsidP="00A5779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3C4F9C" w:rsidRPr="001435B6">
        <w:rPr>
          <w:rFonts w:ascii="Arial Narrow" w:eastAsia="Times New Roman" w:hAnsi="Arial Narrow" w:cs="Arial"/>
          <w:color w:val="000000"/>
          <w:kern w:val="0"/>
          <w:lang w:eastAsia="es-ES"/>
          <w14:ligatures w14:val="none"/>
        </w:rPr>
        <w:t xml:space="preserve">, solicitó reiteradamente a Pacífico el pago indemnizatorio equivalente a 24 mensualidades proporcionales calculadas sobre la base </w:t>
      </w:r>
      <w:r w:rsidR="00675BFC" w:rsidRPr="001435B6">
        <w:rPr>
          <w:rFonts w:ascii="Arial Narrow" w:eastAsia="Times New Roman" w:hAnsi="Arial Narrow" w:cs="Arial"/>
          <w:color w:val="000000"/>
          <w:kern w:val="0"/>
          <w:lang w:eastAsia="es-ES"/>
          <w14:ligatures w14:val="none"/>
        </w:rPr>
        <w:t xml:space="preserve">la remuneración mensual que recibía mientras laboraba, ascendente a </w:t>
      </w:r>
      <w:r w:rsidR="003C4F9C" w:rsidRPr="001435B6">
        <w:rPr>
          <w:rFonts w:ascii="Arial Narrow" w:eastAsia="Times New Roman" w:hAnsi="Arial Narrow" w:cs="Arial"/>
          <w:color w:val="000000"/>
          <w:kern w:val="0"/>
          <w:lang w:eastAsia="es-ES"/>
          <w14:ligatures w14:val="none"/>
        </w:rPr>
        <w:t>S/6 581.78.</w:t>
      </w:r>
    </w:p>
    <w:p w14:paraId="3699C04F" w14:textId="77777777" w:rsidR="00922065" w:rsidRPr="001435B6" w:rsidRDefault="00922065" w:rsidP="00A5779F">
      <w:pPr>
        <w:pStyle w:val="Prrafodelista"/>
        <w:spacing w:line="240" w:lineRule="auto"/>
        <w:rPr>
          <w:rFonts w:ascii="Arial Narrow" w:eastAsia="Times New Roman" w:hAnsi="Arial Narrow" w:cs="Arial"/>
          <w:color w:val="000000"/>
          <w:kern w:val="0"/>
          <w:lang w:eastAsia="es-ES"/>
          <w14:ligatures w14:val="none"/>
        </w:rPr>
      </w:pPr>
    </w:p>
    <w:p w14:paraId="2F9CF7F5" w14:textId="4A804C31" w:rsidR="00CA59A2" w:rsidRPr="001435B6" w:rsidRDefault="003C4F9C" w:rsidP="00A5779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435B6">
        <w:rPr>
          <w:rFonts w:ascii="Arial Narrow" w:eastAsia="Times New Roman" w:hAnsi="Arial Narrow" w:cs="Arial"/>
          <w:color w:val="000000"/>
          <w:kern w:val="0"/>
          <w:lang w:eastAsia="es-ES"/>
          <w14:ligatures w14:val="none"/>
        </w:rPr>
        <w:t xml:space="preserve">Pacífico Compañía de Seguros y Reaseguros omitió efectuar el </w:t>
      </w:r>
      <w:r w:rsidR="00675BFC" w:rsidRPr="001435B6">
        <w:rPr>
          <w:rFonts w:ascii="Arial Narrow" w:eastAsia="Times New Roman" w:hAnsi="Arial Narrow" w:cs="Arial"/>
          <w:color w:val="000000"/>
          <w:kern w:val="0"/>
          <w:lang w:eastAsia="es-ES"/>
          <w14:ligatures w14:val="none"/>
        </w:rPr>
        <w:t>pago</w:t>
      </w:r>
      <w:r w:rsidRPr="001435B6">
        <w:rPr>
          <w:rFonts w:ascii="Arial Narrow" w:eastAsia="Times New Roman" w:hAnsi="Arial Narrow" w:cs="Arial"/>
          <w:color w:val="000000"/>
          <w:kern w:val="0"/>
          <w:lang w:eastAsia="es-ES"/>
          <w14:ligatures w14:val="none"/>
        </w:rPr>
        <w:t xml:space="preserve"> indemnizatorio bajo el argumento de que el caso se encontraba judicializado, pese a que el requerimiento administrativo se sustentaba en enfermedades profesionales independientes a la materia de litigio judicial.</w:t>
      </w:r>
      <w:r w:rsidR="00CA59A2" w:rsidRPr="001435B6">
        <w:rPr>
          <w:rFonts w:ascii="Arial Narrow" w:eastAsia="Times New Roman" w:hAnsi="Arial Narrow" w:cs="Arial"/>
          <w:color w:val="000000"/>
          <w:kern w:val="0"/>
          <w:lang w:eastAsia="es-ES"/>
          <w14:ligatures w14:val="none"/>
        </w:rPr>
        <w:t xml:space="preserve"> </w:t>
      </w:r>
    </w:p>
    <w:p w14:paraId="33E14FF7" w14:textId="77777777" w:rsidR="00CA59A2" w:rsidRPr="00515577" w:rsidRDefault="00CA59A2" w:rsidP="00A5779F">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0E47F61" w:rsidR="00CA59A2" w:rsidRPr="00D242EC" w:rsidRDefault="00515577" w:rsidP="00A5779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15577">
        <w:rPr>
          <w:rFonts w:ascii="Arial Narrow" w:eastAsia="Times New Roman" w:hAnsi="Arial Narrow" w:cs="Arial"/>
          <w:color w:val="000000"/>
          <w:kern w:val="0"/>
          <w:lang w:val="es-ES" w:eastAsia="es-ES"/>
          <w14:ligatures w14:val="none"/>
        </w:rPr>
        <w:lastRenderedPageBreak/>
        <w:t>El</w:t>
      </w:r>
      <w:r w:rsidR="00CA59A2" w:rsidRPr="00515577">
        <w:rPr>
          <w:rFonts w:ascii="Arial Narrow" w:eastAsia="Times New Roman" w:hAnsi="Arial Narrow" w:cs="Arial"/>
          <w:color w:val="000000"/>
          <w:kern w:val="0"/>
          <w:lang w:val="es-ES" w:eastAsia="es-ES"/>
          <w14:ligatures w14:val="none"/>
        </w:rPr>
        <w:t xml:space="preserve"> </w:t>
      </w:r>
      <w:r w:rsidRPr="00515577">
        <w:rPr>
          <w:rFonts w:ascii="Arial Narrow" w:eastAsia="Calibri" w:hAnsi="Arial Narrow" w:cs="Arial"/>
          <w:kern w:val="0"/>
          <w14:ligatures w14:val="none"/>
        </w:rPr>
        <w:t xml:space="preserve">señor </w:t>
      </w:r>
      <w:proofErr w:type="spellStart"/>
      <w:r w:rsidRPr="00515577">
        <w:rPr>
          <w:rFonts w:ascii="Arial Narrow" w:eastAsia="Calibri" w:hAnsi="Arial Narrow" w:cs="Arial"/>
          <w:kern w:val="0"/>
          <w14:ligatures w14:val="none"/>
        </w:rPr>
        <w:t>Martinez</w:t>
      </w:r>
      <w:proofErr w:type="spellEnd"/>
      <w:r w:rsidRPr="00515577">
        <w:rPr>
          <w:rFonts w:ascii="Arial Narrow" w:eastAsia="Calibri" w:hAnsi="Arial Narrow" w:cs="Arial"/>
          <w:kern w:val="0"/>
          <w14:ligatures w14:val="none"/>
        </w:rPr>
        <w:t xml:space="preserve"> </w:t>
      </w:r>
      <w:r w:rsidR="00CA59A2" w:rsidRPr="00515577">
        <w:rPr>
          <w:rFonts w:ascii="Arial Narrow" w:eastAsia="Times New Roman" w:hAnsi="Arial Narrow" w:cs="Arial"/>
          <w:color w:val="000000"/>
          <w:kern w:val="0"/>
          <w:lang w:val="es-ES" w:eastAsia="es-ES"/>
          <w14:ligatures w14:val="none"/>
        </w:rPr>
        <w:t xml:space="preserve">solicitó, en calidad de medida correctiva, </w:t>
      </w:r>
      <w:r w:rsidR="00CA59A2" w:rsidRPr="00B32DD5">
        <w:rPr>
          <w:rFonts w:ascii="Arial Narrow" w:eastAsia="Times New Roman" w:hAnsi="Arial Narrow" w:cs="Arial"/>
          <w:color w:val="000000"/>
          <w:kern w:val="0"/>
          <w:lang w:val="es-ES" w:eastAsia="es-ES"/>
          <w14:ligatures w14:val="none"/>
        </w:rPr>
        <w:t xml:space="preserve">que </w:t>
      </w:r>
      <w:r w:rsidRPr="00B32DD5">
        <w:rPr>
          <w:rFonts w:ascii="Arial Narrow" w:eastAsia="Times New Roman" w:hAnsi="Arial Narrow" w:cs="Arial"/>
          <w:color w:val="000000"/>
          <w:kern w:val="0"/>
          <w:lang w:val="es-ES" w:eastAsia="es-ES"/>
          <w14:ligatures w14:val="none"/>
        </w:rPr>
        <w:t xml:space="preserve">Pacífico </w:t>
      </w:r>
      <w:r w:rsidR="00CA59A2" w:rsidRPr="00B32DD5">
        <w:rPr>
          <w:rFonts w:ascii="Arial Narrow" w:eastAsia="Times New Roman" w:hAnsi="Arial Narrow" w:cs="Arial"/>
          <w:color w:val="000000"/>
          <w:kern w:val="0"/>
          <w:lang w:val="es-ES" w:eastAsia="es-ES"/>
          <w14:ligatures w14:val="none"/>
        </w:rPr>
        <w:t xml:space="preserve">cumpla con </w:t>
      </w:r>
      <w:r w:rsidR="00F06334" w:rsidRPr="00B32DD5">
        <w:rPr>
          <w:rFonts w:ascii="Arial Narrow" w:eastAsia="Times New Roman" w:hAnsi="Arial Narrow" w:cs="Arial"/>
          <w:color w:val="000000"/>
          <w:kern w:val="0"/>
          <w:lang w:val="es-ES" w:eastAsia="es-ES"/>
          <w14:ligatures w14:val="none"/>
        </w:rPr>
        <w:t xml:space="preserve">realizar el </w:t>
      </w:r>
      <w:r w:rsidR="00B32DD5" w:rsidRPr="00B32DD5">
        <w:rPr>
          <w:rFonts w:ascii="Arial Narrow" w:eastAsia="Times New Roman" w:hAnsi="Arial Narrow" w:cs="Arial"/>
          <w:color w:val="000000"/>
          <w:kern w:val="0"/>
          <w:lang w:val="es-ES" w:eastAsia="es-ES"/>
          <w14:ligatures w14:val="none"/>
        </w:rPr>
        <w:t>pago indemnizatorio equivalente a las 24 mensualidades de pensión calculadas en forma proporcional e intereses respectivos en mérito al dictamen de grado de invalidez del SCTR</w:t>
      </w:r>
      <w:r w:rsidR="00CA59A2" w:rsidRPr="00B32DD5">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26598E" w:rsidRDefault="00CA59A2" w:rsidP="00A5779F">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A5779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A5779F">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34138B7" w14:textId="7E7E95E1" w:rsidR="005A116E" w:rsidRPr="005F5E46" w:rsidRDefault="00CA59A2" w:rsidP="00A5779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 xml:space="preserve">La Secretaría Técnica </w:t>
      </w:r>
      <w:bookmarkEnd w:id="1"/>
      <w:bookmarkEnd w:id="2"/>
      <w:bookmarkEnd w:id="3"/>
      <w:r w:rsidR="005A116E" w:rsidRPr="0058331A">
        <w:rPr>
          <w:rFonts w:ascii="Arial Narrow" w:eastAsia="Times New Roman" w:hAnsi="Arial Narrow" w:cs="Segoe UI"/>
          <w:color w:val="000000"/>
          <w:kern w:val="0"/>
          <w:lang w:eastAsia="es-PE"/>
          <w14:ligatures w14:val="none"/>
        </w:rPr>
        <w:t xml:space="preserve">de la Comisión de Protección al </w:t>
      </w:r>
      <w:r w:rsidR="005A116E" w:rsidRPr="005F5E46">
        <w:rPr>
          <w:rFonts w:ascii="Arial Narrow" w:eastAsia="Times New Roman" w:hAnsi="Arial Narrow" w:cs="Segoe UI"/>
          <w:color w:val="000000"/>
          <w:kern w:val="0"/>
          <w:lang w:eastAsia="es-PE"/>
          <w14:ligatures w14:val="none"/>
        </w:rPr>
        <w:t>Consumidor N°1 (en adelante, la Secretaría Técnica), en ejercicio de sus facultades</w:t>
      </w:r>
      <w:r w:rsidR="005A116E" w:rsidRPr="005F5E46">
        <w:rPr>
          <w:rFonts w:ascii="Arial Narrow" w:eastAsia="Arial Narrow" w:hAnsi="Arial Narrow" w:cs="Arial Narrow"/>
          <w:kern w:val="0"/>
          <w:vertAlign w:val="superscript"/>
          <w14:ligatures w14:val="none"/>
        </w:rPr>
        <w:footnoteReference w:id="3"/>
      </w:r>
      <w:r w:rsidR="005A116E" w:rsidRPr="005F5E46">
        <w:rPr>
          <w:rFonts w:ascii="Arial Narrow" w:eastAsia="Times New Roman" w:hAnsi="Arial Narrow" w:cs="Segoe UI"/>
          <w:color w:val="000000"/>
          <w:kern w:val="0"/>
          <w:lang w:eastAsia="es-PE"/>
          <w14:ligatures w14:val="none"/>
        </w:rPr>
        <w:t xml:space="preserve">, considera </w:t>
      </w:r>
      <w:r w:rsidR="005A116E" w:rsidRPr="005F5E46">
        <w:rPr>
          <w:rFonts w:ascii="Arial Narrow" w:eastAsia="Arial Narrow" w:hAnsi="Arial Narrow" w:cs="Arial Narrow"/>
          <w:kern w:val="0"/>
          <w14:ligatures w14:val="none"/>
        </w:rPr>
        <w:t xml:space="preserve">que el hecho denunciado, consistente en que </w:t>
      </w:r>
      <w:r w:rsidR="005401E4" w:rsidRPr="005401E4">
        <w:rPr>
          <w:rFonts w:ascii="Arial Narrow" w:eastAsia="Calibri" w:hAnsi="Arial Narrow" w:cs="Arial Narrow"/>
          <w:color w:val="000000"/>
          <w:kern w:val="0"/>
          <w:lang w:eastAsia="es-PE"/>
          <w14:ligatures w14:val="none"/>
        </w:rPr>
        <w:t xml:space="preserve">la compañía aseguradora no habría cumplido con pagar al denunciante la prestación económica correspondiente del Seguro Complementario de Trabajo de Riesgo - Póliza </w:t>
      </w:r>
      <w:proofErr w:type="spellStart"/>
      <w:r w:rsidR="005401E4" w:rsidRPr="005401E4">
        <w:rPr>
          <w:rFonts w:ascii="Arial Narrow" w:eastAsia="Calibri" w:hAnsi="Arial Narrow" w:cs="Arial Narrow"/>
          <w:color w:val="000000"/>
          <w:kern w:val="0"/>
          <w:lang w:eastAsia="es-PE"/>
          <w14:ligatures w14:val="none"/>
        </w:rPr>
        <w:t>N°</w:t>
      </w:r>
      <w:proofErr w:type="spellEnd"/>
      <w:r w:rsidR="005401E4" w:rsidRPr="005401E4">
        <w:rPr>
          <w:rFonts w:ascii="Arial Narrow" w:eastAsia="Calibri" w:hAnsi="Arial Narrow" w:cs="Arial Narrow"/>
          <w:color w:val="000000"/>
          <w:kern w:val="0"/>
          <w:lang w:eastAsia="es-PE"/>
          <w14:ligatures w14:val="none"/>
        </w:rPr>
        <w:t xml:space="preserve"> 62015290  en virtud del Dictamen </w:t>
      </w:r>
      <w:proofErr w:type="spellStart"/>
      <w:r w:rsidR="005401E4" w:rsidRPr="005401E4">
        <w:rPr>
          <w:rFonts w:ascii="Arial Narrow" w:eastAsia="Calibri" w:hAnsi="Arial Narrow" w:cs="Arial Narrow"/>
          <w:color w:val="000000"/>
          <w:kern w:val="0"/>
          <w:lang w:eastAsia="es-PE"/>
          <w14:ligatures w14:val="none"/>
        </w:rPr>
        <w:t>N°</w:t>
      </w:r>
      <w:proofErr w:type="spellEnd"/>
      <w:r w:rsidR="005401E4" w:rsidRPr="005401E4">
        <w:rPr>
          <w:rFonts w:ascii="Arial Narrow" w:eastAsia="Calibri" w:hAnsi="Arial Narrow" w:cs="Arial Narrow"/>
          <w:color w:val="000000"/>
          <w:kern w:val="0"/>
          <w:lang w:eastAsia="es-PE"/>
          <w14:ligatures w14:val="none"/>
        </w:rPr>
        <w:t xml:space="preserve"> 7074 del 8 de noviembre de 2024, pese a la invalidez que padece y a sus solicitudes</w:t>
      </w:r>
      <w:r w:rsidR="005F5E46" w:rsidRPr="0071681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F5E46" w:rsidRPr="00716812">
        <w:rPr>
          <w:rFonts w:ascii="Arial Narrow" w:eastAsia="Times New Roman" w:hAnsi="Arial Narrow" w:cs="Segoe UI"/>
          <w:color w:val="000000"/>
          <w:kern w:val="0"/>
          <w:lang w:eastAsia="es-PE"/>
          <w14:ligatures w14:val="none"/>
        </w:rPr>
        <w:t>°</w:t>
      </w:r>
      <w:r w:rsidR="005F5E46" w:rsidRPr="00716812">
        <w:rPr>
          <w:rFonts w:ascii="Arial Narrow" w:eastAsia="Arial Narrow" w:hAnsi="Arial Narrow" w:cs="Arial Narrow"/>
          <w:kern w:val="0"/>
          <w14:ligatures w14:val="none"/>
        </w:rPr>
        <w:t xml:space="preserve"> y 19</w:t>
      </w:r>
      <w:r w:rsidR="005F5E46" w:rsidRPr="00716812">
        <w:rPr>
          <w:rFonts w:ascii="Arial Narrow" w:eastAsia="Times New Roman" w:hAnsi="Arial Narrow" w:cs="Segoe UI"/>
          <w:color w:val="000000"/>
          <w:kern w:val="0"/>
          <w:lang w:eastAsia="es-PE"/>
          <w14:ligatures w14:val="none"/>
        </w:rPr>
        <w:t>°</w:t>
      </w:r>
      <w:r w:rsidR="005F5E46" w:rsidRPr="00716812">
        <w:rPr>
          <w:rFonts w:ascii="Arial Narrow" w:eastAsia="Arial Narrow" w:hAnsi="Arial Narrow" w:cs="Arial Narrow"/>
          <w:kern w:val="0"/>
          <w14:ligatures w14:val="none"/>
        </w:rPr>
        <w:t xml:space="preserve"> del Código</w:t>
      </w:r>
      <w:r w:rsidR="005A116E" w:rsidRPr="00716812">
        <w:rPr>
          <w:rFonts w:ascii="Arial Narrow" w:eastAsia="Arial Narrow" w:hAnsi="Arial Narrow" w:cs="Arial"/>
          <w:kern w:val="0"/>
          <w:vertAlign w:val="superscript"/>
          <w14:ligatures w14:val="none"/>
        </w:rPr>
        <w:footnoteReference w:id="4"/>
      </w:r>
      <w:r w:rsidR="005A116E" w:rsidRPr="00716812">
        <w:rPr>
          <w:rFonts w:ascii="Arial Narrow" w:eastAsia="Arial Narrow" w:hAnsi="Arial Narrow" w:cs="Arial Narrow"/>
          <w:kern w:val="0"/>
          <w14:ligatures w14:val="none"/>
        </w:rPr>
        <w:t>.</w:t>
      </w:r>
    </w:p>
    <w:p w14:paraId="432038D6" w14:textId="77777777" w:rsidR="00CA59A2" w:rsidRPr="0026598E" w:rsidRDefault="00CA59A2" w:rsidP="00A5779F">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A5779F">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A5779F">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A5779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A5779F">
      <w:pPr>
        <w:spacing w:after="0" w:line="240" w:lineRule="auto"/>
        <w:jc w:val="both"/>
        <w:rPr>
          <w:rFonts w:ascii="Arial Narrow" w:eastAsia="Times New Roman" w:hAnsi="Arial Narrow" w:cs="Arial"/>
          <w:color w:val="000000"/>
          <w:kern w:val="0"/>
          <w:lang w:val="es-ES" w:eastAsia="es-ES"/>
          <w14:ligatures w14:val="none"/>
        </w:rPr>
      </w:pPr>
    </w:p>
    <w:p w14:paraId="62B88A04" w14:textId="7AF76631" w:rsidR="00CA59A2" w:rsidRPr="0026598E" w:rsidRDefault="00CA59A2" w:rsidP="00A5779F">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lastRenderedPageBreak/>
        <w:t xml:space="preserve">A efectos de tener mayores elementos que sirvan para la resolución definitiva del presente caso, la Secretaría Técnica, en ejercicio de las </w:t>
      </w:r>
      <w:r w:rsidRPr="000268C2">
        <w:rPr>
          <w:rFonts w:ascii="Arial Narrow" w:eastAsia="Times New Roman" w:hAnsi="Arial Narrow" w:cs="Arial"/>
          <w:color w:val="000000"/>
          <w:kern w:val="0"/>
          <w:lang w:val="es-ES" w:eastAsia="es-ES"/>
          <w14:ligatures w14:val="none"/>
        </w:rPr>
        <w:t xml:space="preserve">facultades que la ley le confiere, conviene requerir </w:t>
      </w:r>
      <w:r w:rsidR="000268C2" w:rsidRPr="000268C2">
        <w:rPr>
          <w:rFonts w:ascii="Arial Narrow" w:eastAsia="Times New Roman" w:hAnsi="Arial Narrow" w:cs="Arial"/>
          <w:color w:val="000000"/>
          <w:kern w:val="0"/>
          <w:lang w:val="es-ES" w:eastAsia="es-ES"/>
          <w14:ligatures w14:val="none"/>
        </w:rPr>
        <w:t xml:space="preserve">a la compañía aseguradora </w:t>
      </w:r>
      <w:r w:rsidRPr="000268C2">
        <w:rPr>
          <w:rFonts w:ascii="Arial Narrow" w:eastAsia="Times New Roman" w:hAnsi="Arial Narrow" w:cs="Arial"/>
          <w:color w:val="000000"/>
          <w:kern w:val="0"/>
          <w:lang w:val="es-ES" w:eastAsia="es-ES"/>
          <w14:ligatures w14:val="none"/>
        </w:rPr>
        <w:t>que, en un plazo n</w:t>
      </w:r>
      <w:r w:rsidRPr="0026598E">
        <w:rPr>
          <w:rFonts w:ascii="Arial Narrow" w:eastAsia="Times New Roman" w:hAnsi="Arial Narrow" w:cs="Arial"/>
          <w:color w:val="000000"/>
          <w:kern w:val="0"/>
          <w:lang w:val="es-ES" w:eastAsia="es-ES"/>
          <w14:ligatures w14:val="none"/>
        </w:rPr>
        <w:t xml:space="preserve">o mayor de cinco (5) días hábiles contado a partir del día siguiente de la notificación de la presente resolución, cumpla con lo siguiente: </w:t>
      </w:r>
      <w:r w:rsidR="001A7A27" w:rsidRPr="00635E7F">
        <w:rPr>
          <w:rFonts w:ascii="Arial Narrow" w:eastAsia="Times New Roman" w:hAnsi="Arial Narrow" w:cs="Arial"/>
          <w:color w:val="000000"/>
          <w:kern w:val="0"/>
          <w:lang w:val="es-ES" w:eastAsia="es-ES"/>
          <w14:ligatures w14:val="none"/>
        </w:rPr>
        <w:t xml:space="preserve">(i) una copia completa, legible y debidamente suscrita de la </w:t>
      </w:r>
      <w:r w:rsidR="001A7A27" w:rsidRPr="001435B6">
        <w:rPr>
          <w:rFonts w:ascii="Arial Narrow" w:eastAsia="Times New Roman" w:hAnsi="Arial Narrow" w:cs="Arial"/>
          <w:color w:val="000000"/>
          <w:kern w:val="0"/>
          <w:lang w:eastAsia="es-ES"/>
          <w14:ligatures w14:val="none"/>
        </w:rPr>
        <w:t xml:space="preserve">Póliza N°62015290 </w:t>
      </w:r>
      <w:r w:rsidR="001A7A27" w:rsidRPr="00635E7F">
        <w:rPr>
          <w:rFonts w:ascii="Arial Narrow" w:eastAsia="Times New Roman" w:hAnsi="Arial Narrow" w:cs="Arial"/>
          <w:color w:val="000000"/>
          <w:kern w:val="0"/>
          <w:lang w:val="es-ES" w:eastAsia="es-ES"/>
          <w14:ligatures w14:val="none"/>
        </w:rPr>
        <w:t>del Seguro Complementario de Trabajo de Riesgo materia de denuncia; (</w:t>
      </w:r>
      <w:proofErr w:type="spellStart"/>
      <w:r w:rsidR="001A7A27" w:rsidRPr="00635E7F">
        <w:rPr>
          <w:rFonts w:ascii="Arial Narrow" w:eastAsia="Times New Roman" w:hAnsi="Arial Narrow" w:cs="Arial"/>
          <w:color w:val="000000"/>
          <w:kern w:val="0"/>
          <w:lang w:val="es-ES" w:eastAsia="es-ES"/>
          <w14:ligatures w14:val="none"/>
        </w:rPr>
        <w:t>ii</w:t>
      </w:r>
      <w:proofErr w:type="spellEnd"/>
      <w:r w:rsidR="001A7A27" w:rsidRPr="00635E7F">
        <w:rPr>
          <w:rFonts w:ascii="Arial Narrow" w:eastAsia="Times New Roman" w:hAnsi="Arial Narrow" w:cs="Arial"/>
          <w:color w:val="000000"/>
          <w:kern w:val="0"/>
          <w:lang w:val="es-ES" w:eastAsia="es-ES"/>
          <w14:ligatures w14:val="none"/>
        </w:rPr>
        <w:t xml:space="preserve">) presentar los medios probatorios que acrediten la respuesta oportuna a las solicitudes presentadas por el denunciante en el marco de la </w:t>
      </w:r>
      <w:r w:rsidR="001A7A27" w:rsidRPr="001435B6">
        <w:rPr>
          <w:rFonts w:ascii="Arial Narrow" w:eastAsia="Times New Roman" w:hAnsi="Arial Narrow" w:cs="Arial"/>
          <w:color w:val="000000"/>
          <w:kern w:val="0"/>
          <w:lang w:eastAsia="es-ES"/>
          <w14:ligatures w14:val="none"/>
        </w:rPr>
        <w:t xml:space="preserve">Póliza N°62015290 </w:t>
      </w:r>
      <w:r w:rsidR="001A7A27" w:rsidRPr="00635E7F">
        <w:rPr>
          <w:rFonts w:ascii="Arial Narrow" w:eastAsia="Times New Roman" w:hAnsi="Arial Narrow" w:cs="Arial"/>
          <w:color w:val="000000"/>
          <w:kern w:val="0"/>
          <w:lang w:val="es-ES" w:eastAsia="es-ES"/>
          <w14:ligatures w14:val="none"/>
        </w:rPr>
        <w:t>del Seguro Complementario de Trabajo de Riesgo materia de denuncia; y, (</w:t>
      </w:r>
      <w:proofErr w:type="spellStart"/>
      <w:r w:rsidR="001A7A27" w:rsidRPr="00635E7F">
        <w:rPr>
          <w:rFonts w:ascii="Arial Narrow" w:eastAsia="Times New Roman" w:hAnsi="Arial Narrow" w:cs="Arial"/>
          <w:color w:val="000000"/>
          <w:kern w:val="0"/>
          <w:lang w:val="es-ES" w:eastAsia="es-ES"/>
          <w14:ligatures w14:val="none"/>
        </w:rPr>
        <w:t>iii</w:t>
      </w:r>
      <w:proofErr w:type="spellEnd"/>
      <w:r w:rsidR="001A7A27" w:rsidRPr="00635E7F">
        <w:rPr>
          <w:rFonts w:ascii="Arial Narrow" w:eastAsia="Times New Roman" w:hAnsi="Arial Narrow" w:cs="Arial"/>
          <w:color w:val="000000"/>
          <w:kern w:val="0"/>
          <w:lang w:val="es-ES" w:eastAsia="es-ES"/>
          <w14:ligatures w14:val="none"/>
        </w:rPr>
        <w:t xml:space="preserve">) presentar los documentos que acrediten la exigencia de </w:t>
      </w:r>
      <w:r w:rsidR="001A7A27">
        <w:rPr>
          <w:rFonts w:ascii="Arial Narrow" w:eastAsia="Times New Roman" w:hAnsi="Arial Narrow" w:cs="Arial"/>
          <w:color w:val="000000"/>
          <w:kern w:val="0"/>
          <w:lang w:val="es-ES" w:eastAsia="es-ES"/>
          <w14:ligatures w14:val="none"/>
        </w:rPr>
        <w:t>culminar el proceso judicial</w:t>
      </w:r>
      <w:r w:rsidR="001A7A27" w:rsidRPr="00635E7F">
        <w:rPr>
          <w:rFonts w:ascii="Arial Narrow" w:eastAsia="Times New Roman" w:hAnsi="Arial Narrow" w:cs="Arial"/>
          <w:color w:val="000000"/>
          <w:kern w:val="0"/>
          <w:lang w:val="es-ES" w:eastAsia="es-ES"/>
          <w14:ligatures w14:val="none"/>
        </w:rPr>
        <w:t xml:space="preserve"> </w:t>
      </w:r>
      <w:r w:rsidR="001A7A27">
        <w:rPr>
          <w:rFonts w:ascii="Arial Narrow" w:eastAsia="Times New Roman" w:hAnsi="Arial Narrow" w:cs="Arial"/>
          <w:color w:val="000000"/>
          <w:kern w:val="0"/>
          <w:lang w:val="es-ES" w:eastAsia="es-ES"/>
          <w14:ligatures w14:val="none"/>
        </w:rPr>
        <w:t xml:space="preserve">para atender su solicitud de otorgamiento de cobertura de la </w:t>
      </w:r>
      <w:r w:rsidR="001A7A27" w:rsidRPr="001435B6">
        <w:rPr>
          <w:rFonts w:ascii="Arial Narrow" w:eastAsia="Times New Roman" w:hAnsi="Arial Narrow" w:cs="Arial"/>
          <w:color w:val="000000"/>
          <w:kern w:val="0"/>
          <w:lang w:eastAsia="es-ES"/>
          <w14:ligatures w14:val="none"/>
        </w:rPr>
        <w:t xml:space="preserve">Póliza N°62015290 </w:t>
      </w:r>
      <w:r w:rsidR="001A7A27">
        <w:rPr>
          <w:rFonts w:ascii="Arial Narrow" w:eastAsia="Times New Roman" w:hAnsi="Arial Narrow" w:cs="Arial"/>
          <w:color w:val="000000"/>
          <w:kern w:val="0"/>
          <w:lang w:eastAsia="es-ES"/>
          <w14:ligatures w14:val="none"/>
        </w:rPr>
        <w:t xml:space="preserve">del </w:t>
      </w:r>
      <w:r w:rsidR="001A7A27" w:rsidRPr="00635E7F">
        <w:rPr>
          <w:rFonts w:ascii="Arial Narrow" w:eastAsia="Times New Roman" w:hAnsi="Arial Narrow" w:cs="Arial"/>
          <w:color w:val="000000"/>
          <w:kern w:val="0"/>
          <w:lang w:val="es-ES" w:eastAsia="es-ES"/>
          <w14:ligatures w14:val="none"/>
        </w:rPr>
        <w:t>Seguro Complementario de Trabajo de Riesgo materia de denuncia</w:t>
      </w:r>
      <w:r w:rsidR="00635E7F" w:rsidRPr="00635E7F">
        <w:rPr>
          <w:rFonts w:ascii="Arial Narrow" w:eastAsia="Times New Roman" w:hAnsi="Arial Narrow" w:cs="Arial"/>
          <w:color w:val="000000"/>
          <w:kern w:val="0"/>
          <w:lang w:val="es-ES" w:eastAsia="es-ES"/>
          <w14:ligatures w14:val="none"/>
        </w:rPr>
        <w:t>.</w:t>
      </w:r>
    </w:p>
    <w:p w14:paraId="5C93B848" w14:textId="77777777" w:rsidR="00CA59A2" w:rsidRPr="0026598E" w:rsidRDefault="00CA59A2" w:rsidP="00A5779F">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A5779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A5779F">
      <w:pPr>
        <w:spacing w:after="0" w:line="240" w:lineRule="auto"/>
        <w:jc w:val="both"/>
        <w:rPr>
          <w:rFonts w:ascii="Arial Narrow" w:eastAsia="Arial Narrow" w:hAnsi="Arial Narrow" w:cs="Arial Narrow"/>
          <w:b/>
          <w:color w:val="000000"/>
          <w:kern w:val="0"/>
          <w:lang w:eastAsia="es-PE"/>
          <w14:ligatures w14:val="none"/>
        </w:rPr>
      </w:pPr>
    </w:p>
    <w:p w14:paraId="2916D6B5" w14:textId="71B75099" w:rsidR="005A116E" w:rsidRPr="00A5779F" w:rsidRDefault="00CA59A2" w:rsidP="00A5779F">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admitir a trámite la denunc</w:t>
      </w:r>
      <w:r w:rsidRPr="000268C2">
        <w:rPr>
          <w:rFonts w:ascii="Arial Narrow" w:eastAsia="Times New Roman" w:hAnsi="Arial Narrow" w:cs="Times New Roman"/>
          <w:color w:val="000000"/>
          <w:kern w:val="0"/>
          <w:shd w:val="clear" w:color="auto" w:fill="FFFFFF"/>
          <w:lang w:eastAsia="es-PE"/>
          <w14:ligatures w14:val="none"/>
        </w:rPr>
        <w:t xml:space="preserve">ia del </w:t>
      </w:r>
      <w:r w:rsidR="000268C2" w:rsidRPr="000268C2">
        <w:rPr>
          <w:rFonts w:ascii="Arial Narrow" w:eastAsia="Times New Roman" w:hAnsi="Arial Narrow" w:cs="Arial"/>
          <w:color w:val="000000"/>
          <w:kern w:val="0"/>
          <w:lang w:val="es-ES" w:eastAsia="es-ES"/>
          <w14:ligatures w14:val="none"/>
        </w:rPr>
        <w:t>27 de marzo de 2025, subsanada mediante escrito del 18 de junio de 2025</w:t>
      </w:r>
      <w:r w:rsidRPr="000268C2">
        <w:rPr>
          <w:rFonts w:ascii="Arial Narrow" w:eastAsia="Times New Roman" w:hAnsi="Arial Narrow" w:cs="Times New Roman"/>
          <w:color w:val="000000"/>
          <w:kern w:val="0"/>
          <w:shd w:val="clear" w:color="auto" w:fill="FFFFFF"/>
          <w:lang w:eastAsia="es-PE"/>
          <w14:ligatures w14:val="none"/>
        </w:rPr>
        <w:t xml:space="preserve"> interpuesta por el </w:t>
      </w:r>
      <w:r w:rsidRPr="005F5E46">
        <w:rPr>
          <w:rFonts w:ascii="Arial Narrow" w:eastAsia="Times New Roman" w:hAnsi="Arial Narrow" w:cs="Times New Roman"/>
          <w:color w:val="000000"/>
          <w:kern w:val="0"/>
          <w:shd w:val="clear" w:color="auto" w:fill="FFFFFF"/>
          <w:lang w:eastAsia="es-PE"/>
          <w14:ligatures w14:val="none"/>
        </w:rPr>
        <w:t xml:space="preserve">señor </w:t>
      </w:r>
      <w:proofErr w:type="spellStart"/>
      <w:r w:rsidR="000268C2" w:rsidRPr="005F5E46">
        <w:rPr>
          <w:rFonts w:ascii="Arial Narrow" w:eastAsia="Times New Roman" w:hAnsi="Arial Narrow" w:cs="Times New Roman"/>
          <w:color w:val="000000"/>
          <w:kern w:val="0"/>
          <w:shd w:val="clear" w:color="auto" w:fill="FFFFFF"/>
          <w:lang w:eastAsia="es-PE"/>
          <w14:ligatures w14:val="none"/>
        </w:rPr>
        <w:t>Nestor</w:t>
      </w:r>
      <w:proofErr w:type="spellEnd"/>
      <w:r w:rsidR="000268C2" w:rsidRPr="005F5E46">
        <w:rPr>
          <w:rFonts w:ascii="Arial Narrow" w:eastAsia="Times New Roman" w:hAnsi="Arial Narrow" w:cs="Times New Roman"/>
          <w:color w:val="000000"/>
          <w:kern w:val="0"/>
          <w:shd w:val="clear" w:color="auto" w:fill="FFFFFF"/>
          <w:lang w:eastAsia="es-PE"/>
          <w14:ligatures w14:val="none"/>
        </w:rPr>
        <w:t xml:space="preserve"> </w:t>
      </w:r>
      <w:proofErr w:type="spellStart"/>
      <w:r w:rsidR="000268C2" w:rsidRPr="005F5E46">
        <w:rPr>
          <w:rFonts w:ascii="Arial Narrow" w:eastAsia="Times New Roman" w:hAnsi="Arial Narrow" w:cs="Times New Roman"/>
          <w:color w:val="000000"/>
          <w:kern w:val="0"/>
          <w:shd w:val="clear" w:color="auto" w:fill="FFFFFF"/>
          <w:lang w:eastAsia="es-PE"/>
          <w14:ligatures w14:val="none"/>
        </w:rPr>
        <w:t>Martinez</w:t>
      </w:r>
      <w:proofErr w:type="spellEnd"/>
      <w:r w:rsidR="000268C2" w:rsidRPr="005F5E46">
        <w:rPr>
          <w:rFonts w:ascii="Arial Narrow" w:eastAsia="Times New Roman" w:hAnsi="Arial Narrow" w:cs="Times New Roman"/>
          <w:color w:val="000000"/>
          <w:kern w:val="0"/>
          <w:shd w:val="clear" w:color="auto" w:fill="FFFFFF"/>
          <w:lang w:eastAsia="es-PE"/>
          <w14:ligatures w14:val="none"/>
        </w:rPr>
        <w:t xml:space="preserve"> </w:t>
      </w:r>
      <w:proofErr w:type="spellStart"/>
      <w:r w:rsidR="000268C2" w:rsidRPr="005F5E46">
        <w:rPr>
          <w:rFonts w:ascii="Arial Narrow" w:eastAsia="Times New Roman" w:hAnsi="Arial Narrow" w:cs="Times New Roman"/>
          <w:color w:val="000000"/>
          <w:kern w:val="0"/>
          <w:shd w:val="clear" w:color="auto" w:fill="FFFFFF"/>
          <w:lang w:eastAsia="es-PE"/>
          <w14:ligatures w14:val="none"/>
        </w:rPr>
        <w:t>Changana</w:t>
      </w:r>
      <w:proofErr w:type="spellEnd"/>
      <w:r w:rsidR="000268C2" w:rsidRPr="005F5E46">
        <w:rPr>
          <w:rFonts w:ascii="Arial Narrow" w:eastAsia="Times New Roman" w:hAnsi="Arial Narrow" w:cs="Times New Roman"/>
          <w:color w:val="000000"/>
          <w:kern w:val="0"/>
          <w:shd w:val="clear" w:color="auto" w:fill="FFFFFF"/>
          <w:lang w:eastAsia="es-PE"/>
          <w14:ligatures w14:val="none"/>
        </w:rPr>
        <w:t xml:space="preserve"> </w:t>
      </w:r>
      <w:r w:rsidRPr="005F5E46">
        <w:rPr>
          <w:rFonts w:ascii="Arial Narrow" w:eastAsia="Times New Roman" w:hAnsi="Arial Narrow" w:cs="Times New Roman"/>
          <w:color w:val="000000"/>
          <w:kern w:val="0"/>
          <w:shd w:val="clear" w:color="auto" w:fill="FFFFFF"/>
          <w:lang w:eastAsia="es-PE"/>
          <w14:ligatures w14:val="none"/>
        </w:rPr>
        <w:t xml:space="preserve">contra </w:t>
      </w:r>
      <w:r w:rsidR="000268C2" w:rsidRPr="005F5E46">
        <w:rPr>
          <w:rFonts w:ascii="Arial Narrow" w:eastAsia="Arial Narrow" w:hAnsi="Arial Narrow" w:cs="Arial Narrow"/>
          <w:bCs/>
        </w:rPr>
        <w:t xml:space="preserve">Pacífico Compañía de Seguros y Reaseguros S.A., </w:t>
      </w:r>
      <w:r w:rsidR="005A116E" w:rsidRPr="005F5E46">
        <w:rPr>
          <w:rFonts w:ascii="Arial Narrow" w:eastAsia="Times New Roman" w:hAnsi="Arial Narrow" w:cs="Times New Roman"/>
          <w:color w:val="000000"/>
          <w:kern w:val="0"/>
          <w:shd w:val="clear" w:color="auto" w:fill="FFFFFF"/>
          <w:lang w:eastAsia="es-PE"/>
          <w14:ligatures w14:val="none"/>
        </w:rPr>
        <w:t xml:space="preserve">por </w:t>
      </w:r>
      <w:r w:rsidR="00A5779F">
        <w:rPr>
          <w:rFonts w:ascii="Arial Narrow" w:eastAsia="Times New Roman" w:hAnsi="Arial Narrow" w:cs="Times New Roman"/>
          <w:color w:val="000000"/>
          <w:kern w:val="0"/>
          <w:shd w:val="clear" w:color="auto" w:fill="FFFFFF"/>
          <w:lang w:eastAsia="es-PE"/>
          <w14:ligatures w14:val="none"/>
        </w:rPr>
        <w:t>p</w:t>
      </w:r>
      <w:r w:rsidR="0017174D" w:rsidRPr="00A5779F">
        <w:rPr>
          <w:rFonts w:ascii="Arial Narrow" w:eastAsia="Calibri" w:hAnsi="Arial Narrow" w:cs="Arial Narrow"/>
          <w:color w:val="000000"/>
          <w:kern w:val="0"/>
          <w:lang w:eastAsia="es-PE"/>
          <w14:ligatures w14:val="none"/>
        </w:rPr>
        <w:t xml:space="preserve">resunta infracción de los artículos 18° y 19° de la Ley N° 29571, Código de Protección y Defensa del Consumidor, en tanto </w:t>
      </w:r>
      <w:r w:rsidR="0017174D" w:rsidRPr="005401E4">
        <w:rPr>
          <w:rFonts w:ascii="Arial Narrow" w:eastAsia="Calibri" w:hAnsi="Arial Narrow" w:cs="Arial Narrow"/>
          <w:color w:val="000000"/>
          <w:kern w:val="0"/>
          <w:lang w:eastAsia="es-PE"/>
          <w14:ligatures w14:val="none"/>
        </w:rPr>
        <w:t xml:space="preserve">la compañía aseguradora no habría cumplido con </w:t>
      </w:r>
      <w:r w:rsidR="00A5779F" w:rsidRPr="005401E4">
        <w:rPr>
          <w:rFonts w:ascii="Arial Narrow" w:eastAsia="Calibri" w:hAnsi="Arial Narrow" w:cs="Arial Narrow"/>
          <w:color w:val="000000"/>
          <w:kern w:val="0"/>
          <w:lang w:eastAsia="es-PE"/>
          <w14:ligatures w14:val="none"/>
        </w:rPr>
        <w:t>pagar</w:t>
      </w:r>
      <w:r w:rsidR="0017174D" w:rsidRPr="005401E4">
        <w:rPr>
          <w:rFonts w:ascii="Arial Narrow" w:eastAsia="Calibri" w:hAnsi="Arial Narrow" w:cs="Arial Narrow"/>
          <w:color w:val="000000"/>
          <w:kern w:val="0"/>
          <w:lang w:eastAsia="es-PE"/>
          <w14:ligatures w14:val="none"/>
        </w:rPr>
        <w:t xml:space="preserve"> al denunciante la </w:t>
      </w:r>
      <w:r w:rsidR="00A5779F" w:rsidRPr="005401E4">
        <w:rPr>
          <w:rFonts w:ascii="Arial Narrow" w:eastAsia="Calibri" w:hAnsi="Arial Narrow" w:cs="Arial Narrow"/>
          <w:color w:val="000000"/>
          <w:kern w:val="0"/>
          <w:lang w:eastAsia="es-PE"/>
          <w14:ligatures w14:val="none"/>
        </w:rPr>
        <w:t>prestación económica</w:t>
      </w:r>
      <w:r w:rsidR="005F5E46" w:rsidRPr="005401E4">
        <w:rPr>
          <w:rFonts w:ascii="Arial Narrow" w:eastAsia="Calibri" w:hAnsi="Arial Narrow" w:cs="Arial Narrow"/>
          <w:color w:val="000000"/>
          <w:kern w:val="0"/>
          <w:lang w:eastAsia="es-PE"/>
          <w14:ligatures w14:val="none"/>
        </w:rPr>
        <w:t xml:space="preserve"> </w:t>
      </w:r>
      <w:r w:rsidR="00A5779F" w:rsidRPr="005401E4">
        <w:rPr>
          <w:rFonts w:ascii="Arial Narrow" w:eastAsia="Calibri" w:hAnsi="Arial Narrow" w:cs="Arial Narrow"/>
          <w:color w:val="000000"/>
          <w:kern w:val="0"/>
          <w:lang w:eastAsia="es-PE"/>
          <w14:ligatures w14:val="none"/>
        </w:rPr>
        <w:t xml:space="preserve">correspondiente </w:t>
      </w:r>
      <w:r w:rsidR="005F5E46" w:rsidRPr="005401E4">
        <w:rPr>
          <w:rFonts w:ascii="Arial Narrow" w:eastAsia="Times New Roman" w:hAnsi="Arial Narrow" w:cs="Arial"/>
          <w:color w:val="000000"/>
          <w:kern w:val="0"/>
          <w:lang w:eastAsia="es-ES"/>
          <w14:ligatures w14:val="none"/>
        </w:rPr>
        <w:t xml:space="preserve">del </w:t>
      </w:r>
      <w:r w:rsidR="0017174D" w:rsidRPr="005401E4">
        <w:rPr>
          <w:rFonts w:ascii="Arial Narrow" w:eastAsia="Calibri" w:hAnsi="Arial Narrow" w:cs="Arial Narrow"/>
          <w:color w:val="000000"/>
          <w:kern w:val="0"/>
          <w:lang w:eastAsia="es-PE"/>
          <w14:ligatures w14:val="none"/>
        </w:rPr>
        <w:t>Seguro Complementario de Trabajo de Riesgo</w:t>
      </w:r>
      <w:r w:rsidR="00A5779F" w:rsidRPr="005401E4">
        <w:rPr>
          <w:rFonts w:ascii="Arial Narrow" w:eastAsia="Calibri" w:hAnsi="Arial Narrow" w:cs="Arial Narrow"/>
          <w:color w:val="000000"/>
          <w:kern w:val="0"/>
          <w:lang w:eastAsia="es-PE"/>
          <w14:ligatures w14:val="none"/>
        </w:rPr>
        <w:t xml:space="preserve"> - Póliza N° </w:t>
      </w:r>
      <w:r w:rsidR="00A5779F" w:rsidRPr="005401E4">
        <w:rPr>
          <w:rFonts w:ascii="Arial Narrow" w:eastAsia="Times New Roman" w:hAnsi="Arial Narrow" w:cs="Arial"/>
          <w:color w:val="000000"/>
          <w:kern w:val="0"/>
          <w:lang w:eastAsia="es-ES"/>
          <w14:ligatures w14:val="none"/>
        </w:rPr>
        <w:t xml:space="preserve">62015290 </w:t>
      </w:r>
      <w:r w:rsidR="0017174D" w:rsidRPr="005401E4">
        <w:rPr>
          <w:rFonts w:ascii="Arial Narrow" w:eastAsia="Calibri" w:hAnsi="Arial Narrow" w:cs="Arial Narrow"/>
          <w:color w:val="000000"/>
          <w:kern w:val="0"/>
          <w:lang w:eastAsia="es-PE"/>
          <w14:ligatures w14:val="none"/>
        </w:rPr>
        <w:t xml:space="preserve"> </w:t>
      </w:r>
      <w:r w:rsidR="00A5779F" w:rsidRPr="005401E4">
        <w:rPr>
          <w:rFonts w:ascii="Arial Narrow" w:eastAsia="Calibri" w:hAnsi="Arial Narrow" w:cs="Arial Narrow"/>
          <w:color w:val="000000"/>
          <w:kern w:val="0"/>
          <w:lang w:eastAsia="es-PE"/>
          <w14:ligatures w14:val="none"/>
        </w:rPr>
        <w:t>en virtud del Dictamen N° 7074 del 8 de noviembre de 2024, pese a la invalidez que padece y a sus solicitudes</w:t>
      </w:r>
      <w:r w:rsidR="00A5779F" w:rsidRPr="00A5779F">
        <w:rPr>
          <w:rFonts w:ascii="Arial Narrow" w:eastAsia="Calibri" w:hAnsi="Arial Narrow" w:cs="Arial Narrow"/>
          <w:color w:val="000000"/>
          <w:kern w:val="0"/>
          <w:lang w:eastAsia="es-PE"/>
          <w14:ligatures w14:val="none"/>
        </w:rPr>
        <w:t>.</w:t>
      </w:r>
    </w:p>
    <w:p w14:paraId="042B3F54" w14:textId="77777777" w:rsidR="00CA59A2" w:rsidRPr="005F5E46" w:rsidRDefault="00CA59A2" w:rsidP="00A5779F">
      <w:pPr>
        <w:spacing w:after="0" w:line="240" w:lineRule="auto"/>
        <w:jc w:val="both"/>
        <w:rPr>
          <w:rFonts w:ascii="Arial Narrow" w:eastAsia="Arial Narrow" w:hAnsi="Arial Narrow" w:cs="Arial Narrow"/>
          <w:kern w:val="0"/>
          <w14:ligatures w14:val="none"/>
        </w:rPr>
      </w:pPr>
    </w:p>
    <w:p w14:paraId="0A292C9F" w14:textId="479A0FAC" w:rsidR="00CA59A2" w:rsidRPr="0026598E" w:rsidRDefault="00CA59A2" w:rsidP="00A5779F">
      <w:pPr>
        <w:spacing w:line="240" w:lineRule="auto"/>
        <w:contextualSpacing/>
        <w:jc w:val="both"/>
        <w:rPr>
          <w:rFonts w:ascii="Arial Narrow" w:eastAsia="Calibri" w:hAnsi="Arial Narrow" w:cs="Arial"/>
          <w:kern w:val="0"/>
          <w14:ligatures w14:val="none"/>
        </w:rPr>
      </w:pPr>
      <w:r w:rsidRPr="005F5E46">
        <w:rPr>
          <w:rFonts w:ascii="Arial Narrow" w:eastAsia="Arial Narrow" w:hAnsi="Arial Narrow" w:cs="Arial Narrow"/>
          <w:b/>
          <w:color w:val="000000"/>
          <w:kern w:val="0"/>
          <w:lang w:eastAsia="es-PE"/>
          <w14:ligatures w14:val="none"/>
        </w:rPr>
        <w:t>SEGUNDO:</w:t>
      </w:r>
      <w:r w:rsidRPr="005F5E46">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5F5E46">
        <w:rPr>
          <w:rFonts w:ascii="Arial Narrow" w:eastAsia="Times New Roman" w:hAnsi="Arial Narrow" w:cs="Arial"/>
          <w:color w:val="000000"/>
          <w:kern w:val="0"/>
          <w:lang w:val="es-ES" w:eastAsia="es-ES"/>
          <w14:ligatures w14:val="none"/>
        </w:rPr>
        <w:t xml:space="preserve">del </w:t>
      </w:r>
      <w:r w:rsidR="000268C2" w:rsidRPr="005F5E46">
        <w:rPr>
          <w:rFonts w:ascii="Arial Narrow" w:eastAsia="Times New Roman" w:hAnsi="Arial Narrow" w:cs="Arial"/>
          <w:color w:val="000000"/>
          <w:kern w:val="0"/>
          <w:lang w:val="es-ES" w:eastAsia="es-ES"/>
          <w14:ligatures w14:val="none"/>
        </w:rPr>
        <w:t>27 de marzo de 2025, subsanada mediante escrito</w:t>
      </w:r>
      <w:r w:rsidR="000268C2" w:rsidRPr="00994A24">
        <w:rPr>
          <w:rFonts w:ascii="Arial Narrow" w:eastAsia="Times New Roman" w:hAnsi="Arial Narrow" w:cs="Arial"/>
          <w:color w:val="000000"/>
          <w:kern w:val="0"/>
          <w:lang w:val="es-ES" w:eastAsia="es-ES"/>
          <w14:ligatures w14:val="none"/>
        </w:rPr>
        <w:t xml:space="preserve"> del 18 de junio de 2025</w:t>
      </w:r>
      <w:r w:rsidRPr="0026598E">
        <w:rPr>
          <w:rFonts w:ascii="Arial Narrow" w:eastAsia="Calibri" w:hAnsi="Arial Narrow" w:cs="Arial"/>
          <w:kern w:val="0"/>
          <w14:ligatures w14:val="none"/>
        </w:rPr>
        <w:t>.</w:t>
      </w:r>
    </w:p>
    <w:p w14:paraId="68A17E97" w14:textId="77777777" w:rsidR="00CA59A2" w:rsidRPr="0026598E" w:rsidRDefault="00CA59A2" w:rsidP="00A5779F">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B9FCAD8" w:rsidR="00CA59A2" w:rsidRPr="0026598E" w:rsidRDefault="00CA59A2" w:rsidP="00A5779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0268C2" w:rsidRPr="001B6EF4">
        <w:rPr>
          <w:rFonts w:ascii="Arial Narrow" w:eastAsia="Arial Narrow" w:hAnsi="Arial Narrow" w:cs="Arial Narrow"/>
          <w:bCs/>
        </w:rPr>
        <w:t xml:space="preserve">Pacífico Compañía </w:t>
      </w:r>
      <w:r w:rsidR="000268C2">
        <w:rPr>
          <w:rFonts w:ascii="Arial Narrow" w:eastAsia="Arial Narrow" w:hAnsi="Arial Narrow" w:cs="Arial Narrow"/>
          <w:bCs/>
        </w:rPr>
        <w:t>d</w:t>
      </w:r>
      <w:r w:rsidR="000268C2" w:rsidRPr="001B6EF4">
        <w:rPr>
          <w:rFonts w:ascii="Arial Narrow" w:eastAsia="Arial Narrow" w:hAnsi="Arial Narrow" w:cs="Arial Narrow"/>
          <w:bCs/>
        </w:rPr>
        <w:t>e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A5779F">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A5779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A5779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A5779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A5779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A5779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A5779F">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189E02D" w:rsidR="00CA59A2" w:rsidRPr="0026598E" w:rsidRDefault="00CA59A2" w:rsidP="00A5779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0268C2" w:rsidRPr="00994A24">
        <w:rPr>
          <w:rFonts w:ascii="Arial Narrow" w:eastAsia="Times New Roman" w:hAnsi="Arial Narrow" w:cs="Arial"/>
          <w:color w:val="000000"/>
          <w:kern w:val="0"/>
          <w:lang w:val="es-ES" w:eastAsia="es-ES"/>
          <w14:ligatures w14:val="none"/>
        </w:rPr>
        <w:t xml:space="preserve">27 de marzo de 2025, </w:t>
      </w:r>
      <w:r w:rsidR="000268C2" w:rsidRPr="000268C2">
        <w:rPr>
          <w:rFonts w:ascii="Arial Narrow" w:eastAsia="Times New Roman" w:hAnsi="Arial Narrow" w:cs="Arial"/>
          <w:color w:val="000000"/>
          <w:kern w:val="0"/>
          <w:lang w:val="es-ES" w:eastAsia="es-ES"/>
          <w14:ligatures w14:val="none"/>
        </w:rPr>
        <w:t>subsanada mediante escrito del 18 de junio de 2025</w:t>
      </w:r>
      <w:r w:rsidRPr="000268C2">
        <w:rPr>
          <w:rFonts w:ascii="Arial Narrow" w:eastAsia="Calibri" w:hAnsi="Arial Narrow" w:cs="Arial"/>
          <w:kern w:val="0"/>
          <w14:ligatures w14:val="none"/>
        </w:rPr>
        <w:t xml:space="preserve">, </w:t>
      </w:r>
      <w:r w:rsidRPr="000268C2">
        <w:rPr>
          <w:rFonts w:ascii="Arial Narrow" w:eastAsia="Arial Narrow" w:hAnsi="Arial Narrow" w:cs="Arial Narrow"/>
          <w:color w:val="000000"/>
          <w:kern w:val="0"/>
          <w:lang w:eastAsia="es-PE"/>
          <w14:ligatures w14:val="none"/>
        </w:rPr>
        <w:t>a</w:t>
      </w:r>
      <w:r w:rsidRPr="000268C2">
        <w:rPr>
          <w:rFonts w:ascii="Arial Narrow" w:eastAsia="Times New Roman" w:hAnsi="Arial Narrow" w:cs="Times New Roman"/>
          <w:color w:val="000000"/>
          <w:kern w:val="0"/>
          <w:shd w:val="clear" w:color="auto" w:fill="FFFFFF"/>
          <w:lang w:eastAsia="es-PE"/>
          <w14:ligatures w14:val="none"/>
        </w:rPr>
        <w:t xml:space="preserve"> </w:t>
      </w:r>
      <w:r w:rsidR="000268C2" w:rsidRPr="000268C2">
        <w:rPr>
          <w:rFonts w:ascii="Arial Narrow" w:eastAsia="Arial Narrow" w:hAnsi="Arial Narrow" w:cs="Arial Narrow"/>
          <w:bCs/>
        </w:rPr>
        <w:t>Pacífico Compañía de Seguros y Reaseguros S.A.</w:t>
      </w:r>
      <w:r w:rsidRPr="000268C2">
        <w:rPr>
          <w:rFonts w:ascii="Arial Narrow" w:eastAsia="Arial Narrow" w:hAnsi="Arial Narrow" w:cs="Arial Narrow"/>
          <w:color w:val="000000"/>
          <w:kern w:val="0"/>
          <w:lang w:eastAsia="es-PE"/>
          <w14:ligatures w14:val="none"/>
        </w:rPr>
        <w:t>, para que, de conformidad con lo dispuesto por el artículo 26</w:t>
      </w:r>
      <w:r w:rsidRPr="000268C2">
        <w:rPr>
          <w:rFonts w:ascii="Arial Narrow" w:eastAsia="Times New Roman" w:hAnsi="Arial Narrow" w:cs="Segoe UI"/>
          <w:color w:val="000000"/>
          <w:kern w:val="0"/>
          <w:lang w:eastAsia="es-PE"/>
          <w14:ligatures w14:val="none"/>
        </w:rPr>
        <w:t>°</w:t>
      </w:r>
      <w:r w:rsidRPr="000268C2">
        <w:rPr>
          <w:rFonts w:ascii="Arial Narrow" w:eastAsia="Arial Narrow" w:hAnsi="Arial Narrow" w:cs="Arial Narrow"/>
          <w:color w:val="000000"/>
          <w:kern w:val="0"/>
          <w:lang w:eastAsia="es-PE"/>
          <w14:ligatures w14:val="none"/>
        </w:rPr>
        <w:t xml:space="preserve"> de la Ley sobre Facultades, Normas y Or</w:t>
      </w:r>
      <w:r w:rsidRPr="0026598E">
        <w:rPr>
          <w:rFonts w:ascii="Arial Narrow" w:eastAsia="Arial Narrow" w:hAnsi="Arial Narrow" w:cs="Arial Narrow"/>
          <w:color w:val="000000"/>
          <w:kern w:val="0"/>
          <w:lang w:eastAsia="es-PE"/>
          <w14:ligatures w14:val="none"/>
        </w:rPr>
        <w:t xml:space="preserve">ganización del Indecopi, aprobada por Decreto Legislativo 807, presente sus descargos en un plazo no mayor de cinco (5) días hábiles contados desde la notificación. </w:t>
      </w:r>
    </w:p>
    <w:p w14:paraId="228F876C" w14:textId="77777777" w:rsidR="00CA59A2" w:rsidRPr="0026598E" w:rsidRDefault="00CA59A2" w:rsidP="00A5779F">
      <w:pPr>
        <w:spacing w:after="0" w:line="240" w:lineRule="auto"/>
        <w:jc w:val="both"/>
        <w:rPr>
          <w:rFonts w:ascii="Arial Narrow" w:eastAsia="Arial Narrow" w:hAnsi="Arial Narrow" w:cs="Arial Narrow"/>
          <w:color w:val="000000"/>
          <w:kern w:val="0"/>
          <w:lang w:eastAsia="es-PE"/>
          <w14:ligatures w14:val="none"/>
        </w:rPr>
      </w:pPr>
    </w:p>
    <w:p w14:paraId="774AFBA5" w14:textId="4F6EB598" w:rsidR="00CA59A2" w:rsidRPr="0026598E" w:rsidRDefault="00CA59A2" w:rsidP="00A5779F">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0057FE" w:rsidRPr="00635E7F">
        <w:rPr>
          <w:rFonts w:ascii="Arial Narrow" w:eastAsia="Times New Roman" w:hAnsi="Arial Narrow" w:cs="Arial"/>
          <w:color w:val="000000"/>
          <w:kern w:val="0"/>
          <w:lang w:val="es-ES" w:eastAsia="es-ES"/>
          <w14:ligatures w14:val="none"/>
        </w:rPr>
        <w:t xml:space="preserve">(i) una copia completa, legible y debidamente suscrita de la </w:t>
      </w:r>
      <w:r w:rsidR="000057FE" w:rsidRPr="001435B6">
        <w:rPr>
          <w:rFonts w:ascii="Arial Narrow" w:eastAsia="Times New Roman" w:hAnsi="Arial Narrow" w:cs="Arial"/>
          <w:color w:val="000000"/>
          <w:kern w:val="0"/>
          <w:lang w:eastAsia="es-ES"/>
          <w14:ligatures w14:val="none"/>
        </w:rPr>
        <w:t xml:space="preserve">Póliza N°62015290 </w:t>
      </w:r>
      <w:r w:rsidR="000057FE" w:rsidRPr="00635E7F">
        <w:rPr>
          <w:rFonts w:ascii="Arial Narrow" w:eastAsia="Times New Roman" w:hAnsi="Arial Narrow" w:cs="Arial"/>
          <w:color w:val="000000"/>
          <w:kern w:val="0"/>
          <w:lang w:val="es-ES" w:eastAsia="es-ES"/>
          <w14:ligatures w14:val="none"/>
        </w:rPr>
        <w:t>del Seguro Complementario de Trabajo de Riesgo materia de denuncia; (</w:t>
      </w:r>
      <w:proofErr w:type="spellStart"/>
      <w:r w:rsidR="000057FE" w:rsidRPr="00635E7F">
        <w:rPr>
          <w:rFonts w:ascii="Arial Narrow" w:eastAsia="Times New Roman" w:hAnsi="Arial Narrow" w:cs="Arial"/>
          <w:color w:val="000000"/>
          <w:kern w:val="0"/>
          <w:lang w:val="es-ES" w:eastAsia="es-ES"/>
          <w14:ligatures w14:val="none"/>
        </w:rPr>
        <w:t>ii</w:t>
      </w:r>
      <w:proofErr w:type="spellEnd"/>
      <w:r w:rsidR="000057FE" w:rsidRPr="00635E7F">
        <w:rPr>
          <w:rFonts w:ascii="Arial Narrow" w:eastAsia="Times New Roman" w:hAnsi="Arial Narrow" w:cs="Arial"/>
          <w:color w:val="000000"/>
          <w:kern w:val="0"/>
          <w:lang w:val="es-ES" w:eastAsia="es-ES"/>
          <w14:ligatures w14:val="none"/>
        </w:rPr>
        <w:t xml:space="preserve">) presentar los medios probatorios que acrediten la respuesta oportuna a las solicitudes presentadas por el denunciante en el marco de la </w:t>
      </w:r>
      <w:r w:rsidR="000057FE" w:rsidRPr="001435B6">
        <w:rPr>
          <w:rFonts w:ascii="Arial Narrow" w:eastAsia="Times New Roman" w:hAnsi="Arial Narrow" w:cs="Arial"/>
          <w:color w:val="000000"/>
          <w:kern w:val="0"/>
          <w:lang w:eastAsia="es-ES"/>
          <w14:ligatures w14:val="none"/>
        </w:rPr>
        <w:t xml:space="preserve">Póliza N°62015290 </w:t>
      </w:r>
      <w:r w:rsidR="000057FE" w:rsidRPr="00635E7F">
        <w:rPr>
          <w:rFonts w:ascii="Arial Narrow" w:eastAsia="Times New Roman" w:hAnsi="Arial Narrow" w:cs="Arial"/>
          <w:color w:val="000000"/>
          <w:kern w:val="0"/>
          <w:lang w:val="es-ES" w:eastAsia="es-ES"/>
          <w14:ligatures w14:val="none"/>
        </w:rPr>
        <w:t>del Seguro Complementario de Trabajo de Riesgo materia de denuncia; y, (</w:t>
      </w:r>
      <w:proofErr w:type="spellStart"/>
      <w:r w:rsidR="000057FE" w:rsidRPr="00635E7F">
        <w:rPr>
          <w:rFonts w:ascii="Arial Narrow" w:eastAsia="Times New Roman" w:hAnsi="Arial Narrow" w:cs="Arial"/>
          <w:color w:val="000000"/>
          <w:kern w:val="0"/>
          <w:lang w:val="es-ES" w:eastAsia="es-ES"/>
          <w14:ligatures w14:val="none"/>
        </w:rPr>
        <w:t>iii</w:t>
      </w:r>
      <w:proofErr w:type="spellEnd"/>
      <w:r w:rsidR="000057FE" w:rsidRPr="00635E7F">
        <w:rPr>
          <w:rFonts w:ascii="Arial Narrow" w:eastAsia="Times New Roman" w:hAnsi="Arial Narrow" w:cs="Arial"/>
          <w:color w:val="000000"/>
          <w:kern w:val="0"/>
          <w:lang w:val="es-ES" w:eastAsia="es-ES"/>
          <w14:ligatures w14:val="none"/>
        </w:rPr>
        <w:t xml:space="preserve">) presentar los documentos que acrediten la exigencia de </w:t>
      </w:r>
      <w:r w:rsidR="000057FE">
        <w:rPr>
          <w:rFonts w:ascii="Arial Narrow" w:eastAsia="Times New Roman" w:hAnsi="Arial Narrow" w:cs="Arial"/>
          <w:color w:val="000000"/>
          <w:kern w:val="0"/>
          <w:lang w:val="es-ES" w:eastAsia="es-ES"/>
          <w14:ligatures w14:val="none"/>
        </w:rPr>
        <w:t>culminar el proceso judicial</w:t>
      </w:r>
      <w:r w:rsidR="000057FE" w:rsidRPr="00635E7F">
        <w:rPr>
          <w:rFonts w:ascii="Arial Narrow" w:eastAsia="Times New Roman" w:hAnsi="Arial Narrow" w:cs="Arial"/>
          <w:color w:val="000000"/>
          <w:kern w:val="0"/>
          <w:lang w:val="es-ES" w:eastAsia="es-ES"/>
          <w14:ligatures w14:val="none"/>
        </w:rPr>
        <w:t xml:space="preserve"> </w:t>
      </w:r>
      <w:r w:rsidR="000057FE">
        <w:rPr>
          <w:rFonts w:ascii="Arial Narrow" w:eastAsia="Times New Roman" w:hAnsi="Arial Narrow" w:cs="Arial"/>
          <w:color w:val="000000"/>
          <w:kern w:val="0"/>
          <w:lang w:val="es-ES" w:eastAsia="es-ES"/>
          <w14:ligatures w14:val="none"/>
        </w:rPr>
        <w:t xml:space="preserve">para atender su solicitud de otorgamiento de cobertura de la </w:t>
      </w:r>
      <w:r w:rsidR="000057FE" w:rsidRPr="001435B6">
        <w:rPr>
          <w:rFonts w:ascii="Arial Narrow" w:eastAsia="Times New Roman" w:hAnsi="Arial Narrow" w:cs="Arial"/>
          <w:color w:val="000000"/>
          <w:kern w:val="0"/>
          <w:lang w:eastAsia="es-ES"/>
          <w14:ligatures w14:val="none"/>
        </w:rPr>
        <w:t xml:space="preserve">Póliza N°62015290 </w:t>
      </w:r>
      <w:r w:rsidR="000057FE">
        <w:rPr>
          <w:rFonts w:ascii="Arial Narrow" w:eastAsia="Times New Roman" w:hAnsi="Arial Narrow" w:cs="Arial"/>
          <w:color w:val="000000"/>
          <w:kern w:val="0"/>
          <w:lang w:eastAsia="es-ES"/>
          <w14:ligatures w14:val="none"/>
        </w:rPr>
        <w:t xml:space="preserve">del </w:t>
      </w:r>
      <w:r w:rsidR="000057FE" w:rsidRPr="00635E7F">
        <w:rPr>
          <w:rFonts w:ascii="Arial Narrow" w:eastAsia="Times New Roman" w:hAnsi="Arial Narrow" w:cs="Arial"/>
          <w:color w:val="000000"/>
          <w:kern w:val="0"/>
          <w:lang w:val="es-ES" w:eastAsia="es-ES"/>
          <w14:ligatures w14:val="none"/>
        </w:rPr>
        <w:t>Seguro Complementario de Trabajo de Riesgo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A5779F">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A5779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A5779F">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A5779F">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A5779F">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A5779F">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A5779F">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A5779F">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A5779F">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DF6DC35" w:rsidR="00CA59A2" w:rsidRPr="00A67ADF" w:rsidRDefault="00CA59A2" w:rsidP="00A5779F">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B143C1">
        <w:rPr>
          <w:rFonts w:ascii="Arial Narrow" w:hAnsi="Arial Narrow" w:cs="Arial"/>
          <w:bCs/>
          <w:spacing w:val="-3"/>
          <w:kern w:val="0"/>
          <w14:ligatures w14:val="none"/>
        </w:rPr>
        <w:t>requerir a</w:t>
      </w:r>
      <w:r w:rsidR="001B6EF4" w:rsidRPr="00B143C1">
        <w:rPr>
          <w:rFonts w:ascii="Arial Narrow" w:hAnsi="Arial Narrow" w:cs="Arial"/>
          <w:bCs/>
          <w:spacing w:val="-3"/>
          <w:kern w:val="0"/>
          <w14:ligatures w14:val="none"/>
        </w:rPr>
        <w:t>l</w:t>
      </w:r>
      <w:r w:rsidRPr="00B143C1">
        <w:rPr>
          <w:rFonts w:ascii="Arial Narrow" w:hAnsi="Arial Narrow" w:cs="Arial"/>
          <w:bCs/>
          <w:spacing w:val="-3"/>
          <w:kern w:val="0"/>
          <w14:ligatures w14:val="none"/>
        </w:rPr>
        <w:t xml:space="preserve"> señor </w:t>
      </w:r>
      <w:proofErr w:type="spellStart"/>
      <w:r w:rsidR="001B6EF4" w:rsidRPr="00B143C1">
        <w:rPr>
          <w:rFonts w:ascii="Arial Narrow" w:eastAsia="Times New Roman" w:hAnsi="Arial Narrow" w:cs="Times New Roman"/>
          <w:color w:val="000000"/>
          <w:kern w:val="0"/>
          <w:shd w:val="clear" w:color="auto" w:fill="FFFFFF"/>
          <w:lang w:eastAsia="es-PE"/>
          <w14:ligatures w14:val="none"/>
        </w:rPr>
        <w:t>Nestor</w:t>
      </w:r>
      <w:proofErr w:type="spellEnd"/>
      <w:r w:rsidR="001B6EF4" w:rsidRPr="00B143C1">
        <w:rPr>
          <w:rFonts w:ascii="Arial Narrow" w:eastAsia="Times New Roman" w:hAnsi="Arial Narrow" w:cs="Times New Roman"/>
          <w:color w:val="000000"/>
          <w:kern w:val="0"/>
          <w:shd w:val="clear" w:color="auto" w:fill="FFFFFF"/>
          <w:lang w:eastAsia="es-PE"/>
          <w14:ligatures w14:val="none"/>
        </w:rPr>
        <w:t xml:space="preserve"> </w:t>
      </w:r>
      <w:proofErr w:type="spellStart"/>
      <w:r w:rsidR="001B6EF4" w:rsidRPr="00B143C1">
        <w:rPr>
          <w:rFonts w:ascii="Arial Narrow" w:eastAsia="Times New Roman" w:hAnsi="Arial Narrow" w:cs="Times New Roman"/>
          <w:color w:val="000000"/>
          <w:kern w:val="0"/>
          <w:shd w:val="clear" w:color="auto" w:fill="FFFFFF"/>
          <w:lang w:eastAsia="es-PE"/>
          <w14:ligatures w14:val="none"/>
        </w:rPr>
        <w:t>Martinez</w:t>
      </w:r>
      <w:proofErr w:type="spellEnd"/>
      <w:r w:rsidR="001B6EF4" w:rsidRPr="00B143C1">
        <w:rPr>
          <w:rFonts w:ascii="Arial Narrow" w:eastAsia="Times New Roman" w:hAnsi="Arial Narrow" w:cs="Times New Roman"/>
          <w:color w:val="000000"/>
          <w:kern w:val="0"/>
          <w:shd w:val="clear" w:color="auto" w:fill="FFFFFF"/>
          <w:lang w:eastAsia="es-PE"/>
          <w14:ligatures w14:val="none"/>
        </w:rPr>
        <w:t xml:space="preserve"> </w:t>
      </w:r>
      <w:proofErr w:type="spellStart"/>
      <w:r w:rsidR="001B6EF4" w:rsidRPr="00B143C1">
        <w:rPr>
          <w:rFonts w:ascii="Arial Narrow" w:eastAsia="Times New Roman" w:hAnsi="Arial Narrow" w:cs="Times New Roman"/>
          <w:color w:val="000000"/>
          <w:kern w:val="0"/>
          <w:shd w:val="clear" w:color="auto" w:fill="FFFFFF"/>
          <w:lang w:eastAsia="es-PE"/>
          <w14:ligatures w14:val="none"/>
        </w:rPr>
        <w:t>Changana</w:t>
      </w:r>
      <w:proofErr w:type="spellEnd"/>
      <w:r w:rsidR="001B6EF4" w:rsidRPr="00B143C1">
        <w:rPr>
          <w:rFonts w:ascii="Arial Narrow" w:eastAsia="Times New Roman" w:hAnsi="Arial Narrow" w:cs="Times New Roman"/>
          <w:color w:val="000000"/>
          <w:kern w:val="0"/>
          <w:shd w:val="clear" w:color="auto" w:fill="FFFFFF"/>
          <w:lang w:eastAsia="es-PE"/>
          <w14:ligatures w14:val="none"/>
        </w:rPr>
        <w:t xml:space="preserve"> </w:t>
      </w:r>
      <w:r w:rsidRPr="00B143C1">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B143C1">
        <w:rPr>
          <w:rFonts w:ascii="Arial Narrow" w:eastAsia="Times New Roman" w:hAnsi="Arial Narrow" w:cs="Segoe UI"/>
          <w:color w:val="000000"/>
          <w:kern w:val="0"/>
          <w:lang w:eastAsia="es-PE"/>
          <w14:ligatures w14:val="none"/>
        </w:rPr>
        <w:t>°</w:t>
      </w:r>
      <w:r w:rsidRPr="00B143C1">
        <w:rPr>
          <w:rFonts w:ascii="Arial Narrow" w:hAnsi="Arial Narrow"/>
          <w:color w:val="000000"/>
        </w:rPr>
        <w:t xml:space="preserve"> del Texto Único Ordenado de la Ley del Procedimiento Administrativo</w:t>
      </w:r>
      <w:r w:rsidRPr="00A67ADF">
        <w:rPr>
          <w:rFonts w:ascii="Arial Narrow" w:hAnsi="Arial Narrow"/>
          <w:color w:val="000000"/>
        </w:rPr>
        <w:t xml:space="preserve">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2"/>
      </w:r>
      <w:r w:rsidRPr="00A67ADF">
        <w:rPr>
          <w:rFonts w:ascii="Arial Narrow" w:hAnsi="Arial Narrow" w:cs="Arial"/>
        </w:rPr>
        <w:t>.</w:t>
      </w:r>
    </w:p>
    <w:p w14:paraId="639FE5BE" w14:textId="77777777" w:rsidR="00CA59A2" w:rsidRPr="00A67ADF" w:rsidRDefault="00CA59A2" w:rsidP="00A5779F">
      <w:pPr>
        <w:suppressAutoHyphens/>
        <w:spacing w:after="0" w:line="240" w:lineRule="auto"/>
        <w:jc w:val="both"/>
        <w:rPr>
          <w:rFonts w:ascii="Arial Narrow" w:hAnsi="Arial Narrow" w:cs="Arial"/>
        </w:rPr>
      </w:pPr>
    </w:p>
    <w:p w14:paraId="083D8417" w14:textId="14716494" w:rsidR="00CA59A2" w:rsidRPr="0021384F" w:rsidRDefault="00CA59A2" w:rsidP="00A5779F">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1B6EF4" w:rsidRPr="001B6EF4">
        <w:rPr>
          <w:rFonts w:ascii="Arial Narrow" w:eastAsia="Arial Narrow" w:hAnsi="Arial Narrow" w:cs="Arial Narrow"/>
          <w:bCs/>
        </w:rPr>
        <w:t xml:space="preserve">Pacífico Compañía </w:t>
      </w:r>
      <w:r w:rsidR="001B6EF4">
        <w:rPr>
          <w:rFonts w:ascii="Arial Narrow" w:eastAsia="Arial Narrow" w:hAnsi="Arial Narrow" w:cs="Arial Narrow"/>
          <w:bCs/>
        </w:rPr>
        <w:t>d</w:t>
      </w:r>
      <w:r w:rsidR="001B6EF4" w:rsidRPr="001B6EF4">
        <w:rPr>
          <w:rFonts w:ascii="Arial Narrow" w:eastAsia="Arial Narrow" w:hAnsi="Arial Narrow" w:cs="Arial Narrow"/>
          <w:bCs/>
        </w:rPr>
        <w:t xml:space="preserve">e Seguros y Reaseguros S.A. </w:t>
      </w:r>
      <w:r w:rsidRPr="001B6EF4">
        <w:rPr>
          <w:rFonts w:ascii="Arial Narrow" w:hAnsi="Arial Narrow"/>
          <w:shd w:val="clear" w:color="auto" w:fill="FFFFFF"/>
        </w:rPr>
        <w:t xml:space="preserve">para que </w:t>
      </w:r>
      <w:r w:rsidRPr="001B6EF4">
        <w:rPr>
          <w:rFonts w:ascii="Arial Narrow" w:eastAsia="Calibri" w:hAnsi="Arial Narrow"/>
        </w:rPr>
        <w:t>efectúe</w:t>
      </w:r>
      <w:r w:rsidR="001B6EF4" w:rsidRPr="001B6EF4">
        <w:rPr>
          <w:rFonts w:ascii="Arial Narrow" w:eastAsia="Calibri" w:hAnsi="Arial Narrow"/>
        </w:rPr>
        <w:t xml:space="preserve"> </w:t>
      </w:r>
      <w:r w:rsidRPr="001B6EF4">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8" w:name="_Hlk198890962"/>
    </w:p>
    <w:bookmarkEnd w:id="8"/>
    <w:p w14:paraId="23716787" w14:textId="77777777" w:rsidR="00CA59A2" w:rsidRPr="0026598E" w:rsidRDefault="00CA59A2" w:rsidP="00A5779F">
      <w:pPr>
        <w:suppressAutoHyphens/>
        <w:spacing w:after="0" w:line="240" w:lineRule="auto"/>
        <w:jc w:val="both"/>
        <w:rPr>
          <w:rFonts w:ascii="Arial Narrow" w:hAnsi="Arial Narrow" w:cs="Arial"/>
        </w:rPr>
      </w:pPr>
    </w:p>
    <w:p w14:paraId="509D673B" w14:textId="77777777" w:rsidR="00CA59A2" w:rsidRPr="0026598E" w:rsidRDefault="00CA59A2" w:rsidP="00A5779F">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A5779F">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A5779F">
      <w:pPr>
        <w:spacing w:after="0" w:line="240" w:lineRule="auto"/>
        <w:jc w:val="both"/>
        <w:rPr>
          <w:rFonts w:ascii="Arial Narrow" w:eastAsia="Arial Narrow" w:hAnsi="Arial Narrow" w:cs="Arial Narrow"/>
          <w:b/>
          <w:color w:val="000000"/>
          <w:kern w:val="0"/>
          <w:lang w:eastAsia="es-PE"/>
          <w14:ligatures w14:val="none"/>
        </w:rPr>
      </w:pPr>
    </w:p>
    <w:p w14:paraId="1D35E1AC" w14:textId="77777777" w:rsidR="0058044E" w:rsidRPr="001B6EF4" w:rsidRDefault="0058044E" w:rsidP="00A5779F">
      <w:pPr>
        <w:shd w:val="clear" w:color="auto" w:fill="FFFFFF"/>
        <w:spacing w:after="0" w:line="240" w:lineRule="auto"/>
        <w:jc w:val="center"/>
        <w:rPr>
          <w:rFonts w:ascii="Arial Narrow" w:eastAsia="Calibri" w:hAnsi="Arial Narrow" w:cs="Arial"/>
          <w:b/>
          <w:bCs/>
          <w:color w:val="000000"/>
          <w:kern w:val="0"/>
          <w14:ligatures w14:val="none"/>
        </w:rPr>
      </w:pPr>
      <w:bookmarkStart w:id="9" w:name="_Hlk205474717"/>
      <w:bookmarkEnd w:id="0"/>
      <w:r w:rsidRPr="001B6EF4">
        <w:rPr>
          <w:rFonts w:ascii="Arial Narrow" w:eastAsia="Calibri" w:hAnsi="Arial Narrow" w:cs="Arial"/>
          <w:b/>
          <w:bCs/>
          <w:color w:val="000000"/>
          <w:kern w:val="0"/>
          <w14:ligatures w14:val="none"/>
        </w:rPr>
        <w:t>JUDITH ALCALDE BRICEÑO</w:t>
      </w:r>
    </w:p>
    <w:p w14:paraId="371F5109" w14:textId="77777777" w:rsidR="0058044E" w:rsidRPr="001B6EF4" w:rsidRDefault="0058044E" w:rsidP="00A5779F">
      <w:pPr>
        <w:shd w:val="clear" w:color="auto" w:fill="FFFFFF"/>
        <w:spacing w:after="0" w:line="240" w:lineRule="auto"/>
        <w:jc w:val="center"/>
        <w:rPr>
          <w:rFonts w:ascii="Arial Narrow" w:eastAsia="Calibri" w:hAnsi="Arial Narrow" w:cs="Arial"/>
          <w:b/>
          <w:bCs/>
          <w:color w:val="000000"/>
          <w:kern w:val="0"/>
          <w14:ligatures w14:val="none"/>
        </w:rPr>
      </w:pPr>
      <w:r w:rsidRPr="001B6EF4">
        <w:rPr>
          <w:rFonts w:ascii="Arial Narrow" w:eastAsia="Calibri" w:hAnsi="Arial Narrow" w:cs="Arial"/>
          <w:b/>
          <w:bCs/>
          <w:color w:val="000000"/>
          <w:kern w:val="0"/>
          <w14:ligatures w14:val="none"/>
        </w:rPr>
        <w:t>Secretaria Técnica (e)</w:t>
      </w:r>
    </w:p>
    <w:p w14:paraId="4774A009" w14:textId="77777777" w:rsidR="0058044E" w:rsidRPr="001B6EF4" w:rsidRDefault="0058044E" w:rsidP="00A5779F">
      <w:pPr>
        <w:shd w:val="clear" w:color="auto" w:fill="FFFFFF"/>
        <w:spacing w:after="0" w:line="240" w:lineRule="auto"/>
        <w:jc w:val="center"/>
        <w:rPr>
          <w:rFonts w:ascii="Arial Narrow" w:eastAsia="Calibri" w:hAnsi="Arial Narrow" w:cs="Times New Roman"/>
          <w:color w:val="000000"/>
          <w:kern w:val="0"/>
          <w14:ligatures w14:val="none"/>
        </w:rPr>
      </w:pPr>
      <w:r w:rsidRPr="001B6EF4">
        <w:rPr>
          <w:rFonts w:ascii="Arial Narrow" w:eastAsia="Calibri" w:hAnsi="Arial Narrow" w:cs="Arial"/>
          <w:b/>
          <w:bCs/>
          <w:color w:val="000000"/>
          <w:kern w:val="0"/>
          <w14:ligatures w14:val="none"/>
        </w:rPr>
        <w:t>Comisión </w:t>
      </w:r>
      <w:r w:rsidRPr="001B6EF4">
        <w:rPr>
          <w:rFonts w:ascii="Arial Narrow" w:eastAsia="Calibri" w:hAnsi="Arial Narrow" w:cs="Arial"/>
          <w:b/>
          <w:bCs/>
          <w:color w:val="000000"/>
          <w:kern w:val="0"/>
          <w:shd w:val="clear" w:color="auto" w:fill="FFFFFF"/>
          <w14:ligatures w14:val="none"/>
        </w:rPr>
        <w:t>de</w:t>
      </w:r>
      <w:r w:rsidRPr="001B6EF4">
        <w:rPr>
          <w:rFonts w:ascii="Arial Narrow" w:eastAsia="Calibri" w:hAnsi="Arial Narrow" w:cs="Arial"/>
          <w:b/>
          <w:bCs/>
          <w:color w:val="000000"/>
          <w:kern w:val="0"/>
          <w14:ligatures w14:val="none"/>
        </w:rPr>
        <w:t xml:space="preserve"> Protección al Consumidor </w:t>
      </w:r>
      <w:proofErr w:type="spellStart"/>
      <w:r w:rsidRPr="001B6EF4">
        <w:rPr>
          <w:rFonts w:ascii="Arial Narrow" w:eastAsia="Calibri" w:hAnsi="Arial Narrow" w:cs="Arial"/>
          <w:b/>
          <w:bCs/>
          <w:color w:val="000000"/>
          <w:kern w:val="0"/>
          <w14:ligatures w14:val="none"/>
        </w:rPr>
        <w:t>N°</w:t>
      </w:r>
      <w:proofErr w:type="spellEnd"/>
      <w:r w:rsidRPr="001B6EF4">
        <w:rPr>
          <w:rFonts w:ascii="Arial Narrow" w:eastAsia="Calibri" w:hAnsi="Arial Narrow" w:cs="Arial"/>
          <w:b/>
          <w:bCs/>
          <w:color w:val="000000"/>
          <w:kern w:val="0"/>
          <w14:ligatures w14:val="none"/>
        </w:rPr>
        <w:t xml:space="preserve"> 1</w:t>
      </w:r>
    </w:p>
    <w:bookmarkEnd w:id="9"/>
    <w:p w14:paraId="602C43F9" w14:textId="77777777" w:rsidR="0058044E" w:rsidRPr="001B6EF4" w:rsidRDefault="0058044E" w:rsidP="00A5779F">
      <w:pPr>
        <w:spacing w:after="0" w:line="240" w:lineRule="auto"/>
        <w:jc w:val="both"/>
        <w:rPr>
          <w:rFonts w:ascii="Arial Narrow" w:eastAsia="Arial Narrow" w:hAnsi="Arial Narrow" w:cs="Arial Narrow"/>
          <w:b/>
          <w:color w:val="000000"/>
          <w:kern w:val="0"/>
          <w:lang w:eastAsia="es-PE"/>
          <w14:ligatures w14:val="none"/>
        </w:rPr>
      </w:pPr>
    </w:p>
    <w:p w14:paraId="74AAB5F4" w14:textId="41F6A054" w:rsidR="001B5674" w:rsidRPr="00630734" w:rsidRDefault="0058044E" w:rsidP="00630734">
      <w:pPr>
        <w:spacing w:after="0" w:line="240" w:lineRule="auto"/>
        <w:jc w:val="both"/>
        <w:rPr>
          <w:rFonts w:ascii="Arial Narrow" w:hAnsi="Arial Narrow"/>
          <w:sz w:val="16"/>
          <w:szCs w:val="16"/>
        </w:rPr>
      </w:pPr>
      <w:r w:rsidRPr="001B6EF4">
        <w:rPr>
          <w:rFonts w:ascii="Arial Narrow" w:eastAsia="Arial Narrow" w:hAnsi="Arial Narrow" w:cs="Arial"/>
          <w:color w:val="000000"/>
          <w:kern w:val="0"/>
          <w:sz w:val="16"/>
          <w:szCs w:val="16"/>
          <w:lang w:eastAsia="es-PE"/>
          <w14:ligatures w14:val="none"/>
        </w:rPr>
        <w:t>LSM/JCQ</w:t>
      </w:r>
    </w:p>
    <w:sectPr w:rsidR="001B5674" w:rsidRPr="0063073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7AAE5" w14:textId="77777777" w:rsidR="00EB6E6E" w:rsidRDefault="00EB6E6E" w:rsidP="00DA79A0">
      <w:pPr>
        <w:spacing w:after="0" w:line="240" w:lineRule="auto"/>
      </w:pPr>
      <w:r>
        <w:separator/>
      </w:r>
    </w:p>
  </w:endnote>
  <w:endnote w:type="continuationSeparator" w:id="0">
    <w:p w14:paraId="587399E6" w14:textId="77777777" w:rsidR="00EB6E6E" w:rsidRDefault="00EB6E6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71E4B" w14:textId="77777777" w:rsidR="00EB6E6E" w:rsidRDefault="00EB6E6E" w:rsidP="00DA79A0">
      <w:pPr>
        <w:spacing w:after="0" w:line="240" w:lineRule="auto"/>
      </w:pPr>
      <w:r>
        <w:separator/>
      </w:r>
    </w:p>
  </w:footnote>
  <w:footnote w:type="continuationSeparator" w:id="0">
    <w:p w14:paraId="771A7DDE" w14:textId="77777777" w:rsidR="00EB6E6E" w:rsidRDefault="00EB6E6E" w:rsidP="00DA79A0">
      <w:pPr>
        <w:spacing w:after="0" w:line="240" w:lineRule="auto"/>
      </w:pPr>
      <w:r>
        <w:continuationSeparator/>
      </w:r>
    </w:p>
  </w:footnote>
  <w:footnote w:id="1">
    <w:p w14:paraId="27D3983E" w14:textId="0097A70F" w:rsidR="00CA59A2" w:rsidRPr="00A5779F" w:rsidRDefault="00CA59A2" w:rsidP="00A5779F">
      <w:pPr>
        <w:pStyle w:val="Textonotapie"/>
        <w:ind w:left="567" w:hanging="567"/>
        <w:jc w:val="both"/>
        <w:rPr>
          <w:rFonts w:ascii="Arial Narrow" w:hAnsi="Arial Narrow" w:cs="Arial"/>
          <w:sz w:val="16"/>
          <w:szCs w:val="16"/>
        </w:rPr>
      </w:pPr>
      <w:r w:rsidRPr="00A5779F">
        <w:rPr>
          <w:rStyle w:val="Refdenotaalpie"/>
          <w:rFonts w:ascii="Arial Narrow" w:hAnsi="Arial Narrow" w:cs="Arial"/>
          <w:sz w:val="16"/>
          <w:szCs w:val="16"/>
        </w:rPr>
        <w:footnoteRef/>
      </w:r>
      <w:r w:rsidRPr="00A5779F">
        <w:rPr>
          <w:rFonts w:ascii="Arial Narrow" w:hAnsi="Arial Narrow" w:cs="Arial"/>
          <w:sz w:val="16"/>
          <w:szCs w:val="16"/>
        </w:rPr>
        <w:t xml:space="preserve"> </w:t>
      </w:r>
      <w:r w:rsidRPr="00A5779F">
        <w:rPr>
          <w:rFonts w:ascii="Arial Narrow" w:hAnsi="Arial Narrow" w:cs="Arial"/>
          <w:sz w:val="16"/>
          <w:szCs w:val="16"/>
        </w:rPr>
        <w:tab/>
        <w:t xml:space="preserve">Denuncia remitida a esta Comisión mediante MEMORANDUM N° </w:t>
      </w:r>
      <w:r w:rsidR="000D3DB9" w:rsidRPr="00A5779F">
        <w:rPr>
          <w:rFonts w:ascii="Arial Narrow" w:hAnsi="Arial Narrow" w:cs="Arial"/>
          <w:sz w:val="16"/>
          <w:szCs w:val="16"/>
        </w:rPr>
        <w:t xml:space="preserve">001429-2025-PS1/INDECOPI </w:t>
      </w:r>
      <w:r w:rsidRPr="00A5779F">
        <w:rPr>
          <w:rFonts w:ascii="Arial Narrow" w:hAnsi="Arial Narrow" w:cs="Arial"/>
          <w:sz w:val="16"/>
          <w:szCs w:val="16"/>
        </w:rPr>
        <w:t xml:space="preserve">de fecha </w:t>
      </w:r>
      <w:r w:rsidR="000D3DB9" w:rsidRPr="00A5779F">
        <w:rPr>
          <w:rFonts w:ascii="Arial Narrow" w:hAnsi="Arial Narrow" w:cs="Arial"/>
          <w:sz w:val="16"/>
          <w:szCs w:val="16"/>
        </w:rPr>
        <w:t>30</w:t>
      </w:r>
      <w:r w:rsidRPr="00A5779F">
        <w:rPr>
          <w:rFonts w:ascii="Arial Narrow" w:hAnsi="Arial Narrow" w:cs="Arial"/>
          <w:sz w:val="16"/>
          <w:szCs w:val="16"/>
        </w:rPr>
        <w:t xml:space="preserve"> de </w:t>
      </w:r>
      <w:r w:rsidR="000D3DB9" w:rsidRPr="00A5779F">
        <w:rPr>
          <w:rFonts w:ascii="Arial Narrow" w:hAnsi="Arial Narrow" w:cs="Arial"/>
          <w:sz w:val="16"/>
          <w:szCs w:val="16"/>
        </w:rPr>
        <w:t>junio</w:t>
      </w:r>
      <w:r w:rsidRPr="00A5779F">
        <w:rPr>
          <w:rFonts w:ascii="Arial Narrow" w:hAnsi="Arial Narrow" w:cs="Arial"/>
          <w:sz w:val="16"/>
          <w:szCs w:val="16"/>
        </w:rPr>
        <w:t xml:space="preserve"> del 2025, </w:t>
      </w:r>
      <w:proofErr w:type="spellStart"/>
      <w:r w:rsidRPr="00A5779F">
        <w:rPr>
          <w:rFonts w:ascii="Arial Narrow" w:hAnsi="Arial Narrow" w:cs="Arial"/>
          <w:sz w:val="16"/>
          <w:szCs w:val="16"/>
        </w:rPr>
        <w:t>recepcionada</w:t>
      </w:r>
      <w:proofErr w:type="spellEnd"/>
      <w:r w:rsidRPr="00A5779F">
        <w:rPr>
          <w:rFonts w:ascii="Arial Narrow" w:hAnsi="Arial Narrow" w:cs="Arial"/>
          <w:sz w:val="16"/>
          <w:szCs w:val="16"/>
        </w:rPr>
        <w:t xml:space="preserve"> el </w:t>
      </w:r>
      <w:r w:rsidR="000D3DB9" w:rsidRPr="00A5779F">
        <w:rPr>
          <w:rFonts w:ascii="Arial Narrow" w:hAnsi="Arial Narrow" w:cs="Arial"/>
          <w:sz w:val="16"/>
          <w:szCs w:val="16"/>
        </w:rPr>
        <w:t>30 de junio del 2025</w:t>
      </w:r>
      <w:r w:rsidRPr="00A5779F">
        <w:rPr>
          <w:rFonts w:ascii="Arial Narrow" w:hAnsi="Arial Narrow" w:cs="Arial"/>
          <w:sz w:val="16"/>
          <w:szCs w:val="16"/>
        </w:rPr>
        <w:t>.</w:t>
      </w:r>
    </w:p>
    <w:p w14:paraId="7B8438C5" w14:textId="77777777" w:rsidR="00CA59A2" w:rsidRPr="00A5779F" w:rsidRDefault="00CA59A2" w:rsidP="00A5779F">
      <w:pPr>
        <w:pStyle w:val="Textonotapie"/>
        <w:ind w:left="567" w:hanging="567"/>
        <w:jc w:val="both"/>
        <w:rPr>
          <w:rFonts w:ascii="Arial Narrow" w:hAnsi="Arial Narrow" w:cs="Arial"/>
          <w:sz w:val="16"/>
          <w:szCs w:val="16"/>
        </w:rPr>
      </w:pPr>
    </w:p>
  </w:footnote>
  <w:footnote w:id="2">
    <w:p w14:paraId="1A82CAE4" w14:textId="77777777" w:rsidR="00CA59A2" w:rsidRPr="00A5779F" w:rsidRDefault="00CA59A2" w:rsidP="00A5779F">
      <w:pPr>
        <w:pStyle w:val="Textonotapie"/>
        <w:ind w:left="567" w:hanging="567"/>
        <w:jc w:val="both"/>
        <w:rPr>
          <w:rFonts w:ascii="Arial Narrow" w:hAnsi="Arial Narrow" w:cs="Arial"/>
          <w:sz w:val="16"/>
          <w:szCs w:val="16"/>
        </w:rPr>
      </w:pPr>
      <w:r w:rsidRPr="00A5779F">
        <w:rPr>
          <w:rStyle w:val="Refdenotaalpie"/>
          <w:rFonts w:ascii="Arial Narrow" w:hAnsi="Arial Narrow" w:cs="Arial"/>
          <w:sz w:val="16"/>
          <w:szCs w:val="16"/>
        </w:rPr>
        <w:footnoteRef/>
      </w:r>
      <w:r w:rsidRPr="00A5779F">
        <w:rPr>
          <w:rFonts w:ascii="Arial Narrow" w:hAnsi="Arial Narrow" w:cs="Arial"/>
          <w:sz w:val="16"/>
          <w:szCs w:val="16"/>
        </w:rPr>
        <w:t xml:space="preserve"> </w:t>
      </w:r>
      <w:r w:rsidRPr="00A5779F">
        <w:rPr>
          <w:rFonts w:ascii="Arial Narrow" w:hAnsi="Arial Narrow" w:cs="Arial"/>
          <w:sz w:val="16"/>
          <w:szCs w:val="16"/>
        </w:rPr>
        <w:tab/>
        <w:t>Publicado</w:t>
      </w:r>
      <w:r w:rsidRPr="00A5779F">
        <w:rPr>
          <w:rFonts w:ascii="Arial Narrow" w:hAnsi="Arial Narrow" w:cs="Arial"/>
          <w:b/>
          <w:sz w:val="16"/>
          <w:szCs w:val="16"/>
        </w:rPr>
        <w:t xml:space="preserve"> </w:t>
      </w:r>
      <w:r w:rsidRPr="00A5779F">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A5779F" w:rsidRDefault="00CA59A2" w:rsidP="00A5779F">
      <w:pPr>
        <w:pStyle w:val="Textonotapie"/>
        <w:ind w:left="567" w:hanging="567"/>
        <w:jc w:val="both"/>
        <w:rPr>
          <w:rFonts w:ascii="Arial Narrow" w:hAnsi="Arial Narrow" w:cs="Arial"/>
          <w:sz w:val="16"/>
          <w:szCs w:val="16"/>
        </w:rPr>
      </w:pPr>
    </w:p>
  </w:footnote>
  <w:footnote w:id="3">
    <w:p w14:paraId="783F9BCE" w14:textId="77777777" w:rsidR="005A116E" w:rsidRPr="00A5779F" w:rsidRDefault="005A116E" w:rsidP="00A5779F">
      <w:pPr>
        <w:pStyle w:val="Textonotapie"/>
        <w:tabs>
          <w:tab w:val="left" w:pos="567"/>
        </w:tabs>
        <w:ind w:left="567" w:right="-1" w:hanging="567"/>
        <w:jc w:val="both"/>
        <w:rPr>
          <w:rFonts w:ascii="Arial Narrow" w:eastAsia="Arial Narrow" w:hAnsi="Arial Narrow" w:cs="Arial"/>
          <w:b/>
          <w:bCs/>
          <w:sz w:val="16"/>
          <w:szCs w:val="16"/>
        </w:rPr>
      </w:pPr>
      <w:r w:rsidRPr="00A5779F">
        <w:rPr>
          <w:rStyle w:val="Refdenotaalpie"/>
          <w:rFonts w:ascii="Arial Narrow" w:hAnsi="Arial Narrow" w:cs="Arial"/>
          <w:sz w:val="16"/>
          <w:szCs w:val="16"/>
        </w:rPr>
        <w:footnoteRef/>
      </w:r>
      <w:r w:rsidRPr="00A5779F">
        <w:rPr>
          <w:rFonts w:ascii="Arial Narrow" w:hAnsi="Arial Narrow" w:cs="Arial"/>
          <w:sz w:val="16"/>
          <w:szCs w:val="16"/>
        </w:rPr>
        <w:t xml:space="preserve">  </w:t>
      </w:r>
      <w:r w:rsidRPr="00A5779F">
        <w:rPr>
          <w:rFonts w:ascii="Arial Narrow" w:hAnsi="Arial Narrow" w:cs="Arial"/>
          <w:sz w:val="16"/>
          <w:szCs w:val="16"/>
        </w:rPr>
        <w:tab/>
      </w:r>
      <w:r w:rsidRPr="00A5779F">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3B492A25" w14:textId="77777777" w:rsidR="005A116E" w:rsidRPr="00A5779F" w:rsidRDefault="005A116E" w:rsidP="00A5779F">
      <w:pPr>
        <w:pStyle w:val="Textonotapie"/>
        <w:tabs>
          <w:tab w:val="left" w:pos="567"/>
        </w:tabs>
        <w:ind w:left="567" w:right="-1" w:hanging="567"/>
        <w:jc w:val="both"/>
        <w:rPr>
          <w:rFonts w:ascii="Arial Narrow" w:eastAsia="Arial Narrow" w:hAnsi="Arial Narrow" w:cs="Arial"/>
          <w:b/>
          <w:bCs/>
          <w:sz w:val="16"/>
          <w:szCs w:val="16"/>
        </w:rPr>
      </w:pPr>
      <w:r w:rsidRPr="00A5779F">
        <w:rPr>
          <w:rFonts w:ascii="Arial Narrow" w:eastAsia="Arial Narrow" w:hAnsi="Arial Narrow" w:cs="Arial"/>
          <w:b/>
          <w:bCs/>
          <w:sz w:val="16"/>
          <w:szCs w:val="16"/>
        </w:rPr>
        <w:tab/>
        <w:t>Artículo 105.- Autoridad competente.</w:t>
      </w:r>
    </w:p>
    <w:p w14:paraId="00E28E1C" w14:textId="77777777" w:rsidR="005A116E" w:rsidRPr="00A5779F" w:rsidRDefault="005A116E" w:rsidP="00A5779F">
      <w:pPr>
        <w:pStyle w:val="Textonotapie"/>
        <w:tabs>
          <w:tab w:val="left" w:pos="567"/>
        </w:tabs>
        <w:ind w:left="567" w:right="-1" w:hanging="567"/>
        <w:jc w:val="both"/>
        <w:rPr>
          <w:rFonts w:ascii="Arial Narrow" w:eastAsia="Arial Narrow" w:hAnsi="Arial Narrow" w:cs="Arial"/>
          <w:sz w:val="16"/>
          <w:szCs w:val="16"/>
        </w:rPr>
      </w:pPr>
      <w:r w:rsidRPr="00A5779F">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E727249" w14:textId="77777777" w:rsidR="005A116E" w:rsidRPr="00A5779F" w:rsidRDefault="005A116E" w:rsidP="00A5779F">
      <w:pPr>
        <w:pStyle w:val="Textonotapie"/>
        <w:tabs>
          <w:tab w:val="left" w:pos="567"/>
        </w:tabs>
        <w:ind w:left="567" w:right="-1" w:hanging="567"/>
        <w:jc w:val="both"/>
        <w:rPr>
          <w:rFonts w:ascii="Arial Narrow" w:eastAsia="Arial Narrow" w:hAnsi="Arial Narrow" w:cs="Arial"/>
          <w:sz w:val="16"/>
          <w:szCs w:val="16"/>
        </w:rPr>
      </w:pPr>
      <w:r w:rsidRPr="00A5779F">
        <w:rPr>
          <w:rFonts w:ascii="Arial Narrow" w:eastAsia="Arial Narrow" w:hAnsi="Arial Narrow" w:cs="Arial"/>
          <w:sz w:val="16"/>
          <w:szCs w:val="16"/>
        </w:rPr>
        <w:tab/>
        <w:t xml:space="preserve">(…). </w:t>
      </w:r>
    </w:p>
    <w:p w14:paraId="57971124" w14:textId="77777777" w:rsidR="005A116E" w:rsidRPr="00A5779F" w:rsidRDefault="005A116E" w:rsidP="00A5779F">
      <w:pPr>
        <w:pStyle w:val="Textonotapie"/>
        <w:tabs>
          <w:tab w:val="left" w:pos="567"/>
        </w:tabs>
        <w:ind w:left="567" w:right="-1" w:hanging="567"/>
        <w:jc w:val="both"/>
        <w:rPr>
          <w:rFonts w:ascii="Arial Narrow" w:eastAsia="Arial Narrow" w:hAnsi="Arial Narrow" w:cs="Arial"/>
          <w:sz w:val="16"/>
          <w:szCs w:val="16"/>
        </w:rPr>
      </w:pPr>
    </w:p>
    <w:p w14:paraId="59798761" w14:textId="77777777" w:rsidR="005A116E" w:rsidRPr="00A5779F" w:rsidRDefault="005A116E" w:rsidP="00A5779F">
      <w:pPr>
        <w:pStyle w:val="Textonotapie"/>
        <w:tabs>
          <w:tab w:val="left" w:pos="567"/>
        </w:tabs>
        <w:ind w:left="567" w:right="-1" w:hanging="567"/>
        <w:jc w:val="both"/>
        <w:rPr>
          <w:rFonts w:ascii="Arial Narrow" w:eastAsia="Arial Narrow" w:hAnsi="Arial Narrow" w:cs="Arial"/>
          <w:b/>
          <w:bCs/>
          <w:sz w:val="16"/>
          <w:szCs w:val="16"/>
        </w:rPr>
      </w:pPr>
      <w:r w:rsidRPr="00A5779F">
        <w:rPr>
          <w:rFonts w:ascii="Arial Narrow" w:eastAsia="Arial Narrow" w:hAnsi="Arial Narrow" w:cs="Arial"/>
          <w:sz w:val="16"/>
          <w:szCs w:val="16"/>
        </w:rPr>
        <w:tab/>
      </w:r>
      <w:r w:rsidRPr="00A5779F">
        <w:rPr>
          <w:rFonts w:ascii="Arial Narrow" w:eastAsia="Arial Narrow" w:hAnsi="Arial Narrow" w:cs="Arial"/>
          <w:b/>
          <w:bCs/>
          <w:sz w:val="16"/>
          <w:szCs w:val="16"/>
        </w:rPr>
        <w:t xml:space="preserve">LEY DE ORGANIZACIÓN Y FUNCIONES DEL INDECOPI, APROBADA POR DECRETO LEGISLATIVO N° 1033 </w:t>
      </w:r>
    </w:p>
    <w:p w14:paraId="264B689C" w14:textId="77777777" w:rsidR="005A116E" w:rsidRPr="00A5779F" w:rsidRDefault="005A116E" w:rsidP="00A5779F">
      <w:pPr>
        <w:pStyle w:val="Textonotapie"/>
        <w:tabs>
          <w:tab w:val="left" w:pos="567"/>
        </w:tabs>
        <w:ind w:left="567" w:right="-1" w:hanging="567"/>
        <w:jc w:val="both"/>
        <w:rPr>
          <w:rFonts w:ascii="Arial Narrow" w:eastAsia="Arial Narrow" w:hAnsi="Arial Narrow" w:cs="Arial"/>
          <w:sz w:val="16"/>
          <w:szCs w:val="16"/>
        </w:rPr>
      </w:pPr>
      <w:r w:rsidRPr="00A5779F">
        <w:rPr>
          <w:rFonts w:ascii="Arial Narrow" w:eastAsia="Arial Narrow" w:hAnsi="Arial Narrow" w:cs="Arial"/>
          <w:b/>
          <w:bCs/>
          <w:sz w:val="16"/>
          <w:szCs w:val="16"/>
        </w:rPr>
        <w:tab/>
        <w:t>Artículo 27.-</w:t>
      </w:r>
      <w:r w:rsidRPr="00A5779F">
        <w:rPr>
          <w:rFonts w:ascii="Arial Narrow" w:eastAsia="Arial Narrow" w:hAnsi="Arial Narrow" w:cs="Arial"/>
          <w:sz w:val="16"/>
          <w:szCs w:val="16"/>
        </w:rPr>
        <w:t xml:space="preserve"> De la Comisión de Protección al </w:t>
      </w:r>
      <w:proofErr w:type="gramStart"/>
      <w:r w:rsidRPr="00A5779F">
        <w:rPr>
          <w:rFonts w:ascii="Arial Narrow" w:eastAsia="Arial Narrow" w:hAnsi="Arial Narrow" w:cs="Arial"/>
          <w:sz w:val="16"/>
          <w:szCs w:val="16"/>
        </w:rPr>
        <w:t>Consumidor.-</w:t>
      </w:r>
      <w:proofErr w:type="gramEnd"/>
      <w:r w:rsidRPr="00A5779F">
        <w:rPr>
          <w:rFonts w:ascii="Arial Narrow" w:eastAsia="Arial Narrow" w:hAnsi="Arial Narrow" w:cs="Arial"/>
          <w:sz w:val="16"/>
          <w:szCs w:val="16"/>
        </w:rPr>
        <w:t xml:space="preserve"> </w:t>
      </w:r>
    </w:p>
    <w:p w14:paraId="35F8F061" w14:textId="77777777" w:rsidR="005A116E" w:rsidRPr="00A5779F" w:rsidRDefault="005A116E" w:rsidP="00A5779F">
      <w:pPr>
        <w:pStyle w:val="Textonotapie"/>
        <w:tabs>
          <w:tab w:val="left" w:pos="567"/>
        </w:tabs>
        <w:ind w:left="567" w:right="-1" w:hanging="567"/>
        <w:jc w:val="both"/>
        <w:rPr>
          <w:rFonts w:ascii="Arial Narrow" w:eastAsia="Arial Narrow" w:hAnsi="Arial Narrow" w:cs="Arial"/>
          <w:sz w:val="16"/>
          <w:szCs w:val="16"/>
        </w:rPr>
      </w:pPr>
      <w:r w:rsidRPr="00A5779F">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A2A8C8F" w14:textId="77777777" w:rsidR="005A116E" w:rsidRPr="00A5779F" w:rsidRDefault="005A116E" w:rsidP="00A5779F">
      <w:pPr>
        <w:pStyle w:val="Textonotapie"/>
        <w:tabs>
          <w:tab w:val="left" w:pos="567"/>
        </w:tabs>
        <w:ind w:left="567" w:right="-1" w:hanging="567"/>
        <w:jc w:val="both"/>
        <w:rPr>
          <w:rFonts w:ascii="Arial Narrow" w:eastAsia="Arial Narrow" w:hAnsi="Arial Narrow" w:cs="Arial"/>
          <w:sz w:val="16"/>
          <w:szCs w:val="16"/>
        </w:rPr>
      </w:pPr>
    </w:p>
  </w:footnote>
  <w:footnote w:id="4">
    <w:p w14:paraId="3D5F2330" w14:textId="77777777" w:rsidR="005A116E" w:rsidRPr="00A5779F" w:rsidRDefault="005A116E" w:rsidP="00A5779F">
      <w:pPr>
        <w:pStyle w:val="Textonotapie"/>
        <w:tabs>
          <w:tab w:val="left" w:pos="567"/>
        </w:tabs>
        <w:ind w:left="567" w:right="-1" w:hanging="567"/>
        <w:jc w:val="both"/>
        <w:rPr>
          <w:rFonts w:ascii="Arial Narrow" w:eastAsia="Arial Narrow" w:hAnsi="Arial Narrow" w:cs="Arial Narrow"/>
          <w:b/>
          <w:bCs/>
          <w:sz w:val="16"/>
          <w:szCs w:val="16"/>
        </w:rPr>
      </w:pPr>
      <w:r w:rsidRPr="00A5779F">
        <w:rPr>
          <w:rStyle w:val="Refdenotaalpie"/>
          <w:rFonts w:ascii="Arial Narrow" w:hAnsi="Arial Narrow"/>
          <w:sz w:val="16"/>
          <w:szCs w:val="16"/>
        </w:rPr>
        <w:footnoteRef/>
      </w:r>
      <w:r w:rsidRPr="00A5779F">
        <w:rPr>
          <w:rFonts w:ascii="Arial Narrow" w:hAnsi="Arial Narrow"/>
          <w:sz w:val="16"/>
          <w:szCs w:val="16"/>
        </w:rPr>
        <w:t xml:space="preserve">           </w:t>
      </w:r>
      <w:r w:rsidRPr="00A5779F">
        <w:rPr>
          <w:rFonts w:ascii="Arial Narrow" w:hAnsi="Arial Narrow"/>
          <w:sz w:val="16"/>
          <w:szCs w:val="16"/>
        </w:rPr>
        <w:tab/>
      </w:r>
      <w:r w:rsidRPr="00A5779F">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05D5CF18" w14:textId="77777777" w:rsidR="005A116E" w:rsidRPr="00A5779F" w:rsidRDefault="005A116E" w:rsidP="00A5779F">
      <w:pPr>
        <w:pStyle w:val="Textonotapie"/>
        <w:ind w:left="567" w:right="-1"/>
        <w:jc w:val="both"/>
        <w:rPr>
          <w:rFonts w:ascii="Arial Narrow" w:eastAsia="Arial Narrow" w:hAnsi="Arial Narrow" w:cs="Arial Narrow"/>
          <w:b/>
          <w:bCs/>
          <w:sz w:val="16"/>
          <w:szCs w:val="16"/>
        </w:rPr>
      </w:pPr>
      <w:r w:rsidRPr="00A5779F">
        <w:rPr>
          <w:rFonts w:ascii="Arial Narrow" w:eastAsia="Arial Narrow" w:hAnsi="Arial Narrow" w:cs="Arial Narrow"/>
          <w:b/>
          <w:bCs/>
          <w:sz w:val="16"/>
          <w:szCs w:val="16"/>
        </w:rPr>
        <w:t xml:space="preserve">Artículo 18.- Idoneidad   </w:t>
      </w:r>
    </w:p>
    <w:p w14:paraId="76767959" w14:textId="77777777" w:rsidR="005A116E" w:rsidRPr="00A5779F" w:rsidRDefault="005A116E" w:rsidP="00A5779F">
      <w:pPr>
        <w:pStyle w:val="Textonotapie"/>
        <w:ind w:left="567" w:right="-1"/>
        <w:jc w:val="both"/>
        <w:rPr>
          <w:rFonts w:ascii="Arial Narrow" w:eastAsia="Arial Narrow" w:hAnsi="Arial Narrow" w:cs="Arial Narrow"/>
          <w:sz w:val="16"/>
          <w:szCs w:val="16"/>
        </w:rPr>
      </w:pPr>
      <w:r w:rsidRPr="00A5779F">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A1A3CED" w14:textId="77777777" w:rsidR="005A116E" w:rsidRPr="00A5779F" w:rsidRDefault="005A116E" w:rsidP="00A5779F">
      <w:pPr>
        <w:pStyle w:val="Textonotapie"/>
        <w:ind w:left="567" w:right="-1"/>
        <w:jc w:val="both"/>
        <w:rPr>
          <w:rFonts w:ascii="Arial Narrow" w:eastAsia="Arial Narrow" w:hAnsi="Arial Narrow" w:cs="Arial Narrow"/>
          <w:sz w:val="16"/>
          <w:szCs w:val="16"/>
        </w:rPr>
      </w:pPr>
      <w:r w:rsidRPr="00A5779F">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BA011AA" w14:textId="77777777" w:rsidR="005A116E" w:rsidRPr="00A5779F" w:rsidRDefault="005A116E" w:rsidP="00A5779F">
      <w:pPr>
        <w:pStyle w:val="Textonotapie"/>
        <w:ind w:left="567" w:right="-1"/>
        <w:jc w:val="both"/>
        <w:rPr>
          <w:rFonts w:ascii="Arial Narrow" w:eastAsia="Arial Narrow" w:hAnsi="Arial Narrow" w:cs="Arial Narrow"/>
          <w:sz w:val="16"/>
          <w:szCs w:val="16"/>
        </w:rPr>
      </w:pPr>
    </w:p>
    <w:p w14:paraId="66D257C2" w14:textId="77777777" w:rsidR="005A116E" w:rsidRPr="00A5779F" w:rsidRDefault="005A116E" w:rsidP="00A5779F">
      <w:pPr>
        <w:pStyle w:val="Textonotapie"/>
        <w:ind w:left="567" w:right="-1"/>
        <w:jc w:val="both"/>
        <w:rPr>
          <w:rFonts w:ascii="Arial Narrow" w:eastAsia="Arial Narrow" w:hAnsi="Arial Narrow" w:cs="Arial Narrow"/>
          <w:sz w:val="16"/>
          <w:szCs w:val="16"/>
        </w:rPr>
      </w:pPr>
      <w:r w:rsidRPr="00A5779F">
        <w:rPr>
          <w:rFonts w:ascii="Arial Narrow" w:eastAsia="Arial Narrow" w:hAnsi="Arial Narrow" w:cs="Arial Narrow"/>
          <w:b/>
          <w:bCs/>
          <w:sz w:val="16"/>
          <w:szCs w:val="16"/>
        </w:rPr>
        <w:t xml:space="preserve">Artículo 19.- Obligación de los proveedores </w:t>
      </w:r>
    </w:p>
    <w:p w14:paraId="2E7DA5BD" w14:textId="77777777" w:rsidR="005A116E" w:rsidRPr="00A5779F" w:rsidRDefault="005A116E" w:rsidP="00A5779F">
      <w:pPr>
        <w:pStyle w:val="Textonotapie"/>
        <w:ind w:left="567" w:right="-1"/>
        <w:jc w:val="both"/>
        <w:rPr>
          <w:rFonts w:ascii="Arial Narrow" w:eastAsia="Arial Narrow" w:hAnsi="Arial Narrow" w:cs="Arial Narrow"/>
          <w:sz w:val="16"/>
          <w:szCs w:val="16"/>
        </w:rPr>
      </w:pPr>
      <w:r w:rsidRPr="00A5779F">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54C0B98" w14:textId="77777777" w:rsidR="005A116E" w:rsidRPr="00A5779F" w:rsidRDefault="005A116E" w:rsidP="00A5779F">
      <w:pPr>
        <w:pStyle w:val="Textonotapie"/>
        <w:jc w:val="both"/>
        <w:rPr>
          <w:rFonts w:ascii="Arial Narrow" w:hAnsi="Arial Narrow"/>
          <w:sz w:val="16"/>
          <w:szCs w:val="16"/>
        </w:rPr>
      </w:pPr>
    </w:p>
  </w:footnote>
  <w:footnote w:id="5">
    <w:p w14:paraId="17A59CC5" w14:textId="77777777" w:rsidR="00CA59A2" w:rsidRPr="00A5779F" w:rsidRDefault="00CA59A2" w:rsidP="00A5779F">
      <w:pPr>
        <w:pStyle w:val="Textonotapie"/>
        <w:tabs>
          <w:tab w:val="left" w:pos="567"/>
        </w:tabs>
        <w:ind w:left="567" w:right="-1" w:hanging="567"/>
        <w:jc w:val="both"/>
        <w:rPr>
          <w:rFonts w:ascii="Arial Narrow" w:eastAsia="Arial Narrow" w:hAnsi="Arial Narrow" w:cs="Arial"/>
          <w:sz w:val="16"/>
          <w:szCs w:val="16"/>
        </w:rPr>
      </w:pPr>
      <w:r w:rsidRPr="00A5779F">
        <w:rPr>
          <w:rStyle w:val="Refdenotaalpie"/>
          <w:rFonts w:ascii="Arial Narrow" w:hAnsi="Arial Narrow" w:cs="Arial"/>
          <w:sz w:val="16"/>
          <w:szCs w:val="16"/>
        </w:rPr>
        <w:footnoteRef/>
      </w:r>
      <w:r w:rsidRPr="00A5779F">
        <w:rPr>
          <w:rFonts w:ascii="Arial Narrow" w:hAnsi="Arial Narrow" w:cs="Arial"/>
          <w:sz w:val="16"/>
          <w:szCs w:val="16"/>
        </w:rPr>
        <w:t xml:space="preserve">  </w:t>
      </w:r>
      <w:r w:rsidRPr="00A5779F">
        <w:rPr>
          <w:rFonts w:ascii="Arial Narrow" w:hAnsi="Arial Narrow" w:cs="Arial"/>
          <w:sz w:val="16"/>
          <w:szCs w:val="16"/>
        </w:rPr>
        <w:tab/>
      </w:r>
      <w:r w:rsidRPr="00A5779F">
        <w:rPr>
          <w:rFonts w:ascii="Arial Narrow" w:eastAsia="Arial Narrow" w:hAnsi="Arial Narrow" w:cs="Arial"/>
          <w:b/>
          <w:bCs/>
          <w:sz w:val="16"/>
          <w:szCs w:val="16"/>
        </w:rPr>
        <w:t>LEY SOBRE FACULTADES, NORMAS Y ORGANIZACIÓN DEL INDECOPI, APROBADA POR DECRETO LEGISLATIVO N° 807 Artículo 24.-</w:t>
      </w:r>
      <w:r w:rsidRPr="00A5779F">
        <w:rPr>
          <w:rFonts w:ascii="Arial Narrow" w:eastAsia="Arial Narrow" w:hAnsi="Arial Narrow" w:cs="Arial"/>
          <w:sz w:val="16"/>
          <w:szCs w:val="16"/>
        </w:rPr>
        <w:t xml:space="preserve"> El </w:t>
      </w:r>
      <w:proofErr w:type="gramStart"/>
      <w:r w:rsidRPr="00A5779F">
        <w:rPr>
          <w:rFonts w:ascii="Arial Narrow" w:eastAsia="Arial Narrow" w:hAnsi="Arial Narrow" w:cs="Arial"/>
          <w:sz w:val="16"/>
          <w:szCs w:val="16"/>
        </w:rPr>
        <w:t>Secretario Técnico</w:t>
      </w:r>
      <w:proofErr w:type="gramEnd"/>
      <w:r w:rsidRPr="00A5779F">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A5779F" w:rsidRDefault="00CA59A2" w:rsidP="00A5779F">
      <w:pPr>
        <w:pStyle w:val="Textonotapie"/>
        <w:tabs>
          <w:tab w:val="left" w:pos="567"/>
        </w:tabs>
        <w:ind w:left="567" w:right="-1" w:hanging="567"/>
        <w:jc w:val="both"/>
        <w:rPr>
          <w:rFonts w:ascii="Arial Narrow" w:eastAsia="Arial Narrow" w:hAnsi="Arial Narrow" w:cs="Arial"/>
          <w:sz w:val="16"/>
          <w:szCs w:val="16"/>
        </w:rPr>
      </w:pPr>
      <w:r w:rsidRPr="00A5779F">
        <w:rPr>
          <w:rFonts w:ascii="Arial Narrow" w:eastAsia="Arial Narrow" w:hAnsi="Arial Narrow" w:cs="Arial"/>
          <w:sz w:val="16"/>
          <w:szCs w:val="16"/>
        </w:rPr>
        <w:tab/>
        <w:t xml:space="preserve">(...) </w:t>
      </w:r>
    </w:p>
    <w:p w14:paraId="7B2AB955" w14:textId="77777777" w:rsidR="00CA59A2" w:rsidRPr="00A5779F" w:rsidRDefault="00CA59A2" w:rsidP="00A5779F">
      <w:pPr>
        <w:pStyle w:val="Textonotapie"/>
        <w:tabs>
          <w:tab w:val="left" w:pos="567"/>
        </w:tabs>
        <w:ind w:left="567" w:right="-1" w:hanging="567"/>
        <w:jc w:val="both"/>
        <w:rPr>
          <w:rFonts w:ascii="Arial Narrow" w:eastAsia="Arial Narrow" w:hAnsi="Arial Narrow" w:cs="Arial"/>
          <w:sz w:val="16"/>
          <w:szCs w:val="16"/>
        </w:rPr>
      </w:pPr>
      <w:r w:rsidRPr="00A5779F">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A5779F" w:rsidRDefault="00CA59A2" w:rsidP="00A5779F">
      <w:pPr>
        <w:pStyle w:val="Textonotapie"/>
        <w:tabs>
          <w:tab w:val="left" w:pos="567"/>
        </w:tabs>
        <w:ind w:left="567" w:right="-1" w:hanging="567"/>
        <w:jc w:val="both"/>
        <w:rPr>
          <w:rFonts w:ascii="Arial Narrow" w:eastAsia="Arial Narrow" w:hAnsi="Arial Narrow" w:cs="Arial"/>
          <w:sz w:val="16"/>
          <w:szCs w:val="16"/>
        </w:rPr>
      </w:pPr>
      <w:r w:rsidRPr="00A5779F">
        <w:rPr>
          <w:rFonts w:ascii="Arial Narrow" w:eastAsia="Arial Narrow" w:hAnsi="Arial Narrow" w:cs="Arial"/>
          <w:sz w:val="16"/>
          <w:szCs w:val="16"/>
        </w:rPr>
        <w:tab/>
        <w:t>(...).</w:t>
      </w:r>
    </w:p>
    <w:p w14:paraId="09B4F71B" w14:textId="77777777" w:rsidR="00CA59A2" w:rsidRPr="00A5779F" w:rsidRDefault="00CA59A2" w:rsidP="00A5779F">
      <w:pPr>
        <w:pStyle w:val="Textonotapie"/>
        <w:tabs>
          <w:tab w:val="left" w:pos="567"/>
        </w:tabs>
        <w:ind w:left="567" w:right="-1" w:hanging="567"/>
        <w:jc w:val="both"/>
        <w:rPr>
          <w:rFonts w:ascii="Arial Narrow" w:eastAsia="Arial Narrow" w:hAnsi="Arial Narrow" w:cs="Arial"/>
          <w:sz w:val="16"/>
          <w:szCs w:val="16"/>
        </w:rPr>
      </w:pPr>
      <w:r w:rsidRPr="00A5779F">
        <w:rPr>
          <w:rFonts w:ascii="Arial Narrow" w:eastAsia="Arial Narrow" w:hAnsi="Arial Narrow" w:cs="Arial"/>
          <w:sz w:val="16"/>
          <w:szCs w:val="16"/>
        </w:rPr>
        <w:t xml:space="preserve">. </w:t>
      </w:r>
    </w:p>
    <w:p w14:paraId="7E788299" w14:textId="77777777" w:rsidR="00CA59A2" w:rsidRPr="00A5779F" w:rsidRDefault="00CA59A2" w:rsidP="00A5779F">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A5779F" w:rsidRDefault="00CA59A2" w:rsidP="00A5779F">
      <w:pPr>
        <w:pStyle w:val="Textonotapie"/>
        <w:ind w:left="567" w:hanging="567"/>
        <w:jc w:val="both"/>
        <w:rPr>
          <w:rFonts w:ascii="Arial Narrow" w:hAnsi="Arial Narrow" w:cs="Arial"/>
          <w:sz w:val="16"/>
          <w:szCs w:val="16"/>
        </w:rPr>
      </w:pPr>
      <w:r w:rsidRPr="00A5779F">
        <w:rPr>
          <w:rStyle w:val="Refdenotaalpie"/>
          <w:rFonts w:ascii="Arial Narrow" w:hAnsi="Arial Narrow" w:cs="Arial"/>
          <w:sz w:val="16"/>
          <w:szCs w:val="16"/>
        </w:rPr>
        <w:footnoteRef/>
      </w:r>
      <w:r w:rsidRPr="00A5779F">
        <w:rPr>
          <w:rFonts w:ascii="Arial Narrow" w:hAnsi="Arial Narrow" w:cs="Arial"/>
          <w:sz w:val="16"/>
          <w:szCs w:val="16"/>
        </w:rPr>
        <w:t xml:space="preserve"> </w:t>
      </w:r>
      <w:r w:rsidRPr="00A5779F">
        <w:rPr>
          <w:rFonts w:ascii="Arial Narrow" w:hAnsi="Arial Narrow" w:cs="Arial"/>
          <w:sz w:val="16"/>
          <w:szCs w:val="16"/>
        </w:rPr>
        <w:tab/>
        <w:t xml:space="preserve">El número de trabajadores se atenderá siempre que la empresa haya sido constituida antes de la vigencia de la Ley </w:t>
      </w:r>
      <w:proofErr w:type="spellStart"/>
      <w:r w:rsidRPr="00A5779F">
        <w:rPr>
          <w:rFonts w:ascii="Arial Narrow" w:hAnsi="Arial Narrow" w:cs="Arial"/>
          <w:sz w:val="16"/>
          <w:szCs w:val="16"/>
        </w:rPr>
        <w:t>Nº</w:t>
      </w:r>
      <w:proofErr w:type="spellEnd"/>
      <w:r w:rsidRPr="00A5779F">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5779F">
        <w:rPr>
          <w:rFonts w:ascii="Arial Narrow" w:hAnsi="Arial Narrow" w:cs="Arial"/>
          <w:sz w:val="16"/>
          <w:szCs w:val="16"/>
        </w:rPr>
        <w:t>entrada en vigencia</w:t>
      </w:r>
      <w:proofErr w:type="gramEnd"/>
      <w:r w:rsidRPr="00A5779F">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A5779F" w:rsidRDefault="00CA59A2" w:rsidP="00A5779F">
      <w:pPr>
        <w:pStyle w:val="Textonotapie"/>
        <w:ind w:left="567" w:hanging="567"/>
        <w:jc w:val="both"/>
        <w:rPr>
          <w:rFonts w:ascii="Arial Narrow" w:hAnsi="Arial Narrow" w:cs="Arial"/>
          <w:sz w:val="16"/>
          <w:szCs w:val="16"/>
        </w:rPr>
      </w:pPr>
    </w:p>
  </w:footnote>
  <w:footnote w:id="7">
    <w:p w14:paraId="12554D7B" w14:textId="77777777" w:rsidR="00CA59A2" w:rsidRPr="00A5779F" w:rsidRDefault="00CA59A2" w:rsidP="00A5779F">
      <w:pPr>
        <w:pStyle w:val="Textonotapie"/>
        <w:ind w:left="567" w:hanging="567"/>
        <w:jc w:val="both"/>
        <w:rPr>
          <w:rFonts w:ascii="Arial Narrow" w:hAnsi="Arial Narrow" w:cs="Arial"/>
          <w:sz w:val="16"/>
          <w:szCs w:val="16"/>
        </w:rPr>
      </w:pPr>
      <w:r w:rsidRPr="00A5779F">
        <w:rPr>
          <w:rStyle w:val="Refdenotaalpie"/>
          <w:rFonts w:ascii="Arial Narrow" w:hAnsi="Arial Narrow" w:cs="Arial"/>
          <w:sz w:val="16"/>
          <w:szCs w:val="16"/>
        </w:rPr>
        <w:footnoteRef/>
      </w:r>
      <w:r w:rsidRPr="00A5779F">
        <w:rPr>
          <w:rFonts w:ascii="Arial Narrow" w:hAnsi="Arial Narrow" w:cs="Arial"/>
          <w:sz w:val="16"/>
          <w:szCs w:val="16"/>
        </w:rPr>
        <w:t xml:space="preserve"> </w:t>
      </w:r>
      <w:r w:rsidRPr="00A5779F">
        <w:rPr>
          <w:rFonts w:ascii="Arial Narrow" w:hAnsi="Arial Narrow" w:cs="Arial"/>
          <w:sz w:val="16"/>
          <w:szCs w:val="16"/>
        </w:rPr>
        <w:tab/>
      </w:r>
      <w:r w:rsidRPr="00A5779F">
        <w:rPr>
          <w:rFonts w:ascii="Arial Narrow" w:eastAsia="Arial Narrow" w:hAnsi="Arial Narrow" w:cs="Arial"/>
          <w:b/>
          <w:sz w:val="16"/>
          <w:szCs w:val="16"/>
        </w:rPr>
        <w:t>LEY 29571, CÓDIGO DE PROTECCIÓN Y DEFENSA DEL CONSUMIDOR</w:t>
      </w:r>
      <w:r w:rsidRPr="00A5779F">
        <w:rPr>
          <w:rFonts w:ascii="Arial Narrow" w:hAnsi="Arial Narrow" w:cs="Arial"/>
          <w:b/>
          <w:bCs/>
          <w:sz w:val="16"/>
          <w:szCs w:val="16"/>
        </w:rPr>
        <w:t xml:space="preserve">, </w:t>
      </w:r>
      <w:r w:rsidRPr="00A5779F">
        <w:rPr>
          <w:rFonts w:ascii="Arial Narrow" w:hAnsi="Arial Narrow" w:cs="Arial"/>
          <w:b/>
          <w:sz w:val="16"/>
          <w:szCs w:val="16"/>
        </w:rPr>
        <w:t>publicado el 2 de setiembre de 2010 y modificado por Decreto Legislativo N° 1308</w:t>
      </w:r>
    </w:p>
    <w:p w14:paraId="6D8A2F03" w14:textId="77777777" w:rsidR="00CA59A2" w:rsidRPr="00A5779F" w:rsidRDefault="00CA59A2" w:rsidP="00A5779F">
      <w:pPr>
        <w:pStyle w:val="Textonotapie"/>
        <w:ind w:left="567" w:hanging="567"/>
        <w:jc w:val="both"/>
        <w:rPr>
          <w:rFonts w:ascii="Arial Narrow" w:hAnsi="Arial Narrow" w:cs="Arial"/>
          <w:b/>
          <w:bCs/>
          <w:sz w:val="16"/>
          <w:szCs w:val="16"/>
        </w:rPr>
      </w:pPr>
      <w:r w:rsidRPr="00A5779F">
        <w:rPr>
          <w:rFonts w:ascii="Arial Narrow" w:hAnsi="Arial Narrow" w:cs="Arial"/>
          <w:sz w:val="16"/>
          <w:szCs w:val="16"/>
        </w:rPr>
        <w:tab/>
      </w:r>
      <w:r w:rsidRPr="00A5779F">
        <w:rPr>
          <w:rFonts w:ascii="Arial Narrow" w:hAnsi="Arial Narrow" w:cs="Arial"/>
          <w:b/>
          <w:bCs/>
          <w:sz w:val="16"/>
          <w:szCs w:val="16"/>
        </w:rPr>
        <w:t>Artículo 110.- Sanciones Administrativas</w:t>
      </w:r>
    </w:p>
    <w:p w14:paraId="693A834B" w14:textId="77777777" w:rsidR="00CA59A2" w:rsidRPr="00A5779F" w:rsidRDefault="00CA59A2" w:rsidP="00A5779F">
      <w:pPr>
        <w:autoSpaceDE w:val="0"/>
        <w:autoSpaceDN w:val="0"/>
        <w:adjustRightInd w:val="0"/>
        <w:spacing w:after="0" w:line="240" w:lineRule="auto"/>
        <w:ind w:left="567"/>
        <w:jc w:val="both"/>
        <w:rPr>
          <w:rFonts w:ascii="Arial Narrow" w:hAnsi="Arial Narrow" w:cs="Arial"/>
          <w:sz w:val="16"/>
          <w:szCs w:val="16"/>
          <w:lang w:eastAsia="es-PE"/>
        </w:rPr>
      </w:pPr>
      <w:r w:rsidRPr="00A5779F">
        <w:rPr>
          <w:rFonts w:ascii="Arial Narrow" w:hAnsi="Arial Narrow" w:cs="Arial"/>
          <w:sz w:val="16"/>
          <w:szCs w:val="16"/>
          <w:lang w:eastAsia="es-PE"/>
        </w:rPr>
        <w:t>(…)</w:t>
      </w:r>
    </w:p>
    <w:p w14:paraId="04CBC22B" w14:textId="77777777" w:rsidR="00CA59A2" w:rsidRPr="00A5779F" w:rsidRDefault="00CA59A2" w:rsidP="00A5779F">
      <w:pPr>
        <w:autoSpaceDE w:val="0"/>
        <w:autoSpaceDN w:val="0"/>
        <w:adjustRightInd w:val="0"/>
        <w:spacing w:after="0" w:line="240" w:lineRule="auto"/>
        <w:ind w:left="567"/>
        <w:jc w:val="both"/>
        <w:rPr>
          <w:rFonts w:ascii="Arial Narrow" w:hAnsi="Arial Narrow" w:cs="Arial"/>
          <w:sz w:val="16"/>
          <w:szCs w:val="16"/>
          <w:lang w:eastAsia="es-PE"/>
        </w:rPr>
      </w:pPr>
      <w:r w:rsidRPr="00A5779F">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5779F" w:rsidRDefault="00CA59A2" w:rsidP="00A5779F">
      <w:pPr>
        <w:autoSpaceDE w:val="0"/>
        <w:autoSpaceDN w:val="0"/>
        <w:adjustRightInd w:val="0"/>
        <w:spacing w:after="0" w:line="240" w:lineRule="auto"/>
        <w:ind w:left="567"/>
        <w:jc w:val="both"/>
        <w:rPr>
          <w:rFonts w:ascii="Arial Narrow" w:hAnsi="Arial Narrow" w:cs="Arial"/>
          <w:sz w:val="16"/>
          <w:szCs w:val="16"/>
          <w:lang w:eastAsia="es-PE"/>
        </w:rPr>
      </w:pPr>
      <w:r w:rsidRPr="00A5779F">
        <w:rPr>
          <w:rFonts w:ascii="Arial Narrow" w:hAnsi="Arial Narrow" w:cs="Arial"/>
          <w:sz w:val="16"/>
          <w:szCs w:val="16"/>
          <w:lang w:eastAsia="es-PE"/>
        </w:rPr>
        <w:t>(…).</w:t>
      </w:r>
    </w:p>
    <w:p w14:paraId="3B6754D8" w14:textId="77777777" w:rsidR="00CA59A2" w:rsidRPr="00A5779F" w:rsidRDefault="00CA59A2" w:rsidP="00A5779F">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A5779F" w:rsidRDefault="00CA59A2" w:rsidP="00A5779F">
      <w:pPr>
        <w:spacing w:after="0" w:line="240" w:lineRule="auto"/>
        <w:ind w:left="567" w:hanging="567"/>
        <w:jc w:val="both"/>
        <w:rPr>
          <w:rFonts w:ascii="Arial Narrow" w:hAnsi="Arial Narrow" w:cs="Arial"/>
          <w:sz w:val="16"/>
          <w:szCs w:val="16"/>
        </w:rPr>
      </w:pPr>
      <w:r w:rsidRPr="00A5779F">
        <w:rPr>
          <w:rStyle w:val="TextonotapieCar"/>
          <w:rFonts w:ascii="Arial Narrow" w:hAnsi="Arial Narrow" w:cs="Arial"/>
          <w:sz w:val="16"/>
          <w:szCs w:val="16"/>
          <w:vertAlign w:val="superscript"/>
        </w:rPr>
        <w:footnoteRef/>
      </w:r>
      <w:r w:rsidRPr="00A5779F">
        <w:rPr>
          <w:rFonts w:ascii="Arial Narrow" w:hAnsi="Arial Narrow" w:cs="Arial"/>
          <w:sz w:val="16"/>
          <w:szCs w:val="16"/>
          <w:vertAlign w:val="superscript"/>
        </w:rPr>
        <w:t xml:space="preserve">  </w:t>
      </w:r>
      <w:r w:rsidRPr="00A5779F">
        <w:rPr>
          <w:rFonts w:ascii="Arial Narrow" w:hAnsi="Arial Narrow" w:cs="Arial"/>
          <w:sz w:val="16"/>
          <w:szCs w:val="16"/>
        </w:rPr>
        <w:t xml:space="preserve">     </w:t>
      </w:r>
      <w:r w:rsidRPr="00A5779F">
        <w:rPr>
          <w:rFonts w:ascii="Arial Narrow" w:hAnsi="Arial Narrow" w:cs="Arial"/>
          <w:sz w:val="16"/>
          <w:szCs w:val="16"/>
        </w:rPr>
        <w:tab/>
      </w:r>
      <w:r w:rsidRPr="00A5779F">
        <w:rPr>
          <w:rFonts w:ascii="Arial Narrow" w:eastAsia="Arial Narrow" w:hAnsi="Arial Narrow" w:cs="Arial"/>
          <w:b/>
          <w:sz w:val="16"/>
          <w:szCs w:val="16"/>
        </w:rPr>
        <w:t>LEY 29571, CÓDIGO DE PROTECCIÓN Y DEFENSA DEL CONSUMIDOR</w:t>
      </w:r>
      <w:r w:rsidRPr="00A5779F">
        <w:rPr>
          <w:rFonts w:ascii="Arial Narrow" w:hAnsi="Arial Narrow" w:cs="Arial"/>
          <w:b/>
          <w:bCs/>
          <w:sz w:val="16"/>
          <w:szCs w:val="16"/>
        </w:rPr>
        <w:t xml:space="preserve">, </w:t>
      </w:r>
      <w:r w:rsidRPr="00A5779F">
        <w:rPr>
          <w:rFonts w:ascii="Arial Narrow" w:hAnsi="Arial Narrow" w:cs="Arial"/>
          <w:b/>
          <w:sz w:val="16"/>
          <w:szCs w:val="16"/>
        </w:rPr>
        <w:t>publicado el 2 de setiembre de 2010 y modificado por Decreto Legislativo N° 1308</w:t>
      </w:r>
    </w:p>
    <w:p w14:paraId="4BC9BF8D" w14:textId="77777777" w:rsidR="00CA59A2" w:rsidRPr="00A5779F" w:rsidRDefault="00CA59A2" w:rsidP="00A5779F">
      <w:pPr>
        <w:spacing w:after="0" w:line="240" w:lineRule="auto"/>
        <w:ind w:left="567" w:hanging="567"/>
        <w:jc w:val="both"/>
        <w:rPr>
          <w:rFonts w:ascii="Arial Narrow" w:eastAsia="Arial Narrow" w:hAnsi="Arial Narrow" w:cs="Arial"/>
          <w:b/>
          <w:sz w:val="16"/>
          <w:szCs w:val="16"/>
        </w:rPr>
      </w:pPr>
      <w:r w:rsidRPr="00A5779F">
        <w:rPr>
          <w:rFonts w:ascii="Arial Narrow" w:eastAsia="Arial Narrow" w:hAnsi="Arial Narrow" w:cs="Arial"/>
          <w:b/>
          <w:sz w:val="16"/>
          <w:szCs w:val="16"/>
        </w:rPr>
        <w:tab/>
        <w:t>Artículo 110.- Sanciones administrativas</w:t>
      </w:r>
    </w:p>
    <w:p w14:paraId="15C6524D" w14:textId="77777777" w:rsidR="00CA59A2" w:rsidRPr="00A5779F" w:rsidRDefault="00CA59A2" w:rsidP="00A5779F">
      <w:pPr>
        <w:spacing w:after="0" w:line="240" w:lineRule="auto"/>
        <w:ind w:left="567"/>
        <w:jc w:val="both"/>
        <w:rPr>
          <w:rFonts w:ascii="Arial Narrow" w:hAnsi="Arial Narrow" w:cs="Arial"/>
          <w:sz w:val="16"/>
          <w:szCs w:val="16"/>
        </w:rPr>
      </w:pPr>
      <w:r w:rsidRPr="00A5779F">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A5779F" w:rsidRDefault="00CA59A2" w:rsidP="00A5779F">
      <w:pPr>
        <w:numPr>
          <w:ilvl w:val="0"/>
          <w:numId w:val="2"/>
        </w:numPr>
        <w:spacing w:after="0" w:line="240" w:lineRule="auto"/>
        <w:ind w:left="426" w:firstLine="141"/>
        <w:jc w:val="both"/>
        <w:rPr>
          <w:rFonts w:ascii="Arial Narrow" w:eastAsia="Arial Narrow" w:hAnsi="Arial Narrow" w:cs="Arial"/>
          <w:sz w:val="16"/>
          <w:szCs w:val="16"/>
        </w:rPr>
      </w:pPr>
      <w:r w:rsidRPr="00A5779F">
        <w:rPr>
          <w:rFonts w:ascii="Arial Narrow" w:eastAsia="Arial Narrow" w:hAnsi="Arial Narrow" w:cs="Arial"/>
          <w:sz w:val="16"/>
          <w:szCs w:val="16"/>
        </w:rPr>
        <w:t>Infracciones leves, con una amonestación o con una multa de hasta cincuenta (50) UIT.</w:t>
      </w:r>
    </w:p>
    <w:p w14:paraId="3EC7469A" w14:textId="77777777" w:rsidR="00CA59A2" w:rsidRPr="00A5779F" w:rsidRDefault="00CA59A2" w:rsidP="00A5779F">
      <w:pPr>
        <w:numPr>
          <w:ilvl w:val="0"/>
          <w:numId w:val="2"/>
        </w:numPr>
        <w:spacing w:after="0" w:line="240" w:lineRule="auto"/>
        <w:ind w:left="426" w:firstLine="141"/>
        <w:jc w:val="both"/>
        <w:rPr>
          <w:rFonts w:ascii="Arial Narrow" w:eastAsia="Arial Narrow" w:hAnsi="Arial Narrow" w:cs="Arial"/>
          <w:sz w:val="16"/>
          <w:szCs w:val="16"/>
        </w:rPr>
      </w:pPr>
      <w:r w:rsidRPr="00A5779F">
        <w:rPr>
          <w:rFonts w:ascii="Arial Narrow" w:eastAsia="Arial Narrow" w:hAnsi="Arial Narrow" w:cs="Arial"/>
          <w:sz w:val="16"/>
          <w:szCs w:val="16"/>
        </w:rPr>
        <w:t>Infracciones graves, con una multa de hasta ciento cincuenta (150) UIT.</w:t>
      </w:r>
    </w:p>
    <w:p w14:paraId="7DEC6213" w14:textId="77777777" w:rsidR="00CA59A2" w:rsidRPr="00A5779F" w:rsidRDefault="00CA59A2" w:rsidP="00A5779F">
      <w:pPr>
        <w:numPr>
          <w:ilvl w:val="0"/>
          <w:numId w:val="2"/>
        </w:numPr>
        <w:spacing w:after="0" w:line="240" w:lineRule="auto"/>
        <w:ind w:left="426" w:firstLine="141"/>
        <w:jc w:val="both"/>
        <w:rPr>
          <w:rFonts w:ascii="Arial Narrow" w:eastAsia="Arial Narrow" w:hAnsi="Arial Narrow" w:cs="Arial"/>
          <w:sz w:val="16"/>
          <w:szCs w:val="16"/>
        </w:rPr>
      </w:pPr>
      <w:r w:rsidRPr="00A5779F">
        <w:rPr>
          <w:rFonts w:ascii="Arial Narrow" w:eastAsia="Arial Narrow" w:hAnsi="Arial Narrow" w:cs="Arial"/>
          <w:sz w:val="16"/>
          <w:szCs w:val="16"/>
        </w:rPr>
        <w:t>Infracciones muy graves, con una multa de hasta cuatrocientos cincuenta (450) UIT.</w:t>
      </w:r>
    </w:p>
    <w:p w14:paraId="707B74D3"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w:t>
      </w:r>
    </w:p>
  </w:footnote>
  <w:footnote w:id="9">
    <w:p w14:paraId="4B3DC1A8" w14:textId="77777777" w:rsidR="00CA59A2" w:rsidRPr="00A5779F" w:rsidRDefault="00CA59A2" w:rsidP="00A5779F">
      <w:pPr>
        <w:spacing w:after="0" w:line="240" w:lineRule="auto"/>
        <w:ind w:left="567" w:hanging="567"/>
        <w:jc w:val="both"/>
        <w:rPr>
          <w:rFonts w:ascii="Arial Narrow" w:eastAsia="Arial Narrow" w:hAnsi="Arial Narrow" w:cs="Arial"/>
          <w:sz w:val="16"/>
          <w:szCs w:val="16"/>
        </w:rPr>
      </w:pPr>
      <w:r w:rsidRPr="00A5779F">
        <w:rPr>
          <w:rStyle w:val="Refdenotaalpie"/>
          <w:rFonts w:ascii="Arial Narrow" w:hAnsi="Arial Narrow" w:cs="Arial"/>
          <w:sz w:val="16"/>
          <w:szCs w:val="16"/>
        </w:rPr>
        <w:footnoteRef/>
      </w:r>
      <w:r w:rsidRPr="00A5779F">
        <w:rPr>
          <w:rFonts w:ascii="Arial Narrow" w:hAnsi="Arial Narrow" w:cs="Arial"/>
          <w:sz w:val="16"/>
          <w:szCs w:val="16"/>
        </w:rPr>
        <w:t xml:space="preserve">        </w:t>
      </w:r>
      <w:r w:rsidRPr="00A5779F">
        <w:rPr>
          <w:rFonts w:ascii="Arial Narrow" w:hAnsi="Arial Narrow" w:cs="Arial"/>
          <w:sz w:val="16"/>
          <w:szCs w:val="16"/>
        </w:rPr>
        <w:tab/>
      </w:r>
      <w:r w:rsidRPr="00A5779F">
        <w:rPr>
          <w:rFonts w:ascii="Arial Narrow" w:eastAsia="Arial Narrow" w:hAnsi="Arial Narrow" w:cs="Arial"/>
          <w:b/>
          <w:sz w:val="16"/>
          <w:szCs w:val="16"/>
        </w:rPr>
        <w:t>Artículo 114.- Medidas correctivas</w:t>
      </w:r>
    </w:p>
    <w:p w14:paraId="1B3B1F61"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5779F" w:rsidRDefault="00CA59A2" w:rsidP="00A5779F">
      <w:pPr>
        <w:spacing w:after="0" w:line="240" w:lineRule="auto"/>
        <w:ind w:left="567" w:hanging="567"/>
        <w:jc w:val="both"/>
        <w:rPr>
          <w:rFonts w:ascii="Arial Narrow" w:eastAsia="Arial Narrow" w:hAnsi="Arial Narrow" w:cs="Arial"/>
          <w:sz w:val="16"/>
          <w:szCs w:val="16"/>
        </w:rPr>
      </w:pPr>
      <w:r w:rsidRPr="00A5779F">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5779F" w:rsidRDefault="00CA59A2" w:rsidP="00A5779F">
      <w:pPr>
        <w:spacing w:after="0" w:line="240" w:lineRule="auto"/>
        <w:ind w:left="567" w:hanging="567"/>
        <w:jc w:val="both"/>
        <w:rPr>
          <w:rFonts w:ascii="Arial Narrow" w:eastAsia="Arial Narrow" w:hAnsi="Arial Narrow" w:cs="Arial"/>
          <w:sz w:val="16"/>
          <w:szCs w:val="16"/>
        </w:rPr>
      </w:pPr>
      <w:r w:rsidRPr="00A5779F">
        <w:rPr>
          <w:rFonts w:ascii="Arial Narrow" w:eastAsia="Arial Narrow" w:hAnsi="Arial Narrow" w:cs="Arial"/>
          <w:sz w:val="16"/>
          <w:szCs w:val="16"/>
        </w:rPr>
        <w:tab/>
        <w:t>Las medidas correctivas complementarias pueden dictarse de oficio o a pedido de parte.</w:t>
      </w:r>
    </w:p>
    <w:p w14:paraId="51455ACA" w14:textId="77777777" w:rsidR="00CA59A2" w:rsidRPr="00A5779F" w:rsidRDefault="00CA59A2" w:rsidP="00A5779F">
      <w:pPr>
        <w:spacing w:after="0" w:line="240" w:lineRule="auto"/>
        <w:ind w:left="567" w:hanging="567"/>
        <w:jc w:val="both"/>
        <w:rPr>
          <w:rFonts w:ascii="Arial Narrow" w:hAnsi="Arial Narrow" w:cs="Arial"/>
          <w:sz w:val="16"/>
          <w:szCs w:val="16"/>
        </w:rPr>
      </w:pPr>
    </w:p>
    <w:p w14:paraId="6CB8D69D" w14:textId="77777777" w:rsidR="00CA59A2" w:rsidRPr="00A5779F" w:rsidRDefault="00CA59A2" w:rsidP="00A5779F">
      <w:pPr>
        <w:spacing w:after="0" w:line="240" w:lineRule="auto"/>
        <w:ind w:left="567" w:hanging="567"/>
        <w:jc w:val="both"/>
        <w:rPr>
          <w:rFonts w:ascii="Arial Narrow" w:hAnsi="Arial Narrow" w:cs="Arial"/>
          <w:sz w:val="16"/>
          <w:szCs w:val="16"/>
        </w:rPr>
      </w:pPr>
      <w:r w:rsidRPr="00A5779F">
        <w:rPr>
          <w:rFonts w:ascii="Arial Narrow" w:eastAsia="Arial Narrow" w:hAnsi="Arial Narrow" w:cs="Arial"/>
          <w:b/>
          <w:sz w:val="16"/>
          <w:szCs w:val="16"/>
        </w:rPr>
        <w:tab/>
        <w:t>Artículo 115.- Medidas correctivas reparadoras</w:t>
      </w:r>
    </w:p>
    <w:p w14:paraId="0A0E4012" w14:textId="77777777" w:rsidR="00CA59A2" w:rsidRPr="00A5779F" w:rsidRDefault="00CA59A2" w:rsidP="00A5779F">
      <w:pPr>
        <w:spacing w:after="0" w:line="240" w:lineRule="auto"/>
        <w:ind w:left="567" w:hanging="283"/>
        <w:jc w:val="both"/>
        <w:rPr>
          <w:rFonts w:ascii="Arial Narrow" w:eastAsia="Arial Narrow" w:hAnsi="Arial Narrow" w:cs="Arial"/>
          <w:sz w:val="16"/>
          <w:szCs w:val="16"/>
        </w:rPr>
      </w:pPr>
      <w:r w:rsidRPr="00A5779F">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5779F" w:rsidRDefault="00CA59A2" w:rsidP="00A5779F">
      <w:pPr>
        <w:numPr>
          <w:ilvl w:val="0"/>
          <w:numId w:val="1"/>
        </w:numPr>
        <w:spacing w:after="0" w:line="240" w:lineRule="auto"/>
        <w:ind w:left="567" w:firstLine="0"/>
        <w:jc w:val="both"/>
        <w:rPr>
          <w:rFonts w:ascii="Arial Narrow" w:eastAsia="Arial Narrow" w:hAnsi="Arial Narrow" w:cs="Arial"/>
          <w:sz w:val="16"/>
          <w:szCs w:val="16"/>
        </w:rPr>
      </w:pPr>
      <w:r w:rsidRPr="00A5779F">
        <w:rPr>
          <w:rFonts w:ascii="Arial Narrow" w:eastAsia="Arial Narrow" w:hAnsi="Arial Narrow" w:cs="Arial"/>
          <w:sz w:val="16"/>
          <w:szCs w:val="16"/>
        </w:rPr>
        <w:t>Reparar productos.</w:t>
      </w:r>
    </w:p>
    <w:p w14:paraId="64B5280D" w14:textId="77777777" w:rsidR="00CA59A2" w:rsidRPr="00A5779F" w:rsidRDefault="00CA59A2" w:rsidP="00A5779F">
      <w:pPr>
        <w:numPr>
          <w:ilvl w:val="0"/>
          <w:numId w:val="1"/>
        </w:numPr>
        <w:spacing w:after="0" w:line="240" w:lineRule="auto"/>
        <w:ind w:left="567" w:firstLine="0"/>
        <w:jc w:val="both"/>
        <w:rPr>
          <w:rFonts w:ascii="Arial Narrow" w:eastAsia="Arial Narrow" w:hAnsi="Arial Narrow" w:cs="Arial"/>
          <w:sz w:val="16"/>
          <w:szCs w:val="16"/>
        </w:rPr>
      </w:pPr>
      <w:r w:rsidRPr="00A5779F">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A5779F" w:rsidRDefault="00CA59A2" w:rsidP="00A5779F">
      <w:pPr>
        <w:numPr>
          <w:ilvl w:val="0"/>
          <w:numId w:val="1"/>
        </w:numPr>
        <w:spacing w:after="0" w:line="240" w:lineRule="auto"/>
        <w:ind w:left="567" w:firstLine="0"/>
        <w:jc w:val="both"/>
        <w:rPr>
          <w:rFonts w:ascii="Arial Narrow" w:eastAsia="Arial Narrow" w:hAnsi="Arial Narrow" w:cs="Arial"/>
          <w:sz w:val="16"/>
          <w:szCs w:val="16"/>
        </w:rPr>
      </w:pPr>
      <w:r w:rsidRPr="00A5779F">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5779F" w:rsidRDefault="00CA59A2" w:rsidP="00A5779F">
      <w:pPr>
        <w:numPr>
          <w:ilvl w:val="0"/>
          <w:numId w:val="1"/>
        </w:numPr>
        <w:spacing w:after="0" w:line="240" w:lineRule="auto"/>
        <w:ind w:left="567" w:firstLine="0"/>
        <w:jc w:val="both"/>
        <w:rPr>
          <w:rFonts w:ascii="Arial Narrow" w:eastAsia="Arial Narrow" w:hAnsi="Arial Narrow" w:cs="Arial"/>
          <w:sz w:val="16"/>
          <w:szCs w:val="16"/>
        </w:rPr>
      </w:pPr>
      <w:r w:rsidRPr="00A5779F">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A5779F" w:rsidRDefault="00CA59A2" w:rsidP="00A5779F">
      <w:pPr>
        <w:numPr>
          <w:ilvl w:val="0"/>
          <w:numId w:val="1"/>
        </w:numPr>
        <w:spacing w:after="0" w:line="240" w:lineRule="auto"/>
        <w:ind w:left="567" w:firstLine="0"/>
        <w:jc w:val="both"/>
        <w:rPr>
          <w:rFonts w:ascii="Arial Narrow" w:eastAsia="Arial Narrow" w:hAnsi="Arial Narrow" w:cs="Arial"/>
          <w:sz w:val="16"/>
          <w:szCs w:val="16"/>
        </w:rPr>
      </w:pPr>
      <w:r w:rsidRPr="00A5779F">
        <w:rPr>
          <w:rFonts w:ascii="Arial Narrow" w:eastAsia="Arial Narrow" w:hAnsi="Arial Narrow" w:cs="Arial"/>
          <w:sz w:val="16"/>
          <w:szCs w:val="16"/>
        </w:rPr>
        <w:t>Cumplir con ejecutar otras prestaciones u obligaciones legales o convencionales a su cargo.</w:t>
      </w:r>
    </w:p>
    <w:p w14:paraId="385F165C" w14:textId="77777777" w:rsidR="00CA59A2" w:rsidRPr="00A5779F" w:rsidRDefault="00CA59A2" w:rsidP="00A5779F">
      <w:pPr>
        <w:numPr>
          <w:ilvl w:val="0"/>
          <w:numId w:val="1"/>
        </w:numPr>
        <w:spacing w:after="0" w:line="240" w:lineRule="auto"/>
        <w:ind w:left="567" w:firstLine="0"/>
        <w:jc w:val="both"/>
        <w:rPr>
          <w:rFonts w:ascii="Arial Narrow" w:eastAsia="Arial Narrow" w:hAnsi="Arial Narrow" w:cs="Arial"/>
          <w:sz w:val="16"/>
          <w:szCs w:val="16"/>
        </w:rPr>
      </w:pPr>
      <w:r w:rsidRPr="00A5779F">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5779F" w:rsidRDefault="00CA59A2" w:rsidP="00A5779F">
      <w:pPr>
        <w:numPr>
          <w:ilvl w:val="0"/>
          <w:numId w:val="1"/>
        </w:numPr>
        <w:spacing w:after="0" w:line="240" w:lineRule="auto"/>
        <w:ind w:left="567" w:firstLine="0"/>
        <w:jc w:val="both"/>
        <w:rPr>
          <w:rFonts w:ascii="Arial Narrow" w:eastAsia="Arial Narrow" w:hAnsi="Arial Narrow" w:cs="Arial"/>
          <w:sz w:val="16"/>
          <w:szCs w:val="16"/>
        </w:rPr>
      </w:pPr>
      <w:r w:rsidRPr="00A5779F">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A5779F" w:rsidRDefault="00CA59A2" w:rsidP="00A5779F">
      <w:pPr>
        <w:pStyle w:val="Sinespaciado"/>
        <w:ind w:firstLine="567"/>
        <w:jc w:val="both"/>
        <w:rPr>
          <w:rFonts w:ascii="Arial Narrow" w:hAnsi="Arial Narrow" w:cs="Arial"/>
          <w:sz w:val="16"/>
          <w:szCs w:val="16"/>
        </w:rPr>
      </w:pPr>
      <w:r w:rsidRPr="00A5779F">
        <w:rPr>
          <w:rFonts w:ascii="Arial Narrow" w:hAnsi="Arial Narrow" w:cs="Arial"/>
          <w:sz w:val="16"/>
          <w:szCs w:val="16"/>
        </w:rPr>
        <w:t>Pagar los gastos incurridos por el consumidor para mitigar las consecuencias de la infracción administrativa.</w:t>
      </w:r>
    </w:p>
    <w:p w14:paraId="130D0A42" w14:textId="77777777" w:rsidR="00CA59A2" w:rsidRPr="00A5779F" w:rsidRDefault="00CA59A2" w:rsidP="00A5779F">
      <w:pPr>
        <w:pStyle w:val="Sinespaciado"/>
        <w:ind w:firstLine="567"/>
        <w:jc w:val="both"/>
        <w:rPr>
          <w:rFonts w:ascii="Arial Narrow" w:hAnsi="Arial Narrow" w:cs="Arial"/>
          <w:sz w:val="16"/>
          <w:szCs w:val="16"/>
        </w:rPr>
      </w:pPr>
      <w:r w:rsidRPr="00A5779F">
        <w:rPr>
          <w:rFonts w:ascii="Arial Narrow" w:hAnsi="Arial Narrow" w:cs="Arial"/>
          <w:sz w:val="16"/>
          <w:szCs w:val="16"/>
        </w:rPr>
        <w:t>Otras medidas reparadoras análogas de efectos equivalentes a las anteriores.</w:t>
      </w:r>
    </w:p>
    <w:p w14:paraId="764F3361" w14:textId="77777777" w:rsidR="00CA59A2" w:rsidRPr="00A5779F" w:rsidRDefault="00CA59A2" w:rsidP="00A5779F">
      <w:pPr>
        <w:pStyle w:val="Sinespaciado"/>
        <w:ind w:left="567"/>
        <w:jc w:val="both"/>
        <w:rPr>
          <w:rFonts w:ascii="Arial Narrow" w:hAnsi="Arial Narrow" w:cs="Arial"/>
          <w:sz w:val="16"/>
          <w:szCs w:val="16"/>
        </w:rPr>
      </w:pPr>
      <w:r w:rsidRPr="00A5779F">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5779F">
        <w:rPr>
          <w:rFonts w:ascii="Arial Narrow" w:hAnsi="Arial Narrow" w:cs="Arial"/>
          <w:sz w:val="16"/>
          <w:szCs w:val="16"/>
        </w:rPr>
        <w:t>conjuntamente con</w:t>
      </w:r>
      <w:proofErr w:type="gramEnd"/>
      <w:r w:rsidRPr="00A5779F">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A5779F" w:rsidRDefault="00CA59A2" w:rsidP="00A5779F">
      <w:pPr>
        <w:spacing w:after="0" w:line="240" w:lineRule="auto"/>
        <w:ind w:left="567"/>
        <w:jc w:val="both"/>
        <w:rPr>
          <w:rFonts w:ascii="Arial Narrow" w:hAnsi="Arial Narrow" w:cs="Arial"/>
          <w:sz w:val="16"/>
          <w:szCs w:val="16"/>
        </w:rPr>
      </w:pPr>
      <w:r w:rsidRPr="00A5779F">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5779F" w:rsidRDefault="00CA59A2" w:rsidP="00A5779F">
      <w:pPr>
        <w:spacing w:after="0" w:line="240" w:lineRule="auto"/>
        <w:ind w:left="567"/>
        <w:jc w:val="both"/>
        <w:rPr>
          <w:rFonts w:ascii="Arial Narrow" w:hAnsi="Arial Narrow" w:cs="Arial"/>
          <w:sz w:val="16"/>
          <w:szCs w:val="16"/>
        </w:rPr>
      </w:pPr>
      <w:r w:rsidRPr="00A5779F">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A5779F" w:rsidRDefault="00CA59A2" w:rsidP="00A5779F">
      <w:pPr>
        <w:spacing w:after="0" w:line="240" w:lineRule="auto"/>
        <w:ind w:left="567"/>
        <w:jc w:val="both"/>
        <w:rPr>
          <w:rFonts w:ascii="Arial Narrow" w:eastAsia="Arial Narrow" w:hAnsi="Arial Narrow" w:cs="Arial"/>
          <w:sz w:val="16"/>
          <w:szCs w:val="16"/>
        </w:rPr>
      </w:pPr>
    </w:p>
    <w:p w14:paraId="579B3C0E" w14:textId="77777777" w:rsidR="00CA59A2" w:rsidRPr="00A5779F" w:rsidRDefault="00CA59A2" w:rsidP="00A5779F">
      <w:pPr>
        <w:spacing w:after="0" w:line="240" w:lineRule="auto"/>
        <w:ind w:left="567"/>
        <w:jc w:val="both"/>
        <w:rPr>
          <w:rFonts w:ascii="Arial Narrow" w:eastAsia="Arial Narrow" w:hAnsi="Arial Narrow" w:cs="Arial"/>
          <w:b/>
          <w:bCs/>
          <w:sz w:val="16"/>
          <w:szCs w:val="16"/>
        </w:rPr>
      </w:pPr>
      <w:r w:rsidRPr="00A5779F">
        <w:rPr>
          <w:rFonts w:ascii="Arial Narrow" w:eastAsia="Arial Narrow" w:hAnsi="Arial Narrow" w:cs="Arial"/>
          <w:b/>
          <w:bCs/>
          <w:sz w:val="16"/>
          <w:szCs w:val="16"/>
        </w:rPr>
        <w:t>Artículo 116.- Medidas correctivas complementarias</w:t>
      </w:r>
    </w:p>
    <w:p w14:paraId="795BD0E8"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 xml:space="preserve">d. En caso de infracciones muy graves y de reincidencia o </w:t>
      </w:r>
      <w:proofErr w:type="spellStart"/>
      <w:r w:rsidRPr="00A5779F">
        <w:rPr>
          <w:rFonts w:ascii="Arial Narrow" w:eastAsia="Arial Narrow" w:hAnsi="Arial Narrow" w:cs="Arial"/>
          <w:sz w:val="16"/>
          <w:szCs w:val="16"/>
        </w:rPr>
        <w:t>reiterancia</w:t>
      </w:r>
      <w:proofErr w:type="spellEnd"/>
      <w:r w:rsidRPr="00A5779F">
        <w:rPr>
          <w:rFonts w:ascii="Arial Narrow" w:eastAsia="Arial Narrow" w:hAnsi="Arial Narrow" w:cs="Arial"/>
          <w:sz w:val="16"/>
          <w:szCs w:val="16"/>
        </w:rPr>
        <w:t xml:space="preserve">: </w:t>
      </w:r>
    </w:p>
    <w:p w14:paraId="700F1C70"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w:t>
      </w:r>
      <w:proofErr w:type="spellStart"/>
      <w:r w:rsidRPr="00A5779F">
        <w:rPr>
          <w:rFonts w:ascii="Arial Narrow" w:eastAsia="Arial Narrow" w:hAnsi="Arial Narrow" w:cs="Arial"/>
          <w:sz w:val="16"/>
          <w:szCs w:val="16"/>
        </w:rPr>
        <w:t>ii</w:t>
      </w:r>
      <w:proofErr w:type="spellEnd"/>
      <w:r w:rsidRPr="00A5779F">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 xml:space="preserve">e. Publicación de avisos </w:t>
      </w:r>
      <w:proofErr w:type="spellStart"/>
      <w:r w:rsidRPr="00A5779F">
        <w:rPr>
          <w:rFonts w:ascii="Arial Narrow" w:eastAsia="Arial Narrow" w:hAnsi="Arial Narrow" w:cs="Arial"/>
          <w:sz w:val="16"/>
          <w:szCs w:val="16"/>
        </w:rPr>
        <w:t>rectificatorios</w:t>
      </w:r>
      <w:proofErr w:type="spellEnd"/>
      <w:r w:rsidRPr="00A5779F">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A5779F" w:rsidRDefault="00CA59A2" w:rsidP="00A5779F">
      <w:pPr>
        <w:spacing w:after="0" w:line="240" w:lineRule="auto"/>
        <w:ind w:left="567"/>
        <w:jc w:val="both"/>
        <w:rPr>
          <w:rFonts w:ascii="Arial Narrow" w:eastAsia="Arial Narrow" w:hAnsi="Arial Narrow" w:cs="Arial"/>
          <w:sz w:val="16"/>
          <w:szCs w:val="16"/>
        </w:rPr>
      </w:pPr>
      <w:r w:rsidRPr="00A5779F">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A5779F" w:rsidRDefault="00CA59A2" w:rsidP="00A5779F">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A5779F" w:rsidRDefault="00CA59A2" w:rsidP="00A5779F">
      <w:pPr>
        <w:pStyle w:val="Textonotapie"/>
        <w:tabs>
          <w:tab w:val="left" w:pos="567"/>
        </w:tabs>
        <w:ind w:left="567" w:hanging="567"/>
        <w:jc w:val="both"/>
        <w:rPr>
          <w:rFonts w:ascii="Arial Narrow" w:hAnsi="Arial Narrow" w:cs="Arial"/>
          <w:b/>
          <w:sz w:val="16"/>
          <w:szCs w:val="16"/>
        </w:rPr>
      </w:pPr>
      <w:r w:rsidRPr="00A5779F">
        <w:rPr>
          <w:rStyle w:val="Refdenotaalpie"/>
          <w:rFonts w:ascii="Arial Narrow" w:hAnsi="Arial Narrow" w:cs="Arial"/>
          <w:sz w:val="16"/>
          <w:szCs w:val="16"/>
        </w:rPr>
        <w:footnoteRef/>
      </w:r>
      <w:r w:rsidRPr="00A5779F">
        <w:rPr>
          <w:rFonts w:ascii="Arial Narrow" w:hAnsi="Arial Narrow" w:cs="Arial"/>
          <w:sz w:val="16"/>
          <w:szCs w:val="16"/>
        </w:rPr>
        <w:t xml:space="preserve">         </w:t>
      </w:r>
      <w:r w:rsidRPr="00A5779F">
        <w:rPr>
          <w:rFonts w:ascii="Arial Narrow" w:hAnsi="Arial Narrow" w:cs="Arial"/>
          <w:sz w:val="16"/>
          <w:szCs w:val="16"/>
        </w:rPr>
        <w:tab/>
      </w:r>
      <w:r w:rsidRPr="00A5779F">
        <w:rPr>
          <w:rFonts w:ascii="Arial Narrow" w:eastAsia="Arial Narrow" w:hAnsi="Arial Narrow" w:cs="Arial"/>
          <w:b/>
          <w:sz w:val="16"/>
          <w:szCs w:val="16"/>
        </w:rPr>
        <w:t>LEY 29571, CÓDIGO DE PROTECCIÓN Y DEFENSA DEL CONSUMIDOR</w:t>
      </w:r>
      <w:r w:rsidRPr="00A5779F">
        <w:rPr>
          <w:rFonts w:ascii="Arial Narrow" w:hAnsi="Arial Narrow" w:cs="Arial"/>
          <w:b/>
          <w:bCs/>
          <w:sz w:val="16"/>
          <w:szCs w:val="16"/>
        </w:rPr>
        <w:t xml:space="preserve">, </w:t>
      </w:r>
      <w:r w:rsidRPr="00A5779F">
        <w:rPr>
          <w:rFonts w:ascii="Arial Narrow" w:hAnsi="Arial Narrow" w:cs="Arial"/>
          <w:b/>
          <w:sz w:val="16"/>
          <w:szCs w:val="16"/>
        </w:rPr>
        <w:t>publicado el 2 de setiembre de 2010 y modificado por Decreto Legislativo N° 1308</w:t>
      </w:r>
    </w:p>
    <w:p w14:paraId="6927EAA2" w14:textId="77777777" w:rsidR="00CA59A2" w:rsidRPr="00A5779F" w:rsidRDefault="00CA59A2" w:rsidP="00A5779F">
      <w:pPr>
        <w:pStyle w:val="Textonotapie"/>
        <w:tabs>
          <w:tab w:val="left" w:pos="567"/>
        </w:tabs>
        <w:jc w:val="both"/>
        <w:rPr>
          <w:rFonts w:ascii="Arial Narrow" w:eastAsia="Arial Narrow" w:hAnsi="Arial Narrow" w:cs="Arial"/>
          <w:b/>
          <w:sz w:val="16"/>
          <w:szCs w:val="16"/>
        </w:rPr>
      </w:pPr>
      <w:r w:rsidRPr="00A5779F">
        <w:rPr>
          <w:rFonts w:ascii="Arial Narrow" w:eastAsia="Arial Narrow" w:hAnsi="Arial Narrow" w:cs="Arial"/>
          <w:b/>
          <w:sz w:val="16"/>
          <w:szCs w:val="16"/>
        </w:rPr>
        <w:tab/>
        <w:t>Artículo 112.- Criterios de graduación de las sanciones administrativas</w:t>
      </w:r>
    </w:p>
    <w:p w14:paraId="3B612D08" w14:textId="77777777" w:rsidR="00CA59A2" w:rsidRPr="00A5779F" w:rsidRDefault="00CA59A2" w:rsidP="00A5779F">
      <w:pPr>
        <w:pStyle w:val="Textonotapie"/>
        <w:tabs>
          <w:tab w:val="left" w:pos="567"/>
        </w:tabs>
        <w:jc w:val="both"/>
        <w:rPr>
          <w:rFonts w:ascii="Arial Narrow" w:eastAsia="Arial Narrow" w:hAnsi="Arial Narrow" w:cs="Arial"/>
          <w:sz w:val="16"/>
          <w:szCs w:val="16"/>
        </w:rPr>
      </w:pPr>
      <w:r w:rsidRPr="00A5779F">
        <w:rPr>
          <w:rFonts w:ascii="Arial Narrow" w:eastAsia="Arial Narrow" w:hAnsi="Arial Narrow" w:cs="Arial"/>
          <w:sz w:val="16"/>
          <w:szCs w:val="16"/>
        </w:rPr>
        <w:tab/>
        <w:t>(…)</w:t>
      </w:r>
    </w:p>
    <w:p w14:paraId="1A096021" w14:textId="77777777" w:rsidR="00CA59A2" w:rsidRPr="00A5779F" w:rsidRDefault="00CA59A2" w:rsidP="00A5779F">
      <w:pPr>
        <w:pStyle w:val="Textonotapie"/>
        <w:tabs>
          <w:tab w:val="left" w:pos="567"/>
        </w:tabs>
        <w:jc w:val="both"/>
        <w:rPr>
          <w:rFonts w:ascii="Arial Narrow" w:eastAsia="Arial Narrow" w:hAnsi="Arial Narrow" w:cs="Arial"/>
          <w:sz w:val="16"/>
          <w:szCs w:val="16"/>
        </w:rPr>
      </w:pPr>
      <w:r w:rsidRPr="00A5779F">
        <w:rPr>
          <w:rFonts w:ascii="Arial Narrow" w:eastAsia="Arial Narrow" w:hAnsi="Arial Narrow" w:cs="Arial"/>
          <w:sz w:val="16"/>
          <w:szCs w:val="16"/>
        </w:rPr>
        <w:tab/>
        <w:t>Se consideran circunstancias atenuantes especiales, las siguientes:</w:t>
      </w:r>
    </w:p>
    <w:p w14:paraId="74B98BC1" w14:textId="77777777" w:rsidR="00CA59A2" w:rsidRPr="00A5779F" w:rsidRDefault="00CA59A2" w:rsidP="00A5779F">
      <w:pPr>
        <w:pStyle w:val="Textonotapie"/>
        <w:tabs>
          <w:tab w:val="left" w:pos="567"/>
        </w:tabs>
        <w:jc w:val="both"/>
        <w:rPr>
          <w:rFonts w:ascii="Arial Narrow" w:eastAsia="Arial Narrow" w:hAnsi="Arial Narrow" w:cs="Arial"/>
          <w:sz w:val="16"/>
          <w:szCs w:val="16"/>
        </w:rPr>
      </w:pPr>
      <w:r w:rsidRPr="00A5779F">
        <w:rPr>
          <w:rFonts w:ascii="Arial Narrow" w:eastAsia="Arial Narrow" w:hAnsi="Arial Narrow" w:cs="Arial"/>
          <w:sz w:val="16"/>
          <w:szCs w:val="16"/>
        </w:rPr>
        <w:tab/>
        <w:t>(…)</w:t>
      </w:r>
    </w:p>
    <w:p w14:paraId="0D336D0B" w14:textId="77777777" w:rsidR="00CA59A2" w:rsidRPr="00A5779F" w:rsidRDefault="00CA59A2" w:rsidP="00A5779F">
      <w:pPr>
        <w:pStyle w:val="Textonotapie"/>
        <w:tabs>
          <w:tab w:val="left" w:pos="567"/>
        </w:tabs>
        <w:ind w:left="567"/>
        <w:jc w:val="both"/>
        <w:rPr>
          <w:rFonts w:ascii="Arial Narrow" w:eastAsia="Arial Narrow" w:hAnsi="Arial Narrow" w:cs="Arial"/>
          <w:sz w:val="16"/>
          <w:szCs w:val="16"/>
        </w:rPr>
      </w:pPr>
      <w:r w:rsidRPr="00A5779F">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5779F">
        <w:rPr>
          <w:rFonts w:ascii="Arial Narrow" w:eastAsia="Arial Narrow" w:hAnsi="Arial Narrow" w:cs="Arial"/>
          <w:sz w:val="16"/>
          <w:szCs w:val="16"/>
        </w:rPr>
        <w:t>liminarmente</w:t>
      </w:r>
      <w:proofErr w:type="spellEnd"/>
      <w:r w:rsidRPr="00A5779F">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A5779F" w:rsidRDefault="00CA59A2" w:rsidP="00A5779F">
      <w:pPr>
        <w:pStyle w:val="Textonotapie"/>
        <w:jc w:val="both"/>
        <w:rPr>
          <w:rFonts w:ascii="Arial Narrow" w:hAnsi="Arial Narrow" w:cs="Arial"/>
          <w:sz w:val="16"/>
          <w:szCs w:val="16"/>
        </w:rPr>
      </w:pPr>
    </w:p>
  </w:footnote>
  <w:footnote w:id="11">
    <w:p w14:paraId="3836DFB3" w14:textId="77777777" w:rsidR="00CA59A2" w:rsidRPr="00A5779F" w:rsidRDefault="00CA59A2" w:rsidP="00A5779F">
      <w:pPr>
        <w:autoSpaceDE w:val="0"/>
        <w:autoSpaceDN w:val="0"/>
        <w:adjustRightInd w:val="0"/>
        <w:spacing w:after="0" w:line="240" w:lineRule="auto"/>
        <w:ind w:left="567" w:hanging="567"/>
        <w:jc w:val="both"/>
        <w:rPr>
          <w:rFonts w:ascii="Arial Narrow" w:hAnsi="Arial Narrow" w:cs="Arial"/>
          <w:b/>
          <w:bCs/>
          <w:sz w:val="16"/>
          <w:szCs w:val="16"/>
        </w:rPr>
      </w:pPr>
      <w:r w:rsidRPr="00A5779F">
        <w:rPr>
          <w:rStyle w:val="Refdenotaalpie"/>
          <w:rFonts w:ascii="Arial Narrow" w:hAnsi="Arial Narrow" w:cs="Arial"/>
          <w:b/>
          <w:bCs/>
          <w:sz w:val="16"/>
          <w:szCs w:val="16"/>
        </w:rPr>
        <w:footnoteRef/>
      </w:r>
      <w:r w:rsidRPr="00A5779F">
        <w:rPr>
          <w:rFonts w:ascii="Arial Narrow" w:hAnsi="Arial Narrow" w:cs="Arial"/>
          <w:b/>
          <w:bCs/>
          <w:sz w:val="16"/>
          <w:szCs w:val="16"/>
        </w:rPr>
        <w:t xml:space="preserve"> </w:t>
      </w:r>
      <w:r w:rsidRPr="00A5779F">
        <w:rPr>
          <w:rFonts w:ascii="Arial Narrow" w:hAnsi="Arial Narrow" w:cs="Arial"/>
          <w:b/>
          <w:bCs/>
          <w:sz w:val="16"/>
          <w:szCs w:val="16"/>
        </w:rPr>
        <w:tab/>
        <w:t xml:space="preserve">DECRETO LEGISLATIVO </w:t>
      </w:r>
      <w:proofErr w:type="spellStart"/>
      <w:r w:rsidRPr="00A5779F">
        <w:rPr>
          <w:rFonts w:ascii="Arial Narrow" w:hAnsi="Arial Narrow" w:cs="Arial"/>
          <w:b/>
          <w:bCs/>
          <w:sz w:val="16"/>
          <w:szCs w:val="16"/>
        </w:rPr>
        <w:t>Nº</w:t>
      </w:r>
      <w:proofErr w:type="spellEnd"/>
      <w:r w:rsidRPr="00A5779F">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A5779F" w:rsidRDefault="00CA59A2" w:rsidP="00A5779F">
      <w:pPr>
        <w:pStyle w:val="NormalWeb"/>
        <w:spacing w:after="0" w:line="240" w:lineRule="auto"/>
        <w:ind w:left="567"/>
        <w:jc w:val="both"/>
        <w:rPr>
          <w:rFonts w:ascii="Arial Narrow" w:hAnsi="Arial Narrow" w:cs="Arial"/>
          <w:bCs/>
          <w:sz w:val="16"/>
          <w:szCs w:val="16"/>
        </w:rPr>
      </w:pPr>
      <w:r w:rsidRPr="00A5779F">
        <w:rPr>
          <w:rFonts w:ascii="Arial Narrow" w:hAnsi="Arial Narrow" w:cs="Arial"/>
          <w:b/>
          <w:sz w:val="16"/>
          <w:szCs w:val="16"/>
        </w:rPr>
        <w:t xml:space="preserve">Artículo 29.- </w:t>
      </w:r>
      <w:r w:rsidRPr="00A5779F">
        <w:rPr>
          <w:rFonts w:ascii="Arial Narrow" w:hAnsi="Arial Narrow" w:cs="Arial"/>
          <w:bCs/>
          <w:sz w:val="16"/>
          <w:szCs w:val="16"/>
        </w:rPr>
        <w:t xml:space="preserve">En cualquier estado del procedimiento, e incluso antes de admitirse a trámite la denuncia, el </w:t>
      </w:r>
      <w:proofErr w:type="gramStart"/>
      <w:r w:rsidRPr="00A5779F">
        <w:rPr>
          <w:rFonts w:ascii="Arial Narrow" w:hAnsi="Arial Narrow" w:cs="Arial"/>
          <w:bCs/>
          <w:sz w:val="16"/>
          <w:szCs w:val="16"/>
        </w:rPr>
        <w:t>Secretario Técnico</w:t>
      </w:r>
      <w:proofErr w:type="gramEnd"/>
      <w:r w:rsidRPr="00A5779F">
        <w:rPr>
          <w:rFonts w:ascii="Arial Narrow" w:hAnsi="Arial Narrow" w:cs="Arial"/>
          <w:bCs/>
          <w:sz w:val="16"/>
          <w:szCs w:val="16"/>
        </w:rPr>
        <w:t xml:space="preserve"> podrá citar a las partes a audiencia de conciliación. La audiencia se desarrollará ante el </w:t>
      </w:r>
      <w:proofErr w:type="gramStart"/>
      <w:r w:rsidRPr="00A5779F">
        <w:rPr>
          <w:rFonts w:ascii="Arial Narrow" w:hAnsi="Arial Narrow" w:cs="Arial"/>
          <w:bCs/>
          <w:sz w:val="16"/>
          <w:szCs w:val="16"/>
        </w:rPr>
        <w:t>Secretario Técnico</w:t>
      </w:r>
      <w:proofErr w:type="gramEnd"/>
      <w:r w:rsidRPr="00A5779F">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A5779F" w:rsidRDefault="00CA59A2" w:rsidP="00A5779F">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A5779F" w:rsidRDefault="00CA59A2" w:rsidP="00A5779F">
      <w:pPr>
        <w:pStyle w:val="Textonotapie"/>
        <w:ind w:left="567" w:hanging="567"/>
        <w:jc w:val="both"/>
        <w:rPr>
          <w:rFonts w:ascii="Arial Narrow" w:hAnsi="Arial Narrow" w:cs="Arial"/>
          <w:sz w:val="16"/>
          <w:szCs w:val="16"/>
        </w:rPr>
      </w:pPr>
      <w:r w:rsidRPr="00A5779F">
        <w:rPr>
          <w:rStyle w:val="Refdenotaalpie"/>
          <w:rFonts w:ascii="Arial Narrow" w:hAnsi="Arial Narrow" w:cs="Arial"/>
          <w:sz w:val="16"/>
          <w:szCs w:val="16"/>
        </w:rPr>
        <w:footnoteRef/>
      </w:r>
      <w:r w:rsidRPr="00A5779F">
        <w:rPr>
          <w:rFonts w:ascii="Arial Narrow" w:hAnsi="Arial Narrow" w:cs="Arial"/>
          <w:sz w:val="16"/>
          <w:szCs w:val="16"/>
        </w:rPr>
        <w:t xml:space="preserve"> </w:t>
      </w:r>
      <w:r w:rsidRPr="00A5779F">
        <w:rPr>
          <w:rFonts w:ascii="Arial Narrow" w:hAnsi="Arial Narrow" w:cs="Arial"/>
          <w:sz w:val="16"/>
          <w:szCs w:val="16"/>
        </w:rPr>
        <w:tab/>
      </w:r>
      <w:r w:rsidRPr="00A5779F">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A5779F" w:rsidRDefault="00CA59A2" w:rsidP="00A5779F">
      <w:pPr>
        <w:pStyle w:val="Textonotapie"/>
        <w:ind w:left="1134" w:hanging="567"/>
        <w:jc w:val="both"/>
        <w:rPr>
          <w:rFonts w:ascii="Arial Narrow" w:hAnsi="Arial Narrow" w:cs="Arial"/>
          <w:b/>
          <w:bCs/>
          <w:sz w:val="16"/>
          <w:szCs w:val="16"/>
        </w:rPr>
      </w:pPr>
      <w:r w:rsidRPr="00A5779F">
        <w:rPr>
          <w:rFonts w:ascii="Arial Narrow" w:hAnsi="Arial Narrow" w:cs="Arial"/>
          <w:b/>
          <w:bCs/>
          <w:sz w:val="16"/>
          <w:szCs w:val="16"/>
        </w:rPr>
        <w:t>Artículo 20.- Modalidades de notificación</w:t>
      </w:r>
    </w:p>
    <w:p w14:paraId="23580398" w14:textId="77777777" w:rsidR="00CA59A2" w:rsidRPr="00A5779F" w:rsidRDefault="00CA59A2" w:rsidP="00A5779F">
      <w:pPr>
        <w:pStyle w:val="Textonotapie"/>
        <w:ind w:left="1134" w:hanging="567"/>
        <w:jc w:val="both"/>
        <w:rPr>
          <w:rFonts w:ascii="Arial Narrow" w:hAnsi="Arial Narrow" w:cs="Arial"/>
          <w:sz w:val="16"/>
          <w:szCs w:val="16"/>
        </w:rPr>
      </w:pPr>
      <w:r w:rsidRPr="00A5779F">
        <w:rPr>
          <w:rFonts w:ascii="Arial Narrow" w:hAnsi="Arial Narrow" w:cs="Arial"/>
          <w:sz w:val="16"/>
          <w:szCs w:val="16"/>
        </w:rPr>
        <w:t xml:space="preserve">20.4. </w:t>
      </w:r>
      <w:r w:rsidRPr="00A5779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A5779F" w:rsidRDefault="00CA59A2" w:rsidP="00A5779F">
      <w:pPr>
        <w:pStyle w:val="Textonotapie"/>
        <w:ind w:left="1134"/>
        <w:jc w:val="both"/>
        <w:rPr>
          <w:rFonts w:ascii="Arial Narrow" w:hAnsi="Arial Narrow" w:cs="Arial"/>
          <w:sz w:val="16"/>
          <w:szCs w:val="16"/>
        </w:rPr>
      </w:pPr>
      <w:r w:rsidRPr="00A5779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A5779F" w:rsidRDefault="00CA59A2" w:rsidP="00A5779F">
      <w:pPr>
        <w:pStyle w:val="Textonotapie"/>
        <w:ind w:left="1134"/>
        <w:jc w:val="both"/>
        <w:rPr>
          <w:rFonts w:ascii="Arial Narrow" w:hAnsi="Arial Narrow" w:cs="Arial"/>
          <w:sz w:val="16"/>
          <w:szCs w:val="16"/>
        </w:rPr>
      </w:pPr>
      <w:r w:rsidRPr="00A5779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A5779F" w:rsidRDefault="00CA59A2" w:rsidP="00A5779F">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57FE"/>
    <w:rsid w:val="000268C2"/>
    <w:rsid w:val="00072F53"/>
    <w:rsid w:val="000A2C5A"/>
    <w:rsid w:val="000C03E0"/>
    <w:rsid w:val="000D0811"/>
    <w:rsid w:val="000D3DB9"/>
    <w:rsid w:val="001435B6"/>
    <w:rsid w:val="001562AE"/>
    <w:rsid w:val="0017174D"/>
    <w:rsid w:val="001A7A27"/>
    <w:rsid w:val="001B5674"/>
    <w:rsid w:val="001B6EF4"/>
    <w:rsid w:val="001B6FB2"/>
    <w:rsid w:val="002737B5"/>
    <w:rsid w:val="00290C55"/>
    <w:rsid w:val="002B2DF7"/>
    <w:rsid w:val="003748FB"/>
    <w:rsid w:val="003B7CD6"/>
    <w:rsid w:val="003C4F9C"/>
    <w:rsid w:val="00515577"/>
    <w:rsid w:val="005401E4"/>
    <w:rsid w:val="00565A5B"/>
    <w:rsid w:val="005765AA"/>
    <w:rsid w:val="0058044E"/>
    <w:rsid w:val="005A116E"/>
    <w:rsid w:val="005D7A26"/>
    <w:rsid w:val="005F5E46"/>
    <w:rsid w:val="00626395"/>
    <w:rsid w:val="00630734"/>
    <w:rsid w:val="0063123B"/>
    <w:rsid w:val="00635E7F"/>
    <w:rsid w:val="00637366"/>
    <w:rsid w:val="00675BFC"/>
    <w:rsid w:val="007046A7"/>
    <w:rsid w:val="00716812"/>
    <w:rsid w:val="00774D1C"/>
    <w:rsid w:val="007A75FD"/>
    <w:rsid w:val="007E6879"/>
    <w:rsid w:val="00816E57"/>
    <w:rsid w:val="0083186C"/>
    <w:rsid w:val="00856AD3"/>
    <w:rsid w:val="008834B0"/>
    <w:rsid w:val="00890B1F"/>
    <w:rsid w:val="0089579A"/>
    <w:rsid w:val="00922065"/>
    <w:rsid w:val="0097540C"/>
    <w:rsid w:val="00994A24"/>
    <w:rsid w:val="009D09E2"/>
    <w:rsid w:val="009D7D45"/>
    <w:rsid w:val="00A37879"/>
    <w:rsid w:val="00A5779F"/>
    <w:rsid w:val="00A84194"/>
    <w:rsid w:val="00AE2D20"/>
    <w:rsid w:val="00B143C1"/>
    <w:rsid w:val="00B32DD5"/>
    <w:rsid w:val="00B70E77"/>
    <w:rsid w:val="00B906B1"/>
    <w:rsid w:val="00B91E42"/>
    <w:rsid w:val="00BD2086"/>
    <w:rsid w:val="00CA59A2"/>
    <w:rsid w:val="00CD0C8E"/>
    <w:rsid w:val="00D242EC"/>
    <w:rsid w:val="00D90BA6"/>
    <w:rsid w:val="00DA79A0"/>
    <w:rsid w:val="00DB56CF"/>
    <w:rsid w:val="00E6140E"/>
    <w:rsid w:val="00EB6E6E"/>
    <w:rsid w:val="00EC0DD9"/>
    <w:rsid w:val="00ED4B2D"/>
    <w:rsid w:val="00EE3204"/>
    <w:rsid w:val="00F063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5A116E"/>
  </w:style>
  <w:style w:type="character" w:styleId="Refdecomentario">
    <w:name w:val="annotation reference"/>
    <w:basedOn w:val="Fuentedeprrafopredeter"/>
    <w:uiPriority w:val="99"/>
    <w:semiHidden/>
    <w:unhideWhenUsed/>
    <w:rsid w:val="00A5779F"/>
    <w:rPr>
      <w:sz w:val="16"/>
      <w:szCs w:val="16"/>
    </w:rPr>
  </w:style>
  <w:style w:type="paragraph" w:styleId="Textocomentario">
    <w:name w:val="annotation text"/>
    <w:basedOn w:val="Normal"/>
    <w:link w:val="TextocomentarioCar"/>
    <w:uiPriority w:val="99"/>
    <w:unhideWhenUsed/>
    <w:rsid w:val="00A5779F"/>
    <w:pPr>
      <w:spacing w:line="240" w:lineRule="auto"/>
    </w:pPr>
    <w:rPr>
      <w:sz w:val="20"/>
      <w:szCs w:val="20"/>
    </w:rPr>
  </w:style>
  <w:style w:type="character" w:customStyle="1" w:styleId="TextocomentarioCar">
    <w:name w:val="Texto comentario Car"/>
    <w:basedOn w:val="Fuentedeprrafopredeter"/>
    <w:link w:val="Textocomentario"/>
    <w:uiPriority w:val="99"/>
    <w:rsid w:val="00A5779F"/>
    <w:rPr>
      <w:sz w:val="20"/>
      <w:szCs w:val="20"/>
    </w:rPr>
  </w:style>
  <w:style w:type="paragraph" w:styleId="Asuntodelcomentario">
    <w:name w:val="annotation subject"/>
    <w:basedOn w:val="Textocomentario"/>
    <w:next w:val="Textocomentario"/>
    <w:link w:val="AsuntodelcomentarioCar"/>
    <w:uiPriority w:val="99"/>
    <w:semiHidden/>
    <w:unhideWhenUsed/>
    <w:rsid w:val="00A5779F"/>
    <w:rPr>
      <w:b/>
      <w:bCs/>
    </w:rPr>
  </w:style>
  <w:style w:type="character" w:customStyle="1" w:styleId="AsuntodelcomentarioCar">
    <w:name w:val="Asunto del comentario Car"/>
    <w:basedOn w:val="TextocomentarioCar"/>
    <w:link w:val="Asuntodelcomentario"/>
    <w:uiPriority w:val="99"/>
    <w:semiHidden/>
    <w:rsid w:val="00A577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Pages>
  <Words>1750</Words>
  <Characters>9631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13</cp:revision>
  <dcterms:created xsi:type="dcterms:W3CDTF">2024-06-18T08:44:00Z</dcterms:created>
  <dcterms:modified xsi:type="dcterms:W3CDTF">2025-08-07T23:47:00Z</dcterms:modified>
</cp:coreProperties>
</file>