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F562780" w:rsidR="00CA59A2" w:rsidRPr="0026598E" w:rsidRDefault="00CA59A2" w:rsidP="001B72F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33C98" w:rsidRPr="00233C98">
        <w:rPr>
          <w:rFonts w:ascii="Arial Narrow" w:eastAsia="Times New Roman" w:hAnsi="Arial Narrow" w:cs="Times New Roman"/>
          <w:b/>
          <w:bCs/>
          <w:color w:val="000000"/>
          <w:kern w:val="0"/>
          <w:shd w:val="clear" w:color="auto" w:fill="FFFFFF"/>
          <w:lang w:eastAsia="es-PE"/>
          <w14:ligatures w14:val="none"/>
        </w:rPr>
        <w:t>245-2026/CC1</w:t>
      </w:r>
    </w:p>
    <w:p w14:paraId="7E5DC22B" w14:textId="7A4DD19D" w:rsidR="00CA59A2" w:rsidRPr="0026598E" w:rsidRDefault="00CA59A2" w:rsidP="001B72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F6E22" w:rsidRPr="00AF6E22">
        <w:rPr>
          <w:rFonts w:ascii="Arial Narrow" w:eastAsia="Arial Narrow" w:hAnsi="Arial Narrow" w:cs="Arial Narrow"/>
          <w:b/>
          <w:color w:val="000000"/>
          <w:kern w:val="0"/>
          <w:lang w:eastAsia="es-PE"/>
          <w14:ligatures w14:val="none"/>
        </w:rPr>
        <w:t xml:space="preserve">DANTE TEOFILO ALIAGA VERASTEGUI </w:t>
      </w:r>
      <w:r w:rsidRPr="00AF6E22">
        <w:rPr>
          <w:rFonts w:ascii="Arial Narrow" w:eastAsia="Arial Narrow" w:hAnsi="Arial Narrow" w:cs="Arial Narrow"/>
          <w:b/>
          <w:color w:val="000000"/>
          <w:kern w:val="0"/>
          <w:lang w:eastAsia="es-PE"/>
          <w14:ligatures w14:val="none"/>
        </w:rPr>
        <w:t xml:space="preserve">(SEÑOR </w:t>
      </w:r>
      <w:r w:rsidR="00AF6E22" w:rsidRPr="00AF6E22">
        <w:rPr>
          <w:rFonts w:ascii="Arial Narrow" w:eastAsia="Arial Narrow" w:hAnsi="Arial Narrow" w:cs="Arial Narrow"/>
          <w:b/>
          <w:color w:val="000000"/>
          <w:kern w:val="0"/>
          <w:lang w:eastAsia="es-PE"/>
          <w14:ligatures w14:val="none"/>
        </w:rPr>
        <w:t>ALIAGA</w:t>
      </w:r>
      <w:r w:rsidRPr="00AF6E22">
        <w:rPr>
          <w:rFonts w:ascii="Arial Narrow" w:eastAsia="Arial Narrow" w:hAnsi="Arial Narrow" w:cs="Arial Narrow"/>
          <w:b/>
          <w:color w:val="000000"/>
          <w:kern w:val="0"/>
          <w:lang w:eastAsia="es-PE"/>
          <w14:ligatures w14:val="none"/>
        </w:rPr>
        <w:t>)</w:t>
      </w:r>
    </w:p>
    <w:p w14:paraId="6DEEEDFE" w14:textId="77777777" w:rsidR="00CA59A2" w:rsidRPr="0026598E" w:rsidRDefault="00CA59A2" w:rsidP="001B72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233C98">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1B72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1B72F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1B72F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233C98">
        <w:rPr>
          <w:rFonts w:ascii="Arial Narrow" w:eastAsia="Arial Narrow" w:hAnsi="Arial Narrow" w:cs="Arial Narrow"/>
          <w:b/>
          <w:color w:val="000000"/>
          <w:kern w:val="0"/>
          <w:lang w:eastAsia="es-PE"/>
          <w14:ligatures w14:val="none"/>
        </w:rPr>
        <w:t>2</w:t>
      </w:r>
    </w:p>
    <w:p w14:paraId="5BA3A18D" w14:textId="77777777" w:rsidR="00CA59A2" w:rsidRPr="0026598E" w:rsidRDefault="00CA59A2" w:rsidP="001B72F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BE6A0FB" w:rsidR="00CA59A2" w:rsidRPr="0026598E" w:rsidRDefault="00CA59A2" w:rsidP="001B72F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C90ED2">
        <w:rPr>
          <w:rFonts w:ascii="Arial Narrow" w:eastAsia="Times New Roman" w:hAnsi="Arial Narrow" w:cs="Times New Roman"/>
          <w:color w:val="000000"/>
          <w:kern w:val="0"/>
          <w:shd w:val="clear" w:color="auto" w:fill="FFFFFF"/>
          <w:lang w:eastAsia="es-PE"/>
          <w14:ligatures w14:val="none"/>
        </w:rPr>
        <w:t>20</w:t>
      </w:r>
      <w:r w:rsidRPr="00233C98">
        <w:rPr>
          <w:rFonts w:ascii="Arial Narrow" w:eastAsia="Times New Roman" w:hAnsi="Arial Narrow" w:cs="Times New Roman"/>
          <w:color w:val="000000"/>
          <w:kern w:val="0"/>
          <w:shd w:val="clear" w:color="auto" w:fill="FFFFFF"/>
          <w:lang w:eastAsia="es-PE"/>
          <w14:ligatures w14:val="none"/>
        </w:rPr>
        <w:t xml:space="preserve"> de </w:t>
      </w:r>
      <w:r w:rsidR="00E55D8D" w:rsidRPr="00233C98">
        <w:rPr>
          <w:rFonts w:ascii="Arial Narrow" w:eastAsia="Times New Roman" w:hAnsi="Arial Narrow" w:cs="Times New Roman"/>
          <w:color w:val="000000"/>
          <w:kern w:val="0"/>
          <w:shd w:val="clear" w:color="auto" w:fill="FFFFFF"/>
          <w:lang w:eastAsia="es-PE"/>
          <w14:ligatures w14:val="none"/>
        </w:rPr>
        <w:t>febrero</w:t>
      </w:r>
      <w:r w:rsidR="00985114" w:rsidRPr="00233C98">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1B72F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450738" w:rsidRDefault="00CA59A2" w:rsidP="001B72F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450738">
        <w:rPr>
          <w:rFonts w:ascii="Arial Narrow" w:eastAsia="Arial Narrow" w:hAnsi="Arial Narrow" w:cs="Arial Narrow"/>
          <w:b/>
          <w:color w:val="000000"/>
          <w:kern w:val="0"/>
          <w:lang w:eastAsia="es-PE"/>
          <w14:ligatures w14:val="none"/>
        </w:rPr>
        <w:t xml:space="preserve">HECHOS </w:t>
      </w:r>
    </w:p>
    <w:p w14:paraId="621F2AB2" w14:textId="77777777" w:rsidR="00CA59A2" w:rsidRPr="00450738" w:rsidRDefault="00CA59A2" w:rsidP="001B72F5">
      <w:pPr>
        <w:spacing w:after="0" w:line="240" w:lineRule="auto"/>
        <w:jc w:val="both"/>
        <w:rPr>
          <w:rFonts w:ascii="Arial Narrow" w:eastAsia="Times New Roman" w:hAnsi="Arial Narrow" w:cs="Times New Roman"/>
          <w:color w:val="000000"/>
          <w:kern w:val="0"/>
          <w:lang w:eastAsia="es-PE"/>
          <w14:ligatures w14:val="none"/>
        </w:rPr>
      </w:pPr>
    </w:p>
    <w:p w14:paraId="60B5D5B0" w14:textId="7999839C" w:rsidR="00CA59A2" w:rsidRPr="00450738" w:rsidRDefault="00CA59A2" w:rsidP="001B72F5">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50738">
        <w:rPr>
          <w:rFonts w:ascii="Arial Narrow" w:eastAsia="Times New Roman" w:hAnsi="Arial Narrow" w:cs="Arial"/>
          <w:color w:val="000000"/>
          <w:kern w:val="0"/>
          <w:lang w:val="es-ES" w:eastAsia="es-ES"/>
          <w14:ligatures w14:val="none"/>
        </w:rPr>
        <w:t xml:space="preserve">Mediante el escrito del </w:t>
      </w:r>
      <w:r w:rsidR="001F169A" w:rsidRPr="00450738">
        <w:rPr>
          <w:rFonts w:ascii="Arial Narrow" w:eastAsia="Times New Roman" w:hAnsi="Arial Narrow" w:cs="Arial"/>
          <w:color w:val="000000"/>
          <w:kern w:val="0"/>
          <w:lang w:val="es-ES" w:eastAsia="es-ES"/>
          <w14:ligatures w14:val="none"/>
        </w:rPr>
        <w:t>23 de enero de 2026, complementado mediante escrito</w:t>
      </w:r>
      <w:r w:rsidR="0008397F" w:rsidRPr="00450738">
        <w:rPr>
          <w:rFonts w:ascii="Arial Narrow" w:eastAsia="Times New Roman" w:hAnsi="Arial Narrow" w:cs="Arial"/>
          <w:color w:val="000000"/>
          <w:kern w:val="0"/>
          <w:lang w:val="es-ES" w:eastAsia="es-ES"/>
          <w14:ligatures w14:val="none"/>
        </w:rPr>
        <w:t>s</w:t>
      </w:r>
      <w:r w:rsidR="001F169A" w:rsidRPr="00450738">
        <w:rPr>
          <w:rFonts w:ascii="Arial Narrow" w:eastAsia="Times New Roman" w:hAnsi="Arial Narrow" w:cs="Arial"/>
          <w:color w:val="000000"/>
          <w:kern w:val="0"/>
          <w:lang w:val="es-ES" w:eastAsia="es-ES"/>
          <w14:ligatures w14:val="none"/>
        </w:rPr>
        <w:t xml:space="preserve"> del </w:t>
      </w:r>
      <w:r w:rsidR="004913A8" w:rsidRPr="00450738">
        <w:rPr>
          <w:rFonts w:ascii="Arial Narrow" w:eastAsia="Times New Roman" w:hAnsi="Arial Narrow" w:cs="Arial"/>
          <w:color w:val="000000"/>
          <w:kern w:val="0"/>
          <w:lang w:val="es-ES" w:eastAsia="es-ES"/>
          <w14:ligatures w14:val="none"/>
        </w:rPr>
        <w:t>26 de enero de 2026</w:t>
      </w:r>
      <w:r w:rsidR="0008397F" w:rsidRPr="00450738">
        <w:rPr>
          <w:rFonts w:ascii="Arial Narrow" w:eastAsia="Times New Roman" w:hAnsi="Arial Narrow" w:cs="Arial"/>
          <w:color w:val="000000"/>
          <w:kern w:val="0"/>
          <w:lang w:val="es-ES" w:eastAsia="es-ES"/>
          <w14:ligatures w14:val="none"/>
        </w:rPr>
        <w:t xml:space="preserve"> y 2 de febrero de 2026</w:t>
      </w:r>
      <w:r w:rsidR="00996DC2" w:rsidRPr="00450738">
        <w:rPr>
          <w:rFonts w:ascii="Arial Narrow" w:eastAsia="Calibri" w:hAnsi="Arial Narrow" w:cs="Arial"/>
          <w:kern w:val="0"/>
          <w14:ligatures w14:val="none"/>
        </w:rPr>
        <w:t>,</w:t>
      </w:r>
      <w:r w:rsidRPr="00450738">
        <w:rPr>
          <w:rFonts w:ascii="Arial Narrow" w:eastAsia="Calibri" w:hAnsi="Arial Narrow" w:cs="Arial"/>
          <w:kern w:val="0"/>
          <w14:ligatures w14:val="none"/>
        </w:rPr>
        <w:t xml:space="preserve"> </w:t>
      </w:r>
      <w:r w:rsidR="00AF6E22" w:rsidRPr="00450738">
        <w:rPr>
          <w:rFonts w:ascii="Arial Narrow" w:eastAsia="Calibri" w:hAnsi="Arial Narrow" w:cs="Arial"/>
          <w:kern w:val="0"/>
          <w14:ligatures w14:val="none"/>
        </w:rPr>
        <w:t>el señor</w:t>
      </w:r>
      <w:r w:rsidRPr="00450738">
        <w:rPr>
          <w:rFonts w:ascii="Arial Narrow" w:eastAsia="Calibri" w:hAnsi="Arial Narrow" w:cs="Arial"/>
          <w:kern w:val="0"/>
          <w14:ligatures w14:val="none"/>
        </w:rPr>
        <w:t xml:space="preserve"> </w:t>
      </w:r>
      <w:r w:rsidR="00AF6E22" w:rsidRPr="00450738">
        <w:rPr>
          <w:rFonts w:ascii="Arial Narrow" w:eastAsia="Calibri" w:hAnsi="Arial Narrow" w:cs="Arial"/>
          <w:kern w:val="0"/>
          <w14:ligatures w14:val="none"/>
        </w:rPr>
        <w:t xml:space="preserve">Aliaga </w:t>
      </w:r>
      <w:r w:rsidRPr="00450738">
        <w:rPr>
          <w:rFonts w:ascii="Arial Narrow" w:eastAsia="Calibri" w:hAnsi="Arial Narrow" w:cs="Arial"/>
          <w:kern w:val="0"/>
          <w14:ligatures w14:val="none"/>
        </w:rPr>
        <w:t>d</w:t>
      </w:r>
      <w:r w:rsidRPr="00450738">
        <w:rPr>
          <w:rFonts w:ascii="Arial Narrow" w:eastAsia="Times New Roman" w:hAnsi="Arial Narrow" w:cs="Arial"/>
          <w:color w:val="000000"/>
          <w:kern w:val="0"/>
          <w:lang w:val="es-ES" w:eastAsia="es-ES"/>
          <w14:ligatures w14:val="none"/>
        </w:rPr>
        <w:t>enunció a Rímac por presuntas infracciones a la Ley N°29571, Código de Protección y Defensa del Consumidor (en adelante, Código)</w:t>
      </w:r>
      <w:r w:rsidRPr="00450738">
        <w:rPr>
          <w:rFonts w:ascii="Arial Narrow" w:eastAsia="Times New Roman" w:hAnsi="Arial Narrow" w:cs="Times New Roman"/>
          <w:color w:val="000000"/>
          <w:kern w:val="0"/>
          <w:vertAlign w:val="superscript"/>
          <w:lang w:val="es-ES" w:eastAsia="es-ES"/>
          <w14:ligatures w14:val="none"/>
        </w:rPr>
        <w:footnoteReference w:id="1"/>
      </w:r>
      <w:r w:rsidRPr="00450738">
        <w:rPr>
          <w:rFonts w:ascii="Arial Narrow" w:eastAsia="Times New Roman" w:hAnsi="Arial Narrow" w:cs="Arial"/>
          <w:color w:val="000000"/>
          <w:kern w:val="0"/>
          <w:lang w:val="es-ES" w:eastAsia="es-ES"/>
          <w14:ligatures w14:val="none"/>
        </w:rPr>
        <w:t xml:space="preserve">, señalando </w:t>
      </w:r>
      <w:r w:rsidRPr="00450738">
        <w:rPr>
          <w:rFonts w:ascii="Arial Narrow" w:eastAsia="Times New Roman" w:hAnsi="Arial Narrow" w:cs="Arial"/>
          <w:bCs/>
          <w:color w:val="000000"/>
          <w:kern w:val="0"/>
          <w:lang w:val="es-ES" w:eastAsia="es-ES"/>
          <w14:ligatures w14:val="none"/>
        </w:rPr>
        <w:t>lo siguiente:</w:t>
      </w:r>
    </w:p>
    <w:p w14:paraId="4D03840F" w14:textId="77777777" w:rsidR="00E77808" w:rsidRPr="00504922" w:rsidRDefault="00E77808" w:rsidP="001B72F5">
      <w:pPr>
        <w:spacing w:after="0" w:line="240" w:lineRule="auto"/>
        <w:jc w:val="both"/>
        <w:rPr>
          <w:rFonts w:ascii="Arial Narrow" w:eastAsia="Times New Roman" w:hAnsi="Arial Narrow" w:cs="Arial"/>
          <w:color w:val="000000"/>
          <w:kern w:val="0"/>
          <w:lang w:eastAsia="es-ES"/>
          <w14:ligatures w14:val="none"/>
        </w:rPr>
      </w:pPr>
    </w:p>
    <w:p w14:paraId="1AEE0DE4" w14:textId="6E3D2F72" w:rsidR="00E77808" w:rsidRPr="00450738" w:rsidRDefault="00E77808" w:rsidP="001B72F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50738">
        <w:rPr>
          <w:rFonts w:ascii="Arial Narrow" w:eastAsia="Times New Roman" w:hAnsi="Arial Narrow" w:cs="Arial"/>
          <w:color w:val="000000"/>
          <w:kern w:val="0"/>
          <w:lang w:eastAsia="es-ES"/>
          <w14:ligatures w14:val="none"/>
        </w:rPr>
        <w:t xml:space="preserve">El 31 de octubre de 2022, mientras operaba el camión minero </w:t>
      </w:r>
      <w:proofErr w:type="spellStart"/>
      <w:r w:rsidRPr="00450738">
        <w:rPr>
          <w:rFonts w:ascii="Arial Narrow" w:eastAsia="Times New Roman" w:hAnsi="Arial Narrow" w:cs="Arial"/>
          <w:color w:val="000000"/>
          <w:kern w:val="0"/>
          <w:lang w:eastAsia="es-ES"/>
          <w14:ligatures w14:val="none"/>
        </w:rPr>
        <w:t>N°</w:t>
      </w:r>
      <w:proofErr w:type="spellEnd"/>
      <w:r w:rsidRPr="00450738">
        <w:rPr>
          <w:rFonts w:ascii="Arial Narrow" w:eastAsia="Times New Roman" w:hAnsi="Arial Narrow" w:cs="Arial"/>
          <w:color w:val="000000"/>
          <w:kern w:val="0"/>
          <w:lang w:eastAsia="es-ES"/>
          <w14:ligatures w14:val="none"/>
        </w:rPr>
        <w:t xml:space="preserve"> 118 en la unidad minera, durante una maniobra de carga con un cargador frontal LT 2350, una roca generó un movimiento lateral del vehículo, ocasionando un desplazamiento brusco que le produjo lesiones en la cabeza, zona lumbar, hombros, muslos y rodillas</w:t>
      </w:r>
      <w:r w:rsidR="00B23826" w:rsidRPr="00450738">
        <w:rPr>
          <w:rFonts w:ascii="Arial Narrow" w:eastAsia="Times New Roman" w:hAnsi="Arial Narrow" w:cs="Arial"/>
          <w:color w:val="000000"/>
          <w:kern w:val="0"/>
          <w:lang w:eastAsia="es-ES"/>
          <w14:ligatures w14:val="none"/>
        </w:rPr>
        <w:t>, además de daños materiales al camión.</w:t>
      </w:r>
    </w:p>
    <w:p w14:paraId="3997A085" w14:textId="77777777" w:rsidR="00E77808" w:rsidRPr="00450738" w:rsidRDefault="00E77808" w:rsidP="001B72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8F5ED1B" w14:textId="3908D531" w:rsidR="00E77808" w:rsidRPr="00450738" w:rsidRDefault="004B6DC3" w:rsidP="001B72F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50738">
        <w:rPr>
          <w:rFonts w:ascii="Arial Narrow" w:eastAsia="Times New Roman" w:hAnsi="Arial Narrow" w:cs="Arial"/>
          <w:color w:val="000000"/>
          <w:kern w:val="0"/>
          <w:lang w:eastAsia="es-ES"/>
          <w14:ligatures w14:val="none"/>
        </w:rPr>
        <w:t xml:space="preserve">La atención médica inicial se realizó en el tópico de </w:t>
      </w:r>
      <w:proofErr w:type="spellStart"/>
      <w:r w:rsidRPr="00450738">
        <w:rPr>
          <w:rFonts w:ascii="Arial Narrow" w:eastAsia="Times New Roman" w:hAnsi="Arial Narrow" w:cs="Arial"/>
          <w:color w:val="000000"/>
          <w:kern w:val="0"/>
          <w:lang w:eastAsia="es-ES"/>
          <w14:ligatures w14:val="none"/>
        </w:rPr>
        <w:t>Tunshurucu</w:t>
      </w:r>
      <w:proofErr w:type="spellEnd"/>
      <w:r w:rsidRPr="00450738">
        <w:rPr>
          <w:rFonts w:ascii="Arial Narrow" w:eastAsia="Times New Roman" w:hAnsi="Arial Narrow" w:cs="Arial"/>
          <w:color w:val="000000"/>
          <w:kern w:val="0"/>
          <w:lang w:eastAsia="es-ES"/>
          <w14:ligatures w14:val="none"/>
        </w:rPr>
        <w:t xml:space="preserve">, siendo posteriormente derivado a la clínica Cayetano Heredia (actualmente Clínica Confía Salud) en Huancayo. A raíz del accidente, se diagnosticó </w:t>
      </w:r>
      <w:proofErr w:type="spellStart"/>
      <w:r w:rsidRPr="00450738">
        <w:rPr>
          <w:rFonts w:ascii="Arial Narrow" w:eastAsia="Times New Roman" w:hAnsi="Arial Narrow" w:cs="Arial"/>
          <w:color w:val="000000"/>
          <w:kern w:val="0"/>
          <w:lang w:eastAsia="es-ES"/>
          <w14:ligatures w14:val="none"/>
        </w:rPr>
        <w:t>dorsolumbalgia</w:t>
      </w:r>
      <w:proofErr w:type="spellEnd"/>
      <w:r w:rsidRPr="00450738">
        <w:rPr>
          <w:rFonts w:ascii="Arial Narrow" w:eastAsia="Times New Roman" w:hAnsi="Arial Narrow" w:cs="Arial"/>
          <w:color w:val="000000"/>
          <w:kern w:val="0"/>
          <w:lang w:eastAsia="es-ES"/>
          <w14:ligatures w14:val="none"/>
        </w:rPr>
        <w:t xml:space="preserve"> aguda y espondilolistesis, motivo por el cual se otorgó descanso médico desde el 1 hasta el 10 de noviembre de 2022</w:t>
      </w:r>
      <w:r w:rsidR="00E77808" w:rsidRPr="00450738">
        <w:rPr>
          <w:rFonts w:ascii="Arial Narrow" w:eastAsia="Times New Roman" w:hAnsi="Arial Narrow" w:cs="Arial"/>
          <w:color w:val="000000"/>
          <w:kern w:val="0"/>
          <w:lang w:eastAsia="es-ES"/>
          <w14:ligatures w14:val="none"/>
        </w:rPr>
        <w:t>.</w:t>
      </w:r>
    </w:p>
    <w:p w14:paraId="5D95CFAB" w14:textId="77777777" w:rsidR="00E77808" w:rsidRPr="00450738" w:rsidRDefault="00E77808" w:rsidP="001B72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74CA910" w14:textId="02FB5CFB" w:rsidR="00E77808" w:rsidRPr="00450738" w:rsidRDefault="0083758D" w:rsidP="001B72F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50738">
        <w:rPr>
          <w:rFonts w:ascii="Arial Narrow" w:eastAsia="Times New Roman" w:hAnsi="Arial Narrow" w:cs="Arial"/>
          <w:color w:val="000000"/>
          <w:kern w:val="0"/>
          <w:lang w:eastAsia="es-ES"/>
          <w14:ligatures w14:val="none"/>
        </w:rPr>
        <w:t xml:space="preserve">El accidente fue debidamente reportado a las autoridades correspondientes y se registró con el Código de Accidente </w:t>
      </w:r>
      <w:proofErr w:type="spellStart"/>
      <w:r w:rsidRPr="00450738">
        <w:rPr>
          <w:rFonts w:ascii="Arial Narrow" w:eastAsia="Times New Roman" w:hAnsi="Arial Narrow" w:cs="Arial"/>
          <w:color w:val="000000"/>
          <w:kern w:val="0"/>
          <w:lang w:eastAsia="es-ES"/>
          <w14:ligatures w14:val="none"/>
        </w:rPr>
        <w:t>N°</w:t>
      </w:r>
      <w:proofErr w:type="spellEnd"/>
      <w:r w:rsidRPr="00450738">
        <w:rPr>
          <w:rFonts w:ascii="Arial Narrow" w:eastAsia="Times New Roman" w:hAnsi="Arial Narrow" w:cs="Arial"/>
          <w:color w:val="000000"/>
          <w:kern w:val="0"/>
          <w:lang w:eastAsia="es-ES"/>
          <w14:ligatures w14:val="none"/>
        </w:rPr>
        <w:t xml:space="preserve"> 90469-2024 del Ministerio de Trabajo. Asimismo, se presentó solicitud de atención médica por accidente laboral ante Rímac, en el marco del Seguro Complementario de Trabajo de Riesgo – Póliza </w:t>
      </w:r>
      <w:proofErr w:type="spellStart"/>
      <w:r w:rsidRPr="00450738">
        <w:rPr>
          <w:rFonts w:ascii="Arial Narrow" w:eastAsia="Times New Roman" w:hAnsi="Arial Narrow" w:cs="Arial"/>
          <w:color w:val="000000"/>
          <w:kern w:val="0"/>
          <w:lang w:eastAsia="es-ES"/>
          <w14:ligatures w14:val="none"/>
        </w:rPr>
        <w:t>N°</w:t>
      </w:r>
      <w:proofErr w:type="spellEnd"/>
      <w:r w:rsidRPr="00450738">
        <w:rPr>
          <w:rFonts w:ascii="Arial Narrow" w:eastAsia="Times New Roman" w:hAnsi="Arial Narrow" w:cs="Arial"/>
          <w:color w:val="000000"/>
          <w:kern w:val="0"/>
          <w:lang w:eastAsia="es-ES"/>
          <w14:ligatures w14:val="none"/>
        </w:rPr>
        <w:t xml:space="preserve"> P0224951 (en adelante, SCTR)</w:t>
      </w:r>
      <w:r w:rsidR="00E77808" w:rsidRPr="00450738">
        <w:rPr>
          <w:rFonts w:ascii="Arial Narrow" w:eastAsia="Times New Roman" w:hAnsi="Arial Narrow" w:cs="Arial"/>
          <w:color w:val="000000"/>
          <w:kern w:val="0"/>
          <w:lang w:eastAsia="es-ES"/>
          <w14:ligatures w14:val="none"/>
        </w:rPr>
        <w:t>.</w:t>
      </w:r>
    </w:p>
    <w:p w14:paraId="5D0E81DC" w14:textId="77777777" w:rsidR="00E77808" w:rsidRPr="00450738" w:rsidRDefault="00E77808" w:rsidP="001B72F5">
      <w:pPr>
        <w:spacing w:after="0" w:line="240" w:lineRule="auto"/>
        <w:jc w:val="both"/>
        <w:rPr>
          <w:rFonts w:ascii="Arial Narrow" w:eastAsia="Times New Roman" w:hAnsi="Arial Narrow" w:cs="Arial"/>
          <w:color w:val="000000"/>
          <w:kern w:val="0"/>
          <w:lang w:eastAsia="es-ES"/>
          <w14:ligatures w14:val="none"/>
        </w:rPr>
      </w:pPr>
    </w:p>
    <w:p w14:paraId="1098BE59" w14:textId="6EB7EC24" w:rsidR="00E77808" w:rsidRPr="00450738" w:rsidRDefault="001B72F5" w:rsidP="001B72F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E77808" w:rsidRPr="00450738">
        <w:rPr>
          <w:rFonts w:ascii="Arial Narrow" w:eastAsia="Times New Roman" w:hAnsi="Arial Narrow" w:cs="Arial"/>
          <w:color w:val="000000"/>
          <w:kern w:val="0"/>
          <w:lang w:eastAsia="es-ES"/>
          <w14:ligatures w14:val="none"/>
        </w:rPr>
        <w:t xml:space="preserve"> 7 de abril de 2025, </w:t>
      </w:r>
      <w:r w:rsidR="00F6113F" w:rsidRPr="00450738">
        <w:rPr>
          <w:rFonts w:ascii="Arial Narrow" w:eastAsia="Times New Roman" w:hAnsi="Arial Narrow" w:cs="Arial"/>
          <w:color w:val="000000"/>
          <w:kern w:val="0"/>
          <w:lang w:eastAsia="es-ES"/>
          <w14:ligatures w14:val="none"/>
        </w:rPr>
        <w:t>presentó una</w:t>
      </w:r>
      <w:r w:rsidR="00E77808" w:rsidRPr="00450738">
        <w:rPr>
          <w:rFonts w:ascii="Arial Narrow" w:eastAsia="Times New Roman" w:hAnsi="Arial Narrow" w:cs="Arial"/>
          <w:color w:val="000000"/>
          <w:kern w:val="0"/>
          <w:lang w:eastAsia="es-ES"/>
          <w14:ligatures w14:val="none"/>
        </w:rPr>
        <w:t xml:space="preserve"> denuncia</w:t>
      </w:r>
      <w:r w:rsidR="00F6113F" w:rsidRPr="00450738">
        <w:rPr>
          <w:rFonts w:ascii="Arial Narrow" w:eastAsia="Times New Roman" w:hAnsi="Arial Narrow" w:cs="Arial"/>
          <w:color w:val="000000"/>
          <w:kern w:val="0"/>
          <w:lang w:eastAsia="es-ES"/>
          <w14:ligatures w14:val="none"/>
        </w:rPr>
        <w:t xml:space="preserve"> administrativa</w:t>
      </w:r>
      <w:r w:rsidR="00E77808" w:rsidRPr="00450738">
        <w:rPr>
          <w:rFonts w:ascii="Arial Narrow" w:eastAsia="Times New Roman" w:hAnsi="Arial Narrow" w:cs="Arial"/>
          <w:color w:val="000000"/>
          <w:kern w:val="0"/>
          <w:lang w:eastAsia="es-ES"/>
          <w14:ligatures w14:val="none"/>
        </w:rPr>
        <w:t xml:space="preserve"> que dio lugar al Expediente </w:t>
      </w:r>
      <w:proofErr w:type="spellStart"/>
      <w:r w:rsidR="00E77808" w:rsidRPr="00450738">
        <w:rPr>
          <w:rFonts w:ascii="Arial Narrow" w:eastAsia="Times New Roman" w:hAnsi="Arial Narrow" w:cs="Arial"/>
          <w:color w:val="000000"/>
          <w:kern w:val="0"/>
          <w:lang w:eastAsia="es-ES"/>
          <w14:ligatures w14:val="none"/>
        </w:rPr>
        <w:t>N°</w:t>
      </w:r>
      <w:proofErr w:type="spellEnd"/>
      <w:r w:rsidR="00E77808" w:rsidRPr="00450738">
        <w:rPr>
          <w:rFonts w:ascii="Arial Narrow" w:eastAsia="Times New Roman" w:hAnsi="Arial Narrow" w:cs="Arial"/>
          <w:color w:val="000000"/>
          <w:kern w:val="0"/>
          <w:lang w:eastAsia="es-ES"/>
          <w14:ligatures w14:val="none"/>
        </w:rPr>
        <w:t xml:space="preserve"> 0834-2025/CC1, debido a la negativa de </w:t>
      </w:r>
      <w:r w:rsidR="00F6113F" w:rsidRPr="00450738">
        <w:rPr>
          <w:rFonts w:ascii="Arial Narrow" w:eastAsia="Times New Roman" w:hAnsi="Arial Narrow" w:cs="Arial"/>
          <w:color w:val="000000"/>
          <w:kern w:val="0"/>
          <w:lang w:val="es-ES" w:eastAsia="es-ES"/>
          <w14:ligatures w14:val="none"/>
        </w:rPr>
        <w:t xml:space="preserve">Rímac </w:t>
      </w:r>
      <w:r w:rsidR="00E77808" w:rsidRPr="00450738">
        <w:rPr>
          <w:rFonts w:ascii="Arial Narrow" w:eastAsia="Times New Roman" w:hAnsi="Arial Narrow" w:cs="Arial"/>
          <w:color w:val="000000"/>
          <w:kern w:val="0"/>
          <w:lang w:eastAsia="es-ES"/>
          <w14:ligatures w14:val="none"/>
        </w:rPr>
        <w:t>de evaluar y calificar la solicitud de pensión de invalidez bajo el argumento de que no existía correlación clínica entre el accidente y el diagnóstico de espondilolistesis lumbar, lo que impidió el acceso a las evaluaciones médicas correspondientes.</w:t>
      </w:r>
      <w:r w:rsidR="00F6113F" w:rsidRPr="00450738">
        <w:rPr>
          <w:rFonts w:ascii="Arial Narrow" w:eastAsia="Times New Roman" w:hAnsi="Arial Narrow" w:cs="Arial"/>
          <w:color w:val="000000"/>
          <w:kern w:val="0"/>
          <w:lang w:eastAsia="es-ES"/>
          <w14:ligatures w14:val="none"/>
        </w:rPr>
        <w:t xml:space="preserve"> </w:t>
      </w:r>
    </w:p>
    <w:p w14:paraId="4ECB259C" w14:textId="77777777" w:rsidR="00E77808" w:rsidRPr="00450738" w:rsidRDefault="00E77808" w:rsidP="001B72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6EC43C" w14:textId="57A96428" w:rsidR="00E77808" w:rsidRPr="00450738" w:rsidRDefault="00E77808" w:rsidP="001B72F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50738">
        <w:rPr>
          <w:rFonts w:ascii="Arial Narrow" w:eastAsia="Times New Roman" w:hAnsi="Arial Narrow" w:cs="Arial"/>
          <w:color w:val="000000"/>
          <w:kern w:val="0"/>
          <w:lang w:eastAsia="es-ES"/>
          <w14:ligatures w14:val="none"/>
        </w:rPr>
        <w:t xml:space="preserve">El 7 de noviembre de 2025, mediante Resolución Final </w:t>
      </w:r>
      <w:proofErr w:type="spellStart"/>
      <w:r w:rsidRPr="00450738">
        <w:rPr>
          <w:rFonts w:ascii="Arial Narrow" w:eastAsia="Times New Roman" w:hAnsi="Arial Narrow" w:cs="Arial"/>
          <w:color w:val="000000"/>
          <w:kern w:val="0"/>
          <w:lang w:eastAsia="es-ES"/>
          <w14:ligatures w14:val="none"/>
        </w:rPr>
        <w:t>N°</w:t>
      </w:r>
      <w:proofErr w:type="spellEnd"/>
      <w:r w:rsidRPr="00450738">
        <w:rPr>
          <w:rFonts w:ascii="Arial Narrow" w:eastAsia="Times New Roman" w:hAnsi="Arial Narrow" w:cs="Arial"/>
          <w:color w:val="000000"/>
          <w:kern w:val="0"/>
          <w:lang w:eastAsia="es-ES"/>
          <w14:ligatures w14:val="none"/>
        </w:rPr>
        <w:t xml:space="preserve"> 4087-2025/CC1 emitida por la Comisión de Protección al Consumidor </w:t>
      </w:r>
      <w:proofErr w:type="spellStart"/>
      <w:r w:rsidRPr="00450738">
        <w:rPr>
          <w:rFonts w:ascii="Arial Narrow" w:eastAsia="Times New Roman" w:hAnsi="Arial Narrow" w:cs="Arial"/>
          <w:color w:val="000000"/>
          <w:kern w:val="0"/>
          <w:lang w:eastAsia="es-ES"/>
          <w14:ligatures w14:val="none"/>
        </w:rPr>
        <w:t>N°</w:t>
      </w:r>
      <w:proofErr w:type="spellEnd"/>
      <w:r w:rsidRPr="00450738">
        <w:rPr>
          <w:rFonts w:ascii="Arial Narrow" w:eastAsia="Times New Roman" w:hAnsi="Arial Narrow" w:cs="Arial"/>
          <w:color w:val="000000"/>
          <w:kern w:val="0"/>
          <w:lang w:eastAsia="es-ES"/>
          <w14:ligatures w14:val="none"/>
        </w:rPr>
        <w:t xml:space="preserve"> 1, se declaró fundada la denuncia y se ordenó a </w:t>
      </w:r>
      <w:r w:rsidR="00F6113F" w:rsidRPr="00450738">
        <w:rPr>
          <w:rFonts w:ascii="Arial Narrow" w:eastAsia="Times New Roman" w:hAnsi="Arial Narrow" w:cs="Arial"/>
          <w:color w:val="000000"/>
          <w:kern w:val="0"/>
          <w:lang w:val="es-ES" w:eastAsia="es-ES"/>
          <w14:ligatures w14:val="none"/>
        </w:rPr>
        <w:t xml:space="preserve">Rímac </w:t>
      </w:r>
      <w:r w:rsidRPr="00450738">
        <w:rPr>
          <w:rFonts w:ascii="Arial Narrow" w:eastAsia="Times New Roman" w:hAnsi="Arial Narrow" w:cs="Arial"/>
          <w:color w:val="000000"/>
          <w:kern w:val="0"/>
          <w:lang w:eastAsia="es-ES"/>
          <w14:ligatures w14:val="none"/>
        </w:rPr>
        <w:t xml:space="preserve">programar una evaluación médica y emitir pronunciamiento final respecto de la solicitud de pensión de invalidez derivada del </w:t>
      </w:r>
      <w:r w:rsidR="00BF42E7" w:rsidRPr="00450738">
        <w:rPr>
          <w:rFonts w:ascii="Arial Narrow" w:eastAsia="Times New Roman" w:hAnsi="Arial Narrow" w:cs="Arial"/>
          <w:color w:val="000000"/>
          <w:kern w:val="0"/>
          <w:lang w:eastAsia="es-ES"/>
          <w14:ligatures w14:val="none"/>
        </w:rPr>
        <w:t>SCTR</w:t>
      </w:r>
      <w:r w:rsidRPr="00450738">
        <w:rPr>
          <w:rFonts w:ascii="Arial Narrow" w:eastAsia="Times New Roman" w:hAnsi="Arial Narrow" w:cs="Arial"/>
          <w:color w:val="000000"/>
          <w:kern w:val="0"/>
          <w:lang w:eastAsia="es-ES"/>
          <w14:ligatures w14:val="none"/>
        </w:rPr>
        <w:t>.</w:t>
      </w:r>
      <w:r w:rsidR="00F6113F" w:rsidRPr="00450738">
        <w:rPr>
          <w:rFonts w:ascii="Arial Narrow" w:eastAsia="Times New Roman" w:hAnsi="Arial Narrow" w:cs="Arial"/>
          <w:color w:val="000000"/>
          <w:kern w:val="0"/>
          <w:lang w:eastAsia="es-ES"/>
          <w14:ligatures w14:val="none"/>
        </w:rPr>
        <w:t xml:space="preserve"> </w:t>
      </w:r>
    </w:p>
    <w:p w14:paraId="4E6B2795" w14:textId="77777777" w:rsidR="00E77808" w:rsidRPr="00450738" w:rsidRDefault="00E77808" w:rsidP="001B72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8E5A992" w14:textId="565B6DD1" w:rsidR="00E77808" w:rsidRPr="00450738" w:rsidRDefault="00E77808" w:rsidP="001B72F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50738">
        <w:rPr>
          <w:rFonts w:ascii="Arial Narrow" w:eastAsia="Times New Roman" w:hAnsi="Arial Narrow" w:cs="Arial"/>
          <w:color w:val="000000"/>
          <w:kern w:val="0"/>
          <w:lang w:eastAsia="es-ES"/>
          <w14:ligatures w14:val="none"/>
        </w:rPr>
        <w:t xml:space="preserve">El 25 de noviembre de 2025, la auditoría médica de </w:t>
      </w:r>
      <w:r w:rsidR="00F6113F" w:rsidRPr="00450738">
        <w:rPr>
          <w:rFonts w:ascii="Arial Narrow" w:eastAsia="Times New Roman" w:hAnsi="Arial Narrow" w:cs="Arial"/>
          <w:color w:val="000000"/>
          <w:kern w:val="0"/>
          <w:lang w:val="es-ES" w:eastAsia="es-ES"/>
          <w14:ligatures w14:val="none"/>
        </w:rPr>
        <w:t xml:space="preserve">Rímac </w:t>
      </w:r>
      <w:r w:rsidRPr="00450738">
        <w:rPr>
          <w:rFonts w:ascii="Arial Narrow" w:eastAsia="Times New Roman" w:hAnsi="Arial Narrow" w:cs="Arial"/>
          <w:color w:val="000000"/>
          <w:kern w:val="0"/>
          <w:lang w:eastAsia="es-ES"/>
          <w14:ligatures w14:val="none"/>
        </w:rPr>
        <w:t>emitió informe concluyendo que el accidente ocurrido el 31 de octubre de 2022 no guardaba relación clínica con los diagnósticos invocados en la solicitud.</w:t>
      </w:r>
      <w:r w:rsidR="00F6113F" w:rsidRPr="00450738">
        <w:rPr>
          <w:rFonts w:ascii="Arial Narrow" w:eastAsia="Times New Roman" w:hAnsi="Arial Narrow" w:cs="Arial"/>
          <w:color w:val="000000"/>
          <w:kern w:val="0"/>
          <w:lang w:eastAsia="es-ES"/>
          <w14:ligatures w14:val="none"/>
        </w:rPr>
        <w:t xml:space="preserve"> </w:t>
      </w:r>
      <w:r w:rsidRPr="00450738">
        <w:rPr>
          <w:rFonts w:ascii="Arial Narrow" w:eastAsia="Times New Roman" w:hAnsi="Arial Narrow" w:cs="Arial"/>
          <w:color w:val="000000"/>
          <w:kern w:val="0"/>
          <w:lang w:eastAsia="es-ES"/>
          <w14:ligatures w14:val="none"/>
        </w:rPr>
        <w:t xml:space="preserve">El 2 de diciembre de 2025, mediante Carta </w:t>
      </w:r>
      <w:proofErr w:type="spellStart"/>
      <w:r w:rsidRPr="00450738">
        <w:rPr>
          <w:rFonts w:ascii="Arial Narrow" w:eastAsia="Times New Roman" w:hAnsi="Arial Narrow" w:cs="Arial"/>
          <w:color w:val="000000"/>
          <w:kern w:val="0"/>
          <w:lang w:eastAsia="es-ES"/>
          <w14:ligatures w14:val="none"/>
        </w:rPr>
        <w:t>N°</w:t>
      </w:r>
      <w:proofErr w:type="spellEnd"/>
      <w:r w:rsidRPr="00450738">
        <w:rPr>
          <w:rFonts w:ascii="Arial Narrow" w:eastAsia="Times New Roman" w:hAnsi="Arial Narrow" w:cs="Arial"/>
          <w:color w:val="000000"/>
          <w:kern w:val="0"/>
          <w:lang w:eastAsia="es-ES"/>
          <w14:ligatures w14:val="none"/>
        </w:rPr>
        <w:t xml:space="preserve"> </w:t>
      </w:r>
      <w:r w:rsidRPr="00450738">
        <w:rPr>
          <w:rFonts w:ascii="Arial Narrow" w:eastAsia="Times New Roman" w:hAnsi="Arial Narrow" w:cs="Arial"/>
          <w:color w:val="000000"/>
          <w:kern w:val="0"/>
          <w:lang w:eastAsia="es-ES"/>
          <w14:ligatures w14:val="none"/>
        </w:rPr>
        <w:lastRenderedPageBreak/>
        <w:t xml:space="preserve">DOT.RRLL/2025-7855, </w:t>
      </w:r>
      <w:r w:rsidR="00F6113F" w:rsidRPr="00450738">
        <w:rPr>
          <w:rFonts w:ascii="Arial Narrow" w:eastAsia="Times New Roman" w:hAnsi="Arial Narrow" w:cs="Arial"/>
          <w:color w:val="000000"/>
          <w:kern w:val="0"/>
          <w:lang w:val="es-ES" w:eastAsia="es-ES"/>
          <w14:ligatures w14:val="none"/>
        </w:rPr>
        <w:t xml:space="preserve">Rímac </w:t>
      </w:r>
      <w:r w:rsidRPr="00450738">
        <w:rPr>
          <w:rFonts w:ascii="Arial Narrow" w:eastAsia="Times New Roman" w:hAnsi="Arial Narrow" w:cs="Arial"/>
          <w:color w:val="000000"/>
          <w:kern w:val="0"/>
          <w:lang w:eastAsia="es-ES"/>
          <w14:ligatures w14:val="none"/>
        </w:rPr>
        <w:t>remitió el informe médico antes señalado, reiterando la improcedencia de la solicitud de pensión de invalidez.</w:t>
      </w:r>
    </w:p>
    <w:p w14:paraId="6DA6F039" w14:textId="77777777" w:rsidR="00E77808" w:rsidRPr="00450738" w:rsidRDefault="00E77808" w:rsidP="001B72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85A9EAA" w14:textId="0C52AF77" w:rsidR="00E77808" w:rsidRPr="00450738" w:rsidRDefault="00F6113F" w:rsidP="001B72F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50738">
        <w:rPr>
          <w:rFonts w:ascii="Arial Narrow" w:eastAsia="Times New Roman" w:hAnsi="Arial Narrow" w:cs="Arial"/>
          <w:color w:val="000000"/>
          <w:kern w:val="0"/>
          <w:lang w:eastAsia="es-ES"/>
          <w14:ligatures w14:val="none"/>
        </w:rPr>
        <w:t>Posteriormente</w:t>
      </w:r>
      <w:r w:rsidR="00E77808" w:rsidRPr="00450738">
        <w:rPr>
          <w:rFonts w:ascii="Arial Narrow" w:eastAsia="Times New Roman" w:hAnsi="Arial Narrow" w:cs="Arial"/>
          <w:color w:val="000000"/>
          <w:kern w:val="0"/>
          <w:lang w:eastAsia="es-ES"/>
          <w14:ligatures w14:val="none"/>
        </w:rPr>
        <w:t>, interpuso</w:t>
      </w:r>
      <w:r w:rsidRPr="00450738">
        <w:rPr>
          <w:rFonts w:ascii="Arial Narrow" w:eastAsia="Times New Roman" w:hAnsi="Arial Narrow" w:cs="Arial"/>
          <w:color w:val="000000"/>
          <w:kern w:val="0"/>
          <w:lang w:eastAsia="es-ES"/>
          <w14:ligatures w14:val="none"/>
        </w:rPr>
        <w:t xml:space="preserve"> </w:t>
      </w:r>
      <w:r w:rsidR="00F11361" w:rsidRPr="00450738">
        <w:rPr>
          <w:rFonts w:ascii="Arial Narrow" w:eastAsia="Times New Roman" w:hAnsi="Arial Narrow" w:cs="Arial"/>
          <w:color w:val="000000"/>
          <w:kern w:val="0"/>
          <w:lang w:eastAsia="es-ES"/>
          <w14:ligatures w14:val="none"/>
        </w:rPr>
        <w:t>un recurso</w:t>
      </w:r>
      <w:r w:rsidR="00E77808" w:rsidRPr="00450738">
        <w:rPr>
          <w:rFonts w:ascii="Arial Narrow" w:eastAsia="Times New Roman" w:hAnsi="Arial Narrow" w:cs="Arial"/>
          <w:color w:val="000000"/>
          <w:kern w:val="0"/>
          <w:lang w:eastAsia="es-ES"/>
          <w14:ligatures w14:val="none"/>
        </w:rPr>
        <w:t xml:space="preserve"> de apelación solicitando que el expediente sea elevado al </w:t>
      </w:r>
      <w:r w:rsidR="00F11361" w:rsidRPr="00450738">
        <w:rPr>
          <w:rFonts w:ascii="Arial Narrow" w:eastAsia="Times New Roman" w:hAnsi="Arial Narrow" w:cs="Arial"/>
          <w:color w:val="000000"/>
          <w:kern w:val="0"/>
          <w:lang w:val="es-ES" w:eastAsia="es-ES"/>
          <w14:ligatures w14:val="none"/>
        </w:rPr>
        <w:t xml:space="preserve">Instituto Nacional de Rehabilitación (en adelante, INR), </w:t>
      </w:r>
      <w:r w:rsidR="00E77808" w:rsidRPr="00450738">
        <w:rPr>
          <w:rFonts w:ascii="Arial Narrow" w:eastAsia="Times New Roman" w:hAnsi="Arial Narrow" w:cs="Arial"/>
          <w:color w:val="000000"/>
          <w:kern w:val="0"/>
          <w:lang w:eastAsia="es-ES"/>
          <w14:ligatures w14:val="none"/>
        </w:rPr>
        <w:t>para que dicho órgano emita pronunciamiento sobre el grado de invalidez derivado del accidente de trabajo del 31 de octubre de 2022.</w:t>
      </w:r>
    </w:p>
    <w:p w14:paraId="07859F3A" w14:textId="77777777" w:rsidR="00E77808" w:rsidRPr="00450738" w:rsidRDefault="00E77808" w:rsidP="001B72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C3A21C7" w14:textId="28BA646F" w:rsidR="00E77808" w:rsidRPr="00450738" w:rsidRDefault="00E77808" w:rsidP="001B72F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50738">
        <w:rPr>
          <w:rFonts w:ascii="Arial Narrow" w:eastAsia="Times New Roman" w:hAnsi="Arial Narrow" w:cs="Arial"/>
          <w:color w:val="000000"/>
          <w:kern w:val="0"/>
          <w:lang w:eastAsia="es-ES"/>
          <w14:ligatures w14:val="none"/>
        </w:rPr>
        <w:t xml:space="preserve">El 8 de enero de 2026, mediante Carta </w:t>
      </w:r>
      <w:proofErr w:type="spellStart"/>
      <w:r w:rsidRPr="00450738">
        <w:rPr>
          <w:rFonts w:ascii="Arial Narrow" w:eastAsia="Times New Roman" w:hAnsi="Arial Narrow" w:cs="Arial"/>
          <w:color w:val="000000"/>
          <w:kern w:val="0"/>
          <w:lang w:eastAsia="es-ES"/>
          <w14:ligatures w14:val="none"/>
        </w:rPr>
        <w:t>N°</w:t>
      </w:r>
      <w:proofErr w:type="spellEnd"/>
      <w:r w:rsidRPr="00450738">
        <w:rPr>
          <w:rFonts w:ascii="Arial Narrow" w:eastAsia="Times New Roman" w:hAnsi="Arial Narrow" w:cs="Arial"/>
          <w:color w:val="000000"/>
          <w:kern w:val="0"/>
          <w:lang w:eastAsia="es-ES"/>
          <w14:ligatures w14:val="none"/>
        </w:rPr>
        <w:t xml:space="preserve"> DOT.RRLL/2026-0697, </w:t>
      </w:r>
      <w:r w:rsidR="00F6113F" w:rsidRPr="00450738">
        <w:rPr>
          <w:rFonts w:ascii="Arial Narrow" w:eastAsia="Times New Roman" w:hAnsi="Arial Narrow" w:cs="Arial"/>
          <w:color w:val="000000"/>
          <w:kern w:val="0"/>
          <w:lang w:val="es-ES" w:eastAsia="es-ES"/>
          <w14:ligatures w14:val="none"/>
        </w:rPr>
        <w:t xml:space="preserve">Rímac </w:t>
      </w:r>
      <w:r w:rsidRPr="00450738">
        <w:rPr>
          <w:rFonts w:ascii="Arial Narrow" w:eastAsia="Times New Roman" w:hAnsi="Arial Narrow" w:cs="Arial"/>
          <w:color w:val="000000"/>
          <w:kern w:val="0"/>
          <w:lang w:eastAsia="es-ES"/>
          <w14:ligatures w14:val="none"/>
        </w:rPr>
        <w:t>reiteró la improcedencia de la solicitud y señaló que, de no encontrarse conforme con su decisión, podía acudir al Centro de Conciliación y Arbitraje de la Superintendencia Nacional de Aseguramiento en Salud</w:t>
      </w:r>
      <w:r w:rsidR="00B37D9C" w:rsidRPr="00450738">
        <w:rPr>
          <w:rFonts w:ascii="Arial Narrow" w:eastAsia="Times New Roman" w:hAnsi="Arial Narrow" w:cs="Arial"/>
          <w:color w:val="000000"/>
          <w:kern w:val="0"/>
          <w:lang w:eastAsia="es-ES"/>
          <w14:ligatures w14:val="none"/>
        </w:rPr>
        <w:t>, induciéndole a error, cuando lo señalado conforme a ley</w:t>
      </w:r>
      <w:r w:rsidR="001F0FB9" w:rsidRPr="00450738">
        <w:rPr>
          <w:rFonts w:ascii="Arial Narrow" w:eastAsia="Times New Roman" w:hAnsi="Arial Narrow" w:cs="Arial"/>
          <w:color w:val="000000"/>
          <w:kern w:val="0"/>
          <w:lang w:eastAsia="es-ES"/>
          <w14:ligatures w14:val="none"/>
        </w:rPr>
        <w:t xml:space="preserve"> es correspondiente</w:t>
      </w:r>
      <w:r w:rsidR="00B37D9C" w:rsidRPr="00450738">
        <w:rPr>
          <w:rFonts w:ascii="Arial Narrow" w:eastAsia="Times New Roman" w:hAnsi="Arial Narrow" w:cs="Arial"/>
          <w:color w:val="000000"/>
          <w:kern w:val="0"/>
          <w:lang w:eastAsia="es-ES"/>
          <w14:ligatures w14:val="none"/>
        </w:rPr>
        <w:t xml:space="preserve"> disponer o gestionar </w:t>
      </w:r>
      <w:r w:rsidR="001F0FB9" w:rsidRPr="00450738">
        <w:rPr>
          <w:rFonts w:ascii="Arial Narrow" w:eastAsia="Times New Roman" w:hAnsi="Arial Narrow" w:cs="Arial"/>
          <w:color w:val="000000"/>
          <w:kern w:val="0"/>
          <w:lang w:eastAsia="es-ES"/>
          <w14:ligatures w14:val="none"/>
        </w:rPr>
        <w:t>la</w:t>
      </w:r>
      <w:r w:rsidR="00B37D9C" w:rsidRPr="00450738">
        <w:rPr>
          <w:rFonts w:ascii="Arial Narrow" w:eastAsia="Times New Roman" w:hAnsi="Arial Narrow" w:cs="Arial"/>
          <w:color w:val="000000"/>
          <w:kern w:val="0"/>
          <w:lang w:eastAsia="es-ES"/>
          <w14:ligatures w14:val="none"/>
        </w:rPr>
        <w:t xml:space="preserve"> evaluación ante el INR.</w:t>
      </w:r>
    </w:p>
    <w:p w14:paraId="4D2EA17D" w14:textId="77777777" w:rsidR="00E77808" w:rsidRPr="00450738" w:rsidRDefault="00E77808" w:rsidP="001B72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23C524B5" w:rsidR="00CA59A2" w:rsidRPr="00450738" w:rsidRDefault="00450738" w:rsidP="001B72F5">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450738">
        <w:rPr>
          <w:rFonts w:ascii="Arial Narrow" w:eastAsia="Times New Roman" w:hAnsi="Arial Narrow" w:cs="Arial"/>
          <w:color w:val="000000"/>
          <w:kern w:val="0"/>
          <w:lang w:eastAsia="es-ES"/>
          <w14:ligatures w14:val="none"/>
        </w:rPr>
        <w:t>Hasta la fecha</w:t>
      </w:r>
      <w:r w:rsidR="00E77808" w:rsidRPr="00450738">
        <w:rPr>
          <w:rFonts w:ascii="Arial Narrow" w:eastAsia="Times New Roman" w:hAnsi="Arial Narrow" w:cs="Arial"/>
          <w:color w:val="000000"/>
          <w:kern w:val="0"/>
          <w:lang w:eastAsia="es-ES"/>
          <w14:ligatures w14:val="none"/>
        </w:rPr>
        <w:t xml:space="preserve">, que </w:t>
      </w:r>
      <w:r w:rsidRPr="00450738">
        <w:rPr>
          <w:rFonts w:ascii="Arial Narrow" w:eastAsia="Times New Roman" w:hAnsi="Arial Narrow" w:cs="Arial"/>
          <w:color w:val="000000"/>
          <w:kern w:val="0"/>
          <w:lang w:val="es-ES" w:eastAsia="es-ES"/>
          <w14:ligatures w14:val="none"/>
        </w:rPr>
        <w:t xml:space="preserve">Rímac </w:t>
      </w:r>
      <w:r w:rsidR="00E77808" w:rsidRPr="00450738">
        <w:rPr>
          <w:rFonts w:ascii="Arial Narrow" w:eastAsia="Times New Roman" w:hAnsi="Arial Narrow" w:cs="Arial"/>
          <w:color w:val="000000"/>
          <w:kern w:val="0"/>
          <w:lang w:eastAsia="es-ES"/>
          <w14:ligatures w14:val="none"/>
        </w:rPr>
        <w:t xml:space="preserve">no había elevado el expediente al </w:t>
      </w:r>
      <w:r w:rsidRPr="00450738">
        <w:rPr>
          <w:rFonts w:ascii="Arial Narrow" w:eastAsia="Times New Roman" w:hAnsi="Arial Narrow" w:cs="Arial"/>
          <w:color w:val="000000"/>
          <w:kern w:val="0"/>
          <w:lang w:eastAsia="es-ES"/>
          <w14:ligatures w14:val="none"/>
        </w:rPr>
        <w:t xml:space="preserve">INR </w:t>
      </w:r>
      <w:r w:rsidR="00E77808" w:rsidRPr="00450738">
        <w:rPr>
          <w:rFonts w:ascii="Arial Narrow" w:eastAsia="Times New Roman" w:hAnsi="Arial Narrow" w:cs="Arial"/>
          <w:color w:val="000000"/>
          <w:kern w:val="0"/>
          <w:lang w:eastAsia="es-ES"/>
          <w14:ligatures w14:val="none"/>
        </w:rPr>
        <w:t>pese a la interposición del recurso de apelación, manteniendo la negativa de calificar la invalidez derivada del accidente de trabajo y postergando la emisión de un dictamen por parte del órgano especializado.</w:t>
      </w:r>
      <w:r w:rsidRPr="00450738">
        <w:rPr>
          <w:rFonts w:ascii="Arial Narrow" w:eastAsia="Times New Roman" w:hAnsi="Arial Narrow" w:cs="Arial"/>
          <w:color w:val="000000"/>
          <w:kern w:val="0"/>
          <w:lang w:eastAsia="es-ES"/>
          <w14:ligatures w14:val="none"/>
        </w:rPr>
        <w:t xml:space="preserve"> </w:t>
      </w:r>
    </w:p>
    <w:p w14:paraId="33E14FF7" w14:textId="77777777" w:rsidR="00CA59A2" w:rsidRPr="00450738" w:rsidRDefault="00CA59A2" w:rsidP="001B72F5">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A967A21" w:rsidR="00CA59A2" w:rsidRPr="00450738" w:rsidRDefault="0008397F" w:rsidP="001B72F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50738">
        <w:rPr>
          <w:rFonts w:ascii="Arial Narrow" w:eastAsia="Times New Roman" w:hAnsi="Arial Narrow" w:cs="Arial"/>
          <w:color w:val="000000"/>
          <w:kern w:val="0"/>
          <w:lang w:val="es-ES" w:eastAsia="es-ES"/>
          <w14:ligatures w14:val="none"/>
        </w:rPr>
        <w:t>El</w:t>
      </w:r>
      <w:r w:rsidR="00CA59A2" w:rsidRPr="00450738">
        <w:rPr>
          <w:rFonts w:ascii="Arial Narrow" w:eastAsia="Times New Roman" w:hAnsi="Arial Narrow" w:cs="Arial"/>
          <w:color w:val="000000"/>
          <w:kern w:val="0"/>
          <w:lang w:val="es-ES" w:eastAsia="es-ES"/>
          <w14:ligatures w14:val="none"/>
        </w:rPr>
        <w:t xml:space="preserve"> </w:t>
      </w:r>
      <w:r w:rsidRPr="00450738">
        <w:rPr>
          <w:rFonts w:ascii="Arial Narrow" w:eastAsia="Calibri" w:hAnsi="Arial Narrow" w:cs="Arial"/>
          <w:kern w:val="0"/>
          <w14:ligatures w14:val="none"/>
        </w:rPr>
        <w:t xml:space="preserve">señor Aliaga </w:t>
      </w:r>
      <w:r w:rsidR="00CA59A2" w:rsidRPr="00450738">
        <w:rPr>
          <w:rFonts w:ascii="Arial Narrow" w:eastAsia="Times New Roman" w:hAnsi="Arial Narrow" w:cs="Arial"/>
          <w:color w:val="000000"/>
          <w:kern w:val="0"/>
          <w:lang w:val="es-ES" w:eastAsia="es-ES"/>
          <w14:ligatures w14:val="none"/>
        </w:rPr>
        <w:t xml:space="preserve">solicitó, en calidad de medida correctiva, que </w:t>
      </w:r>
      <w:r w:rsidR="00986685" w:rsidRPr="00450738">
        <w:rPr>
          <w:rFonts w:ascii="Arial Narrow" w:eastAsia="Times New Roman" w:hAnsi="Arial Narrow" w:cs="Arial"/>
          <w:color w:val="000000"/>
          <w:kern w:val="0"/>
          <w:lang w:val="es-ES" w:eastAsia="es-ES"/>
          <w14:ligatures w14:val="none"/>
        </w:rPr>
        <w:t xml:space="preserve">Rímac </w:t>
      </w:r>
      <w:r w:rsidR="00CA59A2" w:rsidRPr="00450738">
        <w:rPr>
          <w:rFonts w:ascii="Arial Narrow" w:eastAsia="Times New Roman" w:hAnsi="Arial Narrow" w:cs="Arial"/>
          <w:color w:val="000000"/>
          <w:kern w:val="0"/>
          <w:lang w:val="es-ES" w:eastAsia="es-ES"/>
          <w14:ligatures w14:val="none"/>
        </w:rPr>
        <w:t>cumpla co</w:t>
      </w:r>
      <w:r w:rsidR="00457A81" w:rsidRPr="00450738">
        <w:rPr>
          <w:rFonts w:ascii="Arial Narrow" w:eastAsia="Times New Roman" w:hAnsi="Arial Narrow" w:cs="Arial"/>
          <w:color w:val="000000"/>
          <w:kern w:val="0"/>
          <w:lang w:val="es-ES" w:eastAsia="es-ES"/>
          <w14:ligatures w14:val="none"/>
        </w:rPr>
        <w:t>n</w:t>
      </w:r>
      <w:r w:rsidR="007422D9" w:rsidRPr="00450738">
        <w:rPr>
          <w:rFonts w:ascii="Arial Narrow" w:eastAsia="Times New Roman" w:hAnsi="Arial Narrow" w:cs="Arial"/>
          <w:color w:val="000000"/>
          <w:kern w:val="0"/>
          <w:lang w:val="es-ES" w:eastAsia="es-ES"/>
          <w14:ligatures w14:val="none"/>
        </w:rPr>
        <w:t xml:space="preserve"> elevar el expediente administrativo del denunciante al </w:t>
      </w:r>
      <w:r w:rsidR="00F11361" w:rsidRPr="00450738">
        <w:rPr>
          <w:rFonts w:ascii="Arial Narrow" w:eastAsia="Times New Roman" w:hAnsi="Arial Narrow" w:cs="Arial"/>
          <w:color w:val="000000"/>
          <w:kern w:val="0"/>
          <w:lang w:val="es-ES" w:eastAsia="es-ES"/>
          <w14:ligatures w14:val="none"/>
        </w:rPr>
        <w:t>INR</w:t>
      </w:r>
      <w:r w:rsidR="007422D9" w:rsidRPr="00450738">
        <w:rPr>
          <w:rFonts w:ascii="Arial Narrow" w:eastAsia="Times New Roman" w:hAnsi="Arial Narrow" w:cs="Arial"/>
          <w:color w:val="000000"/>
          <w:kern w:val="0"/>
          <w:lang w:val="es-ES" w:eastAsia="es-ES"/>
          <w14:ligatures w14:val="none"/>
        </w:rPr>
        <w:t>, a fin de que se continúe con la evaluación correspondiente en segunda instancia administrativa, absteniéndose de imponer condiciones, criterios unilaterales o exigencias no previstas en la normativa vigente, garantizando la continuidad y regular tramitación del referido expediente</w:t>
      </w:r>
      <w:r w:rsidR="00CA59A2" w:rsidRPr="00450738">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26598E" w:rsidRDefault="00CA59A2" w:rsidP="001B72F5">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662E6" w:rsidRDefault="00CA59A2" w:rsidP="001B72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62E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662E6" w:rsidRDefault="00CA59A2" w:rsidP="001B72F5">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322D5649" w:rsidR="00121544" w:rsidRPr="008D38EF" w:rsidRDefault="00CA59A2" w:rsidP="001B72F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662E6">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0662E6">
        <w:rPr>
          <w:rFonts w:ascii="Arial Narrow" w:eastAsia="Arial Narrow" w:hAnsi="Arial Narrow" w:cs="Arial Narrow"/>
          <w:kern w:val="0"/>
          <w:vertAlign w:val="superscript"/>
          <w14:ligatures w14:val="none"/>
        </w:rPr>
        <w:footnoteReference w:id="2"/>
      </w:r>
      <w:r w:rsidRPr="000662E6">
        <w:rPr>
          <w:rFonts w:ascii="Arial Narrow" w:eastAsia="Times New Roman" w:hAnsi="Arial Narrow" w:cs="Segoe UI"/>
          <w:color w:val="000000"/>
          <w:kern w:val="0"/>
          <w:lang w:eastAsia="es-PE"/>
          <w14:ligatures w14:val="none"/>
        </w:rPr>
        <w:t xml:space="preserve">, </w:t>
      </w:r>
      <w:r w:rsidR="00121544" w:rsidRPr="000662E6">
        <w:rPr>
          <w:rFonts w:ascii="Arial Narrow" w:eastAsia="Times New Roman" w:hAnsi="Arial Narrow" w:cs="Segoe UI"/>
          <w:color w:val="000000"/>
          <w:kern w:val="0"/>
          <w:lang w:eastAsia="es-PE"/>
          <w14:ligatures w14:val="none"/>
        </w:rPr>
        <w:t xml:space="preserve">considera </w:t>
      </w:r>
      <w:r w:rsidR="00121544" w:rsidRPr="000662E6">
        <w:rPr>
          <w:rFonts w:ascii="Arial Narrow" w:eastAsia="Arial Narrow" w:hAnsi="Arial Narrow" w:cs="Arial Narrow"/>
          <w:kern w:val="0"/>
          <w14:ligatures w14:val="none"/>
        </w:rPr>
        <w:t xml:space="preserve">que el hecho denunciado, </w:t>
      </w:r>
      <w:bookmarkStart w:id="6" w:name="_Hlk211591623"/>
      <w:r w:rsidR="00121544" w:rsidRPr="000662E6">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B17BAC" w:rsidRPr="00B17BAC">
        <w:rPr>
          <w:rFonts w:ascii="Arial Narrow" w:eastAsia="Times New Roman" w:hAnsi="Arial Narrow" w:cs="Times New Roman"/>
          <w:color w:val="000000"/>
          <w:kern w:val="0"/>
          <w:shd w:val="clear" w:color="auto" w:fill="FFFFFF"/>
          <w:lang w:eastAsia="es-PE"/>
          <w14:ligatures w14:val="none"/>
        </w:rPr>
        <w:t xml:space="preserve">la compañía aseguradora se habría negado a remitir el expediente del denunciante ante el Instituto Nacional de Rehabilitación para que dirima la discrepancia de su invalidez en virtud del Seguro Complementario de Trabajo de </w:t>
      </w:r>
      <w:r w:rsidR="00B17BAC" w:rsidRPr="008D38EF">
        <w:rPr>
          <w:rFonts w:ascii="Arial Narrow" w:eastAsia="Times New Roman" w:hAnsi="Arial Narrow" w:cs="Times New Roman"/>
          <w:color w:val="000000"/>
          <w:kern w:val="0"/>
          <w:shd w:val="clear" w:color="auto" w:fill="FFFFFF"/>
          <w:lang w:eastAsia="es-PE"/>
          <w14:ligatures w14:val="none"/>
        </w:rPr>
        <w:t>Riesgo, pese a su solicitud</w:t>
      </w:r>
      <w:bookmarkEnd w:id="7"/>
      <w:bookmarkEnd w:id="8"/>
      <w:r w:rsidR="008D38EF" w:rsidRPr="008D38EF">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8D38EF" w:rsidRPr="008D38EF">
        <w:rPr>
          <w:rFonts w:ascii="Arial Narrow" w:eastAsia="Arial Narrow" w:hAnsi="Arial Narrow" w:cs="Arial Narrow"/>
          <w:kern w:val="0"/>
          <w14:ligatures w14:val="none"/>
        </w:rPr>
        <w:lastRenderedPageBreak/>
        <w:t>materia de denuncia como una presunta infracción al deber de idoneidad, tipificado en los artículos 18</w:t>
      </w:r>
      <w:r w:rsidR="008D38EF" w:rsidRPr="008D38EF">
        <w:rPr>
          <w:rFonts w:ascii="Arial Narrow" w:eastAsia="Times New Roman" w:hAnsi="Arial Narrow" w:cs="Segoe UI"/>
          <w:color w:val="000000"/>
          <w:kern w:val="0"/>
          <w:lang w:eastAsia="es-PE"/>
          <w14:ligatures w14:val="none"/>
        </w:rPr>
        <w:t>°</w:t>
      </w:r>
      <w:r w:rsidR="008D38EF" w:rsidRPr="008D38EF">
        <w:rPr>
          <w:rFonts w:ascii="Arial Narrow" w:eastAsia="Arial Narrow" w:hAnsi="Arial Narrow" w:cs="Arial Narrow"/>
          <w:kern w:val="0"/>
          <w14:ligatures w14:val="none"/>
        </w:rPr>
        <w:t xml:space="preserve"> y 19</w:t>
      </w:r>
      <w:r w:rsidR="008D38EF" w:rsidRPr="008D38EF">
        <w:rPr>
          <w:rFonts w:ascii="Arial Narrow" w:eastAsia="Times New Roman" w:hAnsi="Arial Narrow" w:cs="Segoe UI"/>
          <w:color w:val="000000"/>
          <w:kern w:val="0"/>
          <w:lang w:eastAsia="es-PE"/>
          <w14:ligatures w14:val="none"/>
        </w:rPr>
        <w:t>°</w:t>
      </w:r>
      <w:r w:rsidR="008D38EF" w:rsidRPr="008D38EF">
        <w:rPr>
          <w:rFonts w:ascii="Arial Narrow" w:eastAsia="Arial Narrow" w:hAnsi="Arial Narrow" w:cs="Arial Narrow"/>
          <w:kern w:val="0"/>
          <w14:ligatures w14:val="none"/>
        </w:rPr>
        <w:t xml:space="preserve"> del Código</w:t>
      </w:r>
      <w:bookmarkStart w:id="10" w:name="_Hlk213160896"/>
      <w:r w:rsidR="008D38EF" w:rsidRPr="008D38EF">
        <w:rPr>
          <w:rFonts w:ascii="Arial Narrow" w:eastAsia="Arial Narrow" w:hAnsi="Arial Narrow" w:cs="Arial"/>
          <w:kern w:val="0"/>
          <w:vertAlign w:val="superscript"/>
          <w14:ligatures w14:val="none"/>
        </w:rPr>
        <w:footnoteReference w:id="3"/>
      </w:r>
      <w:bookmarkEnd w:id="10"/>
      <w:r w:rsidR="008D38EF" w:rsidRPr="008D38EF">
        <w:rPr>
          <w:rFonts w:ascii="Arial Narrow" w:eastAsia="Arial Narrow" w:hAnsi="Arial Narrow" w:cs="Arial Narrow"/>
          <w:kern w:val="0"/>
          <w14:ligatures w14:val="none"/>
        </w:rPr>
        <w:t>.</w:t>
      </w:r>
    </w:p>
    <w:p w14:paraId="116891C0" w14:textId="77777777" w:rsidR="00121544" w:rsidRPr="000662E6" w:rsidRDefault="00121544" w:rsidP="001B72F5">
      <w:pPr>
        <w:pStyle w:val="Prrafodelista"/>
        <w:spacing w:after="0" w:line="240" w:lineRule="auto"/>
        <w:ind w:left="567"/>
        <w:jc w:val="both"/>
        <w:rPr>
          <w:rFonts w:ascii="Arial Narrow" w:eastAsia="Arial Narrow" w:hAnsi="Arial Narrow" w:cs="Arial Narrow"/>
          <w:kern w:val="0"/>
          <w14:ligatures w14:val="none"/>
        </w:rPr>
      </w:pPr>
    </w:p>
    <w:p w14:paraId="73AC2300" w14:textId="42AA632E" w:rsidR="00121544" w:rsidRPr="000662E6" w:rsidRDefault="00121544" w:rsidP="001B72F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0662E6">
        <w:rPr>
          <w:rFonts w:ascii="Arial Narrow" w:eastAsia="Arial Narrow" w:hAnsi="Arial Narrow" w:cs="Arial Narrow"/>
          <w:kern w:val="0"/>
          <w14:ligatures w14:val="none"/>
        </w:rPr>
        <w:t xml:space="preserve">Así también, la Secretaría Técnica, en ejercicio de sus facultades, </w:t>
      </w:r>
      <w:r w:rsidRPr="000662E6">
        <w:rPr>
          <w:rFonts w:ascii="Arial Narrow" w:eastAsia="Times New Roman" w:hAnsi="Arial Narrow" w:cs="Segoe UI"/>
          <w:color w:val="000000"/>
          <w:kern w:val="0"/>
          <w:lang w:eastAsia="es-PE"/>
          <w14:ligatures w14:val="none"/>
        </w:rPr>
        <w:t xml:space="preserve">considera </w:t>
      </w:r>
      <w:r w:rsidRPr="000662E6">
        <w:rPr>
          <w:rFonts w:ascii="Arial Narrow" w:eastAsia="Arial Narrow" w:hAnsi="Arial Narrow" w:cs="Arial Narrow"/>
          <w:kern w:val="0"/>
          <w14:ligatures w14:val="none"/>
        </w:rPr>
        <w:t xml:space="preserve">que el hecho denunciado, consistente en que </w:t>
      </w:r>
      <w:bookmarkEnd w:id="11"/>
      <w:r w:rsidR="008D38EF" w:rsidRPr="008D38EF">
        <w:rPr>
          <w:rFonts w:ascii="Arial Narrow" w:eastAsia="Arial Narrow" w:hAnsi="Arial Narrow" w:cs="Arial Narrow"/>
          <w:kern w:val="0"/>
          <w14:ligatures w14:val="none"/>
        </w:rPr>
        <w:t xml:space="preserve">la compañía aseguradora habría inducido a error al denunciante mediante Carta </w:t>
      </w:r>
      <w:proofErr w:type="spellStart"/>
      <w:r w:rsidR="008D38EF" w:rsidRPr="008D38EF">
        <w:rPr>
          <w:rFonts w:ascii="Arial Narrow" w:eastAsia="Arial Narrow" w:hAnsi="Arial Narrow" w:cs="Arial Narrow"/>
          <w:kern w:val="0"/>
          <w14:ligatures w14:val="none"/>
        </w:rPr>
        <w:t>N°</w:t>
      </w:r>
      <w:proofErr w:type="spellEnd"/>
      <w:r w:rsidR="008D38EF" w:rsidRPr="008D38EF">
        <w:rPr>
          <w:rFonts w:ascii="Arial Narrow" w:eastAsia="Arial Narrow" w:hAnsi="Arial Narrow" w:cs="Arial Narrow"/>
          <w:kern w:val="0"/>
          <w14:ligatures w14:val="none"/>
        </w:rPr>
        <w:t xml:space="preserve"> DOT.RRLL/2026-0697 de fecha 8 de enero de 2026 al señalar que podía acudir al Centro de Conciliación y Arbitraje de la Superintendencia Nacional de Aseguramiento en Salud, en lugar de disponer o gestionar la evaluación ante el Instituto Nacional de Rehabilitación conforme al procedimiento aplicable;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D38EF" w:rsidRPr="008D38EF">
        <w:rPr>
          <w:rFonts w:ascii="Arial Narrow" w:eastAsia="Times New Roman" w:hAnsi="Arial Narrow" w:cs="Segoe UI"/>
          <w:color w:val="000000"/>
          <w:kern w:val="0"/>
          <w:lang w:eastAsia="es-PE"/>
          <w14:ligatures w14:val="none"/>
        </w:rPr>
        <w:t>°</w:t>
      </w:r>
      <w:r w:rsidR="008D38EF" w:rsidRPr="008D38EF">
        <w:rPr>
          <w:rFonts w:ascii="Arial Narrow" w:eastAsia="Arial Narrow" w:hAnsi="Arial Narrow" w:cs="Arial Narrow"/>
          <w:kern w:val="0"/>
          <w14:ligatures w14:val="none"/>
        </w:rPr>
        <w:t xml:space="preserve"> y 19</w:t>
      </w:r>
      <w:r w:rsidR="008D38EF" w:rsidRPr="008D38EF">
        <w:rPr>
          <w:rFonts w:ascii="Arial Narrow" w:eastAsia="Times New Roman" w:hAnsi="Arial Narrow" w:cs="Segoe UI"/>
          <w:color w:val="000000"/>
          <w:kern w:val="0"/>
          <w:lang w:eastAsia="es-PE"/>
          <w14:ligatures w14:val="none"/>
        </w:rPr>
        <w:t>°</w:t>
      </w:r>
      <w:r w:rsidR="008D38EF" w:rsidRPr="008D38EF">
        <w:rPr>
          <w:rFonts w:ascii="Arial Narrow" w:eastAsia="Arial Narrow" w:hAnsi="Arial Narrow" w:cs="Arial Narrow"/>
          <w:kern w:val="0"/>
          <w14:ligatures w14:val="none"/>
        </w:rPr>
        <w:t xml:space="preserve"> del Código</w:t>
      </w:r>
      <w:r w:rsidR="008D38EF" w:rsidRPr="008D38EF">
        <w:rPr>
          <w:rFonts w:ascii="Arial Narrow" w:eastAsia="Arial Narrow" w:hAnsi="Arial Narrow" w:cs="Arial Narrow"/>
          <w:kern w:val="0"/>
          <w14:ligatures w14:val="none"/>
        </w:rPr>
        <w:t>.</w:t>
      </w:r>
    </w:p>
    <w:bookmarkEnd w:id="1"/>
    <w:bookmarkEnd w:id="6"/>
    <w:bookmarkEnd w:id="9"/>
    <w:p w14:paraId="432038D6" w14:textId="0A9F6D75" w:rsidR="00CA59A2" w:rsidRPr="000662E6" w:rsidRDefault="00CA59A2" w:rsidP="001B72F5">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0662E6" w:rsidRDefault="00CA59A2" w:rsidP="001B72F5">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662E6">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0662E6">
        <w:rPr>
          <w:rFonts w:ascii="Arial Narrow" w:eastAsia="Arial Narrow" w:hAnsi="Arial Narrow" w:cs="Arial Narrow"/>
          <w:kern w:val="0"/>
          <w:vertAlign w:val="superscript"/>
          <w14:ligatures w14:val="none"/>
        </w:rPr>
        <w:footnoteReference w:id="4"/>
      </w:r>
      <w:r w:rsidRPr="000662E6">
        <w:rPr>
          <w:rFonts w:ascii="Arial Narrow" w:eastAsia="Arial" w:hAnsi="Arial Narrow" w:cs="Arial"/>
          <w:color w:val="000000"/>
          <w:kern w:val="0"/>
          <w:lang w:eastAsia="es-PE"/>
          <w14:ligatures w14:val="none"/>
        </w:rPr>
        <w:t>.</w:t>
      </w:r>
      <w:bookmarkStart w:id="12" w:name="_Hlk214963039"/>
    </w:p>
    <w:p w14:paraId="68C71625" w14:textId="77777777" w:rsidR="00CA59A2" w:rsidRPr="0026598E" w:rsidRDefault="00CA59A2" w:rsidP="001B72F5">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26598E" w:rsidRDefault="00CA59A2" w:rsidP="001B72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1B72F5">
      <w:pPr>
        <w:spacing w:after="0" w:line="240" w:lineRule="auto"/>
        <w:jc w:val="both"/>
        <w:rPr>
          <w:rFonts w:ascii="Arial Narrow" w:eastAsia="Times New Roman" w:hAnsi="Arial Narrow" w:cs="Arial"/>
          <w:color w:val="000000"/>
          <w:kern w:val="0"/>
          <w:lang w:val="es-ES" w:eastAsia="es-ES"/>
          <w14:ligatures w14:val="none"/>
        </w:rPr>
      </w:pPr>
    </w:p>
    <w:p w14:paraId="62B88A04" w14:textId="432E8653" w:rsidR="00CA59A2" w:rsidRPr="0026598E" w:rsidRDefault="00CA59A2" w:rsidP="001B72F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2"/>
      <w:r w:rsidRPr="0026598E">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w:t>
      </w:r>
      <w:r w:rsidRPr="00A61E19">
        <w:rPr>
          <w:rFonts w:ascii="Arial Narrow" w:eastAsia="Times New Roman" w:hAnsi="Arial Narrow" w:cs="Arial"/>
          <w:color w:val="000000"/>
          <w:kern w:val="0"/>
          <w:lang w:val="es-ES" w:eastAsia="es-ES"/>
          <w14:ligatures w14:val="none"/>
        </w:rPr>
        <w:t xml:space="preserve">, conviene requerir </w:t>
      </w:r>
      <w:r w:rsidR="00A61E19" w:rsidRPr="00A61E19">
        <w:rPr>
          <w:rFonts w:ascii="Arial Narrow" w:eastAsia="Times New Roman" w:hAnsi="Arial Narrow" w:cs="Arial"/>
          <w:color w:val="000000"/>
          <w:kern w:val="0"/>
          <w:lang w:val="es-ES" w:eastAsia="es-ES"/>
          <w14:ligatures w14:val="none"/>
        </w:rPr>
        <w:t>a la compañía aseguradora</w:t>
      </w:r>
      <w:r w:rsidRPr="00A61E19">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00450738" w:rsidRPr="00450738">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575473" w:rsidRPr="00450738">
        <w:rPr>
          <w:rFonts w:ascii="Arial Narrow" w:eastAsia="Times New Roman" w:hAnsi="Arial Narrow" w:cs="Arial"/>
          <w:color w:val="000000"/>
          <w:kern w:val="0"/>
          <w:lang w:val="es-ES" w:eastAsia="es-ES"/>
          <w14:ligatures w14:val="none"/>
        </w:rPr>
        <w:t>N°</w:t>
      </w:r>
      <w:proofErr w:type="spellEnd"/>
      <w:r w:rsidR="00575473" w:rsidRPr="00450738">
        <w:rPr>
          <w:rFonts w:ascii="Arial Narrow" w:eastAsia="Times New Roman" w:hAnsi="Arial Narrow" w:cs="Arial"/>
          <w:color w:val="000000"/>
          <w:kern w:val="0"/>
          <w:lang w:val="es-ES" w:eastAsia="es-ES"/>
          <w14:ligatures w14:val="none"/>
        </w:rPr>
        <w:t xml:space="preserve"> P0224951</w:t>
      </w:r>
      <w:r w:rsidR="00575473">
        <w:rPr>
          <w:rFonts w:ascii="Arial Narrow" w:eastAsia="Times New Roman" w:hAnsi="Arial Narrow" w:cs="Arial"/>
          <w:color w:val="000000"/>
          <w:kern w:val="0"/>
          <w:lang w:val="es-ES" w:eastAsia="es-ES"/>
          <w14:ligatures w14:val="none"/>
        </w:rPr>
        <w:t xml:space="preserve"> </w:t>
      </w:r>
      <w:r w:rsidR="00450738" w:rsidRPr="00450738">
        <w:rPr>
          <w:rFonts w:ascii="Arial Narrow" w:eastAsia="Times New Roman" w:hAnsi="Arial Narrow" w:cs="Arial"/>
          <w:color w:val="000000"/>
          <w:kern w:val="0"/>
          <w:lang w:val="es-ES" w:eastAsia="es-ES"/>
          <w14:ligatures w14:val="none"/>
        </w:rPr>
        <w:t>del Seguro Complementario de Trabajo de Riesgo, así como el cargo de remisión de la póliza; (</w:t>
      </w:r>
      <w:proofErr w:type="spellStart"/>
      <w:r w:rsidR="00450738" w:rsidRPr="00450738">
        <w:rPr>
          <w:rFonts w:ascii="Arial Narrow" w:eastAsia="Times New Roman" w:hAnsi="Arial Narrow" w:cs="Arial"/>
          <w:color w:val="000000"/>
          <w:kern w:val="0"/>
          <w:lang w:val="es-ES" w:eastAsia="es-ES"/>
          <w14:ligatures w14:val="none"/>
        </w:rPr>
        <w:t>ii</w:t>
      </w:r>
      <w:proofErr w:type="spellEnd"/>
      <w:r w:rsidR="00450738" w:rsidRPr="00450738">
        <w:rPr>
          <w:rFonts w:ascii="Arial Narrow" w:eastAsia="Times New Roman" w:hAnsi="Arial Narrow" w:cs="Arial"/>
          <w:color w:val="000000"/>
          <w:kern w:val="0"/>
          <w:lang w:val="es-ES" w:eastAsia="es-ES"/>
          <w14:ligatures w14:val="none"/>
        </w:rPr>
        <w:t xml:space="preserve">) presentar los medios probatorios que acrediten que </w:t>
      </w:r>
      <w:r w:rsidR="0095437C">
        <w:rPr>
          <w:rFonts w:ascii="Arial Narrow" w:eastAsia="Times New Roman" w:hAnsi="Arial Narrow" w:cs="Arial"/>
          <w:color w:val="000000"/>
          <w:kern w:val="0"/>
          <w:lang w:val="es-ES" w:eastAsia="es-ES"/>
          <w14:ligatures w14:val="none"/>
        </w:rPr>
        <w:t xml:space="preserve">la respuesta emitida del </w:t>
      </w:r>
      <w:r w:rsidR="00A42A6C" w:rsidRPr="00A42A6C">
        <w:rPr>
          <w:rFonts w:ascii="Arial Narrow" w:eastAsia="Times New Roman" w:hAnsi="Arial Narrow" w:cs="Arial"/>
          <w:color w:val="000000"/>
          <w:kern w:val="0"/>
          <w:lang w:val="es-ES" w:eastAsia="es-ES"/>
          <w14:ligatures w14:val="none"/>
        </w:rPr>
        <w:t xml:space="preserve">recurso de apelación </w:t>
      </w:r>
      <w:r w:rsidR="0095437C">
        <w:rPr>
          <w:rFonts w:ascii="Arial Narrow" w:eastAsia="Times New Roman" w:hAnsi="Arial Narrow" w:cs="Arial"/>
          <w:color w:val="000000"/>
          <w:kern w:val="0"/>
          <w:lang w:val="es-ES" w:eastAsia="es-ES"/>
          <w14:ligatures w14:val="none"/>
        </w:rPr>
        <w:t xml:space="preserve">presentado por el denunciante </w:t>
      </w:r>
      <w:r w:rsidR="00450738" w:rsidRPr="00450738">
        <w:rPr>
          <w:rFonts w:ascii="Arial Narrow" w:eastAsia="Times New Roman" w:hAnsi="Arial Narrow" w:cs="Arial"/>
          <w:color w:val="000000"/>
          <w:kern w:val="0"/>
          <w:lang w:val="es-ES" w:eastAsia="es-ES"/>
          <w14:ligatures w14:val="none"/>
        </w:rPr>
        <w:t>es justificada; y, (</w:t>
      </w:r>
      <w:proofErr w:type="spellStart"/>
      <w:r w:rsidR="00450738" w:rsidRPr="00450738">
        <w:rPr>
          <w:rFonts w:ascii="Arial Narrow" w:eastAsia="Times New Roman" w:hAnsi="Arial Narrow" w:cs="Arial"/>
          <w:color w:val="000000"/>
          <w:kern w:val="0"/>
          <w:lang w:val="es-ES" w:eastAsia="es-ES"/>
          <w14:ligatures w14:val="none"/>
        </w:rPr>
        <w:t>iii</w:t>
      </w:r>
      <w:proofErr w:type="spellEnd"/>
      <w:r w:rsidR="00450738" w:rsidRPr="00450738">
        <w:rPr>
          <w:rFonts w:ascii="Arial Narrow" w:eastAsia="Times New Roman" w:hAnsi="Arial Narrow" w:cs="Arial"/>
          <w:color w:val="000000"/>
          <w:kern w:val="0"/>
          <w:lang w:val="es-ES" w:eastAsia="es-ES"/>
          <w14:ligatures w14:val="none"/>
        </w:rPr>
        <w:t xml:space="preserve">) </w:t>
      </w:r>
      <w:r w:rsidR="0095437C" w:rsidRPr="0095437C">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450738" w:rsidRPr="00450738">
        <w:rPr>
          <w:rFonts w:ascii="Arial Narrow" w:eastAsia="Times New Roman" w:hAnsi="Arial Narrow" w:cs="Arial"/>
          <w:color w:val="000000"/>
          <w:kern w:val="0"/>
          <w:lang w:val="es-ES" w:eastAsia="es-ES"/>
          <w14:ligatures w14:val="none"/>
        </w:rPr>
        <w:t>.</w:t>
      </w:r>
    </w:p>
    <w:bookmarkEnd w:id="13"/>
    <w:p w14:paraId="5C93B848" w14:textId="77777777" w:rsidR="00CA59A2" w:rsidRPr="0026598E" w:rsidRDefault="00CA59A2" w:rsidP="001B72F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1B72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1B72F5">
      <w:pPr>
        <w:spacing w:after="0" w:line="240" w:lineRule="auto"/>
        <w:jc w:val="both"/>
        <w:rPr>
          <w:rFonts w:ascii="Arial Narrow" w:eastAsia="Arial Narrow" w:hAnsi="Arial Narrow" w:cs="Arial Narrow"/>
          <w:b/>
          <w:color w:val="000000"/>
          <w:kern w:val="0"/>
          <w:lang w:eastAsia="es-PE"/>
          <w14:ligatures w14:val="none"/>
        </w:rPr>
      </w:pPr>
    </w:p>
    <w:p w14:paraId="46B5AD81" w14:textId="714A7F83" w:rsidR="00D1451B" w:rsidRPr="00F97225" w:rsidRDefault="00CA59A2" w:rsidP="001B72F5">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EC0852" w:rsidRPr="00EC0852">
        <w:rPr>
          <w:rFonts w:ascii="Arial Narrow" w:eastAsia="Times New Roman" w:hAnsi="Arial Narrow" w:cs="Times New Roman"/>
          <w:color w:val="000000"/>
          <w:kern w:val="0"/>
          <w:shd w:val="clear" w:color="auto" w:fill="FFFFFF"/>
          <w:lang w:eastAsia="es-PE"/>
          <w14:ligatures w14:val="none"/>
        </w:rPr>
        <w:t>23 de enero de 2026, complementado mediante escritos del 26 de enero de 2026 y 2 de febrero de 2026</w:t>
      </w:r>
      <w:r w:rsidR="00EC0852">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000F394A">
        <w:rPr>
          <w:rFonts w:ascii="Arial Narrow" w:eastAsia="Times New Roman" w:hAnsi="Arial Narrow" w:cs="Times New Roman"/>
          <w:color w:val="000000"/>
          <w:kern w:val="0"/>
          <w:shd w:val="clear" w:color="auto" w:fill="FFFFFF"/>
          <w:lang w:eastAsia="es-PE"/>
          <w14:ligatures w14:val="none"/>
        </w:rPr>
        <w:t xml:space="preserve">por el </w:t>
      </w:r>
      <w:r w:rsidR="000F394A" w:rsidRPr="000F394A">
        <w:rPr>
          <w:rFonts w:ascii="Arial Narrow" w:eastAsia="Times New Roman" w:hAnsi="Arial Narrow" w:cs="Times New Roman"/>
          <w:color w:val="000000"/>
          <w:kern w:val="0"/>
          <w:shd w:val="clear" w:color="auto" w:fill="FFFFFF"/>
          <w:lang w:eastAsia="es-PE"/>
          <w14:ligatures w14:val="none"/>
        </w:rPr>
        <w:t xml:space="preserve">señor Dante Teofilo Aliaga Verastegui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Pr="000F394A">
        <w:rPr>
          <w:rFonts w:ascii="Arial Narrow" w:eastAsia="Times New Roman" w:hAnsi="Arial Narrow" w:cs="Times New Roman"/>
          <w:color w:val="000000"/>
          <w:kern w:val="0"/>
          <w:shd w:val="clear" w:color="auto" w:fill="FFFFFF"/>
          <w:lang w:eastAsia="es-PE"/>
          <w14:ligatures w14:val="none"/>
        </w:rPr>
        <w:t xml:space="preserve">Rímac Seguros y Reaseguros S.A., </w:t>
      </w:r>
      <w:bookmarkStart w:id="14" w:name="_Hlk215062067"/>
      <w:r w:rsidR="00121544" w:rsidRPr="000F394A">
        <w:rPr>
          <w:rFonts w:ascii="Arial Narrow" w:eastAsia="Times New Roman" w:hAnsi="Arial Narrow" w:cs="Times New Roman"/>
          <w:color w:val="000000"/>
          <w:kern w:val="0"/>
          <w:shd w:val="clear" w:color="auto" w:fill="FFFFFF"/>
          <w:lang w:eastAsia="es-PE"/>
          <w14:ligatures w14:val="none"/>
        </w:rPr>
        <w:t>por</w:t>
      </w:r>
      <w:r w:rsidR="00121544" w:rsidRPr="009E0535">
        <w:rPr>
          <w:rFonts w:ascii="Arial Narrow" w:eastAsia="Times New Roman" w:hAnsi="Arial Narrow" w:cs="Times New Roman"/>
          <w:color w:val="000000"/>
          <w:kern w:val="0"/>
          <w:shd w:val="clear" w:color="auto" w:fill="FFFFFF"/>
          <w:lang w:eastAsia="es-PE"/>
          <w14:ligatures w14:val="none"/>
        </w:rPr>
        <w:t xml:space="preserve"> </w:t>
      </w:r>
      <w:r w:rsidR="00121544" w:rsidRPr="00F97225">
        <w:rPr>
          <w:rFonts w:ascii="Arial Narrow" w:eastAsia="Times New Roman" w:hAnsi="Arial Narrow" w:cs="Times New Roman"/>
          <w:color w:val="000000"/>
          <w:kern w:val="0"/>
          <w:shd w:val="clear" w:color="auto" w:fill="FFFFFF"/>
          <w:lang w:eastAsia="es-PE"/>
          <w14:ligatures w14:val="none"/>
        </w:rPr>
        <w:t>lo siguiente:</w:t>
      </w:r>
      <w:bookmarkStart w:id="15" w:name="_Hlk215162047"/>
    </w:p>
    <w:p w14:paraId="0602356D" w14:textId="77777777" w:rsidR="00D1451B" w:rsidRPr="00F97225" w:rsidRDefault="00D1451B" w:rsidP="001B72F5">
      <w:pPr>
        <w:spacing w:after="0" w:line="240" w:lineRule="auto"/>
        <w:jc w:val="both"/>
        <w:rPr>
          <w:rFonts w:ascii="Arial Narrow" w:eastAsia="Arial Narrow" w:hAnsi="Arial Narrow" w:cs="Arial Narrow"/>
          <w:kern w:val="0"/>
          <w14:ligatures w14:val="none"/>
        </w:rPr>
      </w:pPr>
    </w:p>
    <w:p w14:paraId="7A80FDA2" w14:textId="1CD02EE4" w:rsidR="003A5379" w:rsidRDefault="00D1451B" w:rsidP="003A537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97225">
        <w:rPr>
          <w:rFonts w:ascii="Arial Narrow" w:eastAsia="Arial Narrow" w:hAnsi="Arial Narrow" w:cs="Arial Narrow"/>
          <w:kern w:val="0"/>
          <w14:ligatures w14:val="none"/>
        </w:rPr>
        <w:t xml:space="preserve">Presunta </w:t>
      </w:r>
      <w:r w:rsidR="00DC0222" w:rsidRPr="00F97225">
        <w:rPr>
          <w:rFonts w:ascii="Arial Narrow" w:eastAsia="Arial Narrow" w:hAnsi="Arial Narrow" w:cs="Arial Narrow"/>
          <w:kern w:val="0"/>
          <w14:ligatures w14:val="none"/>
        </w:rPr>
        <w:t>infracción a los artículos 18° y 19° de la Ley 29571, Código de Protección y Defensa del Consumidor</w:t>
      </w:r>
      <w:r w:rsidRPr="00F97225">
        <w:rPr>
          <w:rFonts w:ascii="Arial Narrow" w:eastAsia="Arial Narrow" w:hAnsi="Arial Narrow" w:cs="Arial Narrow"/>
          <w:kern w:val="0"/>
          <w14:ligatures w14:val="none"/>
        </w:rPr>
        <w:t xml:space="preserve">, en tanto </w:t>
      </w:r>
      <w:r w:rsidRPr="00B17BAC">
        <w:rPr>
          <w:rFonts w:ascii="Arial Narrow" w:eastAsia="Arial Narrow" w:hAnsi="Arial Narrow" w:cs="Arial Narrow"/>
          <w:kern w:val="0"/>
          <w14:ligatures w14:val="none"/>
        </w:rPr>
        <w:t xml:space="preserve">la compañía aseguradora </w:t>
      </w:r>
      <w:r w:rsidR="003651D3" w:rsidRPr="00B17BAC">
        <w:rPr>
          <w:rFonts w:ascii="Arial Narrow" w:eastAsia="Arial Narrow" w:hAnsi="Arial Narrow" w:cs="Arial Narrow"/>
          <w:kern w:val="0"/>
          <w14:ligatures w14:val="none"/>
        </w:rPr>
        <w:t>se habría negado a</w:t>
      </w:r>
      <w:r w:rsidR="000356A3" w:rsidRPr="00B17BAC">
        <w:rPr>
          <w:rFonts w:ascii="Arial Narrow" w:eastAsia="Arial Narrow" w:hAnsi="Arial Narrow" w:cs="Arial Narrow"/>
          <w:kern w:val="0"/>
          <w14:ligatures w14:val="none"/>
        </w:rPr>
        <w:t xml:space="preserve"> remitir</w:t>
      </w:r>
      <w:r w:rsidRPr="00B17BAC">
        <w:rPr>
          <w:rFonts w:ascii="Arial Narrow" w:eastAsia="Arial Narrow" w:hAnsi="Arial Narrow" w:cs="Arial Narrow"/>
          <w:kern w:val="0"/>
          <w14:ligatures w14:val="none"/>
        </w:rPr>
        <w:t xml:space="preserve"> </w:t>
      </w:r>
      <w:r w:rsidR="003A5379" w:rsidRPr="00B17BAC">
        <w:rPr>
          <w:rFonts w:ascii="Arial Narrow" w:eastAsia="Arial Narrow" w:hAnsi="Arial Narrow" w:cs="Arial Narrow"/>
          <w:kern w:val="0"/>
          <w14:ligatures w14:val="none"/>
        </w:rPr>
        <w:t>el</w:t>
      </w:r>
      <w:r w:rsidRPr="00B17BAC">
        <w:rPr>
          <w:rFonts w:ascii="Arial Narrow" w:eastAsia="Arial Narrow" w:hAnsi="Arial Narrow" w:cs="Arial Narrow"/>
          <w:kern w:val="0"/>
          <w14:ligatures w14:val="none"/>
        </w:rPr>
        <w:t xml:space="preserve"> expediente</w:t>
      </w:r>
      <w:r w:rsidR="003A5379" w:rsidRPr="00B17BAC">
        <w:rPr>
          <w:rFonts w:ascii="Arial Narrow" w:eastAsia="Arial Narrow" w:hAnsi="Arial Narrow" w:cs="Arial Narrow"/>
          <w:kern w:val="0"/>
          <w14:ligatures w14:val="none"/>
        </w:rPr>
        <w:t xml:space="preserve"> del denunciante ante el </w:t>
      </w:r>
      <w:r w:rsidRPr="00B17BAC">
        <w:rPr>
          <w:rFonts w:ascii="Arial Narrow" w:eastAsia="Arial Narrow" w:hAnsi="Arial Narrow" w:cs="Arial Narrow"/>
          <w:kern w:val="0"/>
          <w14:ligatures w14:val="none"/>
        </w:rPr>
        <w:t>Instituto Nacional de Rehabilitación</w:t>
      </w:r>
      <w:r w:rsidR="003A5379" w:rsidRPr="00B17BAC">
        <w:rPr>
          <w:rFonts w:ascii="Arial Narrow" w:eastAsia="Arial Narrow" w:hAnsi="Arial Narrow" w:cs="Arial Narrow"/>
          <w:kern w:val="0"/>
          <w14:ligatures w14:val="none"/>
        </w:rPr>
        <w:t xml:space="preserve"> para que dirima la discrepancia de su invalidez</w:t>
      </w:r>
      <w:r w:rsidRPr="00B17BAC">
        <w:rPr>
          <w:rFonts w:ascii="Arial Narrow" w:eastAsia="Arial Narrow" w:hAnsi="Arial Narrow" w:cs="Arial Narrow"/>
          <w:kern w:val="0"/>
          <w14:ligatures w14:val="none"/>
        </w:rPr>
        <w:t xml:space="preserve"> </w:t>
      </w:r>
      <w:r w:rsidR="004B010C" w:rsidRPr="00B17BAC">
        <w:rPr>
          <w:rFonts w:ascii="Arial Narrow" w:eastAsia="Arial Narrow" w:hAnsi="Arial Narrow" w:cs="Arial Narrow"/>
          <w:kern w:val="0"/>
          <w14:ligatures w14:val="none"/>
        </w:rPr>
        <w:t>en virtu</w:t>
      </w:r>
      <w:r w:rsidR="003A5379" w:rsidRPr="00B17BAC">
        <w:rPr>
          <w:rFonts w:ascii="Arial Narrow" w:eastAsia="Arial Narrow" w:hAnsi="Arial Narrow" w:cs="Arial Narrow"/>
          <w:kern w:val="0"/>
          <w14:ligatures w14:val="none"/>
        </w:rPr>
        <w:t>d</w:t>
      </w:r>
      <w:r w:rsidRPr="00B17BAC">
        <w:rPr>
          <w:rFonts w:ascii="Arial Narrow" w:eastAsia="Arial Narrow" w:hAnsi="Arial Narrow" w:cs="Arial Narrow"/>
          <w:kern w:val="0"/>
          <w14:ligatures w14:val="none"/>
        </w:rPr>
        <w:t xml:space="preserve"> </w:t>
      </w:r>
      <w:r w:rsidR="003A5379" w:rsidRPr="00B17BAC">
        <w:rPr>
          <w:rFonts w:ascii="Arial Narrow" w:eastAsia="Arial Narrow" w:hAnsi="Arial Narrow" w:cs="Arial Narrow"/>
          <w:kern w:val="0"/>
          <w14:ligatures w14:val="none"/>
        </w:rPr>
        <w:t>del Seguro Complementario de Trabajo de Riesgo, pese a su solicitud</w:t>
      </w:r>
      <w:r w:rsidRPr="00F97225">
        <w:rPr>
          <w:rFonts w:ascii="Arial Narrow" w:eastAsia="Arial Narrow" w:hAnsi="Arial Narrow" w:cs="Arial Narrow"/>
          <w:kern w:val="0"/>
          <w14:ligatures w14:val="none"/>
        </w:rPr>
        <w:t>.</w:t>
      </w:r>
    </w:p>
    <w:p w14:paraId="138E853C" w14:textId="77777777" w:rsidR="003651D3" w:rsidRPr="003651D3" w:rsidRDefault="003651D3" w:rsidP="003651D3">
      <w:pPr>
        <w:pStyle w:val="Prrafodelista"/>
        <w:spacing w:after="0" w:line="240" w:lineRule="auto"/>
        <w:ind w:left="567"/>
        <w:jc w:val="both"/>
        <w:rPr>
          <w:rFonts w:ascii="Arial Narrow" w:eastAsia="Arial Narrow" w:hAnsi="Arial Narrow" w:cs="Arial Narrow"/>
          <w:kern w:val="0"/>
          <w14:ligatures w14:val="none"/>
        </w:rPr>
      </w:pPr>
    </w:p>
    <w:p w14:paraId="32697D3E" w14:textId="0E51CB8A" w:rsidR="00DC0222" w:rsidRPr="00F97225" w:rsidRDefault="00DC0222" w:rsidP="001B72F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97225">
        <w:rPr>
          <w:rFonts w:ascii="Arial Narrow" w:eastAsia="Arial Narrow" w:hAnsi="Arial Narrow" w:cs="Arial Narrow"/>
          <w:kern w:val="0"/>
          <w14:ligatures w14:val="none"/>
        </w:rPr>
        <w:t xml:space="preserve">Presunta infracción </w:t>
      </w:r>
      <w:r w:rsidR="003A5379" w:rsidRPr="00F97225">
        <w:rPr>
          <w:rFonts w:ascii="Arial Narrow" w:eastAsia="Arial Narrow" w:hAnsi="Arial Narrow" w:cs="Arial Narrow"/>
          <w:kern w:val="0"/>
          <w14:ligatures w14:val="none"/>
        </w:rPr>
        <w:t xml:space="preserve">los artículos 18° y 19° </w:t>
      </w:r>
      <w:r w:rsidRPr="00F97225">
        <w:rPr>
          <w:rFonts w:ascii="Arial Narrow" w:eastAsia="Arial Narrow" w:hAnsi="Arial Narrow" w:cs="Arial Narrow"/>
          <w:kern w:val="0"/>
          <w14:ligatures w14:val="none"/>
        </w:rPr>
        <w:t xml:space="preserve">de la Ley 29571, Código de Protección y Defensa del Consumidor, en tanto </w:t>
      </w:r>
      <w:r w:rsidRPr="008D38EF">
        <w:rPr>
          <w:rFonts w:ascii="Arial Narrow" w:eastAsia="Arial Narrow" w:hAnsi="Arial Narrow" w:cs="Arial Narrow"/>
          <w:kern w:val="0"/>
          <w14:ligatures w14:val="none"/>
        </w:rPr>
        <w:t xml:space="preserve">la compañía aseguradora habría inducido a error al denunciante mediante Carta </w:t>
      </w:r>
      <w:proofErr w:type="spellStart"/>
      <w:r w:rsidRPr="008D38EF">
        <w:rPr>
          <w:rFonts w:ascii="Arial Narrow" w:eastAsia="Arial Narrow" w:hAnsi="Arial Narrow" w:cs="Arial Narrow"/>
          <w:kern w:val="0"/>
          <w14:ligatures w14:val="none"/>
        </w:rPr>
        <w:t>N°</w:t>
      </w:r>
      <w:proofErr w:type="spellEnd"/>
      <w:r w:rsidRPr="008D38EF">
        <w:rPr>
          <w:rFonts w:ascii="Arial Narrow" w:eastAsia="Arial Narrow" w:hAnsi="Arial Narrow" w:cs="Arial Narrow"/>
          <w:kern w:val="0"/>
          <w14:ligatures w14:val="none"/>
        </w:rPr>
        <w:t xml:space="preserve"> DOT.RRLL/2026-0697 de fecha 8 de enero de 2026 al señalar que podía acudir al Centro de Conciliación y Arbitraje de la Superintendencia Nacional de Aseguramiento en Salud, en lugar de disponer o gestionar la evaluación ante el Instituto Nacional de Rehabilitación conforme al procedimiento aplicable</w:t>
      </w:r>
      <w:r w:rsidRPr="00F97225">
        <w:rPr>
          <w:rFonts w:ascii="Arial Narrow" w:eastAsia="Arial Narrow" w:hAnsi="Arial Narrow" w:cs="Arial Narrow"/>
          <w:kern w:val="0"/>
          <w14:ligatures w14:val="none"/>
        </w:rPr>
        <w:t>.</w:t>
      </w:r>
    </w:p>
    <w:bookmarkEnd w:id="14"/>
    <w:bookmarkEnd w:id="15"/>
    <w:p w14:paraId="0F148D2C" w14:textId="77777777" w:rsidR="00B90FE2" w:rsidRPr="00F97225" w:rsidRDefault="00B90FE2" w:rsidP="001B72F5">
      <w:pPr>
        <w:spacing w:after="0" w:line="240" w:lineRule="auto"/>
        <w:jc w:val="both"/>
        <w:rPr>
          <w:rFonts w:ascii="Arial Narrow" w:eastAsia="Arial Narrow" w:hAnsi="Arial Narrow" w:cs="Arial Narrow"/>
          <w:kern w:val="0"/>
          <w14:ligatures w14:val="none"/>
        </w:rPr>
      </w:pPr>
    </w:p>
    <w:p w14:paraId="0A292C9F" w14:textId="1EFDB2D8" w:rsidR="00CA59A2" w:rsidRPr="0026598E" w:rsidRDefault="00CA59A2" w:rsidP="001B72F5">
      <w:pPr>
        <w:spacing w:line="240" w:lineRule="auto"/>
        <w:contextualSpacing/>
        <w:jc w:val="both"/>
        <w:rPr>
          <w:rFonts w:ascii="Arial Narrow" w:eastAsia="Calibri" w:hAnsi="Arial Narrow" w:cs="Arial"/>
          <w:kern w:val="0"/>
          <w14:ligatures w14:val="none"/>
        </w:rPr>
      </w:pPr>
      <w:r w:rsidRPr="00F97225">
        <w:rPr>
          <w:rFonts w:ascii="Arial Narrow" w:eastAsia="Arial Narrow" w:hAnsi="Arial Narrow" w:cs="Arial Narrow"/>
          <w:b/>
          <w:color w:val="000000"/>
          <w:kern w:val="0"/>
          <w:lang w:eastAsia="es-PE"/>
          <w14:ligatures w14:val="none"/>
        </w:rPr>
        <w:t>SEGUNDO:</w:t>
      </w:r>
      <w:r w:rsidRPr="00F97225">
        <w:rPr>
          <w:rFonts w:ascii="Arial Narrow" w:eastAsia="Arial Narrow" w:hAnsi="Arial Narrow" w:cs="Arial Narrow"/>
          <w:color w:val="000000"/>
          <w:kern w:val="0"/>
          <w:lang w:eastAsia="es-PE"/>
          <w14:ligatures w14:val="none"/>
        </w:rPr>
        <w:t xml:space="preserve"> tener por ofrecidos los medios</w:t>
      </w:r>
      <w:r w:rsidRPr="0026598E">
        <w:rPr>
          <w:rFonts w:ascii="Arial Narrow" w:eastAsia="Arial Narrow" w:hAnsi="Arial Narrow" w:cs="Arial Narrow"/>
          <w:color w:val="000000"/>
          <w:kern w:val="0"/>
          <w:lang w:eastAsia="es-PE"/>
          <w14:ligatures w14:val="none"/>
        </w:rPr>
        <w:t xml:space="preserve">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EC0852" w:rsidRPr="00EC0852">
        <w:rPr>
          <w:rFonts w:ascii="Arial Narrow" w:eastAsia="Times New Roman" w:hAnsi="Arial Narrow" w:cs="Arial"/>
          <w:color w:val="000000"/>
          <w:kern w:val="0"/>
          <w:lang w:val="es-ES" w:eastAsia="es-ES"/>
          <w14:ligatures w14:val="none"/>
        </w:rPr>
        <w:t>23 de enero de 2026, complementado mediante escritos del 26 de enero de 2026 y 2 de febrero de 2026</w:t>
      </w:r>
      <w:r w:rsidRPr="0026598E">
        <w:rPr>
          <w:rFonts w:ascii="Arial Narrow" w:eastAsia="Calibri" w:hAnsi="Arial Narrow" w:cs="Arial"/>
          <w:kern w:val="0"/>
          <w14:ligatures w14:val="none"/>
        </w:rPr>
        <w:t>.</w:t>
      </w:r>
    </w:p>
    <w:p w14:paraId="68A17E97" w14:textId="77777777" w:rsidR="00CA59A2" w:rsidRPr="0026598E" w:rsidRDefault="00CA59A2" w:rsidP="001B72F5">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1D92083" w:rsidR="00CA59A2" w:rsidRPr="0026598E" w:rsidRDefault="00CA59A2" w:rsidP="001B72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0F394A" w:rsidRPr="000F394A">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1B72F5">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1B72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1B72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B72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1B72F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1B72F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1B72F5">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CD30BC1" w:rsidR="00CA59A2" w:rsidRPr="0026598E" w:rsidRDefault="00CA59A2" w:rsidP="001B72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C0852" w:rsidRPr="00EC0852">
        <w:rPr>
          <w:rFonts w:ascii="Arial Narrow" w:eastAsia="Times New Roman" w:hAnsi="Arial Narrow" w:cs="Arial"/>
          <w:color w:val="000000"/>
          <w:kern w:val="0"/>
          <w:lang w:val="es-ES" w:eastAsia="es-ES"/>
          <w14:ligatures w14:val="none"/>
        </w:rPr>
        <w:t>23 de enero de 2026, complementado mediante escritos del 26 de enero de 2026 y 2 de febrero de 2026</w:t>
      </w:r>
      <w:r w:rsidRPr="00EC0852">
        <w:rPr>
          <w:rFonts w:ascii="Arial Narrow" w:eastAsia="Calibri" w:hAnsi="Arial Narrow" w:cs="Arial"/>
          <w:kern w:val="0"/>
          <w14:ligatures w14:val="none"/>
        </w:rPr>
        <w:t xml:space="preserve">, </w:t>
      </w:r>
      <w:r w:rsidRPr="00EC0852">
        <w:rPr>
          <w:rFonts w:ascii="Arial Narrow" w:eastAsia="Arial Narrow" w:hAnsi="Arial Narrow" w:cs="Arial Narrow"/>
          <w:color w:val="000000"/>
          <w:kern w:val="0"/>
          <w:lang w:eastAsia="es-PE"/>
          <w14:ligatures w14:val="none"/>
        </w:rPr>
        <w:t>a</w:t>
      </w:r>
      <w:r w:rsidRPr="00EC0852">
        <w:rPr>
          <w:rFonts w:ascii="Arial Narrow" w:eastAsia="Times New Roman" w:hAnsi="Arial Narrow" w:cs="Times New Roman"/>
          <w:color w:val="000000"/>
          <w:kern w:val="0"/>
          <w:shd w:val="clear" w:color="auto" w:fill="FFFFFF"/>
          <w:lang w:eastAsia="es-PE"/>
          <w14:ligatures w14:val="none"/>
        </w:rPr>
        <w:t xml:space="preserve"> </w:t>
      </w:r>
      <w:r w:rsidR="000F394A" w:rsidRPr="00EC0852">
        <w:rPr>
          <w:rFonts w:ascii="Arial Narrow" w:eastAsia="Times New Roman" w:hAnsi="Arial Narrow" w:cs="Times New Roman"/>
          <w:color w:val="000000"/>
          <w:kern w:val="0"/>
          <w:shd w:val="clear" w:color="auto" w:fill="FFFFFF"/>
          <w:lang w:eastAsia="es-PE"/>
          <w14:ligatures w14:val="none"/>
        </w:rPr>
        <w:t>Rímac Seguros y Reaseguros S.A.</w:t>
      </w:r>
      <w:r w:rsidRPr="00EC0852">
        <w:rPr>
          <w:rFonts w:ascii="Arial Narrow" w:eastAsia="Arial Narrow" w:hAnsi="Arial Narrow" w:cs="Arial Narrow"/>
          <w:color w:val="000000"/>
          <w:kern w:val="0"/>
          <w:lang w:eastAsia="es-PE"/>
          <w14:ligatures w14:val="none"/>
        </w:rPr>
        <w:t>, para que, de conformidad con lo dispuesto por el artículo 26</w:t>
      </w:r>
      <w:r w:rsidRPr="00EC0852">
        <w:rPr>
          <w:rFonts w:ascii="Arial Narrow" w:eastAsia="Times New Roman" w:hAnsi="Arial Narrow" w:cs="Segoe UI"/>
          <w:color w:val="000000"/>
          <w:kern w:val="0"/>
          <w:lang w:eastAsia="es-PE"/>
          <w14:ligatures w14:val="none"/>
        </w:rPr>
        <w:t>°</w:t>
      </w:r>
      <w:r w:rsidRPr="00EC085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w:t>
      </w:r>
      <w:r w:rsidRPr="0026598E">
        <w:rPr>
          <w:rFonts w:ascii="Arial Narrow" w:eastAsia="Arial Narrow" w:hAnsi="Arial Narrow" w:cs="Arial Narrow"/>
          <w:color w:val="000000"/>
          <w:kern w:val="0"/>
          <w:lang w:eastAsia="es-PE"/>
          <w14:ligatures w14:val="none"/>
        </w:rPr>
        <w:t xml:space="preserve"> en un plazo no mayor de cinco (5) días hábiles contados desde la notificación. </w:t>
      </w:r>
    </w:p>
    <w:p w14:paraId="228F876C" w14:textId="77777777" w:rsidR="00CA59A2" w:rsidRPr="0026598E" w:rsidRDefault="00CA59A2" w:rsidP="001B72F5">
      <w:pPr>
        <w:spacing w:after="0" w:line="240" w:lineRule="auto"/>
        <w:jc w:val="both"/>
        <w:rPr>
          <w:rFonts w:ascii="Arial Narrow" w:eastAsia="Arial Narrow" w:hAnsi="Arial Narrow" w:cs="Arial Narrow"/>
          <w:color w:val="000000"/>
          <w:kern w:val="0"/>
          <w:lang w:eastAsia="es-PE"/>
          <w14:ligatures w14:val="none"/>
        </w:rPr>
      </w:pPr>
    </w:p>
    <w:p w14:paraId="774AFBA5" w14:textId="2102322B" w:rsidR="00CA59A2" w:rsidRPr="0026598E" w:rsidRDefault="00CA59A2" w:rsidP="001B72F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95437C" w:rsidRPr="0095437C">
        <w:rPr>
          <w:rFonts w:ascii="Arial Narrow" w:eastAsia="Times New Roman" w:hAnsi="Arial Narrow" w:cs="Arial"/>
          <w:color w:val="000000"/>
          <w:kern w:val="0"/>
          <w:lang w:val="es-ES" w:eastAsia="es-ES"/>
          <w14:ligatures w14:val="none"/>
        </w:rPr>
        <w:t xml:space="preserve">(i) presentar una copia completa, legible y debidamente suscrita </w:t>
      </w:r>
      <w:r w:rsidR="00575473" w:rsidRPr="00450738">
        <w:rPr>
          <w:rFonts w:ascii="Arial Narrow" w:eastAsia="Times New Roman" w:hAnsi="Arial Narrow" w:cs="Arial"/>
          <w:color w:val="000000"/>
          <w:kern w:val="0"/>
          <w:lang w:val="es-ES" w:eastAsia="es-ES"/>
          <w14:ligatures w14:val="none"/>
        </w:rPr>
        <w:t xml:space="preserve">de la Póliza </w:t>
      </w:r>
      <w:proofErr w:type="spellStart"/>
      <w:r w:rsidR="00575473" w:rsidRPr="00450738">
        <w:rPr>
          <w:rFonts w:ascii="Arial Narrow" w:eastAsia="Times New Roman" w:hAnsi="Arial Narrow" w:cs="Arial"/>
          <w:color w:val="000000"/>
          <w:kern w:val="0"/>
          <w:lang w:val="es-ES" w:eastAsia="es-ES"/>
          <w14:ligatures w14:val="none"/>
        </w:rPr>
        <w:t>N°</w:t>
      </w:r>
      <w:proofErr w:type="spellEnd"/>
      <w:r w:rsidR="00575473" w:rsidRPr="00450738">
        <w:rPr>
          <w:rFonts w:ascii="Arial Narrow" w:eastAsia="Times New Roman" w:hAnsi="Arial Narrow" w:cs="Arial"/>
          <w:color w:val="000000"/>
          <w:kern w:val="0"/>
          <w:lang w:val="es-ES" w:eastAsia="es-ES"/>
          <w14:ligatures w14:val="none"/>
        </w:rPr>
        <w:t xml:space="preserve"> P0224951</w:t>
      </w:r>
      <w:r w:rsidR="00575473">
        <w:rPr>
          <w:rFonts w:ascii="Arial Narrow" w:eastAsia="Times New Roman" w:hAnsi="Arial Narrow" w:cs="Arial"/>
          <w:color w:val="000000"/>
          <w:kern w:val="0"/>
          <w:lang w:val="es-ES" w:eastAsia="es-ES"/>
          <w14:ligatures w14:val="none"/>
        </w:rPr>
        <w:t xml:space="preserve"> </w:t>
      </w:r>
      <w:r w:rsidR="00575473" w:rsidRPr="00450738">
        <w:rPr>
          <w:rFonts w:ascii="Arial Narrow" w:eastAsia="Times New Roman" w:hAnsi="Arial Narrow" w:cs="Arial"/>
          <w:color w:val="000000"/>
          <w:kern w:val="0"/>
          <w:lang w:val="es-ES" w:eastAsia="es-ES"/>
          <w14:ligatures w14:val="none"/>
        </w:rPr>
        <w:t>del Seguro Complementario de Trabajo de Riesgo</w:t>
      </w:r>
      <w:r w:rsidR="0095437C" w:rsidRPr="0095437C">
        <w:rPr>
          <w:rFonts w:ascii="Arial Narrow" w:eastAsia="Times New Roman" w:hAnsi="Arial Narrow" w:cs="Arial"/>
          <w:color w:val="000000"/>
          <w:kern w:val="0"/>
          <w:lang w:val="es-ES" w:eastAsia="es-ES"/>
          <w14:ligatures w14:val="none"/>
        </w:rPr>
        <w:t>, así como el cargo de remisión de la póliza; (</w:t>
      </w:r>
      <w:proofErr w:type="spellStart"/>
      <w:r w:rsidR="0095437C" w:rsidRPr="0095437C">
        <w:rPr>
          <w:rFonts w:ascii="Arial Narrow" w:eastAsia="Times New Roman" w:hAnsi="Arial Narrow" w:cs="Arial"/>
          <w:color w:val="000000"/>
          <w:kern w:val="0"/>
          <w:lang w:val="es-ES" w:eastAsia="es-ES"/>
          <w14:ligatures w14:val="none"/>
        </w:rPr>
        <w:t>ii</w:t>
      </w:r>
      <w:proofErr w:type="spellEnd"/>
      <w:r w:rsidR="0095437C" w:rsidRPr="0095437C">
        <w:rPr>
          <w:rFonts w:ascii="Arial Narrow" w:eastAsia="Times New Roman" w:hAnsi="Arial Narrow" w:cs="Arial"/>
          <w:color w:val="000000"/>
          <w:kern w:val="0"/>
          <w:lang w:val="es-ES" w:eastAsia="es-ES"/>
          <w14:ligatures w14:val="none"/>
        </w:rPr>
        <w:t>) presentar los medios probatorios que acrediten que la respuesta emitida del recurso de apelación presentado por el denunciante es justificada; y, (</w:t>
      </w:r>
      <w:proofErr w:type="spellStart"/>
      <w:r w:rsidR="0095437C" w:rsidRPr="0095437C">
        <w:rPr>
          <w:rFonts w:ascii="Arial Narrow" w:eastAsia="Times New Roman" w:hAnsi="Arial Narrow" w:cs="Arial"/>
          <w:color w:val="000000"/>
          <w:kern w:val="0"/>
          <w:lang w:val="es-ES" w:eastAsia="es-ES"/>
          <w14:ligatures w14:val="none"/>
        </w:rPr>
        <w:t>iii</w:t>
      </w:r>
      <w:proofErr w:type="spellEnd"/>
      <w:r w:rsidR="0095437C" w:rsidRPr="0095437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1B72F5">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1B72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1B72F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1B72F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B72F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1B72F5">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B72F5">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1B72F5">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1B72F5">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3935D3E" w:rsidR="00CA59A2" w:rsidRPr="00A67ADF" w:rsidRDefault="00CA59A2" w:rsidP="001B72F5">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AA6B5A">
        <w:rPr>
          <w:rFonts w:ascii="Arial Narrow" w:hAnsi="Arial Narrow" w:cs="Arial"/>
          <w:bCs/>
          <w:spacing w:val="-3"/>
          <w:kern w:val="0"/>
          <w14:ligatures w14:val="none"/>
        </w:rPr>
        <w:t>requerir a</w:t>
      </w:r>
      <w:r w:rsidR="00AA6B5A" w:rsidRPr="00AA6B5A">
        <w:rPr>
          <w:rFonts w:ascii="Arial Narrow" w:hAnsi="Arial Narrow" w:cs="Arial"/>
          <w:bCs/>
          <w:spacing w:val="-3"/>
          <w:kern w:val="0"/>
          <w14:ligatures w14:val="none"/>
        </w:rPr>
        <w:t>l señor</w:t>
      </w:r>
      <w:r w:rsidR="00AA6B5A">
        <w:rPr>
          <w:rFonts w:ascii="Arial Narrow" w:hAnsi="Arial Narrow" w:cs="Arial"/>
          <w:bCs/>
          <w:spacing w:val="-3"/>
          <w:kern w:val="0"/>
          <w14:ligatures w14:val="none"/>
        </w:rPr>
        <w:t xml:space="preserve"> </w:t>
      </w:r>
      <w:r w:rsidR="00AA6B5A" w:rsidRPr="00AA6B5A">
        <w:rPr>
          <w:rFonts w:ascii="Arial Narrow" w:eastAsia="Times New Roman" w:hAnsi="Arial Narrow" w:cs="Times New Roman"/>
          <w:color w:val="000000"/>
          <w:kern w:val="0"/>
          <w:shd w:val="clear" w:color="auto" w:fill="FFFFFF"/>
          <w:lang w:eastAsia="es-PE"/>
          <w14:ligatures w14:val="none"/>
        </w:rPr>
        <w:t>Dante Teofilo Aliaga Ve</w:t>
      </w:r>
      <w:r w:rsidR="00AA6B5A" w:rsidRPr="000F394A">
        <w:rPr>
          <w:rFonts w:ascii="Arial Narrow" w:eastAsia="Times New Roman" w:hAnsi="Arial Narrow" w:cs="Times New Roman"/>
          <w:color w:val="000000"/>
          <w:kern w:val="0"/>
          <w:shd w:val="clear" w:color="auto" w:fill="FFFFFF"/>
          <w:lang w:eastAsia="es-PE"/>
          <w14:ligatures w14:val="none"/>
        </w:rPr>
        <w:t>rastegui y a</w:t>
      </w:r>
      <w:r w:rsidR="00AA6B5A" w:rsidRPr="000F394A">
        <w:t xml:space="preserve"> </w:t>
      </w:r>
      <w:r w:rsidR="00AA6B5A" w:rsidRPr="000F394A">
        <w:rPr>
          <w:rFonts w:ascii="Arial Narrow" w:eastAsia="Times New Roman" w:hAnsi="Arial Narrow" w:cs="Times New Roman"/>
          <w:color w:val="000000"/>
          <w:kern w:val="0"/>
          <w:shd w:val="clear" w:color="auto" w:fill="FFFFFF"/>
          <w:lang w:eastAsia="es-PE"/>
          <w14:ligatures w14:val="none"/>
        </w:rPr>
        <w:t xml:space="preserve">Rímac Seguros y Reaseguros S.A.  </w:t>
      </w:r>
      <w:r w:rsidRPr="000F394A">
        <w:rPr>
          <w:rFonts w:ascii="Arial Narrow" w:hAnsi="Arial Narrow"/>
          <w:color w:val="000000"/>
        </w:rPr>
        <w:t>para que, dentro del plazo de dos (2) días hábiles siguientes a la fecha en que reciba</w:t>
      </w:r>
      <w:r w:rsidR="000F394A" w:rsidRPr="000F394A">
        <w:rPr>
          <w:rFonts w:ascii="Arial Narrow" w:hAnsi="Arial Narrow"/>
          <w:color w:val="000000"/>
        </w:rPr>
        <w:t>n</w:t>
      </w:r>
      <w:r w:rsidRPr="000F394A">
        <w:rPr>
          <w:rFonts w:ascii="Arial Narrow" w:hAnsi="Arial Narrow"/>
          <w:color w:val="000000"/>
        </w:rPr>
        <w:t xml:space="preserve"> la notificación en su</w:t>
      </w:r>
      <w:r w:rsidR="000F394A" w:rsidRPr="000F394A">
        <w:rPr>
          <w:rFonts w:ascii="Arial Narrow" w:hAnsi="Arial Narrow"/>
          <w:color w:val="000000"/>
        </w:rPr>
        <w:t>s</w:t>
      </w:r>
      <w:r w:rsidRPr="000F394A">
        <w:rPr>
          <w:rFonts w:ascii="Arial Narrow" w:hAnsi="Arial Narrow"/>
          <w:color w:val="000000"/>
        </w:rPr>
        <w:t xml:space="preserve"> bandeja</w:t>
      </w:r>
      <w:r w:rsidR="000F394A" w:rsidRPr="000F394A">
        <w:rPr>
          <w:rFonts w:ascii="Arial Narrow" w:hAnsi="Arial Narrow"/>
          <w:color w:val="000000"/>
        </w:rPr>
        <w:t>s</w:t>
      </w:r>
      <w:r w:rsidRPr="000F394A">
        <w:rPr>
          <w:rFonts w:ascii="Arial Narrow" w:hAnsi="Arial Narrow"/>
          <w:color w:val="000000"/>
        </w:rPr>
        <w:t xml:space="preserve"> de correo electrónico, efectúe</w:t>
      </w:r>
      <w:r w:rsidR="000F394A" w:rsidRPr="000F394A">
        <w:rPr>
          <w:rFonts w:ascii="Arial Narrow" w:hAnsi="Arial Narrow"/>
          <w:color w:val="000000"/>
        </w:rPr>
        <w:t>n</w:t>
      </w:r>
      <w:r w:rsidRPr="000F394A">
        <w:rPr>
          <w:rFonts w:ascii="Arial Narrow" w:hAnsi="Arial Narrow"/>
          <w:color w:val="000000"/>
        </w:rPr>
        <w:t xml:space="preserve"> la confirmación de recepción de la notificación remitida por este despacho a su</w:t>
      </w:r>
      <w:r w:rsidR="000F394A" w:rsidRPr="000F394A">
        <w:rPr>
          <w:rFonts w:ascii="Arial Narrow" w:hAnsi="Arial Narrow"/>
          <w:color w:val="000000"/>
        </w:rPr>
        <w:t>s</w:t>
      </w:r>
      <w:r w:rsidRPr="000F394A">
        <w:rPr>
          <w:rFonts w:ascii="Arial Narrow" w:hAnsi="Arial Narrow"/>
          <w:color w:val="000000"/>
        </w:rPr>
        <w:t xml:space="preserve"> correo</w:t>
      </w:r>
      <w:r w:rsidR="000F394A" w:rsidRPr="000F394A">
        <w:rPr>
          <w:rFonts w:ascii="Arial Narrow" w:hAnsi="Arial Narrow"/>
          <w:color w:val="000000"/>
        </w:rPr>
        <w:t>s</w:t>
      </w:r>
      <w:r w:rsidRPr="000F394A">
        <w:rPr>
          <w:rFonts w:ascii="Arial Narrow" w:hAnsi="Arial Narrow"/>
          <w:color w:val="000000"/>
        </w:rPr>
        <w:t xml:space="preserve"> electrónico</w:t>
      </w:r>
      <w:r w:rsidR="000F394A" w:rsidRPr="000F394A">
        <w:rPr>
          <w:rFonts w:ascii="Arial Narrow" w:hAnsi="Arial Narrow"/>
          <w:color w:val="000000"/>
        </w:rPr>
        <w:t>s</w:t>
      </w:r>
      <w:r w:rsidRPr="000F394A">
        <w:rPr>
          <w:rFonts w:ascii="Arial Narrow" w:hAnsi="Arial Narrow"/>
          <w:color w:val="000000"/>
        </w:rPr>
        <w:t>, de conformidad</w:t>
      </w:r>
      <w:r w:rsidRPr="00A67ADF">
        <w:rPr>
          <w:rFonts w:ascii="Arial Narrow" w:hAnsi="Arial Narrow"/>
          <w:color w:val="000000"/>
        </w:rPr>
        <w:t xml:space="preserve">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0"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20"/>
    <w:p w14:paraId="639FE5BE" w14:textId="77777777" w:rsidR="00CA59A2" w:rsidRPr="00A67ADF" w:rsidRDefault="00CA59A2" w:rsidP="001B72F5">
      <w:pPr>
        <w:suppressAutoHyphens/>
        <w:spacing w:after="0" w:line="240" w:lineRule="auto"/>
        <w:jc w:val="both"/>
        <w:rPr>
          <w:rFonts w:ascii="Arial Narrow" w:hAnsi="Arial Narrow" w:cs="Arial"/>
        </w:rPr>
      </w:pPr>
    </w:p>
    <w:p w14:paraId="36317C11" w14:textId="77777777" w:rsidR="00CA59A2" w:rsidRPr="002F655C" w:rsidRDefault="00CA59A2" w:rsidP="001B72F5">
      <w:pPr>
        <w:suppressAutoHyphens/>
        <w:spacing w:after="0" w:line="240" w:lineRule="auto"/>
        <w:jc w:val="both"/>
        <w:rPr>
          <w:rFonts w:ascii="Arial Narrow" w:hAnsi="Arial Narrow" w:cs="Arial"/>
          <w:bCs/>
        </w:rPr>
      </w:pPr>
      <w:bookmarkStart w:id="21" w:name="_Hlk198890962"/>
    </w:p>
    <w:bookmarkEnd w:id="21"/>
    <w:p w14:paraId="23716787" w14:textId="77777777" w:rsidR="00CA59A2" w:rsidRPr="0026598E" w:rsidRDefault="00CA59A2" w:rsidP="001B72F5">
      <w:pPr>
        <w:suppressAutoHyphens/>
        <w:spacing w:after="0" w:line="240" w:lineRule="auto"/>
        <w:jc w:val="both"/>
        <w:rPr>
          <w:rFonts w:ascii="Arial Narrow" w:hAnsi="Arial Narrow" w:cs="Arial"/>
        </w:rPr>
      </w:pPr>
    </w:p>
    <w:p w14:paraId="509D673B" w14:textId="77777777" w:rsidR="00CA59A2" w:rsidRPr="0026598E" w:rsidRDefault="00CA59A2" w:rsidP="001B72F5">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1B72F5">
      <w:pPr>
        <w:spacing w:after="0" w:line="240" w:lineRule="auto"/>
        <w:jc w:val="both"/>
        <w:rPr>
          <w:rFonts w:ascii="Arial Narrow" w:eastAsia="Arial Narrow" w:hAnsi="Arial Narrow" w:cs="Arial Narrow"/>
          <w:b/>
          <w:color w:val="000000"/>
          <w:kern w:val="0"/>
          <w:lang w:eastAsia="es-PE"/>
          <w14:ligatures w14:val="none"/>
        </w:rPr>
      </w:pPr>
    </w:p>
    <w:bookmarkEnd w:id="0"/>
    <w:p w14:paraId="3C56CEAB" w14:textId="0A3D2A19" w:rsidR="008A6481" w:rsidRPr="00AA6B5A" w:rsidRDefault="008A6481" w:rsidP="001B72F5">
      <w:pPr>
        <w:spacing w:after="0" w:line="240" w:lineRule="auto"/>
        <w:jc w:val="center"/>
        <w:rPr>
          <w:rFonts w:ascii="Arial Narrow" w:eastAsia="Arial Narrow" w:hAnsi="Arial Narrow" w:cs="Arial Narrow"/>
          <w:b/>
          <w:color w:val="000000"/>
          <w:kern w:val="0"/>
          <w:lang w:eastAsia="es-PE"/>
          <w14:ligatures w14:val="none"/>
        </w:rPr>
      </w:pPr>
      <w:r w:rsidRPr="00AA6B5A">
        <w:rPr>
          <w:rFonts w:ascii="Arial Narrow" w:eastAsia="Arial Narrow" w:hAnsi="Arial Narrow" w:cs="Arial Narrow"/>
          <w:b/>
          <w:color w:val="000000"/>
          <w:kern w:val="0"/>
          <w:lang w:eastAsia="es-PE"/>
          <w14:ligatures w14:val="none"/>
        </w:rPr>
        <w:t>Firmado digitalmente por</w:t>
      </w:r>
    </w:p>
    <w:p w14:paraId="53ECBE3B" w14:textId="6784AA24" w:rsidR="008A6481" w:rsidRPr="00AA6B5A" w:rsidRDefault="008A6481" w:rsidP="001B72F5">
      <w:pPr>
        <w:spacing w:after="0" w:line="240" w:lineRule="auto"/>
        <w:jc w:val="center"/>
        <w:rPr>
          <w:rFonts w:ascii="Arial Narrow" w:eastAsia="Arial Narrow" w:hAnsi="Arial Narrow" w:cs="Arial Narrow"/>
          <w:b/>
          <w:color w:val="000000"/>
          <w:kern w:val="0"/>
          <w:lang w:eastAsia="es-PE"/>
          <w14:ligatures w14:val="none"/>
        </w:rPr>
      </w:pPr>
      <w:r w:rsidRPr="00AA6B5A">
        <w:rPr>
          <w:rFonts w:ascii="Arial Narrow" w:eastAsia="Arial Narrow" w:hAnsi="Arial Narrow" w:cs="Arial Narrow"/>
          <w:b/>
          <w:color w:val="000000"/>
          <w:kern w:val="0"/>
          <w:lang w:eastAsia="es-PE"/>
          <w14:ligatures w14:val="none"/>
        </w:rPr>
        <w:t>JUDITH ALCALDE BRICEÑO</w:t>
      </w:r>
    </w:p>
    <w:p w14:paraId="1BBBAF34" w14:textId="67801598" w:rsidR="008A6481" w:rsidRPr="00AA6B5A" w:rsidRDefault="008A6481" w:rsidP="001B72F5">
      <w:pPr>
        <w:spacing w:after="0" w:line="240" w:lineRule="auto"/>
        <w:jc w:val="center"/>
        <w:rPr>
          <w:rFonts w:ascii="Arial Narrow" w:eastAsia="Arial Narrow" w:hAnsi="Arial Narrow" w:cs="Arial Narrow"/>
          <w:b/>
          <w:color w:val="000000"/>
          <w:kern w:val="0"/>
          <w:lang w:eastAsia="es-PE"/>
          <w14:ligatures w14:val="none"/>
        </w:rPr>
      </w:pPr>
      <w:r w:rsidRPr="00AA6B5A">
        <w:rPr>
          <w:rFonts w:ascii="Arial Narrow" w:eastAsia="Arial Narrow" w:hAnsi="Arial Narrow" w:cs="Arial Narrow"/>
          <w:b/>
          <w:color w:val="000000"/>
          <w:kern w:val="0"/>
          <w:lang w:eastAsia="es-PE"/>
          <w14:ligatures w14:val="none"/>
        </w:rPr>
        <w:t>Secretaria Técnica (e)</w:t>
      </w:r>
    </w:p>
    <w:p w14:paraId="7F637530" w14:textId="3C4AC6DC" w:rsidR="00565126" w:rsidRPr="008A6481" w:rsidRDefault="008A6481" w:rsidP="001B72F5">
      <w:pPr>
        <w:spacing w:after="0" w:line="240" w:lineRule="auto"/>
        <w:jc w:val="center"/>
        <w:rPr>
          <w:rFonts w:ascii="Arial Narrow" w:eastAsia="Arial Narrow" w:hAnsi="Arial Narrow" w:cs="Arial Narrow"/>
          <w:b/>
          <w:color w:val="000000"/>
          <w:kern w:val="0"/>
          <w:lang w:eastAsia="es-PE"/>
          <w14:ligatures w14:val="none"/>
        </w:rPr>
      </w:pPr>
      <w:r w:rsidRPr="00AA6B5A">
        <w:rPr>
          <w:rFonts w:ascii="Arial Narrow" w:eastAsia="Arial Narrow" w:hAnsi="Arial Narrow" w:cs="Arial Narrow"/>
          <w:b/>
          <w:color w:val="000000"/>
          <w:kern w:val="0"/>
          <w:lang w:eastAsia="es-PE"/>
          <w14:ligatures w14:val="none"/>
        </w:rPr>
        <w:t>Comisión de Protección al</w:t>
      </w:r>
      <w:r w:rsidRPr="008A6481">
        <w:rPr>
          <w:rFonts w:ascii="Arial Narrow" w:eastAsia="Arial Narrow" w:hAnsi="Arial Narrow" w:cs="Arial Narrow"/>
          <w:b/>
          <w:color w:val="000000"/>
          <w:kern w:val="0"/>
          <w:lang w:eastAsia="es-PE"/>
          <w14:ligatures w14:val="none"/>
        </w:rPr>
        <w:t xml:space="preserve"> Consumidor N°1</w:t>
      </w:r>
    </w:p>
    <w:p w14:paraId="58BC73C9" w14:textId="77777777" w:rsidR="008A6481" w:rsidRPr="0026598E" w:rsidRDefault="008A6481" w:rsidP="001B72F5">
      <w:pPr>
        <w:spacing w:after="0" w:line="240" w:lineRule="auto"/>
        <w:jc w:val="both"/>
        <w:rPr>
          <w:rFonts w:ascii="Arial Narrow" w:eastAsia="Arial Narrow" w:hAnsi="Arial Narrow" w:cs="Arial Narrow"/>
          <w:b/>
          <w:color w:val="000000"/>
          <w:kern w:val="0"/>
          <w:lang w:eastAsia="es-PE"/>
          <w14:ligatures w14:val="none"/>
        </w:rPr>
      </w:pPr>
    </w:p>
    <w:p w14:paraId="74AAB5F4" w14:textId="474F55A9" w:rsidR="001B5674" w:rsidRPr="0005101E" w:rsidRDefault="00565126" w:rsidP="001B72F5">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05101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CA550" w14:textId="77777777" w:rsidR="00033B49" w:rsidRDefault="00033B49" w:rsidP="00DA79A0">
      <w:pPr>
        <w:spacing w:after="0" w:line="240" w:lineRule="auto"/>
      </w:pPr>
      <w:r>
        <w:separator/>
      </w:r>
    </w:p>
  </w:endnote>
  <w:endnote w:type="continuationSeparator" w:id="0">
    <w:p w14:paraId="03FAC1B9" w14:textId="77777777" w:rsidR="00033B49" w:rsidRDefault="00033B4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CF42B" w14:textId="77777777" w:rsidR="00033B49" w:rsidRDefault="00033B49" w:rsidP="00DA79A0">
      <w:pPr>
        <w:spacing w:after="0" w:line="240" w:lineRule="auto"/>
      </w:pPr>
      <w:r>
        <w:separator/>
      </w:r>
    </w:p>
  </w:footnote>
  <w:footnote w:type="continuationSeparator" w:id="0">
    <w:p w14:paraId="1AF398EB" w14:textId="77777777" w:rsidR="00033B49" w:rsidRDefault="00033B49"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1053FCBF" w14:textId="77777777" w:rsidR="008D38EF" w:rsidRPr="00B97AB5" w:rsidRDefault="008D38EF" w:rsidP="008D38EF">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0113F725" w14:textId="77777777" w:rsidR="008D38EF" w:rsidRPr="00B97AB5" w:rsidRDefault="008D38EF" w:rsidP="008D38EF">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75FCEC0D" w14:textId="77777777" w:rsidR="008D38EF" w:rsidRPr="00B97AB5" w:rsidRDefault="008D38EF" w:rsidP="008D38EF">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2F8B5F9" w14:textId="77777777" w:rsidR="008D38EF" w:rsidRPr="00B97AB5" w:rsidRDefault="008D38EF" w:rsidP="008D38EF">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A69CB3B" w14:textId="77777777" w:rsidR="008D38EF" w:rsidRPr="00B97AB5" w:rsidRDefault="008D38EF" w:rsidP="008D38EF">
      <w:pPr>
        <w:pStyle w:val="Textonotapie"/>
        <w:ind w:left="567" w:right="-1"/>
        <w:jc w:val="both"/>
        <w:rPr>
          <w:rFonts w:ascii="Arial Narrow" w:eastAsia="Arial Narrow" w:hAnsi="Arial Narrow" w:cs="Arial Narrow"/>
          <w:sz w:val="16"/>
          <w:szCs w:val="16"/>
        </w:rPr>
      </w:pPr>
    </w:p>
    <w:p w14:paraId="67A64BA2" w14:textId="77777777" w:rsidR="008D38EF" w:rsidRPr="00B97AB5" w:rsidRDefault="008D38EF" w:rsidP="008D38EF">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71B07558" w14:textId="77777777" w:rsidR="008D38EF" w:rsidRPr="00B97AB5" w:rsidRDefault="008D38EF" w:rsidP="008D38EF">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992959A" w14:textId="77777777" w:rsidR="008D38EF" w:rsidRPr="00B97AB5" w:rsidRDefault="008D38EF" w:rsidP="008D38EF">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Nº</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AA6B5A"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AA6B5A">
        <w:rPr>
          <w:rFonts w:ascii="Arial Narrow" w:eastAsia="Arial" w:hAnsi="Arial Narrow" w:cs="Arial"/>
          <w:b/>
          <w:sz w:val="16"/>
          <w:szCs w:val="16"/>
        </w:rPr>
        <w:t xml:space="preserve">TEXTO ÚNICO ORDENADO DE LA LEY DEL PROCEDIMIENTO ADMINISTRATIVO GENERAL, aprobado mediante DECRETO SUPREMO </w:t>
      </w:r>
      <w:proofErr w:type="spellStart"/>
      <w:r w:rsidRPr="00AA6B5A">
        <w:rPr>
          <w:rFonts w:ascii="Arial Narrow" w:eastAsia="Arial" w:hAnsi="Arial Narrow" w:cs="Arial"/>
          <w:b/>
          <w:sz w:val="16"/>
          <w:szCs w:val="16"/>
        </w:rPr>
        <w:t>N°</w:t>
      </w:r>
      <w:proofErr w:type="spellEnd"/>
      <w:r w:rsidRPr="00AA6B5A">
        <w:rPr>
          <w:rFonts w:ascii="Arial Narrow" w:eastAsia="Arial" w:hAnsi="Arial Narrow" w:cs="Arial"/>
          <w:b/>
          <w:sz w:val="16"/>
          <w:szCs w:val="16"/>
        </w:rPr>
        <w:t xml:space="preserve"> 006-2026-JUS y publicado el 30 de abril de 2026</w:t>
      </w:r>
    </w:p>
    <w:p w14:paraId="29C91C86" w14:textId="77777777" w:rsidR="00CA59A2" w:rsidRPr="00AA6B5A" w:rsidRDefault="00CA59A2" w:rsidP="000153EC">
      <w:pPr>
        <w:pStyle w:val="Textonotapie"/>
        <w:ind w:left="1134" w:hanging="567"/>
        <w:jc w:val="both"/>
        <w:rPr>
          <w:rFonts w:ascii="Arial Narrow" w:hAnsi="Arial Narrow" w:cs="Arial"/>
          <w:b/>
          <w:bCs/>
          <w:sz w:val="16"/>
          <w:szCs w:val="16"/>
        </w:rPr>
      </w:pPr>
      <w:r w:rsidRPr="00AA6B5A">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AA6B5A">
        <w:rPr>
          <w:rFonts w:ascii="Arial Narrow" w:hAnsi="Arial Narrow" w:cs="Arial"/>
          <w:sz w:val="16"/>
          <w:szCs w:val="16"/>
          <w:lang w:val="es-ES"/>
        </w:rPr>
        <w:t>20.4. El</w:t>
      </w:r>
      <w:r w:rsidRPr="00B97AB5">
        <w:rPr>
          <w:rFonts w:ascii="Arial Narrow" w:hAnsi="Arial Narrow" w:cs="Arial"/>
          <w:sz w:val="16"/>
          <w:szCs w:val="16"/>
          <w:lang w:val="es-ES"/>
        </w:rPr>
        <w:t xml:space="preserve">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3B49"/>
    <w:rsid w:val="000356A3"/>
    <w:rsid w:val="00043A1C"/>
    <w:rsid w:val="0005101E"/>
    <w:rsid w:val="000662E6"/>
    <w:rsid w:val="00080193"/>
    <w:rsid w:val="0008134D"/>
    <w:rsid w:val="0008397F"/>
    <w:rsid w:val="000A1CD5"/>
    <w:rsid w:val="000A2C5A"/>
    <w:rsid w:val="000C03E0"/>
    <w:rsid w:val="000C186B"/>
    <w:rsid w:val="000C4DDA"/>
    <w:rsid w:val="000D0811"/>
    <w:rsid w:val="000E04C3"/>
    <w:rsid w:val="000E5C8E"/>
    <w:rsid w:val="000E6429"/>
    <w:rsid w:val="000F394A"/>
    <w:rsid w:val="00107A1A"/>
    <w:rsid w:val="00121544"/>
    <w:rsid w:val="00131702"/>
    <w:rsid w:val="00164BA4"/>
    <w:rsid w:val="00166964"/>
    <w:rsid w:val="001817A1"/>
    <w:rsid w:val="0019248B"/>
    <w:rsid w:val="001B51BB"/>
    <w:rsid w:val="001B5674"/>
    <w:rsid w:val="001B56A2"/>
    <w:rsid w:val="001B6FB2"/>
    <w:rsid w:val="001B6FF8"/>
    <w:rsid w:val="001B72F5"/>
    <w:rsid w:val="001D3F79"/>
    <w:rsid w:val="001F0FB9"/>
    <w:rsid w:val="001F169A"/>
    <w:rsid w:val="001F344A"/>
    <w:rsid w:val="002024D8"/>
    <w:rsid w:val="00203986"/>
    <w:rsid w:val="00215307"/>
    <w:rsid w:val="002162CF"/>
    <w:rsid w:val="00233C98"/>
    <w:rsid w:val="00251562"/>
    <w:rsid w:val="00260C16"/>
    <w:rsid w:val="0028624B"/>
    <w:rsid w:val="00290C55"/>
    <w:rsid w:val="002919C1"/>
    <w:rsid w:val="00293F2F"/>
    <w:rsid w:val="002A0A1A"/>
    <w:rsid w:val="002A10BA"/>
    <w:rsid w:val="002B0771"/>
    <w:rsid w:val="002B2DF7"/>
    <w:rsid w:val="002C265E"/>
    <w:rsid w:val="002D68A3"/>
    <w:rsid w:val="002E5997"/>
    <w:rsid w:val="002E5B3A"/>
    <w:rsid w:val="002F36CE"/>
    <w:rsid w:val="0030215E"/>
    <w:rsid w:val="00327F5B"/>
    <w:rsid w:val="003304BA"/>
    <w:rsid w:val="003416D0"/>
    <w:rsid w:val="00345437"/>
    <w:rsid w:val="00353D90"/>
    <w:rsid w:val="003651D3"/>
    <w:rsid w:val="003719B7"/>
    <w:rsid w:val="003748FB"/>
    <w:rsid w:val="003A3BA6"/>
    <w:rsid w:val="003A5379"/>
    <w:rsid w:val="003C22C4"/>
    <w:rsid w:val="003C6685"/>
    <w:rsid w:val="004251B6"/>
    <w:rsid w:val="00450738"/>
    <w:rsid w:val="00453840"/>
    <w:rsid w:val="004551D0"/>
    <w:rsid w:val="00457A81"/>
    <w:rsid w:val="0047310F"/>
    <w:rsid w:val="00487837"/>
    <w:rsid w:val="004913A8"/>
    <w:rsid w:val="004B010C"/>
    <w:rsid w:val="004B0B44"/>
    <w:rsid w:val="004B1E5F"/>
    <w:rsid w:val="004B6DC3"/>
    <w:rsid w:val="004C4BF2"/>
    <w:rsid w:val="004D0925"/>
    <w:rsid w:val="004D7945"/>
    <w:rsid w:val="004F1116"/>
    <w:rsid w:val="00502CC1"/>
    <w:rsid w:val="00504922"/>
    <w:rsid w:val="00515328"/>
    <w:rsid w:val="00531C07"/>
    <w:rsid w:val="00537A7E"/>
    <w:rsid w:val="00537BD7"/>
    <w:rsid w:val="005423BF"/>
    <w:rsid w:val="00544EBE"/>
    <w:rsid w:val="00547BF9"/>
    <w:rsid w:val="005505B7"/>
    <w:rsid w:val="005636EE"/>
    <w:rsid w:val="00565126"/>
    <w:rsid w:val="00565BE7"/>
    <w:rsid w:val="00575473"/>
    <w:rsid w:val="005801AF"/>
    <w:rsid w:val="0058044E"/>
    <w:rsid w:val="005D3B8D"/>
    <w:rsid w:val="005D7A26"/>
    <w:rsid w:val="005E373D"/>
    <w:rsid w:val="005E5407"/>
    <w:rsid w:val="005F38F3"/>
    <w:rsid w:val="00601F77"/>
    <w:rsid w:val="00626395"/>
    <w:rsid w:val="00646CC7"/>
    <w:rsid w:val="00654587"/>
    <w:rsid w:val="00657D0C"/>
    <w:rsid w:val="00676BFC"/>
    <w:rsid w:val="006B0C4A"/>
    <w:rsid w:val="006E20FA"/>
    <w:rsid w:val="006F0D03"/>
    <w:rsid w:val="007022E7"/>
    <w:rsid w:val="00711750"/>
    <w:rsid w:val="00714623"/>
    <w:rsid w:val="00734932"/>
    <w:rsid w:val="00735F8D"/>
    <w:rsid w:val="007422D9"/>
    <w:rsid w:val="0074378D"/>
    <w:rsid w:val="0074704C"/>
    <w:rsid w:val="00761FEA"/>
    <w:rsid w:val="00772A00"/>
    <w:rsid w:val="00793E0A"/>
    <w:rsid w:val="007A5184"/>
    <w:rsid w:val="007B50E3"/>
    <w:rsid w:val="007B6063"/>
    <w:rsid w:val="007C669A"/>
    <w:rsid w:val="007D31A8"/>
    <w:rsid w:val="007E3262"/>
    <w:rsid w:val="007E409F"/>
    <w:rsid w:val="007F305F"/>
    <w:rsid w:val="007F4EFA"/>
    <w:rsid w:val="00803D7E"/>
    <w:rsid w:val="0080766B"/>
    <w:rsid w:val="00826948"/>
    <w:rsid w:val="0083186C"/>
    <w:rsid w:val="0083758D"/>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38EF"/>
    <w:rsid w:val="008E0F75"/>
    <w:rsid w:val="008E2E5A"/>
    <w:rsid w:val="008E6BA0"/>
    <w:rsid w:val="008E746F"/>
    <w:rsid w:val="009016DA"/>
    <w:rsid w:val="00947FE2"/>
    <w:rsid w:val="0095437C"/>
    <w:rsid w:val="009606E6"/>
    <w:rsid w:val="009805B9"/>
    <w:rsid w:val="00985114"/>
    <w:rsid w:val="00986685"/>
    <w:rsid w:val="00987623"/>
    <w:rsid w:val="00996DC2"/>
    <w:rsid w:val="009B2027"/>
    <w:rsid w:val="009D2900"/>
    <w:rsid w:val="009D4278"/>
    <w:rsid w:val="009D7D45"/>
    <w:rsid w:val="009F08E9"/>
    <w:rsid w:val="00A17FC8"/>
    <w:rsid w:val="00A23703"/>
    <w:rsid w:val="00A37879"/>
    <w:rsid w:val="00A42A6C"/>
    <w:rsid w:val="00A50683"/>
    <w:rsid w:val="00A54BBE"/>
    <w:rsid w:val="00A61E19"/>
    <w:rsid w:val="00A66BF2"/>
    <w:rsid w:val="00A66DE0"/>
    <w:rsid w:val="00A7053E"/>
    <w:rsid w:val="00A760AA"/>
    <w:rsid w:val="00A84194"/>
    <w:rsid w:val="00A87B9B"/>
    <w:rsid w:val="00A91613"/>
    <w:rsid w:val="00A95AB5"/>
    <w:rsid w:val="00AA1996"/>
    <w:rsid w:val="00AA61D3"/>
    <w:rsid w:val="00AA6B5A"/>
    <w:rsid w:val="00AC5DF4"/>
    <w:rsid w:val="00AC634C"/>
    <w:rsid w:val="00AE2D20"/>
    <w:rsid w:val="00AF6E22"/>
    <w:rsid w:val="00B17BAC"/>
    <w:rsid w:val="00B20DDF"/>
    <w:rsid w:val="00B23826"/>
    <w:rsid w:val="00B27062"/>
    <w:rsid w:val="00B37A7A"/>
    <w:rsid w:val="00B37D9C"/>
    <w:rsid w:val="00B42367"/>
    <w:rsid w:val="00B45EBC"/>
    <w:rsid w:val="00B71A7D"/>
    <w:rsid w:val="00B739FB"/>
    <w:rsid w:val="00B906B1"/>
    <w:rsid w:val="00B90FE2"/>
    <w:rsid w:val="00B91E42"/>
    <w:rsid w:val="00B953E7"/>
    <w:rsid w:val="00B97AB5"/>
    <w:rsid w:val="00BA461D"/>
    <w:rsid w:val="00BB47E5"/>
    <w:rsid w:val="00BC42BA"/>
    <w:rsid w:val="00BD2086"/>
    <w:rsid w:val="00BD470D"/>
    <w:rsid w:val="00BD7737"/>
    <w:rsid w:val="00BF1B59"/>
    <w:rsid w:val="00BF42E7"/>
    <w:rsid w:val="00C2093C"/>
    <w:rsid w:val="00C56FC4"/>
    <w:rsid w:val="00C65907"/>
    <w:rsid w:val="00C72EFF"/>
    <w:rsid w:val="00C77DFA"/>
    <w:rsid w:val="00C90ED2"/>
    <w:rsid w:val="00C93C33"/>
    <w:rsid w:val="00C95E59"/>
    <w:rsid w:val="00CA59A2"/>
    <w:rsid w:val="00CC4D9B"/>
    <w:rsid w:val="00CD0C8E"/>
    <w:rsid w:val="00CD118F"/>
    <w:rsid w:val="00CD1878"/>
    <w:rsid w:val="00CD245D"/>
    <w:rsid w:val="00CD62B5"/>
    <w:rsid w:val="00CD63E0"/>
    <w:rsid w:val="00CE01D5"/>
    <w:rsid w:val="00CF40EB"/>
    <w:rsid w:val="00D0172A"/>
    <w:rsid w:val="00D049FC"/>
    <w:rsid w:val="00D1451B"/>
    <w:rsid w:val="00D261A8"/>
    <w:rsid w:val="00D46CD3"/>
    <w:rsid w:val="00D502EA"/>
    <w:rsid w:val="00D53538"/>
    <w:rsid w:val="00D56261"/>
    <w:rsid w:val="00D6254A"/>
    <w:rsid w:val="00D66B2A"/>
    <w:rsid w:val="00D95607"/>
    <w:rsid w:val="00DA02A5"/>
    <w:rsid w:val="00DA0B81"/>
    <w:rsid w:val="00DA79A0"/>
    <w:rsid w:val="00DB05E2"/>
    <w:rsid w:val="00DB5CCB"/>
    <w:rsid w:val="00DB6197"/>
    <w:rsid w:val="00DC00FF"/>
    <w:rsid w:val="00DC0222"/>
    <w:rsid w:val="00DD0EE7"/>
    <w:rsid w:val="00DE4803"/>
    <w:rsid w:val="00DE7477"/>
    <w:rsid w:val="00DE7EA8"/>
    <w:rsid w:val="00E142DD"/>
    <w:rsid w:val="00E2296F"/>
    <w:rsid w:val="00E500B6"/>
    <w:rsid w:val="00E55AB3"/>
    <w:rsid w:val="00E55D8D"/>
    <w:rsid w:val="00E6140E"/>
    <w:rsid w:val="00E67D34"/>
    <w:rsid w:val="00E77808"/>
    <w:rsid w:val="00EA78F9"/>
    <w:rsid w:val="00EC0852"/>
    <w:rsid w:val="00ED4B2D"/>
    <w:rsid w:val="00ED5D86"/>
    <w:rsid w:val="00ED6393"/>
    <w:rsid w:val="00EE3204"/>
    <w:rsid w:val="00F01410"/>
    <w:rsid w:val="00F11361"/>
    <w:rsid w:val="00F14BCC"/>
    <w:rsid w:val="00F3683E"/>
    <w:rsid w:val="00F4756B"/>
    <w:rsid w:val="00F6113F"/>
    <w:rsid w:val="00F71384"/>
    <w:rsid w:val="00F754DE"/>
    <w:rsid w:val="00F85C52"/>
    <w:rsid w:val="00F954C6"/>
    <w:rsid w:val="00F97225"/>
    <w:rsid w:val="00FB44B8"/>
    <w:rsid w:val="00FB6AAD"/>
    <w:rsid w:val="00FC2466"/>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7</Pages>
  <Words>2086</Words>
  <Characters>11479</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99</cp:revision>
  <dcterms:created xsi:type="dcterms:W3CDTF">2024-06-18T08:44:00Z</dcterms:created>
  <dcterms:modified xsi:type="dcterms:W3CDTF">2026-02-24T16:28:00Z</dcterms:modified>
</cp:coreProperties>
</file>