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76EB328B" w:rsidR="00FE25C6" w:rsidRPr="00994D2E" w:rsidRDefault="00FE25C6" w:rsidP="009D0229">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N°</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C74CBA" w:rsidRPr="00C74CBA">
        <w:rPr>
          <w:rFonts w:ascii="Arial Narrow" w:eastAsia="Arial" w:hAnsi="Arial Narrow" w:cs="Arial"/>
          <w:b/>
          <w:color w:val="auto"/>
        </w:rPr>
        <w:t>37-2026/CC1-ST</w:t>
      </w:r>
    </w:p>
    <w:p w14:paraId="3DD18ECE" w14:textId="4F7BC5F0" w:rsidR="00127C10" w:rsidRPr="00994D2E" w:rsidRDefault="00127C10" w:rsidP="009D0229">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994D2E">
        <w:rPr>
          <w:rFonts w:ascii="Arial Narrow" w:eastAsia="Arial" w:hAnsi="Arial Narrow" w:cs="Arial"/>
          <w:b/>
          <w:color w:val="auto"/>
        </w:rPr>
        <w:t>EXPEDIENTE N°</w:t>
      </w:r>
      <w:r w:rsidRPr="00994D2E">
        <w:rPr>
          <w:rFonts w:ascii="Arial Narrow" w:eastAsia="Arial" w:hAnsi="Arial Narrow" w:cs="Arial"/>
          <w:b/>
          <w:color w:val="auto"/>
        </w:rPr>
        <w:tab/>
      </w:r>
      <w:r w:rsidRPr="00994D2E">
        <w:rPr>
          <w:rFonts w:ascii="Arial Narrow" w:eastAsia="Arial" w:hAnsi="Arial Narrow" w:cs="Arial"/>
          <w:b/>
          <w:color w:val="auto"/>
        </w:rPr>
        <w:tab/>
        <w:t xml:space="preserve">: </w:t>
      </w:r>
      <w:r w:rsidRPr="00994D2E">
        <w:rPr>
          <w:rFonts w:ascii="Arial Narrow" w:eastAsia="Arial" w:hAnsi="Arial Narrow" w:cs="Arial"/>
          <w:b/>
          <w:color w:val="auto"/>
        </w:rPr>
        <w:tab/>
      </w:r>
      <w:r w:rsidR="00994D2E" w:rsidRPr="00994D2E">
        <w:rPr>
          <w:rFonts w:ascii="Arial Narrow" w:eastAsia="Arial" w:hAnsi="Arial Narrow" w:cs="Arial"/>
          <w:b/>
          <w:bCs/>
          <w:color w:val="auto"/>
        </w:rPr>
        <w:t>3341-2025</w:t>
      </w:r>
      <w:r w:rsidR="00E80148" w:rsidRPr="00994D2E">
        <w:rPr>
          <w:rFonts w:ascii="Arial Narrow" w:eastAsia="Arial" w:hAnsi="Arial Narrow" w:cs="Arial"/>
          <w:b/>
          <w:bCs/>
          <w:color w:val="auto"/>
        </w:rPr>
        <w:t>/CC1</w:t>
      </w:r>
    </w:p>
    <w:p w14:paraId="7E26D28B" w14:textId="67AC1F13" w:rsidR="00DC66A2" w:rsidRPr="00C74CBA" w:rsidRDefault="0070147B" w:rsidP="009D0229">
      <w:pPr>
        <w:widowControl w:val="0"/>
        <w:tabs>
          <w:tab w:val="left" w:pos="2055"/>
          <w:tab w:val="left" w:pos="2268"/>
        </w:tabs>
        <w:spacing w:after="0" w:line="240" w:lineRule="auto"/>
        <w:ind w:left="3119" w:hanging="3134"/>
        <w:jc w:val="both"/>
        <w:rPr>
          <w:rFonts w:ascii="Arial Narrow" w:eastAsia="Arial" w:hAnsi="Arial Narrow" w:cs="Arial"/>
          <w:b/>
          <w:color w:val="auto"/>
        </w:rPr>
      </w:pPr>
      <w:r w:rsidRPr="00C74CBA">
        <w:rPr>
          <w:rFonts w:ascii="Arial Narrow" w:eastAsia="Arial" w:hAnsi="Arial Narrow" w:cs="Arial"/>
          <w:b/>
          <w:color w:val="auto"/>
        </w:rPr>
        <w:t>DENUNCIANTE</w:t>
      </w:r>
      <w:r w:rsidR="008B5790" w:rsidRPr="00C74CBA">
        <w:rPr>
          <w:rFonts w:ascii="Arial Narrow" w:eastAsia="Arial" w:hAnsi="Arial Narrow" w:cs="Arial"/>
          <w:b/>
          <w:color w:val="auto"/>
        </w:rPr>
        <w:tab/>
      </w:r>
      <w:r w:rsidR="002B1ED2" w:rsidRPr="00C74CBA">
        <w:rPr>
          <w:rFonts w:ascii="Arial Narrow" w:eastAsia="Arial" w:hAnsi="Arial Narrow" w:cs="Arial"/>
          <w:b/>
          <w:color w:val="auto"/>
        </w:rPr>
        <w:tab/>
      </w:r>
      <w:r w:rsidRPr="00C74CBA">
        <w:rPr>
          <w:rFonts w:ascii="Arial Narrow" w:eastAsia="Arial" w:hAnsi="Arial Narrow" w:cs="Arial"/>
          <w:b/>
          <w:color w:val="auto"/>
        </w:rPr>
        <w:t>:</w:t>
      </w:r>
      <w:r w:rsidR="00653F21" w:rsidRPr="00C74CBA">
        <w:rPr>
          <w:rFonts w:ascii="Arial Narrow" w:eastAsia="Arial" w:hAnsi="Arial Narrow" w:cs="Arial"/>
          <w:b/>
          <w:color w:val="auto"/>
        </w:rPr>
        <w:t xml:space="preserve"> </w:t>
      </w:r>
      <w:r w:rsidR="00653F21" w:rsidRPr="00C74CBA">
        <w:rPr>
          <w:rFonts w:ascii="Arial Narrow" w:eastAsia="Arial" w:hAnsi="Arial Narrow" w:cs="Arial"/>
          <w:b/>
          <w:color w:val="auto"/>
        </w:rPr>
        <w:tab/>
      </w:r>
      <w:r w:rsidR="00994D2E" w:rsidRPr="00C74CBA">
        <w:rPr>
          <w:rFonts w:ascii="Arial Narrow" w:eastAsia="Arial" w:hAnsi="Arial Narrow" w:cs="Arial"/>
          <w:b/>
          <w:color w:val="auto"/>
        </w:rPr>
        <w:t xml:space="preserve">AFI IMPEX PERÚ S.A.C. </w:t>
      </w:r>
      <w:r w:rsidR="00232865" w:rsidRPr="00C74CBA">
        <w:rPr>
          <w:rFonts w:ascii="Arial Narrow" w:eastAsia="Arial" w:hAnsi="Arial Narrow" w:cs="Arial"/>
          <w:b/>
          <w:color w:val="auto"/>
        </w:rPr>
        <w:t>(</w:t>
      </w:r>
      <w:r w:rsidR="00E45903" w:rsidRPr="00C74CBA">
        <w:rPr>
          <w:rFonts w:ascii="Arial Narrow" w:eastAsia="Arial" w:hAnsi="Arial Narrow" w:cs="Arial"/>
          <w:b/>
          <w:color w:val="auto"/>
        </w:rPr>
        <w:t>AFI IMPEX</w:t>
      </w:r>
      <w:r w:rsidR="00232865" w:rsidRPr="00C74CBA">
        <w:rPr>
          <w:rFonts w:ascii="Arial Narrow" w:eastAsia="Arial" w:hAnsi="Arial Narrow" w:cs="Arial"/>
          <w:b/>
          <w:color w:val="auto"/>
        </w:rPr>
        <w:t>)</w:t>
      </w:r>
    </w:p>
    <w:p w14:paraId="4BC405A7" w14:textId="469F2D7B" w:rsidR="00A25C8D" w:rsidRPr="00994D2E" w:rsidRDefault="0070147B" w:rsidP="009D0229">
      <w:pPr>
        <w:widowControl w:val="0"/>
        <w:tabs>
          <w:tab w:val="left" w:pos="2268"/>
        </w:tabs>
        <w:spacing w:after="0" w:line="240" w:lineRule="auto"/>
        <w:ind w:left="3119" w:hanging="3119"/>
        <w:jc w:val="both"/>
        <w:rPr>
          <w:rFonts w:ascii="Arial Narrow" w:eastAsia="Arial" w:hAnsi="Arial Narrow" w:cs="Arial"/>
          <w:b/>
          <w:color w:val="auto"/>
        </w:rPr>
      </w:pPr>
      <w:r w:rsidRPr="00994D2E">
        <w:rPr>
          <w:rFonts w:ascii="Arial Narrow" w:eastAsia="Arial" w:hAnsi="Arial Narrow" w:cs="Arial"/>
          <w:b/>
          <w:color w:val="auto"/>
        </w:rPr>
        <w:t>DENUNCIADO</w:t>
      </w:r>
      <w:r w:rsidR="008B5790" w:rsidRPr="00994D2E">
        <w:rPr>
          <w:rFonts w:ascii="Arial Narrow" w:eastAsia="Arial" w:hAnsi="Arial Narrow" w:cs="Arial"/>
          <w:b/>
          <w:color w:val="auto"/>
        </w:rPr>
        <w:tab/>
      </w:r>
      <w:r w:rsidRPr="00994D2E">
        <w:rPr>
          <w:rFonts w:ascii="Arial Narrow" w:eastAsia="Arial" w:hAnsi="Arial Narrow" w:cs="Arial"/>
          <w:b/>
          <w:color w:val="auto"/>
        </w:rPr>
        <w:t>:</w:t>
      </w:r>
      <w:r w:rsidR="00653F21" w:rsidRPr="00994D2E">
        <w:rPr>
          <w:rFonts w:ascii="Arial Narrow" w:eastAsia="Arial" w:hAnsi="Arial Narrow" w:cs="Arial"/>
          <w:b/>
          <w:color w:val="auto"/>
        </w:rPr>
        <w:t xml:space="preserve"> </w:t>
      </w:r>
      <w:r w:rsidR="00653F21" w:rsidRPr="00994D2E">
        <w:rPr>
          <w:rFonts w:ascii="Arial Narrow" w:eastAsia="Arial" w:hAnsi="Arial Narrow" w:cs="Arial"/>
          <w:b/>
          <w:color w:val="auto"/>
        </w:rPr>
        <w:tab/>
      </w:r>
      <w:r w:rsidR="00994D2E" w:rsidRPr="00994D2E">
        <w:rPr>
          <w:rFonts w:ascii="Arial Narrow" w:eastAsia="Arial" w:hAnsi="Arial Narrow" w:cs="Arial"/>
          <w:b/>
          <w:color w:val="auto"/>
        </w:rPr>
        <w:t xml:space="preserve">LA POSITIVA SEGUROS Y REASEGUROS S.A. </w:t>
      </w:r>
      <w:r w:rsidR="00F27E37" w:rsidRPr="00994D2E">
        <w:rPr>
          <w:rFonts w:ascii="Arial Narrow" w:eastAsia="Arial" w:hAnsi="Arial Narrow" w:cs="Arial"/>
          <w:b/>
          <w:color w:val="auto"/>
        </w:rPr>
        <w:t>(</w:t>
      </w:r>
      <w:r w:rsidR="00994D2E" w:rsidRPr="00994D2E">
        <w:rPr>
          <w:rFonts w:ascii="Arial Narrow" w:eastAsia="Arial" w:hAnsi="Arial Narrow" w:cs="Arial"/>
          <w:b/>
          <w:color w:val="auto"/>
        </w:rPr>
        <w:t>LA POSITIVA</w:t>
      </w:r>
      <w:r w:rsidR="00F27E37" w:rsidRPr="00994D2E">
        <w:rPr>
          <w:rFonts w:ascii="Arial Narrow" w:eastAsia="Arial" w:hAnsi="Arial Narrow" w:cs="Arial"/>
          <w:b/>
          <w:color w:val="auto"/>
        </w:rPr>
        <w:t>)</w:t>
      </w:r>
    </w:p>
    <w:p w14:paraId="693424B5" w14:textId="3B2B79FB" w:rsidR="00892CFC" w:rsidRPr="00B36916" w:rsidRDefault="0070147B" w:rsidP="009D0229">
      <w:pPr>
        <w:widowControl w:val="0"/>
        <w:tabs>
          <w:tab w:val="left" w:pos="2265"/>
        </w:tabs>
        <w:spacing w:after="0" w:line="240" w:lineRule="auto"/>
        <w:ind w:left="2268" w:hanging="2283"/>
        <w:jc w:val="both"/>
        <w:rPr>
          <w:rFonts w:ascii="Arial Narrow" w:eastAsia="Arial" w:hAnsi="Arial Narrow" w:cs="Arial"/>
          <w:b/>
          <w:color w:val="auto"/>
        </w:rPr>
      </w:pPr>
      <w:r w:rsidRPr="00994D2E">
        <w:rPr>
          <w:rFonts w:ascii="Arial Narrow" w:eastAsia="Arial" w:hAnsi="Arial Narrow" w:cs="Arial"/>
          <w:b/>
          <w:color w:val="auto"/>
        </w:rPr>
        <w:t>MATERIA</w:t>
      </w:r>
      <w:r w:rsidR="008B5790" w:rsidRPr="00994D2E">
        <w:rPr>
          <w:rFonts w:ascii="Arial Narrow" w:eastAsia="Arial" w:hAnsi="Arial Narrow" w:cs="Arial"/>
          <w:b/>
          <w:color w:val="auto"/>
        </w:rPr>
        <w:tab/>
      </w:r>
      <w:r w:rsidRPr="00994D2E">
        <w:rPr>
          <w:rFonts w:ascii="Arial Narrow" w:eastAsia="Arial" w:hAnsi="Arial Narrow" w:cs="Arial"/>
          <w:b/>
          <w:color w:val="auto"/>
        </w:rPr>
        <w:t>:</w:t>
      </w:r>
      <w:r w:rsidR="00653F21" w:rsidRPr="00994D2E">
        <w:rPr>
          <w:rFonts w:ascii="Arial Narrow" w:eastAsia="Arial" w:hAnsi="Arial Narrow" w:cs="Arial"/>
          <w:b/>
          <w:color w:val="auto"/>
        </w:rPr>
        <w:t xml:space="preserve"> </w:t>
      </w:r>
      <w:r w:rsidR="00653F21" w:rsidRPr="00994D2E">
        <w:rPr>
          <w:rFonts w:ascii="Arial Narrow" w:eastAsia="Arial" w:hAnsi="Arial Narrow" w:cs="Arial"/>
          <w:b/>
          <w:color w:val="auto"/>
        </w:rPr>
        <w:tab/>
        <w:t xml:space="preserve">      </w:t>
      </w:r>
      <w:r w:rsidR="0008357A" w:rsidRPr="00994D2E">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9D0229">
      <w:pPr>
        <w:tabs>
          <w:tab w:val="left" w:pos="2265"/>
          <w:tab w:val="left" w:pos="3120"/>
          <w:tab w:val="left" w:pos="2977"/>
        </w:tabs>
        <w:spacing w:after="0" w:line="240" w:lineRule="auto"/>
        <w:jc w:val="both"/>
        <w:rPr>
          <w:rFonts w:ascii="Arial Narrow" w:hAnsi="Arial Narrow" w:cs="Arial"/>
          <w:color w:val="auto"/>
        </w:rPr>
      </w:pPr>
    </w:p>
    <w:p w14:paraId="102B990B" w14:textId="71414229" w:rsidR="0070147B" w:rsidRPr="00FD1611" w:rsidRDefault="0070147B" w:rsidP="009D0229">
      <w:pPr>
        <w:spacing w:after="0" w:line="240" w:lineRule="auto"/>
        <w:jc w:val="both"/>
        <w:rPr>
          <w:rFonts w:ascii="Arial Narrow" w:eastAsia="Arial" w:hAnsi="Arial Narrow" w:cs="Arial"/>
          <w:color w:val="auto"/>
        </w:rPr>
      </w:pPr>
      <w:bookmarkStart w:id="0" w:name="h.30j0zll" w:colFirst="0" w:colLast="0"/>
      <w:bookmarkEnd w:id="0"/>
      <w:r w:rsidRPr="00994D2E">
        <w:rPr>
          <w:rFonts w:ascii="Arial Narrow" w:eastAsia="Arial" w:hAnsi="Arial Narrow" w:cs="Arial"/>
          <w:color w:val="auto"/>
        </w:rPr>
        <w:t xml:space="preserve">Lima, </w:t>
      </w:r>
      <w:r w:rsidR="005951BB">
        <w:rPr>
          <w:rFonts w:ascii="Arial Narrow" w:eastAsia="Arial" w:hAnsi="Arial Narrow" w:cs="Arial"/>
          <w:color w:val="auto"/>
        </w:rPr>
        <w:t>4</w:t>
      </w:r>
      <w:r w:rsidR="00C975E7" w:rsidRPr="00994D2E">
        <w:rPr>
          <w:rFonts w:ascii="Arial Narrow" w:eastAsia="Arial" w:hAnsi="Arial Narrow" w:cs="Arial"/>
          <w:color w:val="auto"/>
        </w:rPr>
        <w:t xml:space="preserve"> de </w:t>
      </w:r>
      <w:r w:rsidR="00D35B0B">
        <w:rPr>
          <w:rFonts w:ascii="Arial Narrow" w:eastAsia="Arial" w:hAnsi="Arial Narrow" w:cs="Arial"/>
          <w:color w:val="auto"/>
        </w:rPr>
        <w:t xml:space="preserve">febrero </w:t>
      </w:r>
      <w:r w:rsidR="00860DCF" w:rsidRPr="00994D2E">
        <w:rPr>
          <w:rFonts w:ascii="Arial Narrow" w:eastAsia="Arial" w:hAnsi="Arial Narrow" w:cs="Arial"/>
          <w:color w:val="auto"/>
        </w:rPr>
        <w:t>de 2026</w:t>
      </w:r>
    </w:p>
    <w:p w14:paraId="739AF0F1" w14:textId="77777777" w:rsidR="0070147B" w:rsidRPr="00FD1611" w:rsidRDefault="0070147B" w:rsidP="009D0229">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9D0229">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9D0229">
      <w:pPr>
        <w:tabs>
          <w:tab w:val="left" w:pos="851"/>
        </w:tabs>
        <w:spacing w:after="0" w:line="240" w:lineRule="auto"/>
        <w:jc w:val="both"/>
        <w:rPr>
          <w:rFonts w:ascii="Arial Narrow" w:eastAsia="Arial" w:hAnsi="Arial Narrow" w:cs="Arial"/>
          <w:b/>
          <w:bCs/>
          <w:color w:val="auto"/>
        </w:rPr>
      </w:pPr>
    </w:p>
    <w:p w14:paraId="6260D3DF" w14:textId="534A7D46" w:rsidR="008C07CF" w:rsidRDefault="007A5B32" w:rsidP="009D0229">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w:t>
      </w:r>
      <w:r w:rsidR="00B36916">
        <w:rPr>
          <w:rFonts w:ascii="Arial Narrow" w:hAnsi="Arial Narrow"/>
          <w:color w:val="auto"/>
        </w:rPr>
        <w:t>del</w:t>
      </w:r>
      <w:r w:rsidRPr="0046456A">
        <w:rPr>
          <w:rFonts w:ascii="Arial Narrow" w:hAnsi="Arial Narrow"/>
          <w:color w:val="auto"/>
        </w:rPr>
        <w:t xml:space="preserve"> </w:t>
      </w:r>
      <w:r w:rsidR="00587AC8" w:rsidRPr="00587AC8">
        <w:rPr>
          <w:rFonts w:ascii="Arial Narrow" w:hAnsi="Arial Narrow"/>
          <w:color w:val="auto"/>
        </w:rPr>
        <w:t xml:space="preserve">17 de diciembre de </w:t>
      </w:r>
      <w:r w:rsidR="00587AC8" w:rsidRPr="00E45903">
        <w:rPr>
          <w:rFonts w:ascii="Arial Narrow" w:hAnsi="Arial Narrow"/>
          <w:color w:val="auto"/>
        </w:rPr>
        <w:t>2025</w:t>
      </w:r>
      <w:r w:rsidR="003773A8" w:rsidRPr="00E45903">
        <w:rPr>
          <w:rFonts w:ascii="Arial Narrow" w:hAnsi="Arial Narrow"/>
          <w:color w:val="auto"/>
        </w:rPr>
        <w:t>,</w:t>
      </w:r>
      <w:r w:rsidR="00E56CCD" w:rsidRPr="00E45903">
        <w:rPr>
          <w:rFonts w:ascii="Arial Narrow" w:hAnsi="Arial Narrow"/>
          <w:color w:val="auto"/>
        </w:rPr>
        <w:t xml:space="preserve"> </w:t>
      </w:r>
      <w:r w:rsidR="00D35B0B">
        <w:rPr>
          <w:rFonts w:ascii="Arial Narrow" w:hAnsi="Arial Narrow"/>
          <w:color w:val="auto"/>
        </w:rPr>
        <w:t xml:space="preserve">complementado </w:t>
      </w:r>
      <w:r w:rsidR="00B10303" w:rsidRPr="00E45903">
        <w:rPr>
          <w:rFonts w:ascii="Arial Narrow" w:hAnsi="Arial Narrow"/>
          <w:color w:val="auto"/>
        </w:rPr>
        <w:t xml:space="preserve">mediante </w:t>
      </w:r>
      <w:r w:rsidR="00587AC8" w:rsidRPr="00E45903">
        <w:rPr>
          <w:rFonts w:ascii="Arial Narrow" w:hAnsi="Arial Narrow"/>
          <w:color w:val="auto"/>
        </w:rPr>
        <w:t>dos (2)</w:t>
      </w:r>
      <w:r w:rsidR="00B10303" w:rsidRPr="00E45903">
        <w:rPr>
          <w:rFonts w:ascii="Arial Narrow" w:hAnsi="Arial Narrow"/>
          <w:color w:val="auto"/>
        </w:rPr>
        <w:t xml:space="preserve"> </w:t>
      </w:r>
      <w:r w:rsidR="00587AC8" w:rsidRPr="00E45903">
        <w:rPr>
          <w:rFonts w:ascii="Arial Narrow" w:hAnsi="Arial Narrow"/>
          <w:color w:val="auto"/>
        </w:rPr>
        <w:t xml:space="preserve">escritos </w:t>
      </w:r>
      <w:r w:rsidR="00BC5DF0" w:rsidRPr="00E45903">
        <w:rPr>
          <w:rFonts w:ascii="Arial Narrow" w:hAnsi="Arial Narrow"/>
          <w:color w:val="auto"/>
        </w:rPr>
        <w:t xml:space="preserve">del </w:t>
      </w:r>
      <w:r w:rsidR="00E45903" w:rsidRPr="00E45903">
        <w:rPr>
          <w:rFonts w:ascii="Arial Narrow" w:hAnsi="Arial Narrow"/>
          <w:color w:val="auto"/>
        </w:rPr>
        <w:t>29 de enero de 2026</w:t>
      </w:r>
      <w:r w:rsidR="00D1257C">
        <w:rPr>
          <w:rFonts w:ascii="Arial Narrow" w:hAnsi="Arial Narrow"/>
          <w:color w:val="auto"/>
        </w:rPr>
        <w:t>,</w:t>
      </w:r>
      <w:r w:rsidR="008C07CF">
        <w:rPr>
          <w:rFonts w:ascii="Arial Narrow" w:hAnsi="Arial Narrow"/>
          <w:color w:val="auto"/>
        </w:rPr>
        <w:t xml:space="preserve"> </w:t>
      </w:r>
      <w:r w:rsidR="00E45903" w:rsidRPr="00E45903">
        <w:rPr>
          <w:rFonts w:ascii="Arial Narrow" w:hAnsi="Arial Narrow"/>
          <w:color w:val="auto"/>
        </w:rPr>
        <w:t xml:space="preserve">Afi Impex </w:t>
      </w:r>
      <w:r w:rsidRPr="00873654">
        <w:rPr>
          <w:rFonts w:ascii="Arial Narrow" w:hAnsi="Arial Narrow"/>
          <w:color w:val="auto"/>
        </w:rPr>
        <w:t xml:space="preserve">denunció </w:t>
      </w:r>
      <w:r w:rsidR="008C61DD" w:rsidRPr="00873654">
        <w:rPr>
          <w:rFonts w:ascii="Arial Narrow" w:hAnsi="Arial Narrow"/>
          <w:color w:val="auto"/>
        </w:rPr>
        <w:t xml:space="preserve">a </w:t>
      </w:r>
      <w:r w:rsidR="00E45903" w:rsidRPr="00E45903">
        <w:rPr>
          <w:rFonts w:ascii="Arial Narrow" w:hAnsi="Arial Narrow"/>
          <w:color w:val="auto"/>
        </w:rPr>
        <w:t xml:space="preserve">La Positiva </w:t>
      </w:r>
      <w:r w:rsidRPr="00873654">
        <w:rPr>
          <w:rFonts w:ascii="Arial Narrow" w:hAnsi="Arial Narrow"/>
          <w:color w:val="auto"/>
        </w:rPr>
        <w:t>por presuntas infracciones a la Ley N° 29571, Código de Protección y Defensa del Consumidor (en adelante, Código)</w:t>
      </w:r>
      <w:r w:rsidRPr="00873654">
        <w:rPr>
          <w:rFonts w:ascii="Arial Narrow" w:hAnsi="Arial Narrow"/>
          <w:color w:val="auto"/>
          <w:vertAlign w:val="superscript"/>
        </w:rPr>
        <w:footnoteReference w:id="2"/>
      </w:r>
      <w:r w:rsidR="008C07CF">
        <w:rPr>
          <w:rFonts w:ascii="Arial Narrow" w:hAnsi="Arial Narrow"/>
          <w:color w:val="auto"/>
        </w:rPr>
        <w:t>.</w:t>
      </w:r>
    </w:p>
    <w:p w14:paraId="021CE223" w14:textId="77777777" w:rsidR="008C07CF" w:rsidRDefault="008C07CF" w:rsidP="009D0229">
      <w:pPr>
        <w:pStyle w:val="Prrafodelista"/>
        <w:spacing w:line="240" w:lineRule="auto"/>
        <w:ind w:left="567"/>
        <w:jc w:val="both"/>
        <w:textAlignment w:val="baseline"/>
        <w:rPr>
          <w:rFonts w:ascii="Arial Narrow" w:hAnsi="Arial Narrow"/>
          <w:color w:val="auto"/>
        </w:rPr>
      </w:pPr>
    </w:p>
    <w:p w14:paraId="1D946E6B" w14:textId="7F459BFB" w:rsidR="006C15CC" w:rsidRPr="008C07CF" w:rsidRDefault="00E45903" w:rsidP="009D0229">
      <w:pPr>
        <w:pStyle w:val="Prrafodelista"/>
        <w:numPr>
          <w:ilvl w:val="0"/>
          <w:numId w:val="8"/>
        </w:numPr>
        <w:spacing w:line="240" w:lineRule="auto"/>
        <w:ind w:left="567" w:hanging="567"/>
        <w:jc w:val="both"/>
        <w:textAlignment w:val="baseline"/>
        <w:rPr>
          <w:rFonts w:ascii="Arial Narrow" w:hAnsi="Arial Narrow"/>
          <w:color w:val="auto"/>
        </w:rPr>
      </w:pPr>
      <w:r w:rsidRPr="00E45903">
        <w:rPr>
          <w:rFonts w:ascii="Arial Narrow" w:hAnsi="Arial Narrow"/>
          <w:color w:val="auto"/>
        </w:rPr>
        <w:t xml:space="preserve">Afi Impex </w:t>
      </w:r>
      <w:r w:rsidR="00346AAC" w:rsidRPr="008C07CF">
        <w:rPr>
          <w:rFonts w:ascii="Arial Narrow" w:hAnsi="Arial Narrow"/>
        </w:rPr>
        <w:t xml:space="preserve">solicitó, en calidad </w:t>
      </w:r>
      <w:bookmarkStart w:id="1" w:name="_Hlk97713383"/>
      <w:r w:rsidR="00346AAC" w:rsidRPr="008C07CF">
        <w:rPr>
          <w:rFonts w:ascii="Arial Narrow" w:hAnsi="Arial Narrow"/>
        </w:rPr>
        <w:t xml:space="preserve">de medida correctiva, </w:t>
      </w:r>
      <w:bookmarkEnd w:id="1"/>
      <w:r w:rsidR="00346AAC" w:rsidRPr="008C77AC">
        <w:rPr>
          <w:rFonts w:ascii="Arial Narrow" w:hAnsi="Arial Narrow"/>
        </w:rPr>
        <w:t>que</w:t>
      </w:r>
      <w:r w:rsidRPr="008C77AC">
        <w:rPr>
          <w:rFonts w:ascii="Arial Narrow" w:hAnsi="Arial Narrow"/>
          <w:color w:val="auto"/>
        </w:rPr>
        <w:t xml:space="preserve"> La Positiva </w:t>
      </w:r>
      <w:r w:rsidR="00346AAC" w:rsidRPr="008C77AC">
        <w:rPr>
          <w:rFonts w:ascii="Arial Narrow" w:hAnsi="Arial Narrow"/>
        </w:rPr>
        <w:t xml:space="preserve">cumpla </w:t>
      </w:r>
      <w:r w:rsidR="00B36916" w:rsidRPr="008C77AC">
        <w:rPr>
          <w:rFonts w:ascii="Arial Narrow" w:hAnsi="Arial Narrow"/>
        </w:rPr>
        <w:t xml:space="preserve">con </w:t>
      </w:r>
      <w:r w:rsidR="006667AC" w:rsidRPr="008C77AC">
        <w:rPr>
          <w:rFonts w:ascii="Arial Narrow" w:hAnsi="Arial Narrow"/>
        </w:rPr>
        <w:t xml:space="preserve">otorgar la cobertura </w:t>
      </w:r>
      <w:r w:rsidR="008C77AC" w:rsidRPr="008C77AC">
        <w:rPr>
          <w:rFonts w:ascii="Arial Narrow" w:hAnsi="Arial Narrow"/>
        </w:rPr>
        <w:t>de la Póliza N° 220027782 del</w:t>
      </w:r>
      <w:r w:rsidR="00B36916" w:rsidRPr="008C77AC">
        <w:rPr>
          <w:rFonts w:ascii="Arial Narrow" w:hAnsi="Arial Narrow"/>
        </w:rPr>
        <w:t xml:space="preserve"> </w:t>
      </w:r>
      <w:r w:rsidR="008C77AC" w:rsidRPr="008C77AC">
        <w:rPr>
          <w:rFonts w:ascii="Arial Narrow" w:hAnsi="Arial Narrow"/>
        </w:rPr>
        <w:t>Seguro de Transportes</w:t>
      </w:r>
      <w:r w:rsidR="00B36916" w:rsidRPr="008C07CF">
        <w:rPr>
          <w:rFonts w:ascii="Arial Narrow" w:hAnsi="Arial Narrow"/>
        </w:rPr>
        <w:t>.</w:t>
      </w:r>
      <w:r w:rsidR="00BA1FCA" w:rsidRPr="008C07CF">
        <w:rPr>
          <w:rFonts w:ascii="Arial Narrow" w:hAnsi="Arial Narrow"/>
        </w:rPr>
        <w:t xml:space="preserve"> </w:t>
      </w:r>
      <w:r w:rsidR="00D6441F" w:rsidRPr="00EB298A">
        <w:rPr>
          <w:rFonts w:ascii="Arial Narrow" w:hAnsi="Arial Narrow"/>
        </w:rPr>
        <w:t xml:space="preserve">Asimismo, </w:t>
      </w:r>
      <w:r w:rsidR="00EB298A" w:rsidRPr="00EB298A">
        <w:rPr>
          <w:rFonts w:ascii="Arial Narrow" w:hAnsi="Arial Narrow"/>
        </w:rPr>
        <w:t xml:space="preserve">no </w:t>
      </w:r>
      <w:r w:rsidR="00D6441F" w:rsidRPr="00EB298A">
        <w:rPr>
          <w:rFonts w:ascii="Arial Narrow" w:hAnsi="Arial Narrow"/>
        </w:rPr>
        <w:t xml:space="preserve">requirió </w:t>
      </w:r>
      <w:r w:rsidR="00EB298A" w:rsidRPr="00EB298A">
        <w:rPr>
          <w:rFonts w:ascii="Arial Narrow" w:hAnsi="Arial Narrow"/>
        </w:rPr>
        <w:t xml:space="preserve">de manera expresa </w:t>
      </w:r>
      <w:r w:rsidR="00D6441F" w:rsidRPr="00EB298A">
        <w:rPr>
          <w:rFonts w:ascii="Arial Narrow" w:hAnsi="Arial Narrow"/>
        </w:rPr>
        <w:t>el reembolso de costos y costas del presente procedimiento</w:t>
      </w:r>
      <w:r w:rsidR="00BA1FCA" w:rsidRPr="00EB298A">
        <w:rPr>
          <w:rFonts w:ascii="Arial Narrow" w:hAnsi="Arial Narrow"/>
        </w:rPr>
        <w:t>.</w:t>
      </w:r>
    </w:p>
    <w:p w14:paraId="3D06CE9A" w14:textId="77777777" w:rsidR="006C15CC" w:rsidRPr="006667AC" w:rsidRDefault="006C15CC" w:rsidP="009D0229">
      <w:pPr>
        <w:pStyle w:val="Prrafodelista"/>
        <w:spacing w:line="240" w:lineRule="auto"/>
        <w:ind w:left="567"/>
        <w:jc w:val="both"/>
        <w:textAlignment w:val="baseline"/>
        <w:rPr>
          <w:rFonts w:ascii="Arial Narrow" w:eastAsia="Arial Narrow" w:hAnsi="Arial Narrow"/>
          <w:lang w:val="es-ES"/>
        </w:rPr>
      </w:pPr>
    </w:p>
    <w:p w14:paraId="6231D4A9" w14:textId="1AC012B2" w:rsidR="00346AAC" w:rsidRPr="008C07CF" w:rsidRDefault="006C15CC" w:rsidP="009D0229">
      <w:pPr>
        <w:pStyle w:val="Prrafodelista"/>
        <w:numPr>
          <w:ilvl w:val="0"/>
          <w:numId w:val="8"/>
        </w:numPr>
        <w:spacing w:line="240" w:lineRule="auto"/>
        <w:ind w:left="567" w:hanging="567"/>
        <w:jc w:val="both"/>
        <w:textAlignment w:val="baseline"/>
        <w:rPr>
          <w:rStyle w:val="normaltextrun"/>
          <w:rFonts w:ascii="Arial Narrow" w:hAnsi="Arial Narrow"/>
        </w:rPr>
      </w:pPr>
      <w:r w:rsidRPr="006667AC">
        <w:rPr>
          <w:rFonts w:ascii="Arial Narrow" w:hAnsi="Arial Narrow"/>
        </w:rPr>
        <w:t xml:space="preserve">El </w:t>
      </w:r>
      <w:r w:rsidR="00403C68" w:rsidRPr="00403C68">
        <w:rPr>
          <w:rFonts w:ascii="Arial Narrow" w:hAnsi="Arial Narrow"/>
        </w:rPr>
        <w:t>26 de enero de 2026</w:t>
      </w:r>
      <w:r w:rsidRPr="006667AC">
        <w:rPr>
          <w:rFonts w:ascii="Arial Narrow" w:hAnsi="Arial Narrow"/>
        </w:rPr>
        <w:t>, la Secretaría</w:t>
      </w:r>
      <w:r w:rsidRPr="006C15CC">
        <w:rPr>
          <w:rFonts w:ascii="Arial Narrow" w:hAnsi="Arial Narrow"/>
        </w:rPr>
        <w:t xml:space="preserve"> Técnica de la Comisión de Protección al Consumidor N°1 (en adelante, Secretaría Técnica), mediante </w:t>
      </w:r>
      <w:r w:rsidRPr="00403C68">
        <w:rPr>
          <w:rFonts w:ascii="Arial Narrow" w:hAnsi="Arial Narrow"/>
        </w:rPr>
        <w:t>Resolución N°1,</w:t>
      </w:r>
      <w:r w:rsidRPr="006C15CC">
        <w:rPr>
          <w:rFonts w:ascii="Arial Narrow" w:hAnsi="Arial Narrow"/>
        </w:rPr>
        <w:t xml:space="preserve"> </w:t>
      </w:r>
      <w:r w:rsidRPr="00403C68">
        <w:rPr>
          <w:rFonts w:ascii="Arial Narrow" w:hAnsi="Arial Narrow"/>
        </w:rPr>
        <w:t>requirió</w:t>
      </w:r>
      <w:r w:rsidR="00EF4CDB" w:rsidRPr="00403C68">
        <w:rPr>
          <w:rFonts w:ascii="Arial Narrow" w:hAnsi="Arial Narrow"/>
        </w:rPr>
        <w:t>, entre otros,</w:t>
      </w:r>
      <w:r w:rsidRPr="006C15CC">
        <w:rPr>
          <w:rFonts w:ascii="Arial Narrow" w:hAnsi="Arial Narrow"/>
        </w:rPr>
        <w:t xml:space="preserve"> que</w:t>
      </w:r>
      <w:r w:rsidR="00C76987">
        <w:rPr>
          <w:rFonts w:ascii="Arial Narrow" w:hAnsi="Arial Narrow"/>
        </w:rPr>
        <w:t xml:space="preserve"> </w:t>
      </w:r>
      <w:r w:rsidR="00E45903" w:rsidRPr="00E45903">
        <w:rPr>
          <w:rFonts w:ascii="Arial Narrow" w:hAnsi="Arial Narrow"/>
          <w:color w:val="auto"/>
        </w:rPr>
        <w:t xml:space="preserve">Afi Impex </w:t>
      </w:r>
      <w:r w:rsidRPr="006C15CC">
        <w:rPr>
          <w:rFonts w:ascii="Arial Narrow" w:hAnsi="Arial Narrow"/>
        </w:rPr>
        <w:t xml:space="preserve">cumpla con </w:t>
      </w:r>
      <w:r w:rsidR="008C07CF">
        <w:rPr>
          <w:rFonts w:ascii="Arial Narrow" w:hAnsi="Arial Narrow"/>
        </w:rPr>
        <w:t>p</w:t>
      </w:r>
      <w:r w:rsidR="007D06DE" w:rsidRPr="008C07CF">
        <w:rPr>
          <w:rFonts w:ascii="Arial Narrow" w:eastAsia="Times New Roman" w:hAnsi="Arial Narrow"/>
          <w:color w:val="000000" w:themeColor="text1"/>
        </w:rPr>
        <w:t xml:space="preserve">resentar </w:t>
      </w:r>
      <w:r w:rsidR="0046456A" w:rsidRPr="008C07CF">
        <w:rPr>
          <w:rFonts w:ascii="Arial Narrow" w:eastAsia="Times New Roman" w:hAnsi="Arial Narrow"/>
          <w:color w:val="000000" w:themeColor="text1"/>
        </w:rPr>
        <w:t>las declaraciones juradas mensuales (PDT-IGV Renta mensual) del Impuesto General a las Ventas (IGV) e Impuesto a la Renta (IR</w:t>
      </w:r>
      <w:r w:rsidR="0046456A" w:rsidRPr="00403C68">
        <w:rPr>
          <w:rFonts w:ascii="Arial Narrow" w:eastAsia="Times New Roman" w:hAnsi="Arial Narrow"/>
          <w:color w:val="000000" w:themeColor="text1"/>
        </w:rPr>
        <w:t>) en el cual consten los ingresos netos mensuales del ejercicio correspondiente al 2024 (año anterior a la interposición de la denuncia),</w:t>
      </w:r>
      <w:r w:rsidR="0046456A" w:rsidRPr="008C07CF">
        <w:rPr>
          <w:rFonts w:ascii="Arial Narrow" w:eastAsia="Times New Roman" w:hAnsi="Arial Narrow"/>
          <w:color w:val="000000" w:themeColor="text1"/>
        </w:rPr>
        <w:t xml:space="preserve"> toda vez que el titular </w:t>
      </w:r>
      <w:r w:rsidR="008C77AC" w:rsidRPr="008C77AC">
        <w:rPr>
          <w:rFonts w:ascii="Arial Narrow" w:hAnsi="Arial Narrow"/>
        </w:rPr>
        <w:t>de la Póliza N° 220027782 del Seguro de Transportes</w:t>
      </w:r>
      <w:r w:rsidR="008C77AC" w:rsidRPr="008C07CF">
        <w:rPr>
          <w:rFonts w:ascii="Arial Narrow" w:eastAsia="Times New Roman" w:hAnsi="Arial Narrow"/>
          <w:color w:val="000000" w:themeColor="text1"/>
        </w:rPr>
        <w:t xml:space="preserve"> </w:t>
      </w:r>
      <w:r w:rsidR="0046456A" w:rsidRPr="008C07CF">
        <w:rPr>
          <w:rFonts w:ascii="Arial Narrow" w:eastAsia="Times New Roman" w:hAnsi="Arial Narrow"/>
          <w:color w:val="000000" w:themeColor="text1"/>
        </w:rPr>
        <w:t>es una persona jurídica.</w:t>
      </w:r>
      <w:r w:rsidR="007D06DE" w:rsidRPr="008C07CF">
        <w:rPr>
          <w:rFonts w:ascii="Arial Narrow" w:eastAsia="Times New Roman" w:hAnsi="Arial Narrow"/>
          <w:color w:val="000000" w:themeColor="text1"/>
        </w:rPr>
        <w:t xml:space="preserve"> </w:t>
      </w:r>
    </w:p>
    <w:p w14:paraId="4815A3B9" w14:textId="77777777" w:rsidR="0046456A" w:rsidRPr="006C15CC" w:rsidRDefault="0046456A" w:rsidP="009D0229">
      <w:pPr>
        <w:pStyle w:val="Prrafodelista"/>
        <w:widowControl w:val="0"/>
        <w:spacing w:line="240" w:lineRule="auto"/>
        <w:ind w:left="1290" w:right="7"/>
        <w:jc w:val="both"/>
        <w:rPr>
          <w:rFonts w:ascii="Arial Narrow" w:hAnsi="Arial Narrow"/>
        </w:rPr>
      </w:pPr>
    </w:p>
    <w:p w14:paraId="2F65F740" w14:textId="706058AE" w:rsidR="009F75E7" w:rsidRPr="00DC67B3" w:rsidRDefault="00D35B0B" w:rsidP="009D0229">
      <w:pPr>
        <w:pStyle w:val="Prrafodelista"/>
        <w:numPr>
          <w:ilvl w:val="0"/>
          <w:numId w:val="8"/>
        </w:numPr>
        <w:spacing w:line="240" w:lineRule="auto"/>
        <w:ind w:left="567" w:hanging="567"/>
        <w:jc w:val="both"/>
        <w:textAlignment w:val="baseline"/>
        <w:rPr>
          <w:rFonts w:ascii="Arial Narrow" w:hAnsi="Arial Narrow"/>
          <w:color w:val="auto"/>
        </w:rPr>
      </w:pPr>
      <w:bookmarkStart w:id="2" w:name="_Hlk209087938"/>
      <w:r>
        <w:rPr>
          <w:rFonts w:ascii="Arial Narrow" w:hAnsi="Arial Narrow"/>
          <w:color w:val="auto"/>
        </w:rPr>
        <w:t>El</w:t>
      </w:r>
      <w:r w:rsidR="00DC67B3" w:rsidRPr="008B10A2">
        <w:rPr>
          <w:rFonts w:ascii="Arial Narrow" w:hAnsi="Arial Narrow"/>
          <w:color w:val="auto"/>
        </w:rPr>
        <w:t xml:space="preserve"> </w:t>
      </w:r>
      <w:bookmarkEnd w:id="2"/>
      <w:r w:rsidR="008B10A2" w:rsidRPr="008B10A2">
        <w:rPr>
          <w:rFonts w:ascii="Arial Narrow" w:hAnsi="Arial Narrow"/>
          <w:color w:val="auto"/>
        </w:rPr>
        <w:t>29</w:t>
      </w:r>
      <w:r w:rsidR="008B10A2" w:rsidRPr="00E45903">
        <w:rPr>
          <w:rFonts w:ascii="Arial Narrow" w:hAnsi="Arial Narrow"/>
          <w:color w:val="auto"/>
        </w:rPr>
        <w:t xml:space="preserve"> de enero de 2026</w:t>
      </w:r>
      <w:r w:rsidR="00DC67B3">
        <w:rPr>
          <w:rFonts w:ascii="Arial Narrow" w:hAnsi="Arial Narrow"/>
          <w:color w:val="auto"/>
        </w:rPr>
        <w:t>,</w:t>
      </w:r>
      <w:r w:rsidR="009F75E7" w:rsidRPr="00DC67B3">
        <w:rPr>
          <w:rFonts w:ascii="Arial Narrow" w:hAnsi="Arial Narrow"/>
          <w:color w:val="auto"/>
        </w:rPr>
        <w:t xml:space="preserve"> </w:t>
      </w:r>
      <w:r w:rsidRPr="00E45903">
        <w:rPr>
          <w:rFonts w:ascii="Arial Narrow" w:hAnsi="Arial Narrow"/>
          <w:color w:val="auto"/>
        </w:rPr>
        <w:t xml:space="preserve">Afi Impex </w:t>
      </w:r>
      <w:r>
        <w:rPr>
          <w:rFonts w:ascii="Arial Narrow" w:hAnsi="Arial Narrow"/>
          <w:color w:val="auto"/>
        </w:rPr>
        <w:t xml:space="preserve">presentó un escrito </w:t>
      </w:r>
      <w:r w:rsidR="009F75E7" w:rsidRPr="00DC67B3">
        <w:rPr>
          <w:rFonts w:ascii="Arial Narrow" w:hAnsi="Arial Narrow"/>
          <w:color w:val="auto"/>
        </w:rPr>
        <w:t xml:space="preserve">a través del cual adjuntó las declaraciones mensuales (PDT-IGV </w:t>
      </w:r>
      <w:r w:rsidR="009F75E7" w:rsidRPr="008B10A2">
        <w:rPr>
          <w:rFonts w:ascii="Arial Narrow" w:hAnsi="Arial Narrow"/>
          <w:color w:val="auto"/>
        </w:rPr>
        <w:t xml:space="preserve">Renta mensual) del Impuesto General a las Ventas (IGV) e Impuesto a la Renta (IR) completas del ejercicio correspondiente al año </w:t>
      </w:r>
      <w:r w:rsidR="000A5B06" w:rsidRPr="008B10A2">
        <w:rPr>
          <w:rFonts w:ascii="Arial Narrow" w:hAnsi="Arial Narrow"/>
          <w:color w:val="auto"/>
        </w:rPr>
        <w:t>2024</w:t>
      </w:r>
      <w:r w:rsidR="009F75E7" w:rsidRPr="008B10A2">
        <w:rPr>
          <w:rFonts w:ascii="Arial Narrow" w:hAnsi="Arial Narrow"/>
          <w:color w:val="auto"/>
        </w:rPr>
        <w:t xml:space="preserve">, </w:t>
      </w:r>
      <w:r w:rsidR="009F75E7" w:rsidRPr="008B10A2">
        <w:rPr>
          <w:rFonts w:ascii="Arial Narrow" w:hAnsi="Arial Narrow"/>
        </w:rPr>
        <w:t>cuya</w:t>
      </w:r>
      <w:r w:rsidR="009F75E7" w:rsidRPr="00DC67B3">
        <w:rPr>
          <w:rFonts w:ascii="Arial Narrow" w:hAnsi="Arial Narrow"/>
        </w:rPr>
        <w:t xml:space="preserve"> confidencialidad será evaluada.</w:t>
      </w:r>
    </w:p>
    <w:p w14:paraId="09944279" w14:textId="77777777" w:rsidR="009F75E7" w:rsidRPr="00FD1611" w:rsidRDefault="009F75E7" w:rsidP="009D0229">
      <w:pPr>
        <w:pStyle w:val="Prrafodelista"/>
        <w:spacing w:line="240" w:lineRule="auto"/>
        <w:ind w:left="567"/>
        <w:jc w:val="both"/>
        <w:textAlignment w:val="baseline"/>
        <w:rPr>
          <w:rFonts w:ascii="Arial Narrow" w:hAnsi="Arial Narrow"/>
          <w:color w:val="auto"/>
        </w:rPr>
      </w:pPr>
    </w:p>
    <w:p w14:paraId="52A814FF" w14:textId="52F9F19E" w:rsidR="003448EA" w:rsidRPr="00FD1611" w:rsidRDefault="00A24ADC" w:rsidP="009D0229">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E</w:t>
      </w:r>
      <w:r w:rsidR="00AF1401" w:rsidRPr="000A5B06">
        <w:rPr>
          <w:rFonts w:ascii="Arial Narrow" w:hAnsi="Arial Narrow"/>
        </w:rPr>
        <w:t xml:space="preserve">l 19 de julio de 2023, </w:t>
      </w:r>
      <w:r w:rsidRPr="000A5B06">
        <w:rPr>
          <w:rFonts w:ascii="Arial Narrow" w:hAnsi="Arial Narrow"/>
        </w:rPr>
        <w:t xml:space="preserve">el Pleno de la Comisión de Protección al Consumidor Nº 1 (en adelante, Comisión) </w:t>
      </w:r>
      <w:r w:rsidR="00AF1401" w:rsidRPr="000A5B06">
        <w:rPr>
          <w:rFonts w:ascii="Arial Narrow" w:hAnsi="Arial Narrow"/>
        </w:rPr>
        <w:t>acordó delegar</w:t>
      </w:r>
      <w:r w:rsidRPr="000A5B06">
        <w:rPr>
          <w:rFonts w:ascii="Arial Narrow" w:hAnsi="Arial Narrow"/>
        </w:rPr>
        <w:t xml:space="preserve"> a la Secretaría Técnica </w:t>
      </w:r>
      <w:r w:rsidR="002362DA" w:rsidRPr="000A5B06">
        <w:rPr>
          <w:rFonts w:ascii="Arial Narrow" w:hAnsi="Arial Narrow"/>
        </w:rPr>
        <w:t xml:space="preserve">de la Comisión </w:t>
      </w:r>
      <w:r w:rsidR="003A4969" w:rsidRPr="000A5B06">
        <w:rPr>
          <w:rFonts w:ascii="Arial Narrow" w:hAnsi="Arial Narrow"/>
        </w:rPr>
        <w:t>de Protección al Consumidor N° 1 (en adelante, la Secretaría Técnica</w:t>
      </w:r>
      <w:r w:rsidR="003A4969" w:rsidRPr="00FD1611">
        <w:rPr>
          <w:rFonts w:ascii="Arial Narrow" w:hAnsi="Arial Narrow"/>
        </w:rPr>
        <w:t xml:space="preserve">) </w:t>
      </w:r>
      <w:r w:rsidRPr="00FD1611">
        <w:rPr>
          <w:rFonts w:ascii="Arial Narrow" w:hAnsi="Arial Narrow"/>
        </w:rPr>
        <w:t>la facultad</w:t>
      </w:r>
      <w:r w:rsidR="00AF1401" w:rsidRPr="00FD1611">
        <w:rPr>
          <w:rFonts w:ascii="Arial Narrow" w:hAnsi="Arial Narrow"/>
        </w:rPr>
        <w:t xml:space="preserve"> de</w:t>
      </w:r>
      <w:r w:rsidRPr="00FD1611">
        <w:rPr>
          <w:rFonts w:ascii="Arial Narrow" w:hAnsi="Arial Narrow"/>
        </w:rPr>
        <w:t xml:space="preserve"> </w:t>
      </w:r>
      <w:r w:rsidR="00AF1401" w:rsidRPr="00FD1611">
        <w:rPr>
          <w:rFonts w:ascii="Arial Narrow" w:hAnsi="Arial Narrow"/>
        </w:rPr>
        <w:t xml:space="preserve">calificar y declarar la confidencialidad de la información solicitada </w:t>
      </w:r>
      <w:r w:rsidR="001712F8" w:rsidRPr="00FD1611">
        <w:rPr>
          <w:rFonts w:ascii="Arial Narrow" w:hAnsi="Arial Narrow"/>
        </w:rPr>
        <w:t>a</w:t>
      </w:r>
      <w:r w:rsidR="00AF1401" w:rsidRPr="00FD1611">
        <w:rPr>
          <w:rFonts w:ascii="Arial Narrow" w:hAnsi="Arial Narrow"/>
        </w:rPr>
        <w:t xml:space="preserve"> pedido de parte o de oficio</w:t>
      </w:r>
      <w:r w:rsidRPr="00FD1611">
        <w:rPr>
          <w:rFonts w:ascii="Arial Narrow" w:hAnsi="Arial Narrow"/>
          <w:lang w:val="es-ES" w:eastAsia="es-ES"/>
        </w:rPr>
        <w:t>, en el marco de la tramitación de los procedimientos de protección al consumidor, en primera y segunda instancia</w:t>
      </w:r>
      <w:r w:rsidR="00D70DF4" w:rsidRPr="00FD1611">
        <w:rPr>
          <w:rFonts w:ascii="Arial Narrow" w:hAnsi="Arial Narrow"/>
          <w:lang w:val="es-ES" w:eastAsia="es-ES"/>
        </w:rPr>
        <w:t xml:space="preserve"> administrativa</w:t>
      </w:r>
      <w:r w:rsidR="00AF1401" w:rsidRPr="00FD1611">
        <w:rPr>
          <w:rFonts w:ascii="Arial Narrow" w:hAnsi="Arial Narrow"/>
          <w:lang w:val="es-ES" w:eastAsia="es-ES"/>
        </w:rPr>
        <w:t xml:space="preserve">. En ese sentido, </w:t>
      </w:r>
      <w:r w:rsidRPr="00FD1611">
        <w:rPr>
          <w:rFonts w:ascii="Arial Narrow" w:hAnsi="Arial Narrow"/>
          <w:lang w:val="es-ES" w:eastAsia="es-ES"/>
        </w:rPr>
        <w:t xml:space="preserve">corresponde emitir un pronunciamiento </w:t>
      </w:r>
      <w:r w:rsidR="004E432D" w:rsidRPr="00FD1611">
        <w:rPr>
          <w:rFonts w:ascii="Arial Narrow" w:hAnsi="Arial Narrow"/>
          <w:lang w:val="es-ES" w:eastAsia="es-ES"/>
        </w:rPr>
        <w:t>respecto a la confidencialidad de la documentación presentada por</w:t>
      </w:r>
      <w:r w:rsidR="006474E1" w:rsidRPr="00FD1611">
        <w:rPr>
          <w:rFonts w:ascii="Arial Narrow" w:hAnsi="Arial Narrow"/>
          <w:lang w:val="es-ES" w:eastAsia="es-ES"/>
        </w:rPr>
        <w:t xml:space="preserve"> </w:t>
      </w:r>
      <w:r w:rsidR="00E45903" w:rsidRPr="00E45903">
        <w:rPr>
          <w:rFonts w:ascii="Arial Narrow" w:hAnsi="Arial Narrow"/>
          <w:color w:val="auto"/>
        </w:rPr>
        <w:t>Afi Impex</w:t>
      </w:r>
      <w:r w:rsidR="00175086">
        <w:rPr>
          <w:rFonts w:ascii="Arial Narrow" w:hAnsi="Arial Narrow"/>
          <w:color w:val="auto"/>
        </w:rPr>
        <w:t xml:space="preserve">. </w:t>
      </w:r>
    </w:p>
    <w:p w14:paraId="153A4AAA" w14:textId="77777777" w:rsidR="003448EA" w:rsidRPr="00FD1611" w:rsidRDefault="003448EA" w:rsidP="009D0229">
      <w:pPr>
        <w:pStyle w:val="Prrafodelista"/>
        <w:spacing w:line="240" w:lineRule="auto"/>
        <w:jc w:val="both"/>
        <w:rPr>
          <w:rFonts w:ascii="Arial Narrow" w:hAnsi="Arial Narrow"/>
        </w:rPr>
      </w:pPr>
    </w:p>
    <w:p w14:paraId="434663DB" w14:textId="77777777" w:rsidR="003448EA" w:rsidRPr="00FD1611" w:rsidRDefault="003448EA" w:rsidP="009D0229">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9D0229">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9D0229">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N°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modificada por la Directiva Nº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9D0229">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9D0229">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9D0229">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9D0229">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9D0229">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9D0229">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9D0229">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9D0229">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9D0229">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9D0229">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 xml:space="preserve">La no divulgación lícita previa de la información pues sólo podrá considerarse confidencial aquella información que haya sido mantenida con cuidado o celo dentro </w:t>
      </w:r>
      <w:r w:rsidRPr="00FD1611">
        <w:rPr>
          <w:rFonts w:ascii="Arial Narrow" w:hAnsi="Arial Narrow" w:cs="Arial"/>
          <w:i/>
          <w:iCs/>
          <w:sz w:val="22"/>
          <w:szCs w:val="22"/>
          <w:lang w:val="es-PE"/>
        </w:rPr>
        <w:lastRenderedPageBreak/>
        <w:t>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9D0229">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9D0229">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9D0229">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9D0229">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9D0229">
      <w:pPr>
        <w:spacing w:after="0" w:line="240" w:lineRule="auto"/>
        <w:ind w:left="567" w:hanging="567"/>
        <w:jc w:val="both"/>
        <w:rPr>
          <w:rFonts w:ascii="Arial Narrow" w:eastAsia="Times New Roman" w:hAnsi="Arial Narrow"/>
        </w:rPr>
      </w:pPr>
    </w:p>
    <w:p w14:paraId="1C142140" w14:textId="4C56AC20" w:rsidR="00322715" w:rsidRPr="00FD1611" w:rsidRDefault="00322715" w:rsidP="009D0229">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9D0229">
      <w:pPr>
        <w:spacing w:after="0" w:line="240" w:lineRule="auto"/>
        <w:ind w:left="567" w:hanging="567"/>
        <w:jc w:val="both"/>
        <w:rPr>
          <w:rFonts w:ascii="Arial Narrow" w:eastAsia="Times New Roman" w:hAnsi="Arial Narrow"/>
        </w:rPr>
      </w:pPr>
    </w:p>
    <w:p w14:paraId="56D759AA" w14:textId="150E9FEA" w:rsidR="001D7886" w:rsidRDefault="00E45903" w:rsidP="009D0229">
      <w:pPr>
        <w:pStyle w:val="Prrafodelista"/>
        <w:numPr>
          <w:ilvl w:val="0"/>
          <w:numId w:val="8"/>
        </w:numPr>
        <w:spacing w:line="240" w:lineRule="auto"/>
        <w:ind w:left="567" w:hanging="567"/>
        <w:jc w:val="both"/>
        <w:textAlignment w:val="baseline"/>
        <w:rPr>
          <w:rFonts w:ascii="Arial Narrow" w:hAnsi="Arial Narrow"/>
        </w:rPr>
      </w:pPr>
      <w:r w:rsidRPr="00E45903">
        <w:rPr>
          <w:rFonts w:ascii="Arial Narrow" w:hAnsi="Arial Narrow"/>
          <w:color w:val="auto"/>
        </w:rPr>
        <w:t xml:space="preserve">Afi Impex </w:t>
      </w:r>
      <w:r w:rsidR="00097A52" w:rsidRPr="008B10A2">
        <w:rPr>
          <w:rFonts w:ascii="Arial Narrow" w:hAnsi="Arial Narrow"/>
        </w:rPr>
        <w:t xml:space="preserve">presentó un escrito el </w:t>
      </w:r>
      <w:r w:rsidR="008B10A2" w:rsidRPr="008B10A2">
        <w:rPr>
          <w:rFonts w:ascii="Arial Narrow" w:hAnsi="Arial Narrow"/>
          <w:color w:val="auto"/>
        </w:rPr>
        <w:t>29</w:t>
      </w:r>
      <w:r w:rsidR="008B10A2" w:rsidRPr="00E45903">
        <w:rPr>
          <w:rFonts w:ascii="Arial Narrow" w:hAnsi="Arial Narrow"/>
          <w:color w:val="auto"/>
        </w:rPr>
        <w:t xml:space="preserve"> de enero de 2026</w:t>
      </w:r>
      <w:r w:rsidR="00097A52">
        <w:rPr>
          <w:rFonts w:ascii="Arial Narrow" w:hAnsi="Arial Narrow"/>
        </w:rPr>
        <w:t>, mediante el cual</w:t>
      </w:r>
      <w:r w:rsidR="00097A52" w:rsidRPr="00097A52">
        <w:rPr>
          <w:rFonts w:ascii="Arial Narrow" w:hAnsi="Arial Narrow"/>
        </w:rPr>
        <w:t xml:space="preserve"> </w:t>
      </w:r>
      <w:r w:rsidR="003448EA" w:rsidRPr="00FD1611">
        <w:rPr>
          <w:rFonts w:ascii="Arial Narrow" w:hAnsi="Arial Narrow"/>
        </w:rPr>
        <w:t>presentó</w:t>
      </w:r>
      <w:r w:rsidR="009F75E7" w:rsidRPr="00FD1611">
        <w:rPr>
          <w:rFonts w:ascii="Arial Narrow" w:hAnsi="Arial Narrow"/>
        </w:rPr>
        <w:t xml:space="preserve"> las declaraciones mensuales (PDT-IGV Renta mensual) del </w:t>
      </w:r>
      <w:r w:rsidR="009F75E7" w:rsidRPr="008B10A2">
        <w:rPr>
          <w:rFonts w:ascii="Arial Narrow" w:hAnsi="Arial Narrow"/>
        </w:rPr>
        <w:t xml:space="preserve">Impuesto General a las Ventas (IGV) e Impuesto a la Renta (IR) completas del ejercicio </w:t>
      </w:r>
      <w:r w:rsidR="00DC2690" w:rsidRPr="008B10A2">
        <w:rPr>
          <w:rFonts w:ascii="Arial Narrow" w:eastAsia="Times New Roman" w:hAnsi="Arial Narrow"/>
          <w:color w:val="000000" w:themeColor="text1"/>
        </w:rPr>
        <w:t>correspondiente al 2024 (año anterior a la interposición de la denuncia),</w:t>
      </w:r>
      <w:r w:rsidR="00CE448B" w:rsidRPr="008B10A2">
        <w:rPr>
          <w:rFonts w:ascii="Arial Narrow" w:hAnsi="Arial Narrow"/>
        </w:rPr>
        <w:t xml:space="preserve"> el cual contiene información correspondiente</w:t>
      </w:r>
      <w:r w:rsidR="00481AB4" w:rsidRPr="008B10A2">
        <w:rPr>
          <w:rFonts w:ascii="Arial Narrow" w:hAnsi="Arial Narrow"/>
        </w:rPr>
        <w:t xml:space="preserve"> a</w:t>
      </w:r>
      <w:r w:rsidR="009F75E7" w:rsidRPr="008B10A2">
        <w:rPr>
          <w:rFonts w:ascii="Arial Narrow" w:hAnsi="Arial Narrow"/>
        </w:rPr>
        <w:t xml:space="preserve"> PDT-IGV</w:t>
      </w:r>
      <w:r w:rsidR="009F75E7" w:rsidRPr="00FD1611">
        <w:rPr>
          <w:rFonts w:ascii="Arial Narrow" w:hAnsi="Arial Narrow"/>
        </w:rPr>
        <w:t xml:space="preserve"> Renta mensual, IGV, e IR</w:t>
      </w:r>
      <w:r w:rsidR="001712F8" w:rsidRPr="00FD1611">
        <w:rPr>
          <w:rFonts w:ascii="Arial Narrow" w:hAnsi="Arial Narrow"/>
        </w:rPr>
        <w:t>;</w:t>
      </w:r>
      <w:r w:rsidR="00481AB4" w:rsidRPr="00FD1611">
        <w:rPr>
          <w:rFonts w:ascii="Arial Narrow" w:hAnsi="Arial Narrow"/>
        </w:rPr>
        <w:t xml:space="preserve"> por lo que corresponde</w:t>
      </w:r>
      <w:r w:rsidR="00F55576" w:rsidRPr="00FD1611">
        <w:rPr>
          <w:rFonts w:ascii="Arial Narrow" w:hAnsi="Arial Narrow"/>
        </w:rPr>
        <w:t xml:space="preserve"> que la Secretaría Técnica -por delegación de facultades</w:t>
      </w:r>
      <w:r w:rsidR="009F75E7" w:rsidRPr="00FD1611">
        <w:rPr>
          <w:rFonts w:ascii="Arial Narrow" w:hAnsi="Arial Narrow"/>
        </w:rPr>
        <w:t>- evalúe</w:t>
      </w:r>
      <w:r w:rsidR="00481AB4" w:rsidRPr="00FD1611">
        <w:rPr>
          <w:rFonts w:ascii="Arial Narrow" w:hAnsi="Arial Narrow"/>
        </w:rPr>
        <w:t xml:space="preserve"> su confidencialidad.</w:t>
      </w:r>
      <w:r>
        <w:rPr>
          <w:rFonts w:ascii="Arial Narrow" w:hAnsi="Arial Narrow"/>
        </w:rPr>
        <w:t xml:space="preserve"> </w:t>
      </w:r>
    </w:p>
    <w:p w14:paraId="6837416A" w14:textId="77777777" w:rsidR="001D7886" w:rsidRPr="001D7886" w:rsidRDefault="001D7886" w:rsidP="009D0229">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9D0229">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N° 001-2008/TRI-INDECOPI señala que será confidencial de pleno derecho la información declarada como reservada por ley. </w:t>
      </w:r>
    </w:p>
    <w:p w14:paraId="22798AEA" w14:textId="77777777" w:rsidR="009F75E7" w:rsidRPr="00FD1611" w:rsidRDefault="009F75E7" w:rsidP="009D0229">
      <w:pPr>
        <w:pStyle w:val="Prrafodelista"/>
        <w:spacing w:line="240" w:lineRule="auto"/>
        <w:rPr>
          <w:rStyle w:val="normaltextrun"/>
          <w:rFonts w:ascii="Arial Narrow" w:hAnsi="Arial Narrow"/>
        </w:rPr>
      </w:pPr>
    </w:p>
    <w:p w14:paraId="2BD2FCAA" w14:textId="77777777" w:rsidR="009F75E7" w:rsidRPr="00FD1611" w:rsidRDefault="009F75E7" w:rsidP="009D0229">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N°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9D0229">
      <w:pPr>
        <w:pStyle w:val="Prrafodelista"/>
        <w:spacing w:line="240" w:lineRule="auto"/>
        <w:rPr>
          <w:rStyle w:val="normaltextrun"/>
          <w:rFonts w:ascii="Arial Narrow" w:hAnsi="Arial Narrow"/>
        </w:rPr>
      </w:pPr>
    </w:p>
    <w:p w14:paraId="7A2D0168" w14:textId="3B36F695" w:rsidR="009F75E7" w:rsidRPr="008B10A2" w:rsidRDefault="009F75E7" w:rsidP="009D0229">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En el presente caso,</w:t>
      </w:r>
      <w:r w:rsidR="007C52ED">
        <w:rPr>
          <w:rStyle w:val="normaltextrun"/>
          <w:rFonts w:ascii="Arial Narrow" w:hAnsi="Arial Narrow"/>
        </w:rPr>
        <w:t xml:space="preserve"> </w:t>
      </w:r>
      <w:r w:rsidR="00E45903" w:rsidRPr="00E45903">
        <w:rPr>
          <w:rFonts w:ascii="Arial Narrow" w:hAnsi="Arial Narrow"/>
          <w:color w:val="auto"/>
        </w:rPr>
        <w:t xml:space="preserve">Afi Impex </w:t>
      </w:r>
      <w:r w:rsidR="007C52ED">
        <w:rPr>
          <w:rFonts w:ascii="Arial Narrow" w:hAnsi="Arial Narrow"/>
          <w:color w:val="auto"/>
        </w:rPr>
        <w:t>adjuntó a su</w:t>
      </w:r>
      <w:r w:rsidR="007C52ED" w:rsidRPr="007C52ED">
        <w:rPr>
          <w:rFonts w:ascii="Arial Narrow" w:hAnsi="Arial Narrow"/>
          <w:color w:val="auto"/>
        </w:rPr>
        <w:t xml:space="preserve"> escrito </w:t>
      </w:r>
      <w:r w:rsidR="00717DB9">
        <w:rPr>
          <w:rFonts w:ascii="Arial Narrow" w:hAnsi="Arial Narrow"/>
          <w:color w:val="auto"/>
        </w:rPr>
        <w:t>d</w:t>
      </w:r>
      <w:r w:rsidR="007C52ED" w:rsidRPr="007C52ED">
        <w:rPr>
          <w:rFonts w:ascii="Arial Narrow" w:hAnsi="Arial Narrow"/>
          <w:color w:val="auto"/>
        </w:rPr>
        <w:t xml:space="preserve">el </w:t>
      </w:r>
      <w:r w:rsidR="008B10A2" w:rsidRPr="00E45903">
        <w:rPr>
          <w:rFonts w:ascii="Arial Narrow" w:hAnsi="Arial Narrow"/>
          <w:color w:val="auto"/>
        </w:rPr>
        <w:t>29 de enero de 2026</w:t>
      </w:r>
      <w:r w:rsidRPr="00FD1611">
        <w:rPr>
          <w:rStyle w:val="normaltextrun"/>
          <w:rFonts w:ascii="Arial Narrow" w:hAnsi="Arial Narrow"/>
        </w:rPr>
        <w:t xml:space="preserve">, copia de la constancia de presentación del PDT correspondiente a la Declaración Jurada de Pago Mensual del Impuesto a la Renta de Tercera Categoría; así como, el PDT-IGV-Renta Mensual </w:t>
      </w:r>
      <w:r w:rsidR="006970CC" w:rsidRPr="00FD1611">
        <w:rPr>
          <w:rFonts w:ascii="Arial Narrow" w:hAnsi="Arial Narrow"/>
        </w:rPr>
        <w:t xml:space="preserve">del </w:t>
      </w:r>
      <w:r w:rsidR="006970CC" w:rsidRPr="008B10A2">
        <w:rPr>
          <w:rFonts w:ascii="Arial Narrow" w:hAnsi="Arial Narrow"/>
        </w:rPr>
        <w:t xml:space="preserve">ejercicio </w:t>
      </w:r>
      <w:r w:rsidR="006970CC" w:rsidRPr="008B10A2">
        <w:rPr>
          <w:rFonts w:ascii="Arial Narrow" w:eastAsia="Times New Roman" w:hAnsi="Arial Narrow"/>
          <w:color w:val="000000" w:themeColor="text1"/>
        </w:rPr>
        <w:t>correspondiente al 2024 (año anterior a la interposición de la denuncia)</w:t>
      </w:r>
      <w:r w:rsidRPr="008B10A2">
        <w:rPr>
          <w:rStyle w:val="normaltextrun"/>
          <w:rFonts w:ascii="Arial Narrow" w:hAnsi="Arial Narrow"/>
        </w:rPr>
        <w:t>.</w:t>
      </w:r>
    </w:p>
    <w:p w14:paraId="09A610A0" w14:textId="77777777" w:rsidR="001D7886" w:rsidRPr="001D7886" w:rsidRDefault="001D7886" w:rsidP="009D0229">
      <w:pPr>
        <w:pStyle w:val="Prrafodelista"/>
        <w:spacing w:line="240" w:lineRule="auto"/>
        <w:rPr>
          <w:rStyle w:val="normaltextrun"/>
          <w:rFonts w:ascii="Arial Narrow" w:hAnsi="Arial Narrow"/>
        </w:rPr>
      </w:pPr>
    </w:p>
    <w:p w14:paraId="41C04F11" w14:textId="31F323F0" w:rsidR="001D7886" w:rsidRPr="00FD1611" w:rsidRDefault="001D7886" w:rsidP="009D0229">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9D0229">
      <w:pPr>
        <w:pStyle w:val="Prrafodelista"/>
        <w:spacing w:line="240" w:lineRule="auto"/>
        <w:rPr>
          <w:rFonts w:ascii="Arial Narrow" w:hAnsi="Arial Narrow"/>
          <w:color w:val="auto"/>
        </w:rPr>
      </w:pPr>
    </w:p>
    <w:p w14:paraId="553F3439" w14:textId="469E9735" w:rsidR="001D7886" w:rsidRPr="001D7886" w:rsidRDefault="001D7886" w:rsidP="009D0229">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w:t>
      </w:r>
      <w:r w:rsidRPr="00CF2FCD">
        <w:rPr>
          <w:rFonts w:ascii="Arial Narrow" w:hAnsi="Arial Narrow"/>
          <w:color w:val="auto"/>
        </w:rPr>
        <w:t xml:space="preserve">mensual) </w:t>
      </w:r>
      <w:r w:rsidRPr="007D4D63">
        <w:rPr>
          <w:rFonts w:ascii="Arial Narrow" w:hAnsi="Arial Narrow"/>
          <w:color w:val="auto"/>
        </w:rPr>
        <w:t xml:space="preserve">del Impuesto General a las Ventas (IGV) e Impuesto a la Renta (IR) </w:t>
      </w:r>
      <w:r w:rsidR="006970CC" w:rsidRPr="007D4D63">
        <w:rPr>
          <w:rFonts w:ascii="Arial Narrow" w:hAnsi="Arial Narrow"/>
        </w:rPr>
        <w:t xml:space="preserve">del ejercicio </w:t>
      </w:r>
      <w:r w:rsidR="006970CC" w:rsidRPr="007D4D63">
        <w:rPr>
          <w:rFonts w:ascii="Arial Narrow" w:eastAsia="Times New Roman" w:hAnsi="Arial Narrow"/>
          <w:color w:val="000000" w:themeColor="text1"/>
        </w:rPr>
        <w:t xml:space="preserve">correspondiente al periodo </w:t>
      </w:r>
      <w:r w:rsidR="006970CC" w:rsidRPr="007D4D63">
        <w:rPr>
          <w:rFonts w:ascii="Arial Narrow" w:eastAsia="Times New Roman" w:hAnsi="Arial Narrow"/>
          <w:color w:val="000000" w:themeColor="text1"/>
          <w:u w:val="single"/>
        </w:rPr>
        <w:t>2024</w:t>
      </w:r>
      <w:r w:rsidR="006970CC" w:rsidRPr="007D4D63">
        <w:rPr>
          <w:rFonts w:ascii="Arial Narrow" w:eastAsia="Times New Roman" w:hAnsi="Arial Narrow"/>
          <w:color w:val="000000" w:themeColor="text1"/>
        </w:rPr>
        <w:t xml:space="preserve"> </w:t>
      </w:r>
      <w:r w:rsidRPr="007D4D63">
        <w:rPr>
          <w:rFonts w:ascii="Arial Narrow" w:hAnsi="Arial Narrow"/>
          <w:color w:val="auto"/>
        </w:rPr>
        <w:t xml:space="preserve">de </w:t>
      </w:r>
      <w:r w:rsidR="00E45903" w:rsidRPr="007D4D63">
        <w:rPr>
          <w:rFonts w:ascii="Arial Narrow" w:hAnsi="Arial Narrow"/>
          <w:color w:val="auto"/>
        </w:rPr>
        <w:t>Afi</w:t>
      </w:r>
      <w:r w:rsidR="00E45903" w:rsidRPr="00E45903">
        <w:rPr>
          <w:rFonts w:ascii="Arial Narrow" w:hAnsi="Arial Narrow"/>
          <w:color w:val="auto"/>
        </w:rPr>
        <w:t xml:space="preserve"> Impex </w:t>
      </w:r>
      <w:r w:rsidR="00A24ADC" w:rsidRPr="007E5E26">
        <w:rPr>
          <w:rFonts w:ascii="Arial Narrow" w:eastAsia="Times New Roman" w:hAnsi="Arial Narrow"/>
          <w:color w:val="000000" w:themeColor="text1"/>
        </w:rPr>
        <w:t xml:space="preserve">que </w:t>
      </w:r>
      <w:r w:rsidR="00F047AC" w:rsidRPr="00A65EBF">
        <w:rPr>
          <w:rFonts w:ascii="Arial Narrow" w:hAnsi="Arial Narrow"/>
        </w:rPr>
        <w:t>obra en</w:t>
      </w:r>
      <w:r w:rsidR="00F047AC">
        <w:rPr>
          <w:rFonts w:ascii="Arial Narrow" w:hAnsi="Arial Narrow"/>
        </w:rPr>
        <w:t xml:space="preserve"> </w:t>
      </w:r>
      <w:r w:rsidR="00F047AC" w:rsidRPr="00A65EBF">
        <w:rPr>
          <w:rFonts w:ascii="Arial Narrow" w:hAnsi="Arial Narrow"/>
        </w:rPr>
        <w:t xml:space="preserve">el </w:t>
      </w:r>
      <w:r w:rsidR="00F047AC" w:rsidRPr="00A65EBF">
        <w:rPr>
          <w:rFonts w:ascii="Arial Narrow" w:hAnsi="Arial Narrow"/>
          <w:b/>
          <w:bCs/>
        </w:rPr>
        <w:t>documento N° 2 denominado “20610125124 DJ 2024 ANUAL IR.PDF”</w:t>
      </w:r>
      <w:r w:rsidR="00F047AC" w:rsidRPr="00A65EBF">
        <w:rPr>
          <w:rFonts w:ascii="Arial Narrow" w:hAnsi="Arial Narrow"/>
        </w:rPr>
        <w:t xml:space="preserve"> y el </w:t>
      </w:r>
      <w:r w:rsidR="00F047AC" w:rsidRPr="00A65EBF">
        <w:rPr>
          <w:rFonts w:ascii="Arial Narrow" w:hAnsi="Arial Narrow"/>
          <w:b/>
          <w:bCs/>
        </w:rPr>
        <w:t xml:space="preserve">documento N° 3 denominado “CONSTANCIA Y FORM PDT 2024.PDF” de la pieza Nº 7 </w:t>
      </w:r>
      <w:r w:rsidR="00F047AC" w:rsidRPr="00A65EBF">
        <w:rPr>
          <w:rFonts w:ascii="Arial Narrow" w:hAnsi="Arial Narrow"/>
        </w:rPr>
        <w:t>presentados mediante escrito del 29 de enero de 2026 del expediente</w:t>
      </w:r>
      <w:r w:rsidR="00122A8D" w:rsidRPr="007E5E26">
        <w:rPr>
          <w:rFonts w:ascii="Arial Narrow" w:hAnsi="Arial Narrow"/>
        </w:rPr>
        <w:t>, y</w:t>
      </w:r>
      <w:r w:rsidR="00122A8D" w:rsidRPr="007E5E26">
        <w:rPr>
          <w:rFonts w:ascii="Arial Narrow" w:hAnsi="Arial Narrow"/>
          <w:color w:val="auto"/>
        </w:rPr>
        <w:t>, referid</w:t>
      </w:r>
      <w:r w:rsidR="00122A8D">
        <w:rPr>
          <w:rFonts w:ascii="Arial Narrow" w:hAnsi="Arial Narrow"/>
          <w:color w:val="auto"/>
        </w:rPr>
        <w:t>as</w:t>
      </w:r>
      <w:r w:rsidR="00122A8D" w:rsidRPr="007E5E26">
        <w:rPr>
          <w:rFonts w:ascii="Arial Narrow" w:hAnsi="Arial Narrow"/>
          <w:color w:val="auto"/>
        </w:rPr>
        <w:t xml:space="preserve"> a las declaraciones mensuales (PDT-IGV Renta mensual) del Impuesto General a las Ventas (IGV) e Impuesto a la Renta (IR) completas del </w:t>
      </w:r>
      <w:r w:rsidR="00122A8D" w:rsidRPr="007D4D63">
        <w:rPr>
          <w:rFonts w:ascii="Arial Narrow" w:hAnsi="Arial Narrow"/>
          <w:color w:val="auto"/>
        </w:rPr>
        <w:t xml:space="preserve">ejercicio </w:t>
      </w:r>
      <w:r w:rsidR="00C9651C" w:rsidRPr="007D4D63">
        <w:rPr>
          <w:rFonts w:ascii="Arial Narrow" w:eastAsia="Times New Roman" w:hAnsi="Arial Narrow"/>
          <w:color w:val="000000" w:themeColor="text1"/>
        </w:rPr>
        <w:t xml:space="preserve">correspondiente al </w:t>
      </w:r>
      <w:r w:rsidR="00AB4D07" w:rsidRPr="007D4D63">
        <w:rPr>
          <w:rFonts w:ascii="Arial Narrow" w:eastAsia="Times New Roman" w:hAnsi="Arial Narrow"/>
          <w:color w:val="000000" w:themeColor="text1"/>
        </w:rPr>
        <w:t>año/</w:t>
      </w:r>
      <w:r w:rsidR="00C9651C" w:rsidRPr="007D4D63">
        <w:rPr>
          <w:rFonts w:ascii="Arial Narrow" w:eastAsia="Times New Roman" w:hAnsi="Arial Narrow"/>
          <w:color w:val="000000" w:themeColor="text1"/>
        </w:rPr>
        <w:t xml:space="preserve">periodo </w:t>
      </w:r>
      <w:r w:rsidR="00C9651C" w:rsidRPr="007D4D63">
        <w:rPr>
          <w:rFonts w:ascii="Arial Narrow" w:eastAsia="Times New Roman" w:hAnsi="Arial Narrow"/>
          <w:color w:val="000000" w:themeColor="text1"/>
          <w:u w:val="single"/>
        </w:rPr>
        <w:t>2024</w:t>
      </w:r>
      <w:r w:rsidR="00122A8D" w:rsidRPr="007D4D63">
        <w:rPr>
          <w:rFonts w:ascii="Arial Narrow" w:hAnsi="Arial Narrow"/>
          <w:color w:val="auto"/>
        </w:rPr>
        <w:t>; precisándose que la confidencialidad declarada deberá mantene</w:t>
      </w:r>
      <w:r w:rsidR="00122A8D" w:rsidRPr="007E5E26">
        <w:rPr>
          <w:rFonts w:ascii="Arial Narrow" w:hAnsi="Arial Narrow"/>
          <w:color w:val="auto"/>
        </w:rPr>
        <w:t>rse permanentemente</w:t>
      </w:r>
      <w:r w:rsidR="00A24ADC" w:rsidRPr="00FD1611">
        <w:rPr>
          <w:rFonts w:ascii="Arial Narrow" w:hAnsi="Arial Narrow"/>
          <w:color w:val="auto"/>
        </w:rPr>
        <w:t>.</w:t>
      </w:r>
    </w:p>
    <w:p w14:paraId="4A5D663B" w14:textId="77777777" w:rsidR="001D7886" w:rsidRDefault="001D7886" w:rsidP="009D0229">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9D0229">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9D0229">
      <w:pPr>
        <w:pStyle w:val="Prrafodelista"/>
        <w:spacing w:line="240" w:lineRule="auto"/>
        <w:ind w:left="567"/>
        <w:jc w:val="both"/>
        <w:rPr>
          <w:rFonts w:ascii="Arial Narrow" w:hAnsi="Arial Narrow"/>
          <w:color w:val="auto"/>
        </w:rPr>
      </w:pPr>
    </w:p>
    <w:p w14:paraId="13226EF0" w14:textId="77777777" w:rsidR="00A24ADC" w:rsidRPr="00FD1611" w:rsidRDefault="00A24ADC" w:rsidP="009D0229">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9D0229">
      <w:pPr>
        <w:pStyle w:val="Sinespaciado"/>
        <w:jc w:val="both"/>
        <w:rPr>
          <w:rFonts w:ascii="Arial Narrow" w:hAnsi="Arial Narrow"/>
          <w:color w:val="auto"/>
        </w:rPr>
      </w:pPr>
    </w:p>
    <w:p w14:paraId="3A0357C6" w14:textId="00BEB5DD" w:rsidR="00A24ADC" w:rsidRPr="00FD1611" w:rsidRDefault="00A24ADC" w:rsidP="009D0229">
      <w:pPr>
        <w:pStyle w:val="Sinespaciado"/>
        <w:jc w:val="both"/>
        <w:rPr>
          <w:rFonts w:ascii="Arial Narrow" w:hAnsi="Arial Narrow"/>
          <w:color w:val="auto"/>
        </w:rPr>
      </w:pPr>
      <w:r w:rsidRPr="00FD1611">
        <w:rPr>
          <w:rFonts w:ascii="Arial Narrow" w:hAnsi="Arial Narrow"/>
          <w:b/>
          <w:bCs/>
          <w:color w:val="auto"/>
        </w:rPr>
        <w:t xml:space="preserve">PRIMERO: </w:t>
      </w:r>
      <w:r w:rsidRPr="00FD1611">
        <w:rPr>
          <w:rFonts w:ascii="Arial Narrow" w:hAnsi="Arial Narrow"/>
          <w:color w:val="auto"/>
        </w:rPr>
        <w:t>calificar</w:t>
      </w:r>
      <w:r w:rsidR="00CE448B" w:rsidRPr="00FD1611">
        <w:rPr>
          <w:rFonts w:ascii="Arial Narrow" w:hAnsi="Arial Narrow"/>
          <w:color w:val="auto"/>
        </w:rPr>
        <w:t>, de oficio,</w:t>
      </w:r>
      <w:r w:rsidRPr="00FD1611">
        <w:rPr>
          <w:rFonts w:ascii="Arial Narrow" w:hAnsi="Arial Narrow"/>
          <w:color w:val="auto"/>
        </w:rPr>
        <w:t xml:space="preserve"> como confidencial la información presentada </w:t>
      </w:r>
      <w:r w:rsidRPr="006F4465">
        <w:rPr>
          <w:rFonts w:ascii="Arial Narrow" w:hAnsi="Arial Narrow"/>
          <w:color w:val="auto"/>
        </w:rPr>
        <w:t>por</w:t>
      </w:r>
      <w:r w:rsidR="00175086" w:rsidRPr="006F4465">
        <w:rPr>
          <w:rFonts w:ascii="Arial Narrow" w:hAnsi="Arial Narrow"/>
          <w:color w:val="auto"/>
        </w:rPr>
        <w:t xml:space="preserve"> </w:t>
      </w:r>
      <w:r w:rsidR="007D4D63" w:rsidRPr="007D4D63">
        <w:rPr>
          <w:rFonts w:ascii="Arial Narrow" w:hAnsi="Arial Narrow"/>
          <w:bCs/>
          <w:color w:val="auto"/>
        </w:rPr>
        <w:t xml:space="preserve">Afi Impex Perú S.A.C. </w:t>
      </w:r>
      <w:r w:rsidRPr="00FD1611">
        <w:rPr>
          <w:rFonts w:ascii="Arial Narrow" w:hAnsi="Arial Narrow"/>
          <w:color w:val="auto"/>
        </w:rPr>
        <w:t xml:space="preserve">la </w:t>
      </w:r>
      <w:r w:rsidRPr="00900496">
        <w:rPr>
          <w:rFonts w:ascii="Arial Narrow" w:hAnsi="Arial Narrow"/>
          <w:color w:val="auto"/>
        </w:rPr>
        <w:t xml:space="preserve">cual </w:t>
      </w:r>
      <w:r w:rsidR="00551F2C" w:rsidRPr="00A65EBF">
        <w:rPr>
          <w:rFonts w:ascii="Arial Narrow" w:hAnsi="Arial Narrow"/>
        </w:rPr>
        <w:t>obra en</w:t>
      </w:r>
      <w:r w:rsidR="00F047AC">
        <w:rPr>
          <w:rFonts w:ascii="Arial Narrow" w:hAnsi="Arial Narrow"/>
        </w:rPr>
        <w:t xml:space="preserve"> </w:t>
      </w:r>
      <w:r w:rsidR="00D03595" w:rsidRPr="00A65EBF">
        <w:rPr>
          <w:rFonts w:ascii="Arial Narrow" w:hAnsi="Arial Narrow"/>
        </w:rPr>
        <w:t xml:space="preserve">el </w:t>
      </w:r>
      <w:r w:rsidR="00D03595" w:rsidRPr="00A65EBF">
        <w:rPr>
          <w:rFonts w:ascii="Arial Narrow" w:hAnsi="Arial Narrow"/>
          <w:b/>
          <w:bCs/>
        </w:rPr>
        <w:t xml:space="preserve">documento N° </w:t>
      </w:r>
      <w:r w:rsidR="00A65EBF" w:rsidRPr="00A65EBF">
        <w:rPr>
          <w:rFonts w:ascii="Arial Narrow" w:hAnsi="Arial Narrow"/>
          <w:b/>
          <w:bCs/>
        </w:rPr>
        <w:t>2</w:t>
      </w:r>
      <w:r w:rsidR="00D03595" w:rsidRPr="00A65EBF">
        <w:rPr>
          <w:rFonts w:ascii="Arial Narrow" w:hAnsi="Arial Narrow"/>
          <w:b/>
          <w:bCs/>
        </w:rPr>
        <w:t xml:space="preserve"> denominado “</w:t>
      </w:r>
      <w:r w:rsidR="0038163A" w:rsidRPr="00A65EBF">
        <w:rPr>
          <w:rFonts w:ascii="Arial Narrow" w:hAnsi="Arial Narrow"/>
          <w:b/>
          <w:bCs/>
        </w:rPr>
        <w:t>20610125124 DJ 2024 ANUAL IR.PDF</w:t>
      </w:r>
      <w:r w:rsidR="00D03595" w:rsidRPr="00A65EBF">
        <w:rPr>
          <w:rFonts w:ascii="Arial Narrow" w:hAnsi="Arial Narrow"/>
          <w:b/>
          <w:bCs/>
        </w:rPr>
        <w:t>”</w:t>
      </w:r>
      <w:r w:rsidR="00C05CB4" w:rsidRPr="00A65EBF">
        <w:rPr>
          <w:rFonts w:ascii="Arial Narrow" w:hAnsi="Arial Narrow"/>
        </w:rPr>
        <w:t xml:space="preserve"> </w:t>
      </w:r>
      <w:r w:rsidR="008C07CF" w:rsidRPr="00A65EBF">
        <w:rPr>
          <w:rFonts w:ascii="Arial Narrow" w:hAnsi="Arial Narrow"/>
        </w:rPr>
        <w:t xml:space="preserve">y </w:t>
      </w:r>
      <w:r w:rsidR="00D03595" w:rsidRPr="00A65EBF">
        <w:rPr>
          <w:rFonts w:ascii="Arial Narrow" w:hAnsi="Arial Narrow"/>
        </w:rPr>
        <w:t xml:space="preserve">el </w:t>
      </w:r>
      <w:r w:rsidR="00D03595" w:rsidRPr="00A65EBF">
        <w:rPr>
          <w:rFonts w:ascii="Arial Narrow" w:hAnsi="Arial Narrow"/>
          <w:b/>
          <w:bCs/>
        </w:rPr>
        <w:t xml:space="preserve">documento N° </w:t>
      </w:r>
      <w:r w:rsidR="00A65EBF" w:rsidRPr="00A65EBF">
        <w:rPr>
          <w:rFonts w:ascii="Arial Narrow" w:hAnsi="Arial Narrow"/>
          <w:b/>
          <w:bCs/>
        </w:rPr>
        <w:t>3</w:t>
      </w:r>
      <w:r w:rsidR="00D03595" w:rsidRPr="00A65EBF">
        <w:rPr>
          <w:rFonts w:ascii="Arial Narrow" w:hAnsi="Arial Narrow"/>
          <w:b/>
          <w:bCs/>
        </w:rPr>
        <w:t xml:space="preserve"> denominado “</w:t>
      </w:r>
      <w:r w:rsidR="00A65EBF" w:rsidRPr="00A65EBF">
        <w:rPr>
          <w:rFonts w:ascii="Arial Narrow" w:hAnsi="Arial Narrow"/>
          <w:b/>
          <w:bCs/>
        </w:rPr>
        <w:t>CONSTANCIA Y FORM PDT 2024.PDF</w:t>
      </w:r>
      <w:r w:rsidR="00D03595" w:rsidRPr="00A65EBF">
        <w:rPr>
          <w:rFonts w:ascii="Arial Narrow" w:hAnsi="Arial Narrow"/>
          <w:b/>
          <w:bCs/>
        </w:rPr>
        <w:t xml:space="preserve">” de la pieza Nº </w:t>
      </w:r>
      <w:r w:rsidR="00A65EBF" w:rsidRPr="00A65EBF">
        <w:rPr>
          <w:rFonts w:ascii="Arial Narrow" w:hAnsi="Arial Narrow"/>
          <w:b/>
          <w:bCs/>
        </w:rPr>
        <w:t>7</w:t>
      </w:r>
      <w:r w:rsidR="00D03595" w:rsidRPr="00A65EBF">
        <w:rPr>
          <w:rFonts w:ascii="Arial Narrow" w:hAnsi="Arial Narrow"/>
          <w:b/>
          <w:bCs/>
        </w:rPr>
        <w:t xml:space="preserve"> </w:t>
      </w:r>
      <w:r w:rsidR="00D03595" w:rsidRPr="00A65EBF">
        <w:rPr>
          <w:rFonts w:ascii="Arial Narrow" w:hAnsi="Arial Narrow"/>
        </w:rPr>
        <w:t>presentad</w:t>
      </w:r>
      <w:r w:rsidR="008C07CF" w:rsidRPr="00A65EBF">
        <w:rPr>
          <w:rFonts w:ascii="Arial Narrow" w:hAnsi="Arial Narrow"/>
        </w:rPr>
        <w:t>os</w:t>
      </w:r>
      <w:r w:rsidR="00D03595" w:rsidRPr="00A65EBF">
        <w:rPr>
          <w:rFonts w:ascii="Arial Narrow" w:hAnsi="Arial Narrow"/>
        </w:rPr>
        <w:t xml:space="preserve"> mediante </w:t>
      </w:r>
      <w:r w:rsidR="00D35B0B">
        <w:rPr>
          <w:rFonts w:ascii="Arial Narrow" w:hAnsi="Arial Narrow"/>
        </w:rPr>
        <w:t xml:space="preserve">el </w:t>
      </w:r>
      <w:r w:rsidR="008C07CF" w:rsidRPr="00A65EBF">
        <w:rPr>
          <w:rFonts w:ascii="Arial Narrow" w:hAnsi="Arial Narrow"/>
        </w:rPr>
        <w:t>escrito</w:t>
      </w:r>
      <w:r w:rsidR="00D03595" w:rsidRPr="00A65EBF">
        <w:rPr>
          <w:rFonts w:ascii="Arial Narrow" w:hAnsi="Arial Narrow"/>
        </w:rPr>
        <w:t xml:space="preserve"> del </w:t>
      </w:r>
      <w:r w:rsidR="0038163A" w:rsidRPr="00A65EBF">
        <w:rPr>
          <w:rFonts w:ascii="Arial Narrow" w:hAnsi="Arial Narrow"/>
        </w:rPr>
        <w:t xml:space="preserve">29 de enero de 2026 </w:t>
      </w:r>
      <w:r w:rsidR="00D03595" w:rsidRPr="00A65EBF">
        <w:rPr>
          <w:rFonts w:ascii="Arial Narrow" w:hAnsi="Arial Narrow"/>
        </w:rPr>
        <w:t>del expediente;</w:t>
      </w:r>
      <w:r w:rsidRPr="007E5E26">
        <w:rPr>
          <w:rFonts w:ascii="Arial Narrow" w:hAnsi="Arial Narrow"/>
          <w:color w:val="auto"/>
        </w:rPr>
        <w:t xml:space="preserve"> referid</w:t>
      </w:r>
      <w:r w:rsidR="00C05CB4">
        <w:rPr>
          <w:rFonts w:ascii="Arial Narrow" w:hAnsi="Arial Narrow"/>
          <w:color w:val="auto"/>
        </w:rPr>
        <w:t>as</w:t>
      </w:r>
      <w:r w:rsidRPr="007E5E26">
        <w:rPr>
          <w:rFonts w:ascii="Arial Narrow" w:hAnsi="Arial Narrow"/>
          <w:color w:val="auto"/>
        </w:rPr>
        <w:t xml:space="preserve"> a</w:t>
      </w:r>
      <w:r w:rsidR="00A16330" w:rsidRPr="007E5E26">
        <w:rPr>
          <w:rFonts w:ascii="Arial Narrow" w:hAnsi="Arial Narrow"/>
          <w:color w:val="auto"/>
        </w:rPr>
        <w:t xml:space="preserve"> las declaraciones mensuales (PDT-IGV Renta mensual) del Impuesto General a las Ventas (IGV) e Impuesto a la Renta (IR) </w:t>
      </w:r>
      <w:r w:rsidR="00AB4D07" w:rsidRPr="007E5E26">
        <w:rPr>
          <w:rFonts w:ascii="Arial Narrow" w:hAnsi="Arial Narrow"/>
          <w:color w:val="auto"/>
        </w:rPr>
        <w:t xml:space="preserve">completas del </w:t>
      </w:r>
      <w:r w:rsidR="00AB4D07" w:rsidRPr="007D4D63">
        <w:rPr>
          <w:rFonts w:ascii="Arial Narrow" w:hAnsi="Arial Narrow"/>
          <w:color w:val="auto"/>
        </w:rPr>
        <w:t xml:space="preserve">ejercicio </w:t>
      </w:r>
      <w:r w:rsidR="00AB4D07" w:rsidRPr="00D35B0B">
        <w:rPr>
          <w:rFonts w:ascii="Arial Narrow" w:eastAsia="Times New Roman" w:hAnsi="Arial Narrow"/>
          <w:color w:val="000000" w:themeColor="text1"/>
        </w:rPr>
        <w:t xml:space="preserve">correspondiente al año/periodo 2024; </w:t>
      </w:r>
      <w:r w:rsidRPr="00D35B0B">
        <w:rPr>
          <w:rFonts w:ascii="Arial Narrow" w:hAnsi="Arial Narrow"/>
          <w:color w:val="auto"/>
        </w:rPr>
        <w:t>precisándose que la confidencialidad declarada deberá mantenerse permanentemente.</w:t>
      </w:r>
    </w:p>
    <w:p w14:paraId="2D4B13BC" w14:textId="77777777" w:rsidR="00A24ADC" w:rsidRPr="00FD1611" w:rsidRDefault="00A24ADC" w:rsidP="009D0229">
      <w:pPr>
        <w:pStyle w:val="Sinespaciado"/>
        <w:jc w:val="both"/>
        <w:rPr>
          <w:rFonts w:ascii="Arial Narrow" w:hAnsi="Arial Narrow"/>
          <w:color w:val="auto"/>
        </w:rPr>
      </w:pPr>
    </w:p>
    <w:p w14:paraId="3440CDBE" w14:textId="2186E900" w:rsidR="00A24ADC" w:rsidRPr="00FD1611" w:rsidRDefault="00A24ADC" w:rsidP="009D0229">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w:t>
      </w:r>
      <w:r w:rsidRPr="007C0CAA">
        <w:rPr>
          <w:rFonts w:ascii="Arial Narrow" w:hAnsi="Arial Narrow"/>
          <w:color w:val="auto"/>
        </w:rPr>
        <w:t xml:space="preserve">expediente </w:t>
      </w:r>
      <w:r w:rsidR="007D06DE" w:rsidRPr="007C0CAA">
        <w:rPr>
          <w:rFonts w:ascii="Arial Narrow" w:hAnsi="Arial Narrow"/>
          <w:color w:val="auto"/>
        </w:rPr>
        <w:t xml:space="preserve">el escrito del </w:t>
      </w:r>
      <w:r w:rsidR="007C0CAA" w:rsidRPr="007C0CAA">
        <w:rPr>
          <w:rFonts w:ascii="Arial Narrow" w:hAnsi="Arial Narrow"/>
          <w:color w:val="auto"/>
        </w:rPr>
        <w:t>17 de diciembre de 2025</w:t>
      </w:r>
      <w:r w:rsidR="007C0CAA">
        <w:rPr>
          <w:rFonts w:ascii="Arial Narrow" w:hAnsi="Arial Narrow"/>
          <w:color w:val="auto"/>
        </w:rPr>
        <w:t xml:space="preserve"> y </w:t>
      </w:r>
      <w:r w:rsidR="007C0CAA" w:rsidRPr="007C0CAA">
        <w:rPr>
          <w:rFonts w:ascii="Arial Narrow" w:hAnsi="Arial Narrow"/>
          <w:color w:val="auto"/>
        </w:rPr>
        <w:t>dos (2) escritos del 29 de enero de 2026</w:t>
      </w:r>
      <w:r w:rsidRPr="00FD1611">
        <w:rPr>
          <w:rFonts w:ascii="Arial Narrow" w:hAnsi="Arial Narrow"/>
          <w:color w:val="auto"/>
        </w:rPr>
        <w:t>, con excepción de la información declarada confidencial.</w:t>
      </w:r>
    </w:p>
    <w:p w14:paraId="74627938" w14:textId="77777777" w:rsidR="007B3F16" w:rsidRPr="00FD1611" w:rsidRDefault="007B3F16" w:rsidP="009D0229">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9D0229">
      <w:pPr>
        <w:pStyle w:val="Sinespaciado"/>
        <w:jc w:val="both"/>
        <w:rPr>
          <w:rFonts w:ascii="Arial Narrow" w:hAnsi="Arial Narrow"/>
          <w:color w:val="auto"/>
        </w:rPr>
      </w:pPr>
    </w:p>
    <w:p w14:paraId="76A7D899" w14:textId="77777777" w:rsidR="007B3F16" w:rsidRDefault="007B3F16" w:rsidP="009D0229">
      <w:pPr>
        <w:pStyle w:val="Sinespaciado"/>
        <w:jc w:val="both"/>
        <w:rPr>
          <w:rFonts w:ascii="Arial Narrow" w:hAnsi="Arial Narrow"/>
          <w:color w:val="auto"/>
        </w:rPr>
      </w:pPr>
    </w:p>
    <w:p w14:paraId="1A690C10" w14:textId="77777777" w:rsidR="006A6D09" w:rsidRDefault="006A6D09" w:rsidP="009D0229">
      <w:pPr>
        <w:pStyle w:val="Sinespaciado"/>
        <w:jc w:val="both"/>
        <w:rPr>
          <w:rFonts w:ascii="Arial Narrow" w:hAnsi="Arial Narrow"/>
          <w:color w:val="auto"/>
        </w:rPr>
      </w:pPr>
    </w:p>
    <w:p w14:paraId="118AC489" w14:textId="196586B8" w:rsidR="00E65623" w:rsidRPr="00377B80" w:rsidRDefault="00377B80" w:rsidP="009D0229">
      <w:pPr>
        <w:pStyle w:val="Sinespaciado"/>
        <w:jc w:val="center"/>
        <w:rPr>
          <w:rFonts w:ascii="Arial Narrow" w:hAnsi="Arial Narrow"/>
          <w:b/>
          <w:bCs/>
          <w:color w:val="auto"/>
        </w:rPr>
      </w:pPr>
      <w:r w:rsidRPr="00377B80">
        <w:rPr>
          <w:rFonts w:ascii="Arial Narrow" w:hAnsi="Arial Narrow"/>
          <w:b/>
          <w:bCs/>
          <w:color w:val="auto"/>
        </w:rPr>
        <w:t>Firmado digitalmente por</w:t>
      </w:r>
    </w:p>
    <w:p w14:paraId="67CBFCB2" w14:textId="77777777" w:rsidR="00221940" w:rsidRPr="00377B80" w:rsidRDefault="00221940" w:rsidP="009D0229">
      <w:pPr>
        <w:shd w:val="clear" w:color="auto" w:fill="FFFFFF"/>
        <w:spacing w:after="0" w:line="240" w:lineRule="auto"/>
        <w:jc w:val="center"/>
        <w:rPr>
          <w:rFonts w:ascii="Arial Narrow" w:hAnsi="Arial Narrow"/>
          <w:b/>
          <w:bCs/>
          <w:color w:val="000000" w:themeColor="text1"/>
        </w:rPr>
      </w:pPr>
      <w:r w:rsidRPr="00377B80">
        <w:rPr>
          <w:rFonts w:ascii="Arial Narrow" w:hAnsi="Arial Narrow" w:cs="Arial"/>
          <w:b/>
          <w:bCs/>
          <w:color w:val="000000" w:themeColor="text1"/>
        </w:rPr>
        <w:t>EVELING ROA QUISPE</w:t>
      </w:r>
    </w:p>
    <w:p w14:paraId="17AA398B" w14:textId="77777777" w:rsidR="00221940" w:rsidRPr="00377B80" w:rsidRDefault="00221940" w:rsidP="009D0229">
      <w:pPr>
        <w:shd w:val="clear" w:color="auto" w:fill="FFFFFF" w:themeFill="background1"/>
        <w:spacing w:after="0" w:line="240" w:lineRule="auto"/>
        <w:jc w:val="center"/>
        <w:rPr>
          <w:rFonts w:ascii="Arial Narrow" w:hAnsi="Arial Narrow"/>
          <w:b/>
          <w:bCs/>
          <w:color w:val="000000" w:themeColor="text1"/>
        </w:rPr>
      </w:pPr>
      <w:r w:rsidRPr="00377B80">
        <w:rPr>
          <w:rFonts w:ascii="Arial Narrow" w:hAnsi="Arial Narrow" w:cs="Arial"/>
          <w:b/>
          <w:bCs/>
          <w:color w:val="000000" w:themeColor="text1"/>
        </w:rPr>
        <w:t>Secretaria Técnica</w:t>
      </w:r>
    </w:p>
    <w:p w14:paraId="786E4D27" w14:textId="77777777" w:rsidR="00221940" w:rsidRPr="00377B80" w:rsidRDefault="00221940" w:rsidP="009D0229">
      <w:pPr>
        <w:shd w:val="clear" w:color="auto" w:fill="FFFFFF" w:themeFill="background1"/>
        <w:spacing w:after="0" w:line="240" w:lineRule="auto"/>
        <w:jc w:val="center"/>
        <w:rPr>
          <w:rFonts w:ascii="Arial Narrow" w:hAnsi="Arial Narrow" w:cs="Arial"/>
          <w:b/>
          <w:bCs/>
          <w:color w:val="000000" w:themeColor="text1"/>
        </w:rPr>
      </w:pPr>
      <w:r w:rsidRPr="00377B80">
        <w:rPr>
          <w:rFonts w:ascii="Arial Narrow" w:hAnsi="Arial Narrow" w:cs="Arial"/>
          <w:b/>
          <w:bCs/>
          <w:color w:val="000000" w:themeColor="text1"/>
        </w:rPr>
        <w:t>Comisión </w:t>
      </w:r>
      <w:r w:rsidRPr="00377B80">
        <w:rPr>
          <w:rFonts w:ascii="Arial Narrow" w:hAnsi="Arial Narrow" w:cs="Arial"/>
          <w:b/>
          <w:bCs/>
          <w:color w:val="000000" w:themeColor="text1"/>
          <w:shd w:val="clear" w:color="auto" w:fill="FFFFFF"/>
        </w:rPr>
        <w:t>de</w:t>
      </w:r>
      <w:r w:rsidRPr="00377B80">
        <w:rPr>
          <w:rFonts w:ascii="Arial Narrow" w:hAnsi="Arial Narrow" w:cs="Arial"/>
          <w:b/>
          <w:bCs/>
          <w:color w:val="000000" w:themeColor="text1"/>
        </w:rPr>
        <w:t> Protección al Consumidor N° 1</w:t>
      </w:r>
    </w:p>
    <w:p w14:paraId="065126D8" w14:textId="418FEE8F" w:rsidR="003448EA" w:rsidRPr="00FD1611" w:rsidRDefault="00E0373A" w:rsidP="009D0229">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4837" w14:textId="77777777" w:rsidR="00137839" w:rsidRDefault="00137839" w:rsidP="00FA4672">
      <w:pPr>
        <w:spacing w:after="0" w:line="240" w:lineRule="auto"/>
      </w:pPr>
      <w:r>
        <w:separator/>
      </w:r>
    </w:p>
  </w:endnote>
  <w:endnote w:type="continuationSeparator" w:id="0">
    <w:p w14:paraId="3F1DA737" w14:textId="77777777" w:rsidR="00137839" w:rsidRDefault="00137839" w:rsidP="00FA4672">
      <w:pPr>
        <w:spacing w:after="0" w:line="240" w:lineRule="auto"/>
      </w:pPr>
      <w:r>
        <w:continuationSeparator/>
      </w:r>
    </w:p>
  </w:endnote>
  <w:endnote w:type="continuationNotice" w:id="1">
    <w:p w14:paraId="1DA4F18B" w14:textId="77777777" w:rsidR="00137839" w:rsidRDefault="001378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Calle De la Prosa 104, San Borja, Lima 41 - Perú Telf: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137839">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DC814" w14:textId="77777777" w:rsidR="00137839" w:rsidRDefault="00137839" w:rsidP="00FA4672">
      <w:pPr>
        <w:spacing w:after="0" w:line="240" w:lineRule="auto"/>
      </w:pPr>
      <w:r>
        <w:separator/>
      </w:r>
    </w:p>
  </w:footnote>
  <w:footnote w:type="continuationSeparator" w:id="0">
    <w:p w14:paraId="26FF4787" w14:textId="77777777" w:rsidR="00137839" w:rsidRDefault="00137839" w:rsidP="00FA4672">
      <w:pPr>
        <w:spacing w:after="0" w:line="240" w:lineRule="auto"/>
      </w:pPr>
      <w:r>
        <w:continuationSeparator/>
      </w:r>
    </w:p>
  </w:footnote>
  <w:footnote w:type="continuationNotice" w:id="1">
    <w:p w14:paraId="6C164904" w14:textId="77777777" w:rsidR="00137839" w:rsidRDefault="00137839">
      <w:pPr>
        <w:spacing w:after="0" w:line="240" w:lineRule="auto"/>
      </w:pPr>
    </w:p>
  </w:footnote>
  <w:footnote w:id="2">
    <w:p w14:paraId="63CE5E99" w14:textId="77777777" w:rsidR="007A5B32" w:rsidRPr="006A6D09" w:rsidRDefault="007A5B32" w:rsidP="00FD1611">
      <w:pPr>
        <w:pStyle w:val="Textonotapie"/>
        <w:ind w:left="567" w:hanging="567"/>
        <w:jc w:val="both"/>
        <w:rPr>
          <w:rFonts w:ascii="Arial Narrow" w:eastAsia="Arial Narrow" w:hAnsi="Arial Narrow" w:cs="Arial"/>
          <w:sz w:val="14"/>
          <w:szCs w:val="14"/>
        </w:rPr>
      </w:pPr>
      <w:r w:rsidRPr="006A6D09">
        <w:rPr>
          <w:rStyle w:val="Refdenotaalpie"/>
          <w:rFonts w:ascii="Arial Narrow" w:hAnsi="Arial Narrow" w:cs="Arial"/>
          <w:sz w:val="14"/>
          <w:szCs w:val="14"/>
        </w:rPr>
        <w:footnoteRef/>
      </w:r>
      <w:r w:rsidRPr="006A6D09">
        <w:rPr>
          <w:rFonts w:ascii="Arial Narrow" w:hAnsi="Arial Narrow" w:cs="Arial"/>
          <w:sz w:val="14"/>
          <w:szCs w:val="14"/>
        </w:rPr>
        <w:t xml:space="preserve">          </w:t>
      </w:r>
      <w:r w:rsidRPr="006A6D09">
        <w:rPr>
          <w:rFonts w:ascii="Arial Narrow" w:hAnsi="Arial Narrow" w:cs="Arial"/>
          <w:sz w:val="14"/>
          <w:szCs w:val="14"/>
        </w:rPr>
        <w:tab/>
      </w:r>
      <w:r w:rsidRPr="006A6D09">
        <w:rPr>
          <w:rFonts w:ascii="Arial Narrow" w:eastAsia="Arial Narrow" w:hAnsi="Arial Narrow" w:cs="Arial"/>
          <w:sz w:val="14"/>
          <w:szCs w:val="14"/>
        </w:rPr>
        <w:t>Publicado el 2 de setiembre de 2010 en el Diario Oficial El Peruano, vigente desde el 2 de octubre de 2010 y modificado por Decreto Legislativo N° 1308.</w:t>
      </w:r>
    </w:p>
  </w:footnote>
  <w:footnote w:id="3">
    <w:p w14:paraId="700D3616" w14:textId="0BEF11EC" w:rsidR="003448EA" w:rsidRPr="006A6D09" w:rsidRDefault="003448EA" w:rsidP="00FD1611">
      <w:pPr>
        <w:spacing w:after="0" w:line="240" w:lineRule="auto"/>
        <w:ind w:left="570" w:hanging="570"/>
        <w:jc w:val="both"/>
        <w:rPr>
          <w:rFonts w:ascii="Arial Narrow" w:hAnsi="Arial Narrow"/>
          <w:sz w:val="14"/>
          <w:szCs w:val="14"/>
        </w:rPr>
      </w:pPr>
      <w:r w:rsidRPr="006A6D09">
        <w:rPr>
          <w:rFonts w:ascii="Arial Narrow" w:hAnsi="Arial Narrow"/>
          <w:sz w:val="14"/>
          <w:szCs w:val="14"/>
          <w:vertAlign w:val="superscript"/>
        </w:rPr>
        <w:footnoteRef/>
      </w:r>
      <w:r w:rsidRPr="006A6D09">
        <w:rPr>
          <w:rFonts w:ascii="Arial Narrow" w:hAnsi="Arial Narrow"/>
          <w:sz w:val="14"/>
          <w:szCs w:val="14"/>
        </w:rPr>
        <w:t xml:space="preserve"> </w:t>
      </w:r>
      <w:r w:rsidRPr="006A6D09">
        <w:rPr>
          <w:rFonts w:ascii="Arial Narrow" w:hAnsi="Arial Narrow"/>
          <w:sz w:val="14"/>
          <w:szCs w:val="14"/>
        </w:rPr>
        <w:tab/>
      </w:r>
      <w:r w:rsidRPr="006A6D09">
        <w:rPr>
          <w:rFonts w:ascii="Arial Narrow" w:hAnsi="Arial Narrow"/>
          <w:b/>
          <w:sz w:val="14"/>
          <w:szCs w:val="14"/>
        </w:rPr>
        <w:t xml:space="preserve">DIRECTIVA 001-2008-TRI-INDECOPI, DIRECTIVA SOBRE CONFIDENCIALIDAD DE LA INFORMACIÓN EN LOS PROCEDIMIENTOS SEGUIDOS POR LOS ÓRGANOS FUNCIONALES DEL INDECOPI, </w:t>
      </w:r>
      <w:r w:rsidR="004E7071" w:rsidRPr="006A6D09">
        <w:rPr>
          <w:rFonts w:ascii="Arial Narrow" w:hAnsi="Arial Narrow"/>
          <w:b/>
          <w:sz w:val="14"/>
          <w:szCs w:val="14"/>
        </w:rPr>
        <w:t>MODIFICADA POR LA DIRECTIVA Nº 002-2017-TRI-INDECOPI Y LA DIRECTIVA Nº 002-2022-TRI-INDECOPI</w:t>
      </w:r>
    </w:p>
    <w:p w14:paraId="45E0DF1B" w14:textId="77777777" w:rsidR="003448EA" w:rsidRPr="006A6D09" w:rsidRDefault="003448EA" w:rsidP="00FD1611">
      <w:pPr>
        <w:spacing w:after="0" w:line="240" w:lineRule="auto"/>
        <w:ind w:left="851" w:hanging="287"/>
        <w:jc w:val="both"/>
        <w:rPr>
          <w:rFonts w:ascii="Arial Narrow" w:hAnsi="Arial Narrow"/>
          <w:sz w:val="14"/>
          <w:szCs w:val="14"/>
        </w:rPr>
      </w:pPr>
      <w:r w:rsidRPr="006A6D09">
        <w:rPr>
          <w:rFonts w:ascii="Arial Narrow" w:hAnsi="Arial Narrow"/>
          <w:b/>
          <w:sz w:val="14"/>
          <w:szCs w:val="14"/>
        </w:rPr>
        <w:t xml:space="preserve">IV. </w:t>
      </w:r>
      <w:r w:rsidRPr="006A6D09">
        <w:rPr>
          <w:rFonts w:ascii="Arial Narrow" w:hAnsi="Arial Narrow"/>
          <w:b/>
          <w:sz w:val="14"/>
          <w:szCs w:val="14"/>
        </w:rPr>
        <w:tab/>
        <w:t>DISPOSICIONES GENERALES</w:t>
      </w:r>
    </w:p>
    <w:p w14:paraId="5EDBE50D" w14:textId="77777777" w:rsidR="003448EA" w:rsidRPr="006A6D09" w:rsidRDefault="003448EA" w:rsidP="00FD1611">
      <w:pPr>
        <w:spacing w:after="0" w:line="240" w:lineRule="auto"/>
        <w:ind w:left="1134" w:hanging="570"/>
        <w:jc w:val="both"/>
        <w:rPr>
          <w:rFonts w:ascii="Arial Narrow" w:hAnsi="Arial Narrow"/>
          <w:sz w:val="14"/>
          <w:szCs w:val="14"/>
        </w:rPr>
      </w:pPr>
      <w:r w:rsidRPr="006A6D09">
        <w:rPr>
          <w:rFonts w:ascii="Arial Narrow" w:hAnsi="Arial Narrow"/>
          <w:sz w:val="14"/>
          <w:szCs w:val="14"/>
        </w:rPr>
        <w:t>(...)</w:t>
      </w:r>
    </w:p>
    <w:p w14:paraId="10EF99F6" w14:textId="77777777" w:rsidR="003448EA" w:rsidRPr="006A6D09" w:rsidRDefault="003448EA" w:rsidP="00FD1611">
      <w:pPr>
        <w:spacing w:after="0" w:line="240" w:lineRule="auto"/>
        <w:ind w:left="851" w:right="4" w:hanging="284"/>
        <w:jc w:val="both"/>
        <w:rPr>
          <w:rFonts w:ascii="Arial Narrow" w:eastAsia="Times New Roman" w:hAnsi="Arial Narrow" w:cs="Arial"/>
          <w:sz w:val="14"/>
          <w:szCs w:val="14"/>
        </w:rPr>
      </w:pPr>
      <w:r w:rsidRPr="006A6D09">
        <w:rPr>
          <w:rFonts w:ascii="Arial Narrow" w:hAnsi="Arial Narrow" w:cs="Arial"/>
          <w:sz w:val="14"/>
          <w:szCs w:val="14"/>
        </w:rPr>
        <w:t>“</w:t>
      </w:r>
      <w:r w:rsidRPr="006A6D09">
        <w:rPr>
          <w:rFonts w:ascii="Arial Narrow" w:hAnsi="Arial Narrow" w:cs="Arial"/>
          <w:b/>
          <w:sz w:val="14"/>
          <w:szCs w:val="14"/>
        </w:rPr>
        <w:t xml:space="preserve">2. </w:t>
      </w:r>
      <w:r w:rsidRPr="006A6D09">
        <w:rPr>
          <w:rFonts w:ascii="Arial Narrow" w:hAnsi="Arial Narrow" w:cs="Arial"/>
          <w:b/>
          <w:sz w:val="14"/>
          <w:szCs w:val="14"/>
        </w:rPr>
        <w:tab/>
        <w:t>INFORMACIÓN CONFIDENCIAL</w:t>
      </w:r>
    </w:p>
    <w:p w14:paraId="52F2308F" w14:textId="77777777" w:rsidR="003448EA" w:rsidRPr="006A6D09" w:rsidRDefault="003448EA" w:rsidP="00FD1611">
      <w:pPr>
        <w:spacing w:after="0" w:line="240" w:lineRule="auto"/>
        <w:ind w:left="1134" w:right="4"/>
        <w:jc w:val="both"/>
        <w:rPr>
          <w:rFonts w:ascii="Arial Narrow" w:hAnsi="Arial Narrow" w:cs="Arial"/>
          <w:sz w:val="14"/>
          <w:szCs w:val="14"/>
        </w:rPr>
      </w:pPr>
    </w:p>
    <w:p w14:paraId="303DAEA6" w14:textId="77777777" w:rsidR="003448EA" w:rsidRPr="006A6D09" w:rsidRDefault="003448EA" w:rsidP="00FD1611">
      <w:pPr>
        <w:pStyle w:val="NormalWeb"/>
        <w:spacing w:before="0" w:beforeAutospacing="0" w:after="0" w:afterAutospacing="0"/>
        <w:ind w:left="1276" w:hanging="425"/>
        <w:jc w:val="both"/>
        <w:rPr>
          <w:rFonts w:ascii="Arial Narrow" w:hAnsi="Arial Narrow"/>
          <w:sz w:val="14"/>
          <w:szCs w:val="14"/>
          <w:lang w:val="es-PE"/>
        </w:rPr>
      </w:pPr>
      <w:r w:rsidRPr="006A6D09">
        <w:rPr>
          <w:rFonts w:ascii="Arial Narrow" w:hAnsi="Arial Narrow" w:cs="Arial"/>
          <w:sz w:val="14"/>
          <w:szCs w:val="14"/>
          <w:lang w:val="es-PE"/>
        </w:rPr>
        <w:t xml:space="preserve">2.1. </w:t>
      </w:r>
      <w:r w:rsidRPr="006A6D09">
        <w:rPr>
          <w:rFonts w:ascii="Arial Narrow" w:hAnsi="Arial Narrow" w:cs="Arial"/>
          <w:sz w:val="14"/>
          <w:szCs w:val="14"/>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6A6D09" w:rsidRDefault="003448EA" w:rsidP="00FD1611">
      <w:pPr>
        <w:pStyle w:val="NormalWeb"/>
        <w:spacing w:before="0" w:beforeAutospacing="0" w:after="0" w:afterAutospacing="0"/>
        <w:ind w:left="1276" w:hanging="425"/>
        <w:jc w:val="both"/>
        <w:rPr>
          <w:rFonts w:ascii="Arial Narrow" w:hAnsi="Arial Narrow" w:cs="Arial"/>
          <w:sz w:val="14"/>
          <w:szCs w:val="14"/>
          <w:lang w:val="es-PE"/>
        </w:rPr>
      </w:pPr>
      <w:r w:rsidRPr="006A6D09">
        <w:rPr>
          <w:rFonts w:ascii="Arial Narrow" w:hAnsi="Arial Narrow" w:cs="Arial"/>
          <w:sz w:val="14"/>
          <w:szCs w:val="14"/>
          <w:lang w:val="es-PE"/>
        </w:rPr>
        <w:t>     </w:t>
      </w:r>
    </w:p>
    <w:p w14:paraId="4B2185D0" w14:textId="77777777" w:rsidR="003448EA" w:rsidRPr="006A6D09" w:rsidRDefault="003448EA" w:rsidP="00FD1611">
      <w:pPr>
        <w:pStyle w:val="NormalWeb"/>
        <w:spacing w:before="0" w:beforeAutospacing="0" w:after="0" w:afterAutospacing="0"/>
        <w:ind w:left="1276"/>
        <w:jc w:val="both"/>
        <w:rPr>
          <w:rFonts w:ascii="Arial Narrow" w:hAnsi="Arial Narrow" w:cs="Arial"/>
          <w:sz w:val="14"/>
          <w:szCs w:val="14"/>
          <w:lang w:val="es-PE"/>
        </w:rPr>
      </w:pPr>
      <w:r w:rsidRPr="006A6D09">
        <w:rPr>
          <w:rFonts w:ascii="Arial Narrow" w:hAnsi="Arial Narrow" w:cs="Arial"/>
          <w:sz w:val="14"/>
          <w:szCs w:val="14"/>
          <w:lang w:val="es-PE"/>
        </w:rPr>
        <w:t>Puede también declararse confidencial aquella información que sea considerada reservada o confidencial por Ley. Entre estas:</w:t>
      </w:r>
    </w:p>
    <w:p w14:paraId="601769CE" w14:textId="77777777" w:rsidR="003448EA" w:rsidRPr="006A6D09" w:rsidRDefault="003448EA" w:rsidP="00FD1611">
      <w:pPr>
        <w:pStyle w:val="NormalWeb"/>
        <w:spacing w:before="0" w:beforeAutospacing="0" w:after="0" w:afterAutospacing="0"/>
        <w:ind w:left="2268"/>
        <w:jc w:val="both"/>
        <w:rPr>
          <w:rFonts w:ascii="Arial Narrow" w:hAnsi="Arial Narrow"/>
          <w:sz w:val="14"/>
          <w:szCs w:val="14"/>
          <w:lang w:val="es-PE"/>
        </w:rPr>
      </w:pPr>
    </w:p>
    <w:p w14:paraId="7D42FD97" w14:textId="77777777" w:rsidR="003448EA" w:rsidRPr="006A6D09"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6A6D09">
        <w:rPr>
          <w:rFonts w:ascii="Arial Narrow" w:hAnsi="Arial Narrow" w:cs="Arial"/>
          <w:sz w:val="14"/>
          <w:szCs w:val="14"/>
          <w:lang w:val="es-PE"/>
        </w:rPr>
        <w:t xml:space="preserve">a) </w:t>
      </w:r>
      <w:r w:rsidRPr="006A6D09">
        <w:rPr>
          <w:rFonts w:ascii="Arial Narrow" w:hAnsi="Arial Narrow" w:cs="Arial"/>
          <w:sz w:val="14"/>
          <w:szCs w:val="14"/>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6A6D09"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6A6D09">
        <w:rPr>
          <w:rFonts w:ascii="Arial Narrow" w:hAnsi="Arial Narrow" w:cs="Arial"/>
          <w:sz w:val="14"/>
          <w:szCs w:val="14"/>
          <w:lang w:val="es-PE"/>
        </w:rPr>
        <w:t>     </w:t>
      </w:r>
      <w:r w:rsidRPr="006A6D09">
        <w:rPr>
          <w:rFonts w:ascii="Arial Narrow" w:hAnsi="Arial Narrow" w:cs="Arial"/>
          <w:sz w:val="14"/>
          <w:szCs w:val="14"/>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6A6D09"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543F2E5B" w14:textId="77777777" w:rsidR="003448EA" w:rsidRPr="006A6D09"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6A6D09">
        <w:rPr>
          <w:rFonts w:ascii="Arial Narrow" w:hAnsi="Arial Narrow" w:cs="Arial"/>
          <w:sz w:val="14"/>
          <w:szCs w:val="14"/>
          <w:lang w:val="es-PE"/>
        </w:rPr>
        <w:t xml:space="preserve">b) </w:t>
      </w:r>
      <w:r w:rsidRPr="006A6D09">
        <w:rPr>
          <w:rFonts w:ascii="Arial Narrow" w:hAnsi="Arial Narrow" w:cs="Arial"/>
          <w:sz w:val="14"/>
          <w:szCs w:val="14"/>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6A6D09"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01CF9050" w14:textId="66A07980" w:rsidR="003448EA" w:rsidRPr="006A6D09"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6A6D09">
        <w:rPr>
          <w:rFonts w:ascii="Arial Narrow" w:hAnsi="Arial Narrow" w:cs="Arial"/>
          <w:sz w:val="14"/>
          <w:szCs w:val="14"/>
          <w:lang w:val="es-PE"/>
        </w:rPr>
        <w:t>c)</w:t>
      </w:r>
      <w:r w:rsidRPr="006A6D09">
        <w:rPr>
          <w:rFonts w:ascii="Arial Narrow" w:hAnsi="Arial Narrow" w:cs="Arial"/>
          <w:sz w:val="14"/>
          <w:szCs w:val="14"/>
          <w:lang w:val="es-PE"/>
        </w:rPr>
        <w:tab/>
        <w:t>La información protegida por la respectiva regulación del secreto bancario, tributario, comercial, industrial, empresarial, tecnológico y bursátil.</w:t>
      </w:r>
    </w:p>
    <w:p w14:paraId="12DFFFF1" w14:textId="77777777" w:rsidR="003448EA" w:rsidRPr="006A6D09"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366A80D8" w14:textId="77777777" w:rsidR="003448EA" w:rsidRPr="006A6D09" w:rsidRDefault="003448EA" w:rsidP="00FD1611">
      <w:pPr>
        <w:pStyle w:val="NormalWeb"/>
        <w:spacing w:before="0" w:beforeAutospacing="0" w:after="0" w:afterAutospacing="0"/>
        <w:ind w:left="1701"/>
        <w:jc w:val="both"/>
        <w:rPr>
          <w:rFonts w:ascii="Arial Narrow" w:hAnsi="Arial Narrow" w:cs="Arial"/>
          <w:sz w:val="14"/>
          <w:szCs w:val="14"/>
          <w:lang w:val="es-PE"/>
        </w:rPr>
      </w:pPr>
      <w:r w:rsidRPr="006A6D09">
        <w:rPr>
          <w:rFonts w:ascii="Arial Narrow" w:hAnsi="Arial Narrow" w:cs="Arial"/>
          <w:sz w:val="14"/>
          <w:szCs w:val="14"/>
          <w:lang w:val="es-PE"/>
        </w:rPr>
        <w:t>Se considerará lo siguiente:</w:t>
      </w:r>
    </w:p>
    <w:p w14:paraId="2EDDA31B" w14:textId="77777777" w:rsidR="003448EA" w:rsidRPr="006A6D09" w:rsidRDefault="003448EA" w:rsidP="00FD1611">
      <w:pPr>
        <w:pStyle w:val="NormalWeb"/>
        <w:spacing w:before="0" w:beforeAutospacing="0" w:after="0" w:afterAutospacing="0"/>
        <w:ind w:left="1701"/>
        <w:jc w:val="both"/>
        <w:rPr>
          <w:rFonts w:ascii="Arial Narrow" w:hAnsi="Arial Narrow"/>
          <w:sz w:val="14"/>
          <w:szCs w:val="14"/>
          <w:lang w:val="es-PE"/>
        </w:rPr>
      </w:pPr>
    </w:p>
    <w:p w14:paraId="07C704F9" w14:textId="77777777" w:rsidR="003448EA" w:rsidRPr="006A6D09" w:rsidRDefault="003448EA" w:rsidP="00FD1611">
      <w:pPr>
        <w:pStyle w:val="NormalWeb"/>
        <w:spacing w:before="0" w:beforeAutospacing="0" w:after="0" w:afterAutospacing="0"/>
        <w:ind w:left="1701"/>
        <w:jc w:val="both"/>
        <w:rPr>
          <w:rFonts w:ascii="Arial Narrow" w:hAnsi="Arial Narrow"/>
          <w:sz w:val="14"/>
          <w:szCs w:val="14"/>
          <w:lang w:val="es-PE"/>
        </w:rPr>
      </w:pPr>
      <w:r w:rsidRPr="006A6D09">
        <w:rPr>
          <w:rFonts w:ascii="Arial Narrow" w:hAnsi="Arial Narrow" w:cs="Arial"/>
          <w:b/>
          <w:bCs/>
          <w:sz w:val="14"/>
          <w:szCs w:val="14"/>
          <w:lang w:val="es-PE"/>
        </w:rPr>
        <w:t>Secreto comercial:</w:t>
      </w:r>
      <w:r w:rsidRPr="006A6D09">
        <w:rPr>
          <w:rFonts w:ascii="Arial Narrow" w:hAnsi="Arial Narrow" w:cs="Arial"/>
          <w:sz w:val="14"/>
          <w:szCs w:val="14"/>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6A6D09" w:rsidRDefault="003448EA" w:rsidP="00FD1611">
      <w:pPr>
        <w:pStyle w:val="NormalWeb"/>
        <w:spacing w:before="0" w:beforeAutospacing="0" w:after="0" w:afterAutospacing="0"/>
        <w:ind w:left="1701"/>
        <w:jc w:val="both"/>
        <w:rPr>
          <w:rFonts w:ascii="Arial Narrow" w:hAnsi="Arial Narrow"/>
          <w:sz w:val="14"/>
          <w:szCs w:val="14"/>
          <w:lang w:val="es-PE"/>
        </w:rPr>
      </w:pPr>
      <w:r w:rsidRPr="006A6D09">
        <w:rPr>
          <w:rFonts w:ascii="Arial Narrow" w:hAnsi="Arial Narrow" w:cs="Arial"/>
          <w:b/>
          <w:bCs/>
          <w:sz w:val="14"/>
          <w:szCs w:val="14"/>
          <w:lang w:val="es-PE"/>
        </w:rPr>
        <w:t>Secreto industrial:</w:t>
      </w:r>
      <w:r w:rsidRPr="006A6D09">
        <w:rPr>
          <w:rFonts w:ascii="Arial Narrow" w:hAnsi="Arial Narrow" w:cs="Arial"/>
          <w:sz w:val="14"/>
          <w:szCs w:val="14"/>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6A6D09" w:rsidRDefault="003448EA" w:rsidP="00FD1611">
      <w:pPr>
        <w:pStyle w:val="NormalWeb"/>
        <w:spacing w:before="0" w:beforeAutospacing="0" w:after="0" w:afterAutospacing="0"/>
        <w:ind w:left="1701"/>
        <w:jc w:val="both"/>
        <w:rPr>
          <w:rFonts w:ascii="Arial Narrow" w:hAnsi="Arial Narrow"/>
          <w:sz w:val="14"/>
          <w:szCs w:val="14"/>
          <w:lang w:val="es-PE"/>
        </w:rPr>
      </w:pPr>
      <w:r w:rsidRPr="006A6D09">
        <w:rPr>
          <w:rFonts w:ascii="Arial Narrow" w:hAnsi="Arial Narrow" w:cs="Arial"/>
          <w:b/>
          <w:bCs/>
          <w:sz w:val="14"/>
          <w:szCs w:val="14"/>
          <w:lang w:val="es-PE"/>
        </w:rPr>
        <w:t>Secreto empresarial:</w:t>
      </w:r>
      <w:r w:rsidRPr="006A6D09">
        <w:rPr>
          <w:rFonts w:ascii="Arial Narrow" w:hAnsi="Arial Narrow" w:cs="Arial"/>
          <w:sz w:val="14"/>
          <w:szCs w:val="14"/>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6A6D09" w:rsidRDefault="003448EA" w:rsidP="00FD1611">
      <w:pPr>
        <w:pStyle w:val="NormalWeb"/>
        <w:spacing w:before="0" w:beforeAutospacing="0" w:after="0" w:afterAutospacing="0"/>
        <w:ind w:left="1134"/>
        <w:jc w:val="both"/>
        <w:rPr>
          <w:rFonts w:ascii="Arial Narrow" w:hAnsi="Arial Narrow" w:cs="Arial"/>
          <w:sz w:val="14"/>
          <w:szCs w:val="14"/>
          <w:lang w:val="es-PE"/>
        </w:rPr>
      </w:pPr>
      <w:r w:rsidRPr="006A6D09">
        <w:rPr>
          <w:rFonts w:ascii="Arial Narrow" w:hAnsi="Arial Narrow" w:cs="Arial"/>
          <w:sz w:val="14"/>
          <w:szCs w:val="14"/>
          <w:lang w:val="es-PE"/>
        </w:rPr>
        <w:t>   </w:t>
      </w:r>
    </w:p>
    <w:p w14:paraId="5FA28390" w14:textId="77777777" w:rsidR="003448EA" w:rsidRPr="006A6D09"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6A6D09">
        <w:rPr>
          <w:rFonts w:ascii="Arial Narrow" w:hAnsi="Arial Narrow" w:cs="Arial"/>
          <w:sz w:val="14"/>
          <w:szCs w:val="14"/>
          <w:lang w:val="es-PE"/>
        </w:rPr>
        <w:t xml:space="preserve">c.1 </w:t>
      </w:r>
      <w:r w:rsidRPr="006A6D09">
        <w:rPr>
          <w:rFonts w:ascii="Arial Narrow" w:hAnsi="Arial Narrow" w:cs="Arial"/>
          <w:sz w:val="14"/>
          <w:szCs w:val="14"/>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6A6D09"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6A6D09">
        <w:rPr>
          <w:rFonts w:ascii="Arial Narrow" w:hAnsi="Arial Narrow" w:cs="Arial"/>
          <w:sz w:val="14"/>
          <w:szCs w:val="14"/>
          <w:lang w:val="es-PE"/>
        </w:rPr>
        <w:t xml:space="preserve">c.2 </w:t>
      </w:r>
      <w:r w:rsidRPr="006A6D09">
        <w:rPr>
          <w:rFonts w:ascii="Arial Narrow" w:hAnsi="Arial Narrow" w:cs="Arial"/>
          <w:sz w:val="14"/>
          <w:szCs w:val="14"/>
          <w:lang w:val="es-PE"/>
        </w:rPr>
        <w:tab/>
        <w:t>tenga un valor comercial por ser secreta; y</w:t>
      </w:r>
    </w:p>
    <w:p w14:paraId="63BF3DBD" w14:textId="77777777" w:rsidR="003448EA" w:rsidRPr="006A6D09" w:rsidRDefault="003448EA" w:rsidP="00FD1611">
      <w:pPr>
        <w:pStyle w:val="NormalWeb"/>
        <w:spacing w:before="0" w:beforeAutospacing="0" w:after="0" w:afterAutospacing="0"/>
        <w:ind w:left="2268" w:hanging="567"/>
        <w:jc w:val="both"/>
        <w:rPr>
          <w:rFonts w:ascii="Arial Narrow" w:hAnsi="Arial Narrow" w:cs="Arial"/>
          <w:sz w:val="14"/>
          <w:szCs w:val="14"/>
          <w:lang w:val="es-PE"/>
        </w:rPr>
      </w:pPr>
      <w:r w:rsidRPr="006A6D09">
        <w:rPr>
          <w:rFonts w:ascii="Arial Narrow" w:hAnsi="Arial Narrow" w:cs="Arial"/>
          <w:sz w:val="14"/>
          <w:szCs w:val="14"/>
          <w:lang w:val="es-PE"/>
        </w:rPr>
        <w:t xml:space="preserve">c.3 </w:t>
      </w:r>
      <w:r w:rsidRPr="006A6D09">
        <w:rPr>
          <w:rFonts w:ascii="Arial Narrow" w:hAnsi="Arial Narrow" w:cs="Arial"/>
          <w:sz w:val="14"/>
          <w:szCs w:val="14"/>
          <w:lang w:val="es-PE"/>
        </w:rPr>
        <w:tab/>
        <w:t>haya sido objeto de medidas razonables tomadas por su legítimo poseedor para mantenerla secreta.</w:t>
      </w:r>
    </w:p>
    <w:p w14:paraId="3AB074F8" w14:textId="77777777" w:rsidR="003448EA" w:rsidRPr="006A6D09" w:rsidRDefault="003448EA" w:rsidP="00FD1611">
      <w:pPr>
        <w:pStyle w:val="NormalWeb"/>
        <w:spacing w:before="0" w:beforeAutospacing="0" w:after="0" w:afterAutospacing="0"/>
        <w:ind w:left="3402" w:hanging="567"/>
        <w:jc w:val="both"/>
        <w:rPr>
          <w:rFonts w:ascii="Arial Narrow" w:hAnsi="Arial Narrow"/>
          <w:sz w:val="14"/>
          <w:szCs w:val="14"/>
          <w:lang w:val="es-PE"/>
        </w:rPr>
      </w:pPr>
    </w:p>
    <w:p w14:paraId="1E842ADB" w14:textId="77777777" w:rsidR="003448EA" w:rsidRPr="006A6D09" w:rsidRDefault="003448EA" w:rsidP="00FD1611">
      <w:pPr>
        <w:pStyle w:val="NormalWeb"/>
        <w:spacing w:before="0" w:beforeAutospacing="0" w:after="0" w:afterAutospacing="0"/>
        <w:ind w:left="1701"/>
        <w:jc w:val="both"/>
        <w:rPr>
          <w:rFonts w:ascii="Arial Narrow" w:hAnsi="Arial Narrow"/>
          <w:sz w:val="14"/>
          <w:szCs w:val="14"/>
          <w:lang w:val="es-PE"/>
        </w:rPr>
      </w:pPr>
      <w:r w:rsidRPr="006A6D09">
        <w:rPr>
          <w:rFonts w:ascii="Arial Narrow" w:hAnsi="Arial Narrow" w:cs="Arial"/>
          <w:sz w:val="14"/>
          <w:szCs w:val="14"/>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6A6D09" w:rsidRDefault="003448EA" w:rsidP="00FD1611">
      <w:pPr>
        <w:spacing w:after="0" w:line="240" w:lineRule="auto"/>
        <w:ind w:left="2268" w:right="4" w:hanging="567"/>
        <w:jc w:val="both"/>
        <w:rPr>
          <w:rFonts w:ascii="Arial Narrow" w:hAnsi="Arial Narrow" w:cs="Arial"/>
          <w:sz w:val="14"/>
          <w:szCs w:val="14"/>
        </w:rPr>
      </w:pPr>
    </w:p>
    <w:p w14:paraId="43662036" w14:textId="201E7C44" w:rsidR="003448EA" w:rsidRPr="006A6D09" w:rsidRDefault="003448EA" w:rsidP="00FD1611">
      <w:pPr>
        <w:spacing w:after="0" w:line="240" w:lineRule="auto"/>
        <w:ind w:left="1418" w:hanging="567"/>
        <w:jc w:val="both"/>
        <w:rPr>
          <w:rFonts w:ascii="Arial Narrow" w:hAnsi="Arial Narrow" w:cs="Arial"/>
          <w:sz w:val="14"/>
          <w:szCs w:val="14"/>
        </w:rPr>
      </w:pPr>
      <w:r w:rsidRPr="006A6D09">
        <w:rPr>
          <w:rFonts w:ascii="Arial Narrow" w:hAnsi="Arial Narrow" w:cs="Arial"/>
          <w:sz w:val="14"/>
          <w:szCs w:val="14"/>
        </w:rPr>
        <w:t xml:space="preserve">2.2. </w:t>
      </w:r>
      <w:r w:rsidRPr="006A6D09">
        <w:rPr>
          <w:rFonts w:ascii="Arial Narrow" w:hAnsi="Arial Narrow" w:cs="Arial"/>
          <w:sz w:val="14"/>
          <w:szCs w:val="14"/>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6A6D09" w:rsidRDefault="003448EA" w:rsidP="00FD1611">
      <w:pPr>
        <w:spacing w:after="0" w:line="240" w:lineRule="auto"/>
        <w:ind w:left="1701" w:hanging="567"/>
        <w:jc w:val="both"/>
        <w:rPr>
          <w:rFonts w:ascii="Arial Narrow" w:hAnsi="Arial Narrow"/>
          <w:sz w:val="14"/>
          <w:szCs w:val="14"/>
        </w:rPr>
      </w:pPr>
    </w:p>
  </w:footnote>
  <w:footnote w:id="4">
    <w:p w14:paraId="3DFDE8F6" w14:textId="5A5BB535" w:rsidR="003448EA" w:rsidRPr="006A6D09" w:rsidRDefault="003448EA" w:rsidP="00FD1611">
      <w:pPr>
        <w:pStyle w:val="Textonotapie"/>
        <w:ind w:left="567" w:hanging="567"/>
        <w:jc w:val="both"/>
        <w:rPr>
          <w:rFonts w:ascii="Arial Narrow" w:hAnsi="Arial Narrow" w:cs="Arial"/>
          <w:b/>
          <w:sz w:val="14"/>
          <w:szCs w:val="14"/>
        </w:rPr>
      </w:pPr>
      <w:r w:rsidRPr="006A6D09">
        <w:rPr>
          <w:rStyle w:val="Refdenotaalpie"/>
          <w:rFonts w:ascii="Arial Narrow" w:hAnsi="Arial Narrow" w:cs="Arial"/>
          <w:sz w:val="14"/>
          <w:szCs w:val="14"/>
        </w:rPr>
        <w:footnoteRef/>
      </w:r>
      <w:r w:rsidRPr="006A6D09">
        <w:rPr>
          <w:rFonts w:ascii="Arial Narrow" w:hAnsi="Arial Narrow" w:cs="Arial"/>
          <w:sz w:val="14"/>
          <w:szCs w:val="14"/>
        </w:rPr>
        <w:t xml:space="preserve"> </w:t>
      </w:r>
      <w:r w:rsidRPr="006A6D09">
        <w:rPr>
          <w:rFonts w:ascii="Arial Narrow" w:hAnsi="Arial Narrow" w:cs="Arial"/>
          <w:sz w:val="14"/>
          <w:szCs w:val="14"/>
        </w:rPr>
        <w:tab/>
      </w:r>
      <w:r w:rsidR="004E7071" w:rsidRPr="006A6D09">
        <w:rPr>
          <w:rFonts w:ascii="Arial Narrow" w:hAnsi="Arial Narrow"/>
          <w:b/>
          <w:sz w:val="14"/>
          <w:szCs w:val="14"/>
        </w:rPr>
        <w:t>DIRECTIVA 001-2008-TRI-INDECOPI, DIRECTIVA SOBRE CONFIDENCIALIDAD DE LA INFORMACIÓN EN LOS PROCEDIMIENTOS SEGUIDOS POR LOS ÓRGANOS FUNCIONALES DEL INDECOPI, MODIFICADA POR LA DIRECTIVA Nº 002-2017-TRI-INDECOPI Y LA DIRECTIVA Nº 002-2022-TRI-INDECOPI</w:t>
      </w:r>
    </w:p>
    <w:p w14:paraId="50DF07D2" w14:textId="77777777" w:rsidR="003448EA" w:rsidRPr="006A6D09" w:rsidRDefault="003448EA" w:rsidP="00FD1611">
      <w:pPr>
        <w:pStyle w:val="Textonotapie"/>
        <w:ind w:left="567" w:hanging="567"/>
        <w:jc w:val="both"/>
        <w:rPr>
          <w:rFonts w:ascii="Arial Narrow" w:hAnsi="Arial Narrow" w:cs="Arial"/>
          <w:b/>
          <w:bCs/>
          <w:sz w:val="14"/>
          <w:szCs w:val="14"/>
          <w:shd w:val="clear" w:color="auto" w:fill="FFFFFF"/>
        </w:rPr>
      </w:pPr>
      <w:r w:rsidRPr="006A6D09">
        <w:rPr>
          <w:rFonts w:ascii="Arial Narrow" w:hAnsi="Arial Narrow" w:cs="Arial"/>
          <w:sz w:val="14"/>
          <w:szCs w:val="14"/>
          <w:shd w:val="clear" w:color="auto" w:fill="FFFFFF"/>
        </w:rPr>
        <w:t>  </w:t>
      </w:r>
      <w:r w:rsidRPr="006A6D09">
        <w:rPr>
          <w:rFonts w:ascii="Arial Narrow" w:hAnsi="Arial Narrow" w:cs="Arial"/>
          <w:sz w:val="14"/>
          <w:szCs w:val="14"/>
          <w:shd w:val="clear" w:color="auto" w:fill="FFFFFF"/>
        </w:rPr>
        <w:tab/>
      </w:r>
      <w:r w:rsidRPr="006A6D09">
        <w:rPr>
          <w:rFonts w:ascii="Arial Narrow" w:hAnsi="Arial Narrow" w:cs="Arial"/>
          <w:b/>
          <w:bCs/>
          <w:sz w:val="14"/>
          <w:szCs w:val="14"/>
          <w:shd w:val="clear" w:color="auto" w:fill="FFFFFF"/>
        </w:rPr>
        <w:t>3. Declaración de confidencialidad de la información</w:t>
      </w:r>
    </w:p>
    <w:p w14:paraId="173BF70E" w14:textId="77777777" w:rsidR="003448EA" w:rsidRPr="006A6D09" w:rsidRDefault="003448EA" w:rsidP="00FD1611">
      <w:pPr>
        <w:pStyle w:val="Textonotapie"/>
        <w:ind w:left="567" w:hanging="567"/>
        <w:jc w:val="both"/>
        <w:rPr>
          <w:rFonts w:ascii="Arial Narrow" w:hAnsi="Arial Narrow" w:cs="Arial"/>
          <w:bCs/>
          <w:sz w:val="14"/>
          <w:szCs w:val="14"/>
          <w:shd w:val="clear" w:color="auto" w:fill="FFFFFF"/>
        </w:rPr>
      </w:pPr>
      <w:r w:rsidRPr="006A6D09">
        <w:rPr>
          <w:rFonts w:ascii="Arial Narrow" w:hAnsi="Arial Narrow" w:cs="Arial"/>
          <w:b/>
          <w:bCs/>
          <w:sz w:val="14"/>
          <w:szCs w:val="14"/>
          <w:shd w:val="clear" w:color="auto" w:fill="FFFFFF"/>
        </w:rPr>
        <w:tab/>
      </w:r>
      <w:r w:rsidRPr="006A6D09">
        <w:rPr>
          <w:rFonts w:ascii="Arial Narrow" w:hAnsi="Arial Narrow" w:cs="Arial"/>
          <w:bCs/>
          <w:sz w:val="14"/>
          <w:szCs w:val="14"/>
          <w:shd w:val="clear" w:color="auto" w:fill="FFFFFF"/>
        </w:rPr>
        <w:t>(…) </w:t>
      </w:r>
    </w:p>
    <w:p w14:paraId="71E0A6F3" w14:textId="7B48AADD" w:rsidR="003448EA" w:rsidRPr="006A6D09" w:rsidRDefault="004E7071" w:rsidP="00FD1611">
      <w:pPr>
        <w:pStyle w:val="Textonotapie"/>
        <w:ind w:left="567"/>
        <w:jc w:val="both"/>
        <w:rPr>
          <w:rFonts w:ascii="Arial Narrow" w:hAnsi="Arial Narrow"/>
          <w:sz w:val="14"/>
          <w:szCs w:val="14"/>
        </w:rPr>
      </w:pPr>
      <w:r w:rsidRPr="006A6D09">
        <w:rPr>
          <w:rFonts w:ascii="Arial Narrow" w:hAnsi="Arial Narrow" w:cs="Arial"/>
          <w:sz w:val="14"/>
          <w:szCs w:val="14"/>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6A6D09" w:rsidRDefault="009F75E7" w:rsidP="00FD1611">
      <w:pPr>
        <w:pStyle w:val="Sinespaciado"/>
        <w:ind w:left="567" w:hanging="567"/>
        <w:jc w:val="both"/>
        <w:rPr>
          <w:rFonts w:ascii="Arial Narrow" w:hAnsi="Arial Narrow"/>
          <w:b/>
          <w:bCs/>
          <w:sz w:val="14"/>
          <w:szCs w:val="14"/>
        </w:rPr>
      </w:pPr>
      <w:r w:rsidRPr="006A6D09">
        <w:rPr>
          <w:rFonts w:ascii="Arial Narrow" w:hAnsi="Arial Narrow"/>
          <w:sz w:val="14"/>
          <w:szCs w:val="14"/>
          <w:vertAlign w:val="superscript"/>
        </w:rPr>
        <w:footnoteRef/>
      </w:r>
      <w:r w:rsidRPr="006A6D09">
        <w:rPr>
          <w:rFonts w:ascii="Arial Narrow" w:hAnsi="Arial Narrow"/>
          <w:sz w:val="14"/>
          <w:szCs w:val="14"/>
        </w:rPr>
        <w:t xml:space="preserve"> </w:t>
      </w:r>
      <w:r w:rsidRPr="006A6D09">
        <w:rPr>
          <w:rFonts w:ascii="Arial Narrow" w:hAnsi="Arial Narrow"/>
          <w:sz w:val="14"/>
          <w:szCs w:val="14"/>
        </w:rPr>
        <w:tab/>
      </w:r>
      <w:r w:rsidRPr="006A6D09">
        <w:rPr>
          <w:rFonts w:ascii="Arial Narrow" w:hAnsi="Arial Narrow"/>
          <w:b/>
          <w:bCs/>
          <w:sz w:val="14"/>
          <w:szCs w:val="14"/>
        </w:rPr>
        <w:t>TEXTO ÚNICO ORDENADO DEL CÓDIGO TRIBUTARIO, aprobado por DECRETO SUPREMO N° 133-2013-EF y publicado el 22 de junio de 2013</w:t>
      </w:r>
    </w:p>
    <w:p w14:paraId="4E43D18C" w14:textId="77777777" w:rsidR="009F75E7" w:rsidRPr="006A6D09" w:rsidRDefault="009F75E7" w:rsidP="00FD1611">
      <w:pPr>
        <w:pStyle w:val="Sinespaciado"/>
        <w:ind w:firstLine="567"/>
        <w:jc w:val="both"/>
        <w:rPr>
          <w:rFonts w:ascii="Arial Narrow" w:hAnsi="Arial Narrow"/>
          <w:b/>
          <w:bCs/>
          <w:sz w:val="14"/>
          <w:szCs w:val="14"/>
        </w:rPr>
      </w:pPr>
      <w:r w:rsidRPr="006A6D09">
        <w:rPr>
          <w:rFonts w:ascii="Arial Narrow" w:hAnsi="Arial Narrow"/>
          <w:b/>
          <w:bCs/>
          <w:sz w:val="14"/>
          <w:szCs w:val="14"/>
        </w:rPr>
        <w:t>Artículo 85.- Reserva tributaria</w:t>
      </w:r>
    </w:p>
    <w:p w14:paraId="1ACAC932" w14:textId="77777777" w:rsidR="009F75E7" w:rsidRPr="006A6D09" w:rsidRDefault="009F75E7" w:rsidP="00FD1611">
      <w:pPr>
        <w:pStyle w:val="Sinespaciado"/>
        <w:ind w:left="555"/>
        <w:jc w:val="both"/>
        <w:rPr>
          <w:rFonts w:ascii="Arial Narrow" w:hAnsi="Arial Narrow"/>
          <w:sz w:val="14"/>
          <w:szCs w:val="14"/>
        </w:rPr>
      </w:pPr>
      <w:r w:rsidRPr="006A6D09">
        <w:rPr>
          <w:rFonts w:ascii="Arial Narrow" w:hAnsi="Arial Narrow"/>
          <w:sz w:val="14"/>
          <w:szCs w:val="14"/>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6A6D09" w:rsidRDefault="003A007E" w:rsidP="00FD1611">
      <w:pPr>
        <w:pStyle w:val="Sinespaciado"/>
        <w:ind w:left="555"/>
        <w:jc w:val="both"/>
        <w:rPr>
          <w:rFonts w:ascii="Arial Narrow" w:hAnsi="Arial Narrow"/>
          <w:sz w:val="14"/>
          <w:szCs w:val="14"/>
        </w:rPr>
      </w:pPr>
    </w:p>
  </w:footnote>
  <w:footnote w:id="6">
    <w:p w14:paraId="79DEEF7A" w14:textId="77777777" w:rsidR="00A24ADC" w:rsidRPr="006A6D09" w:rsidRDefault="00A24ADC" w:rsidP="00FD1611">
      <w:pPr>
        <w:pStyle w:val="Textonotapie"/>
        <w:ind w:left="567" w:hanging="567"/>
        <w:jc w:val="both"/>
        <w:rPr>
          <w:rFonts w:ascii="Arial Narrow" w:hAnsi="Arial Narrow" w:cs="Arial"/>
          <w:b/>
          <w:bCs/>
          <w:sz w:val="14"/>
          <w:szCs w:val="14"/>
        </w:rPr>
      </w:pPr>
      <w:r w:rsidRPr="006A6D09">
        <w:rPr>
          <w:rStyle w:val="Refdenotaalpie"/>
          <w:rFonts w:ascii="Arial Narrow" w:hAnsi="Arial Narrow" w:cs="Arial"/>
          <w:sz w:val="14"/>
          <w:szCs w:val="14"/>
        </w:rPr>
        <w:footnoteRef/>
      </w:r>
      <w:r w:rsidRPr="006A6D09">
        <w:rPr>
          <w:rFonts w:ascii="Arial Narrow" w:hAnsi="Arial Narrow" w:cs="Arial"/>
          <w:sz w:val="14"/>
          <w:szCs w:val="14"/>
        </w:rPr>
        <w:t xml:space="preserve"> </w:t>
      </w:r>
      <w:r w:rsidRPr="006A6D09">
        <w:rPr>
          <w:rFonts w:ascii="Arial Narrow" w:hAnsi="Arial Narrow" w:cs="Arial"/>
          <w:sz w:val="14"/>
          <w:szCs w:val="14"/>
        </w:rPr>
        <w:tab/>
      </w:r>
      <w:r w:rsidRPr="006A6D09">
        <w:rPr>
          <w:rFonts w:ascii="Arial Narrow" w:hAnsi="Arial Narrow" w:cs="Arial"/>
          <w:b/>
          <w:bCs/>
          <w:sz w:val="14"/>
          <w:szCs w:val="14"/>
        </w:rPr>
        <w:t>DIRECTIVA N° 001-2008-TRI-INDECOPI, DIRECTIVA SOBRE CONFIDENCIALIDAD DE LA INFORMACIÓN EN LOS PROCEDIMIENTOS SEGUIDOS POR LOS ÓRGANOS FUNCIONALES DEL INDECOPI, modificada por la DIRECTIVA N° 003-2022/TRI-INDECOPI</w:t>
      </w:r>
    </w:p>
    <w:p w14:paraId="7896080A" w14:textId="77777777" w:rsidR="00A24ADC" w:rsidRPr="006A6D09" w:rsidRDefault="00A24ADC" w:rsidP="00FD1611">
      <w:pPr>
        <w:pStyle w:val="Textonotapie"/>
        <w:ind w:left="1134" w:hanging="567"/>
        <w:jc w:val="both"/>
        <w:rPr>
          <w:rFonts w:ascii="Arial Narrow" w:hAnsi="Arial Narrow" w:cs="Arial"/>
          <w:sz w:val="14"/>
          <w:szCs w:val="14"/>
        </w:rPr>
      </w:pPr>
      <w:r w:rsidRPr="006A6D09">
        <w:rPr>
          <w:rFonts w:ascii="Arial Narrow" w:hAnsi="Arial Narrow" w:cs="Arial"/>
          <w:sz w:val="14"/>
          <w:szCs w:val="14"/>
        </w:rPr>
        <w:t xml:space="preserve">5.11 </w:t>
      </w:r>
      <w:r w:rsidRPr="006A6D09">
        <w:rPr>
          <w:rFonts w:ascii="Arial Narrow" w:hAnsi="Arial Narrow" w:cs="Arial"/>
          <w:sz w:val="14"/>
          <w:szCs w:val="14"/>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6A6D09" w:rsidRDefault="00A24ADC" w:rsidP="00FD1611">
      <w:pPr>
        <w:pStyle w:val="Textonotapie"/>
        <w:ind w:left="1134"/>
        <w:jc w:val="both"/>
        <w:rPr>
          <w:rFonts w:ascii="Arial Narrow" w:hAnsi="Arial Narrow" w:cs="Arial"/>
          <w:sz w:val="14"/>
          <w:szCs w:val="14"/>
        </w:rPr>
      </w:pPr>
      <w:r w:rsidRPr="006A6D09">
        <w:rPr>
          <w:rFonts w:ascii="Arial Narrow" w:hAnsi="Arial Narrow" w:cs="Arial"/>
          <w:sz w:val="14"/>
          <w:szCs w:val="14"/>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6A6D09" w:rsidRDefault="00A24ADC" w:rsidP="00FD1611">
      <w:pPr>
        <w:pStyle w:val="Textonotapie"/>
        <w:ind w:left="1134"/>
        <w:jc w:val="both"/>
        <w:rPr>
          <w:rFonts w:ascii="Arial Narrow" w:hAnsi="Arial Narrow" w:cs="Arial"/>
          <w:sz w:val="14"/>
          <w:szCs w:val="14"/>
        </w:rPr>
      </w:pPr>
      <w:r w:rsidRPr="006A6D09">
        <w:rPr>
          <w:rFonts w:ascii="Arial Narrow" w:hAnsi="Arial Narrow" w:cs="Arial"/>
          <w:sz w:val="14"/>
          <w:szCs w:val="14"/>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6A6D09" w:rsidRDefault="00A24ADC" w:rsidP="00FD1611">
      <w:pPr>
        <w:pStyle w:val="Textonotapie"/>
        <w:ind w:left="1134" w:hanging="567"/>
        <w:jc w:val="both"/>
        <w:rPr>
          <w:rFonts w:ascii="Arial Narrow" w:hAnsi="Arial Narrow" w:cs="Arial"/>
          <w:sz w:val="14"/>
          <w:szCs w:val="14"/>
        </w:rPr>
      </w:pPr>
    </w:p>
    <w:p w14:paraId="79B4CBB2" w14:textId="581A7292" w:rsidR="00A24ADC" w:rsidRPr="006A6D09" w:rsidRDefault="00A24ADC" w:rsidP="00FD1611">
      <w:pPr>
        <w:pStyle w:val="Textonotapie"/>
        <w:ind w:left="1134" w:hanging="567"/>
        <w:jc w:val="both"/>
        <w:rPr>
          <w:rFonts w:ascii="Arial Narrow" w:hAnsi="Arial Narrow" w:cs="Arial"/>
          <w:sz w:val="14"/>
          <w:szCs w:val="14"/>
        </w:rPr>
      </w:pPr>
      <w:r w:rsidRPr="006A6D09">
        <w:rPr>
          <w:rFonts w:ascii="Arial Narrow" w:hAnsi="Arial Narrow" w:cs="Arial"/>
          <w:sz w:val="14"/>
          <w:szCs w:val="14"/>
        </w:rPr>
        <w:t xml:space="preserve">5.12 </w:t>
      </w:r>
      <w:r w:rsidRPr="006A6D09">
        <w:rPr>
          <w:rFonts w:ascii="Arial Narrow" w:hAnsi="Arial Narrow" w:cs="Arial"/>
          <w:sz w:val="14"/>
          <w:szCs w:val="14"/>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6DAA35A" w14:textId="77777777" w:rsidR="00377B80" w:rsidRDefault="00377B80" w:rsidP="009D731B">
          <w:pPr>
            <w:pStyle w:val="Sinespaciado"/>
            <w:jc w:val="right"/>
            <w:rPr>
              <w:b/>
              <w:bCs/>
              <w:i/>
              <w:iCs/>
              <w:sz w:val="16"/>
              <w:szCs w:val="16"/>
            </w:rPr>
          </w:pPr>
        </w:p>
        <w:p w14:paraId="2A291C63" w14:textId="77777777" w:rsidR="00377B80" w:rsidRDefault="00377B80" w:rsidP="009D731B">
          <w:pPr>
            <w:pStyle w:val="Sinespaciado"/>
            <w:jc w:val="right"/>
            <w:rPr>
              <w:b/>
              <w:bCs/>
              <w:i/>
              <w:iCs/>
              <w:sz w:val="16"/>
              <w:szCs w:val="16"/>
            </w:rPr>
          </w:pPr>
        </w:p>
        <w:p w14:paraId="62E5FC08" w14:textId="77777777" w:rsidR="00377B80" w:rsidRDefault="00377B80" w:rsidP="009D731B">
          <w:pPr>
            <w:pStyle w:val="Sinespaciado"/>
            <w:jc w:val="right"/>
            <w:rPr>
              <w:b/>
              <w:bCs/>
              <w:i/>
              <w:iCs/>
              <w:sz w:val="16"/>
              <w:szCs w:val="16"/>
            </w:rPr>
          </w:pPr>
        </w:p>
        <w:p w14:paraId="7C2BD7BA" w14:textId="77777777" w:rsidR="00377B80" w:rsidRDefault="00377B80" w:rsidP="009D731B">
          <w:pPr>
            <w:pStyle w:val="Sinespaciado"/>
            <w:jc w:val="right"/>
            <w:rPr>
              <w:b/>
              <w:bCs/>
              <w:i/>
              <w:iCs/>
              <w:sz w:val="16"/>
              <w:szCs w:val="16"/>
            </w:rPr>
          </w:pPr>
        </w:p>
        <w:p w14:paraId="14A2420E" w14:textId="2C02A2CA"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6C0D"/>
    <w:rsid w:val="00007374"/>
    <w:rsid w:val="00010948"/>
    <w:rsid w:val="00011C2E"/>
    <w:rsid w:val="000167A8"/>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A52"/>
    <w:rsid w:val="00097E53"/>
    <w:rsid w:val="000A0FBD"/>
    <w:rsid w:val="000A1511"/>
    <w:rsid w:val="000A25A1"/>
    <w:rsid w:val="000A4555"/>
    <w:rsid w:val="000A5B06"/>
    <w:rsid w:val="000B06A1"/>
    <w:rsid w:val="000B1614"/>
    <w:rsid w:val="000B1A5A"/>
    <w:rsid w:val="000B42E1"/>
    <w:rsid w:val="000C3520"/>
    <w:rsid w:val="000D4E36"/>
    <w:rsid w:val="000E0053"/>
    <w:rsid w:val="000E0C76"/>
    <w:rsid w:val="000E1707"/>
    <w:rsid w:val="000F0F5D"/>
    <w:rsid w:val="000F3AE5"/>
    <w:rsid w:val="00100485"/>
    <w:rsid w:val="0010331A"/>
    <w:rsid w:val="001039BB"/>
    <w:rsid w:val="00114310"/>
    <w:rsid w:val="001163DD"/>
    <w:rsid w:val="00121BCD"/>
    <w:rsid w:val="00121D9F"/>
    <w:rsid w:val="00122A8D"/>
    <w:rsid w:val="00125C8D"/>
    <w:rsid w:val="00127C10"/>
    <w:rsid w:val="00131A6F"/>
    <w:rsid w:val="00133C30"/>
    <w:rsid w:val="0013633E"/>
    <w:rsid w:val="00137839"/>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7DAD"/>
    <w:rsid w:val="001C1D5C"/>
    <w:rsid w:val="001C26E9"/>
    <w:rsid w:val="001C5445"/>
    <w:rsid w:val="001D2FFE"/>
    <w:rsid w:val="001D3A98"/>
    <w:rsid w:val="001D4B9F"/>
    <w:rsid w:val="001D7886"/>
    <w:rsid w:val="001E7377"/>
    <w:rsid w:val="001F001C"/>
    <w:rsid w:val="001F3670"/>
    <w:rsid w:val="001F41E3"/>
    <w:rsid w:val="001F4FCC"/>
    <w:rsid w:val="001F5C6C"/>
    <w:rsid w:val="001F7870"/>
    <w:rsid w:val="001F7FA8"/>
    <w:rsid w:val="0020746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4B56"/>
    <w:rsid w:val="00266F18"/>
    <w:rsid w:val="00273843"/>
    <w:rsid w:val="00274C09"/>
    <w:rsid w:val="00274D3A"/>
    <w:rsid w:val="0029223F"/>
    <w:rsid w:val="0029306C"/>
    <w:rsid w:val="002A6A50"/>
    <w:rsid w:val="002B1543"/>
    <w:rsid w:val="002B1ED2"/>
    <w:rsid w:val="002B305C"/>
    <w:rsid w:val="002B39A9"/>
    <w:rsid w:val="002B4D3F"/>
    <w:rsid w:val="002C0EC4"/>
    <w:rsid w:val="002C222B"/>
    <w:rsid w:val="002D61B4"/>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16F01"/>
    <w:rsid w:val="00322715"/>
    <w:rsid w:val="003258A9"/>
    <w:rsid w:val="003311D2"/>
    <w:rsid w:val="0033192D"/>
    <w:rsid w:val="00335406"/>
    <w:rsid w:val="0033617A"/>
    <w:rsid w:val="00341947"/>
    <w:rsid w:val="003434F5"/>
    <w:rsid w:val="003448EA"/>
    <w:rsid w:val="00345236"/>
    <w:rsid w:val="00346AAC"/>
    <w:rsid w:val="003503C2"/>
    <w:rsid w:val="003628BE"/>
    <w:rsid w:val="00365E6A"/>
    <w:rsid w:val="00372FB2"/>
    <w:rsid w:val="003773A8"/>
    <w:rsid w:val="00377B80"/>
    <w:rsid w:val="0038163A"/>
    <w:rsid w:val="003819D3"/>
    <w:rsid w:val="003825D4"/>
    <w:rsid w:val="00385270"/>
    <w:rsid w:val="00390247"/>
    <w:rsid w:val="0039158B"/>
    <w:rsid w:val="0039710D"/>
    <w:rsid w:val="003A007E"/>
    <w:rsid w:val="003A169E"/>
    <w:rsid w:val="003A1B57"/>
    <w:rsid w:val="003A3FB9"/>
    <w:rsid w:val="003A4969"/>
    <w:rsid w:val="003A4CFA"/>
    <w:rsid w:val="003A4F33"/>
    <w:rsid w:val="003A672E"/>
    <w:rsid w:val="003B0828"/>
    <w:rsid w:val="003B7E69"/>
    <w:rsid w:val="003C1BEF"/>
    <w:rsid w:val="003C2910"/>
    <w:rsid w:val="003C3D67"/>
    <w:rsid w:val="003D0D36"/>
    <w:rsid w:val="003D1FAD"/>
    <w:rsid w:val="003E2CC3"/>
    <w:rsid w:val="003F27AC"/>
    <w:rsid w:val="00403C68"/>
    <w:rsid w:val="004108D3"/>
    <w:rsid w:val="00410966"/>
    <w:rsid w:val="00413CD0"/>
    <w:rsid w:val="00415A7F"/>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D14A1"/>
    <w:rsid w:val="004D718D"/>
    <w:rsid w:val="004E432D"/>
    <w:rsid w:val="004E7071"/>
    <w:rsid w:val="004E78F1"/>
    <w:rsid w:val="004F0232"/>
    <w:rsid w:val="004F34BB"/>
    <w:rsid w:val="004F3F74"/>
    <w:rsid w:val="00502F81"/>
    <w:rsid w:val="00503213"/>
    <w:rsid w:val="0050410B"/>
    <w:rsid w:val="005073A8"/>
    <w:rsid w:val="005077B7"/>
    <w:rsid w:val="0052030A"/>
    <w:rsid w:val="0052322E"/>
    <w:rsid w:val="0052659B"/>
    <w:rsid w:val="00527CC9"/>
    <w:rsid w:val="00530A1E"/>
    <w:rsid w:val="0053252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87AC8"/>
    <w:rsid w:val="0059067B"/>
    <w:rsid w:val="005951BB"/>
    <w:rsid w:val="00595722"/>
    <w:rsid w:val="005971EF"/>
    <w:rsid w:val="005B0673"/>
    <w:rsid w:val="005B5BD2"/>
    <w:rsid w:val="005C1E1B"/>
    <w:rsid w:val="005C2FAD"/>
    <w:rsid w:val="005C69FE"/>
    <w:rsid w:val="005C7E9A"/>
    <w:rsid w:val="005D1EFB"/>
    <w:rsid w:val="005D2236"/>
    <w:rsid w:val="005D4B18"/>
    <w:rsid w:val="005E1E9D"/>
    <w:rsid w:val="005E2FFC"/>
    <w:rsid w:val="005E3F4A"/>
    <w:rsid w:val="005F09F3"/>
    <w:rsid w:val="005F2FD0"/>
    <w:rsid w:val="00601F56"/>
    <w:rsid w:val="00604D2F"/>
    <w:rsid w:val="006063FA"/>
    <w:rsid w:val="006143DE"/>
    <w:rsid w:val="0061564F"/>
    <w:rsid w:val="0061686B"/>
    <w:rsid w:val="00617AE1"/>
    <w:rsid w:val="00623C1B"/>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970CC"/>
    <w:rsid w:val="006A6D09"/>
    <w:rsid w:val="006B05E1"/>
    <w:rsid w:val="006B450A"/>
    <w:rsid w:val="006B5C75"/>
    <w:rsid w:val="006B7DE9"/>
    <w:rsid w:val="006C15CC"/>
    <w:rsid w:val="006E0E14"/>
    <w:rsid w:val="006E3933"/>
    <w:rsid w:val="006E5BD3"/>
    <w:rsid w:val="006F1C11"/>
    <w:rsid w:val="006F4465"/>
    <w:rsid w:val="006F533F"/>
    <w:rsid w:val="0070147B"/>
    <w:rsid w:val="00707185"/>
    <w:rsid w:val="00710200"/>
    <w:rsid w:val="00710E10"/>
    <w:rsid w:val="00713FAD"/>
    <w:rsid w:val="00717DB9"/>
    <w:rsid w:val="0072067A"/>
    <w:rsid w:val="00725FBF"/>
    <w:rsid w:val="007270C6"/>
    <w:rsid w:val="007361A3"/>
    <w:rsid w:val="00747C1A"/>
    <w:rsid w:val="00756E34"/>
    <w:rsid w:val="00762668"/>
    <w:rsid w:val="00762D63"/>
    <w:rsid w:val="0076314E"/>
    <w:rsid w:val="00770A51"/>
    <w:rsid w:val="00774297"/>
    <w:rsid w:val="00776559"/>
    <w:rsid w:val="00777B07"/>
    <w:rsid w:val="00781EBA"/>
    <w:rsid w:val="00782E71"/>
    <w:rsid w:val="00783734"/>
    <w:rsid w:val="007A58D3"/>
    <w:rsid w:val="007A5B32"/>
    <w:rsid w:val="007A6F4D"/>
    <w:rsid w:val="007B2C3F"/>
    <w:rsid w:val="007B3726"/>
    <w:rsid w:val="007B3F16"/>
    <w:rsid w:val="007B640B"/>
    <w:rsid w:val="007B66B3"/>
    <w:rsid w:val="007B7720"/>
    <w:rsid w:val="007B7A3A"/>
    <w:rsid w:val="007C0CAA"/>
    <w:rsid w:val="007C17B9"/>
    <w:rsid w:val="007C2E3D"/>
    <w:rsid w:val="007C52ED"/>
    <w:rsid w:val="007C5A78"/>
    <w:rsid w:val="007D06DE"/>
    <w:rsid w:val="007D0C86"/>
    <w:rsid w:val="007D3ABB"/>
    <w:rsid w:val="007D3D3B"/>
    <w:rsid w:val="007D4D63"/>
    <w:rsid w:val="007D653D"/>
    <w:rsid w:val="007E286A"/>
    <w:rsid w:val="007E5E26"/>
    <w:rsid w:val="00814FFA"/>
    <w:rsid w:val="00815827"/>
    <w:rsid w:val="00824583"/>
    <w:rsid w:val="00826B52"/>
    <w:rsid w:val="00833801"/>
    <w:rsid w:val="008419E2"/>
    <w:rsid w:val="00851C6B"/>
    <w:rsid w:val="008530F1"/>
    <w:rsid w:val="00860DCF"/>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10A2"/>
    <w:rsid w:val="008B3F5C"/>
    <w:rsid w:val="008B5790"/>
    <w:rsid w:val="008C07CF"/>
    <w:rsid w:val="008C0C5D"/>
    <w:rsid w:val="008C1BB4"/>
    <w:rsid w:val="008C1C6C"/>
    <w:rsid w:val="008C3377"/>
    <w:rsid w:val="008C61DD"/>
    <w:rsid w:val="008C77AC"/>
    <w:rsid w:val="008D21A0"/>
    <w:rsid w:val="008D4944"/>
    <w:rsid w:val="008E0394"/>
    <w:rsid w:val="008E3876"/>
    <w:rsid w:val="008E5B84"/>
    <w:rsid w:val="008F0208"/>
    <w:rsid w:val="008F33F9"/>
    <w:rsid w:val="008F5160"/>
    <w:rsid w:val="008F7666"/>
    <w:rsid w:val="00900496"/>
    <w:rsid w:val="009159CC"/>
    <w:rsid w:val="00926D24"/>
    <w:rsid w:val="00927D3E"/>
    <w:rsid w:val="00937C74"/>
    <w:rsid w:val="00941BBD"/>
    <w:rsid w:val="009423BB"/>
    <w:rsid w:val="009433A6"/>
    <w:rsid w:val="009433D3"/>
    <w:rsid w:val="00944278"/>
    <w:rsid w:val="009642D8"/>
    <w:rsid w:val="00964AE6"/>
    <w:rsid w:val="00972A64"/>
    <w:rsid w:val="00974B33"/>
    <w:rsid w:val="00975018"/>
    <w:rsid w:val="00980487"/>
    <w:rsid w:val="00980B99"/>
    <w:rsid w:val="00994B21"/>
    <w:rsid w:val="00994D2E"/>
    <w:rsid w:val="00997DB6"/>
    <w:rsid w:val="00997DCD"/>
    <w:rsid w:val="009A10AC"/>
    <w:rsid w:val="009A32D9"/>
    <w:rsid w:val="009A5D91"/>
    <w:rsid w:val="009A676D"/>
    <w:rsid w:val="009B1D61"/>
    <w:rsid w:val="009B7025"/>
    <w:rsid w:val="009C16C8"/>
    <w:rsid w:val="009C4EE6"/>
    <w:rsid w:val="009C5C68"/>
    <w:rsid w:val="009C6C35"/>
    <w:rsid w:val="009D0229"/>
    <w:rsid w:val="009D731B"/>
    <w:rsid w:val="009E15AB"/>
    <w:rsid w:val="009F255D"/>
    <w:rsid w:val="009F75E7"/>
    <w:rsid w:val="00A06F39"/>
    <w:rsid w:val="00A12B91"/>
    <w:rsid w:val="00A14591"/>
    <w:rsid w:val="00A16330"/>
    <w:rsid w:val="00A207C3"/>
    <w:rsid w:val="00A24ADC"/>
    <w:rsid w:val="00A25C8D"/>
    <w:rsid w:val="00A3367F"/>
    <w:rsid w:val="00A36F45"/>
    <w:rsid w:val="00A446FC"/>
    <w:rsid w:val="00A4799B"/>
    <w:rsid w:val="00A50C16"/>
    <w:rsid w:val="00A539FC"/>
    <w:rsid w:val="00A62086"/>
    <w:rsid w:val="00A647ED"/>
    <w:rsid w:val="00A64D3B"/>
    <w:rsid w:val="00A6504A"/>
    <w:rsid w:val="00A65EBF"/>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07"/>
    <w:rsid w:val="00AB4DE8"/>
    <w:rsid w:val="00AB7A74"/>
    <w:rsid w:val="00AC51D2"/>
    <w:rsid w:val="00AD023D"/>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0303"/>
    <w:rsid w:val="00B11F7A"/>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607B9"/>
    <w:rsid w:val="00B61C99"/>
    <w:rsid w:val="00B61E16"/>
    <w:rsid w:val="00B75191"/>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5DF0"/>
    <w:rsid w:val="00BC7EE7"/>
    <w:rsid w:val="00BD1CD5"/>
    <w:rsid w:val="00BD310C"/>
    <w:rsid w:val="00BD48E0"/>
    <w:rsid w:val="00BD6806"/>
    <w:rsid w:val="00BE6889"/>
    <w:rsid w:val="00BF2804"/>
    <w:rsid w:val="00BF5FF3"/>
    <w:rsid w:val="00BF6F16"/>
    <w:rsid w:val="00BF7282"/>
    <w:rsid w:val="00C03C60"/>
    <w:rsid w:val="00C05CB4"/>
    <w:rsid w:val="00C10BBF"/>
    <w:rsid w:val="00C1566C"/>
    <w:rsid w:val="00C16A62"/>
    <w:rsid w:val="00C204AE"/>
    <w:rsid w:val="00C22879"/>
    <w:rsid w:val="00C32975"/>
    <w:rsid w:val="00C33F6A"/>
    <w:rsid w:val="00C350A3"/>
    <w:rsid w:val="00C4286F"/>
    <w:rsid w:val="00C67751"/>
    <w:rsid w:val="00C70AB9"/>
    <w:rsid w:val="00C748A7"/>
    <w:rsid w:val="00C74CBA"/>
    <w:rsid w:val="00C75461"/>
    <w:rsid w:val="00C76987"/>
    <w:rsid w:val="00C77CFF"/>
    <w:rsid w:val="00C828B1"/>
    <w:rsid w:val="00C84831"/>
    <w:rsid w:val="00C857F8"/>
    <w:rsid w:val="00C86E04"/>
    <w:rsid w:val="00C91A36"/>
    <w:rsid w:val="00C93B81"/>
    <w:rsid w:val="00C95B1D"/>
    <w:rsid w:val="00C95DBF"/>
    <w:rsid w:val="00C9651C"/>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42FF"/>
    <w:rsid w:val="00CE448B"/>
    <w:rsid w:val="00CF25AF"/>
    <w:rsid w:val="00CF2FCD"/>
    <w:rsid w:val="00CF5059"/>
    <w:rsid w:val="00CF6776"/>
    <w:rsid w:val="00CF717F"/>
    <w:rsid w:val="00D03595"/>
    <w:rsid w:val="00D04560"/>
    <w:rsid w:val="00D1257C"/>
    <w:rsid w:val="00D144EB"/>
    <w:rsid w:val="00D15047"/>
    <w:rsid w:val="00D20C1F"/>
    <w:rsid w:val="00D2137F"/>
    <w:rsid w:val="00D23551"/>
    <w:rsid w:val="00D312D5"/>
    <w:rsid w:val="00D32BF2"/>
    <w:rsid w:val="00D33DF4"/>
    <w:rsid w:val="00D3419F"/>
    <w:rsid w:val="00D343B0"/>
    <w:rsid w:val="00D35B0B"/>
    <w:rsid w:val="00D45C2D"/>
    <w:rsid w:val="00D47BDC"/>
    <w:rsid w:val="00D50C0A"/>
    <w:rsid w:val="00D51778"/>
    <w:rsid w:val="00D5409E"/>
    <w:rsid w:val="00D543C4"/>
    <w:rsid w:val="00D56054"/>
    <w:rsid w:val="00D56801"/>
    <w:rsid w:val="00D6184A"/>
    <w:rsid w:val="00D6441F"/>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074E"/>
    <w:rsid w:val="00DB264F"/>
    <w:rsid w:val="00DB5BBA"/>
    <w:rsid w:val="00DC0EC3"/>
    <w:rsid w:val="00DC2690"/>
    <w:rsid w:val="00DC5515"/>
    <w:rsid w:val="00DC66A2"/>
    <w:rsid w:val="00DC67B3"/>
    <w:rsid w:val="00DC7AFF"/>
    <w:rsid w:val="00DD012F"/>
    <w:rsid w:val="00DD3BFE"/>
    <w:rsid w:val="00DF14CA"/>
    <w:rsid w:val="00DF2005"/>
    <w:rsid w:val="00DF3831"/>
    <w:rsid w:val="00DF57B0"/>
    <w:rsid w:val="00DF6413"/>
    <w:rsid w:val="00E00A12"/>
    <w:rsid w:val="00E015EB"/>
    <w:rsid w:val="00E01BB7"/>
    <w:rsid w:val="00E0373A"/>
    <w:rsid w:val="00E05F50"/>
    <w:rsid w:val="00E1074C"/>
    <w:rsid w:val="00E2264E"/>
    <w:rsid w:val="00E227A5"/>
    <w:rsid w:val="00E238FF"/>
    <w:rsid w:val="00E25E68"/>
    <w:rsid w:val="00E309DA"/>
    <w:rsid w:val="00E326E7"/>
    <w:rsid w:val="00E32ED6"/>
    <w:rsid w:val="00E3449F"/>
    <w:rsid w:val="00E41B02"/>
    <w:rsid w:val="00E423E5"/>
    <w:rsid w:val="00E432F6"/>
    <w:rsid w:val="00E44D94"/>
    <w:rsid w:val="00E45470"/>
    <w:rsid w:val="00E45903"/>
    <w:rsid w:val="00E56CCD"/>
    <w:rsid w:val="00E56D84"/>
    <w:rsid w:val="00E61296"/>
    <w:rsid w:val="00E65623"/>
    <w:rsid w:val="00E71981"/>
    <w:rsid w:val="00E72AD5"/>
    <w:rsid w:val="00E80148"/>
    <w:rsid w:val="00E84F9F"/>
    <w:rsid w:val="00E85786"/>
    <w:rsid w:val="00E91A5A"/>
    <w:rsid w:val="00E925AE"/>
    <w:rsid w:val="00E94A9E"/>
    <w:rsid w:val="00EA14E9"/>
    <w:rsid w:val="00EA28B5"/>
    <w:rsid w:val="00EA4FC1"/>
    <w:rsid w:val="00EA5009"/>
    <w:rsid w:val="00EB298A"/>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4CDB"/>
    <w:rsid w:val="00EF7ED8"/>
    <w:rsid w:val="00F047AC"/>
    <w:rsid w:val="00F10169"/>
    <w:rsid w:val="00F14BCC"/>
    <w:rsid w:val="00F14E73"/>
    <w:rsid w:val="00F166A2"/>
    <w:rsid w:val="00F17933"/>
    <w:rsid w:val="00F2224B"/>
    <w:rsid w:val="00F22BA0"/>
    <w:rsid w:val="00F23D99"/>
    <w:rsid w:val="00F25B38"/>
    <w:rsid w:val="00F27E37"/>
    <w:rsid w:val="00F31681"/>
    <w:rsid w:val="00F374E6"/>
    <w:rsid w:val="00F55576"/>
    <w:rsid w:val="00F60527"/>
    <w:rsid w:val="00F62077"/>
    <w:rsid w:val="00F6698A"/>
    <w:rsid w:val="00F66F85"/>
    <w:rsid w:val="00F7067C"/>
    <w:rsid w:val="00F71C5C"/>
    <w:rsid w:val="00F75103"/>
    <w:rsid w:val="00F7685B"/>
    <w:rsid w:val="00F77868"/>
    <w:rsid w:val="00F80031"/>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185E"/>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3.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4.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5.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4</Pages>
  <Words>1312</Words>
  <Characters>7222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Legal CC1</cp:lastModifiedBy>
  <cp:revision>46</cp:revision>
  <cp:lastPrinted>2026-02-04T14:39:00Z</cp:lastPrinted>
  <dcterms:created xsi:type="dcterms:W3CDTF">2023-12-27T17:56:00Z</dcterms:created>
  <dcterms:modified xsi:type="dcterms:W3CDTF">2026-02-04T15:19:00Z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