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B944D7F"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E0872" w:rsidRPr="00BE0872">
        <w:rPr>
          <w:rFonts w:ascii="Arial Narrow" w:eastAsia="Times New Roman" w:hAnsi="Arial Narrow" w:cs="Times New Roman"/>
          <w:b/>
          <w:bCs/>
          <w:color w:val="000000"/>
          <w:kern w:val="0"/>
          <w:shd w:val="clear" w:color="auto" w:fill="FFFFFF"/>
          <w:lang w:eastAsia="es-PE"/>
          <w14:ligatures w14:val="none"/>
        </w:rPr>
        <w:t>2358-2025/CC1</w:t>
      </w:r>
    </w:p>
    <w:p w14:paraId="7E5DC22B" w14:textId="21A1C9CB"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E0872" w:rsidRPr="00BE0872">
        <w:rPr>
          <w:rFonts w:ascii="Arial Narrow" w:eastAsia="Arial Narrow" w:hAnsi="Arial Narrow" w:cs="Arial Narrow"/>
          <w:b/>
          <w:color w:val="000000"/>
          <w:kern w:val="0"/>
          <w:lang w:eastAsia="es-PE"/>
          <w14:ligatures w14:val="none"/>
        </w:rPr>
        <w:t>LIZBETT YATACO MURO (SEÑORA YATACO</w:t>
      </w:r>
      <w:r w:rsidRPr="00BE0872">
        <w:rPr>
          <w:rFonts w:ascii="Arial Narrow" w:eastAsia="Arial Narrow" w:hAnsi="Arial Narrow" w:cs="Arial Narrow"/>
          <w:b/>
          <w:color w:val="000000"/>
          <w:kern w:val="0"/>
          <w:lang w:eastAsia="es-PE"/>
          <w14:ligatures w14:val="none"/>
        </w:rPr>
        <w:t>)</w:t>
      </w:r>
    </w:p>
    <w:p w14:paraId="6DEEEDFE" w14:textId="1AABE1AC"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E0872" w:rsidRPr="00BE0872">
        <w:rPr>
          <w:rFonts w:ascii="Arial Narrow" w:eastAsia="Arial Narrow" w:hAnsi="Arial Narrow" w:cs="Arial Narrow"/>
          <w:b/>
          <w:color w:val="000000"/>
          <w:kern w:val="0"/>
          <w:lang w:eastAsia="es-PE"/>
          <w14:ligatures w14:val="none"/>
        </w:rPr>
        <w:t>MAPFRE PERÚ COMPAÑÍA DE SEGUROS Y REASEGUROS S.A. (MAPFRE</w:t>
      </w:r>
      <w:r w:rsidRPr="00BE0872">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7979A586"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E0872">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73C13C8"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E0872">
        <w:rPr>
          <w:rFonts w:ascii="Arial Narrow" w:eastAsia="Times New Roman" w:hAnsi="Arial Narrow" w:cs="Times New Roman"/>
          <w:color w:val="000000"/>
          <w:kern w:val="0"/>
          <w:shd w:val="clear" w:color="auto" w:fill="FFFFFF"/>
          <w:lang w:eastAsia="es-PE"/>
          <w14:ligatures w14:val="none"/>
        </w:rPr>
        <w:t xml:space="preserve">Lima, </w:t>
      </w:r>
      <w:r w:rsidR="007D6CBC">
        <w:rPr>
          <w:rFonts w:ascii="Arial Narrow" w:eastAsia="Times New Roman" w:hAnsi="Arial Narrow" w:cs="Times New Roman"/>
          <w:color w:val="000000"/>
          <w:kern w:val="0"/>
          <w:shd w:val="clear" w:color="auto" w:fill="FFFFFF"/>
          <w:lang w:eastAsia="es-PE"/>
          <w14:ligatures w14:val="none"/>
        </w:rPr>
        <w:t>28</w:t>
      </w:r>
      <w:r w:rsidRPr="00BE0872">
        <w:rPr>
          <w:rFonts w:ascii="Arial Narrow" w:eastAsia="Times New Roman" w:hAnsi="Arial Narrow" w:cs="Times New Roman"/>
          <w:color w:val="000000"/>
          <w:kern w:val="0"/>
          <w:shd w:val="clear" w:color="auto" w:fill="FFFFFF"/>
          <w:lang w:eastAsia="es-PE"/>
          <w14:ligatures w14:val="none"/>
        </w:rPr>
        <w:t xml:space="preserve"> de </w:t>
      </w:r>
      <w:r w:rsidR="00A23703" w:rsidRPr="00BE0872">
        <w:rPr>
          <w:rFonts w:ascii="Arial Narrow" w:eastAsia="Times New Roman" w:hAnsi="Arial Narrow" w:cs="Times New Roman"/>
          <w:color w:val="000000"/>
          <w:kern w:val="0"/>
          <w:shd w:val="clear" w:color="auto" w:fill="FFFFFF"/>
          <w:lang w:eastAsia="es-PE"/>
          <w14:ligatures w14:val="none"/>
        </w:rPr>
        <w:t xml:space="preserve">octubre </w:t>
      </w:r>
      <w:r w:rsidRPr="00BE0872">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3F2D87D8"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58703B">
        <w:rPr>
          <w:rFonts w:ascii="Arial Narrow" w:eastAsia="Times New Roman" w:hAnsi="Arial Narrow" w:cs="Arial"/>
          <w:color w:val="000000"/>
          <w:kern w:val="0"/>
          <w:lang w:val="es-ES" w:eastAsia="es-ES"/>
          <w14:ligatures w14:val="none"/>
        </w:rPr>
        <w:t xml:space="preserve">Mediante el escrito del </w:t>
      </w:r>
      <w:r w:rsidR="00BE0872" w:rsidRPr="0058703B">
        <w:rPr>
          <w:rFonts w:ascii="Arial Narrow" w:eastAsia="Times New Roman" w:hAnsi="Arial Narrow" w:cs="Arial"/>
          <w:color w:val="000000"/>
          <w:kern w:val="0"/>
          <w:lang w:val="es-ES" w:eastAsia="es-ES"/>
          <w14:ligatures w14:val="none"/>
        </w:rPr>
        <w:t>14 de agosto de 2025</w:t>
      </w:r>
      <w:r w:rsidRPr="0058703B">
        <w:rPr>
          <w:rFonts w:ascii="Arial Narrow" w:eastAsia="Times New Roman" w:hAnsi="Arial Narrow" w:cs="Times New Roman"/>
          <w:color w:val="000000"/>
          <w:kern w:val="0"/>
          <w:vertAlign w:val="superscript"/>
          <w:lang w:val="es-ES" w:eastAsia="es-ES"/>
          <w14:ligatures w14:val="none"/>
        </w:rPr>
        <w:footnoteReference w:id="1"/>
      </w:r>
      <w:r w:rsidR="00996DC2" w:rsidRPr="0058703B">
        <w:rPr>
          <w:rFonts w:ascii="Arial Narrow" w:eastAsia="Calibri" w:hAnsi="Arial Narrow" w:cs="Arial"/>
          <w:kern w:val="0"/>
          <w14:ligatures w14:val="none"/>
        </w:rPr>
        <w:t>,</w:t>
      </w:r>
      <w:r w:rsidRPr="0058703B">
        <w:rPr>
          <w:rFonts w:ascii="Arial Narrow" w:eastAsia="Calibri" w:hAnsi="Arial Narrow" w:cs="Arial"/>
          <w:kern w:val="0"/>
          <w14:ligatures w14:val="none"/>
        </w:rPr>
        <w:t xml:space="preserve"> </w:t>
      </w:r>
      <w:r w:rsidR="0058703B" w:rsidRPr="0058703B">
        <w:rPr>
          <w:rFonts w:ascii="Arial Narrow" w:eastAsia="Calibri" w:hAnsi="Arial Narrow" w:cs="Arial"/>
          <w:kern w:val="0"/>
          <w14:ligatures w14:val="none"/>
        </w:rPr>
        <w:t>la señora Yataco</w:t>
      </w:r>
      <w:bookmarkStart w:id="1" w:name="_Hlk212551383"/>
      <w:r w:rsidR="006B373C" w:rsidRPr="0058703B">
        <w:rPr>
          <w:rFonts w:ascii="Arial Narrow" w:eastAsia="Times New Roman" w:hAnsi="Arial Narrow" w:cs="Times New Roman"/>
          <w:color w:val="000000"/>
          <w:kern w:val="0"/>
          <w:vertAlign w:val="superscript"/>
          <w:lang w:val="es-ES" w:eastAsia="es-ES"/>
          <w14:ligatures w14:val="none"/>
        </w:rPr>
        <w:footnoteReference w:id="2"/>
      </w:r>
      <w:r w:rsidR="006B373C">
        <w:rPr>
          <w:rFonts w:ascii="Arial Narrow" w:eastAsia="Calibri" w:hAnsi="Arial Narrow" w:cs="Arial"/>
          <w:kern w:val="0"/>
          <w14:ligatures w14:val="none"/>
        </w:rPr>
        <w:t xml:space="preserve"> </w:t>
      </w:r>
      <w:bookmarkEnd w:id="1"/>
      <w:r w:rsidR="0058703B" w:rsidRPr="0058703B">
        <w:rPr>
          <w:rFonts w:ascii="Arial Narrow" w:eastAsia="Calibri" w:hAnsi="Arial Narrow" w:cs="Arial"/>
          <w:kern w:val="0"/>
          <w14:ligatures w14:val="none"/>
        </w:rPr>
        <w:t>presentó una denuncia contra Mapfre</w:t>
      </w:r>
      <w:r w:rsidR="00014B8F">
        <w:rPr>
          <w:rFonts w:ascii="Arial Narrow" w:eastAsia="Calibri" w:hAnsi="Arial Narrow" w:cs="Arial"/>
          <w:kern w:val="0"/>
          <w14:ligatures w14:val="none"/>
        </w:rPr>
        <w:t>,</w:t>
      </w:r>
      <w:r w:rsidR="0058703B" w:rsidRPr="0058703B">
        <w:rPr>
          <w:rFonts w:ascii="Arial Narrow" w:eastAsia="Calibri" w:hAnsi="Arial Narrow" w:cs="Arial"/>
          <w:kern w:val="0"/>
          <w14:ligatures w14:val="none"/>
        </w:rPr>
        <w:t xml:space="preserve"> </w:t>
      </w:r>
      <w:r w:rsidRPr="0058703B">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Times New Roman"/>
          <w:color w:val="000000"/>
          <w:kern w:val="0"/>
          <w:vertAlign w:val="superscript"/>
          <w:lang w:val="es-ES" w:eastAsia="es-ES"/>
          <w14:ligatures w14:val="none"/>
        </w:rPr>
        <w:footnoteReference w:id="3"/>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3AD3B7C6" w14: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A390501" w14:textId="77777777" w:rsidR="0058703B" w:rsidRPr="0058703B" w:rsidRDefault="0058703B" w:rsidP="0058703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8703B">
        <w:rPr>
          <w:rFonts w:ascii="Arial Narrow" w:eastAsia="Times New Roman" w:hAnsi="Arial Narrow" w:cs="Arial"/>
          <w:color w:val="000000"/>
          <w:kern w:val="0"/>
          <w:lang w:eastAsia="es-ES"/>
          <w14:ligatures w14:val="none"/>
        </w:rPr>
        <w:t xml:space="preserve">El 22 de diciembre de 2022, el padre de sus dos hijos menores de edad, el señor Jack Rony Ramírez Urbina (en adelante, el señor Ramírez), falleció durante un desplazamiento en un vehículo proporcionado por su empleador, la empresa Consorcio Constructor </w:t>
      </w:r>
      <w:proofErr w:type="spellStart"/>
      <w:r w:rsidRPr="0058703B">
        <w:rPr>
          <w:rFonts w:ascii="Arial Narrow" w:eastAsia="Times New Roman" w:hAnsi="Arial Narrow" w:cs="Arial"/>
          <w:color w:val="000000"/>
          <w:kern w:val="0"/>
          <w:lang w:eastAsia="es-ES"/>
          <w14:ligatures w14:val="none"/>
        </w:rPr>
        <w:t>Huandoval</w:t>
      </w:r>
      <w:proofErr w:type="spellEnd"/>
      <w:r w:rsidRPr="0058703B">
        <w:rPr>
          <w:rFonts w:ascii="Arial Narrow" w:eastAsia="Times New Roman" w:hAnsi="Arial Narrow" w:cs="Arial"/>
          <w:color w:val="000000"/>
          <w:kern w:val="0"/>
          <w:lang w:eastAsia="es-ES"/>
          <w14:ligatures w14:val="none"/>
        </w:rPr>
        <w:t xml:space="preserve"> </w:t>
      </w:r>
      <w:proofErr w:type="spellStart"/>
      <w:r w:rsidRPr="0058703B">
        <w:rPr>
          <w:rFonts w:ascii="Arial Narrow" w:eastAsia="Times New Roman" w:hAnsi="Arial Narrow" w:cs="Arial"/>
          <w:color w:val="000000"/>
          <w:kern w:val="0"/>
          <w:lang w:eastAsia="es-ES"/>
          <w14:ligatures w14:val="none"/>
        </w:rPr>
        <w:t>Ninabamba</w:t>
      </w:r>
      <w:proofErr w:type="spellEnd"/>
      <w:r w:rsidRPr="0058703B">
        <w:rPr>
          <w:rFonts w:ascii="Arial Narrow" w:eastAsia="Times New Roman" w:hAnsi="Arial Narrow" w:cs="Arial"/>
          <w:color w:val="000000"/>
          <w:kern w:val="0"/>
          <w:lang w:eastAsia="es-ES"/>
          <w14:ligatures w14:val="none"/>
        </w:rPr>
        <w:t>, luego de culminar labores en una zona alejada.</w:t>
      </w:r>
    </w:p>
    <w:p w14:paraId="7881E50E" w14:textId="77777777" w:rsidR="0058703B" w:rsidRPr="0058703B" w:rsidRDefault="0058703B" w:rsidP="0058703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A3D474B" w14:textId="28BC0BD8" w:rsidR="0058703B" w:rsidRPr="0058703B" w:rsidRDefault="0058703B" w:rsidP="0058703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8703B">
        <w:rPr>
          <w:rFonts w:ascii="Arial Narrow" w:eastAsia="Times New Roman" w:hAnsi="Arial Narrow" w:cs="Arial"/>
          <w:color w:val="000000"/>
          <w:kern w:val="0"/>
          <w:lang w:eastAsia="es-ES"/>
          <w14:ligatures w14:val="none"/>
        </w:rPr>
        <w:t xml:space="preserve">Durante el 2023, la Superintendencia Nacional de Fiscalización Laboral (en adelante, SUNAFIL) emitió el Acta de Infracción </w:t>
      </w:r>
      <w:proofErr w:type="spellStart"/>
      <w:r w:rsidR="00014B8F">
        <w:rPr>
          <w:rFonts w:ascii="Arial Narrow" w:eastAsia="Times New Roman" w:hAnsi="Arial Narrow" w:cs="Arial"/>
          <w:color w:val="000000"/>
          <w:kern w:val="0"/>
          <w:lang w:eastAsia="es-ES"/>
          <w14:ligatures w14:val="none"/>
        </w:rPr>
        <w:t>N°</w:t>
      </w:r>
      <w:proofErr w:type="spellEnd"/>
      <w:r w:rsidRPr="0058703B">
        <w:rPr>
          <w:rFonts w:ascii="Arial Narrow" w:eastAsia="Times New Roman" w:hAnsi="Arial Narrow" w:cs="Arial"/>
          <w:color w:val="000000"/>
          <w:kern w:val="0"/>
          <w:lang w:eastAsia="es-ES"/>
          <w14:ligatures w14:val="none"/>
        </w:rPr>
        <w:t xml:space="preserve"> 537-2023, en la que determinó que el </w:t>
      </w:r>
      <w:proofErr w:type="spellStart"/>
      <w:r w:rsidRPr="0058703B">
        <w:rPr>
          <w:rFonts w:ascii="Arial Narrow" w:eastAsia="Times New Roman" w:hAnsi="Arial Narrow" w:cs="Arial"/>
          <w:color w:val="000000"/>
          <w:kern w:val="0"/>
          <w:lang w:eastAsia="es-ES"/>
          <w14:ligatures w14:val="none"/>
        </w:rPr>
        <w:t>el</w:t>
      </w:r>
      <w:proofErr w:type="spellEnd"/>
      <w:r w:rsidRPr="0058703B">
        <w:rPr>
          <w:rFonts w:ascii="Arial Narrow" w:eastAsia="Times New Roman" w:hAnsi="Arial Narrow" w:cs="Arial"/>
          <w:color w:val="000000"/>
          <w:kern w:val="0"/>
          <w:lang w:eastAsia="es-ES"/>
          <w14:ligatures w14:val="none"/>
        </w:rPr>
        <w:t xml:space="preserve"> fallecimiento del señor Ramírez constituyó un accidente de trabajo y sancionó a la empresa. El señor Ramírez contaba con el Seguro Complementario de Trabajo de Riesgo - Póliza </w:t>
      </w:r>
      <w:proofErr w:type="spellStart"/>
      <w:r w:rsidRPr="0058703B">
        <w:rPr>
          <w:rFonts w:ascii="Arial Narrow" w:eastAsia="Times New Roman" w:hAnsi="Arial Narrow" w:cs="Arial"/>
          <w:color w:val="000000"/>
          <w:kern w:val="0"/>
          <w:lang w:eastAsia="es-ES"/>
          <w14:ligatures w14:val="none"/>
        </w:rPr>
        <w:t>N°</w:t>
      </w:r>
      <w:proofErr w:type="spellEnd"/>
      <w:r w:rsidRPr="0058703B">
        <w:rPr>
          <w:rFonts w:ascii="Arial Narrow" w:eastAsia="Times New Roman" w:hAnsi="Arial Narrow" w:cs="Arial"/>
          <w:color w:val="000000"/>
          <w:kern w:val="0"/>
          <w:lang w:eastAsia="es-ES"/>
          <w14:ligatures w14:val="none"/>
        </w:rPr>
        <w:t xml:space="preserve"> 7012200090444 (en adelante, SCTR) en virtud de su relación laboral con su empleador. </w:t>
      </w:r>
    </w:p>
    <w:p w14:paraId="0BE4CFCE" w14:textId="77777777" w:rsidR="0058703B" w:rsidRPr="0058703B" w:rsidRDefault="0058703B" w:rsidP="0058703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404D738" w14:textId="77777777" w:rsidR="0058703B" w:rsidRPr="0058703B" w:rsidRDefault="0058703B" w:rsidP="0058703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8703B">
        <w:rPr>
          <w:rFonts w:ascii="Arial Narrow" w:eastAsia="Times New Roman" w:hAnsi="Arial Narrow" w:cs="Arial"/>
          <w:color w:val="000000"/>
          <w:kern w:val="0"/>
          <w:lang w:eastAsia="es-ES"/>
          <w14:ligatures w14:val="none"/>
        </w:rPr>
        <w:t xml:space="preserve">Posteriormente, presentó a Mapfre una solicitud de otorgamiento de cobertura en virtud del SCTR por el fallecimiento del señor Ramírez el 22 de diciembre de 2022, en representación de sus dos hijos menores de edad, uno de ellos con diagnóstico de trastorno del espectro autista, acreditada mediante sucesión intestada. </w:t>
      </w:r>
    </w:p>
    <w:p w14:paraId="28C160D4" w14:textId="77777777" w:rsidR="0058703B" w:rsidRPr="0058703B" w:rsidRDefault="0058703B" w:rsidP="0058703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DAC648F" w14:textId="77777777" w:rsidR="0058703B" w:rsidRPr="0058703B" w:rsidRDefault="0058703B" w:rsidP="0058703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8703B">
        <w:rPr>
          <w:rFonts w:ascii="Arial Narrow" w:eastAsia="Times New Roman" w:hAnsi="Arial Narrow" w:cs="Arial"/>
          <w:color w:val="000000"/>
          <w:kern w:val="0"/>
          <w:lang w:eastAsia="es-ES"/>
          <w14:ligatures w14:val="none"/>
        </w:rPr>
        <w:t xml:space="preserve">El 7 de febrero de 2025, remitió por correo electrónico a Mapfre documentación requerida, incluyendo el Acta de SUNAFIL, el Certificado de Defunción, la Denuncia Policial, la Boleta de Campo Fe y las Actas de Nacimiento de sus hijos. </w:t>
      </w:r>
    </w:p>
    <w:p w14:paraId="799A769F" w14:textId="77777777" w:rsidR="0058703B" w:rsidRPr="0058703B" w:rsidRDefault="0058703B" w:rsidP="0058703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5C5A634" w14:textId="3D3BD628" w:rsidR="0058703B" w:rsidRPr="0058703B" w:rsidRDefault="0058703B" w:rsidP="0058703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8703B">
        <w:rPr>
          <w:rFonts w:ascii="Arial Narrow" w:eastAsia="Times New Roman" w:hAnsi="Arial Narrow" w:cs="Arial"/>
          <w:color w:val="000000"/>
          <w:kern w:val="0"/>
          <w:lang w:eastAsia="es-ES"/>
          <w14:ligatures w14:val="none"/>
        </w:rPr>
        <w:t>El 14 de febrero de 2025, consultó por el aplicativo de WhatsApp el estado del trámite y Mapfre le informó que responderían en un plazo de</w:t>
      </w:r>
      <w:r w:rsidR="00014B8F">
        <w:rPr>
          <w:rFonts w:ascii="Arial Narrow" w:eastAsia="Times New Roman" w:hAnsi="Arial Narrow" w:cs="Arial"/>
          <w:color w:val="000000"/>
          <w:kern w:val="0"/>
          <w:lang w:eastAsia="es-ES"/>
          <w14:ligatures w14:val="none"/>
        </w:rPr>
        <w:t xml:space="preserve"> diez</w:t>
      </w:r>
      <w:r w:rsidRPr="0058703B">
        <w:rPr>
          <w:rFonts w:ascii="Arial Narrow" w:eastAsia="Times New Roman" w:hAnsi="Arial Narrow" w:cs="Arial"/>
          <w:color w:val="000000"/>
          <w:kern w:val="0"/>
          <w:lang w:eastAsia="es-ES"/>
          <w14:ligatures w14:val="none"/>
        </w:rPr>
        <w:t xml:space="preserve"> </w:t>
      </w:r>
      <w:r w:rsidR="00014B8F">
        <w:rPr>
          <w:rFonts w:ascii="Arial Narrow" w:eastAsia="Times New Roman" w:hAnsi="Arial Narrow" w:cs="Arial"/>
          <w:color w:val="000000"/>
          <w:kern w:val="0"/>
          <w:lang w:eastAsia="es-ES"/>
          <w14:ligatures w14:val="none"/>
        </w:rPr>
        <w:t>(</w:t>
      </w:r>
      <w:r w:rsidRPr="0058703B">
        <w:rPr>
          <w:rFonts w:ascii="Arial Narrow" w:eastAsia="Times New Roman" w:hAnsi="Arial Narrow" w:cs="Arial"/>
          <w:color w:val="000000"/>
          <w:kern w:val="0"/>
          <w:lang w:eastAsia="es-ES"/>
          <w14:ligatures w14:val="none"/>
        </w:rPr>
        <w:t>10</w:t>
      </w:r>
      <w:r w:rsidR="00014B8F">
        <w:rPr>
          <w:rFonts w:ascii="Arial Narrow" w:eastAsia="Times New Roman" w:hAnsi="Arial Narrow" w:cs="Arial"/>
          <w:color w:val="000000"/>
          <w:kern w:val="0"/>
          <w:lang w:eastAsia="es-ES"/>
          <w14:ligatures w14:val="none"/>
        </w:rPr>
        <w:t>)</w:t>
      </w:r>
      <w:r w:rsidRPr="0058703B">
        <w:rPr>
          <w:rFonts w:ascii="Arial Narrow" w:eastAsia="Times New Roman" w:hAnsi="Arial Narrow" w:cs="Arial"/>
          <w:color w:val="000000"/>
          <w:kern w:val="0"/>
          <w:lang w:eastAsia="es-ES"/>
          <w14:ligatures w14:val="none"/>
        </w:rPr>
        <w:t xml:space="preserve"> días útiles. </w:t>
      </w:r>
    </w:p>
    <w:p w14:paraId="7A85D6DA" w14:textId="77777777" w:rsidR="0058703B" w:rsidRPr="0058703B" w:rsidRDefault="0058703B" w:rsidP="0058703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B9071B6" w14:textId="77777777" w:rsidR="0058703B" w:rsidRPr="0058703B" w:rsidRDefault="0058703B" w:rsidP="0058703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8703B">
        <w:rPr>
          <w:rFonts w:ascii="Arial Narrow" w:eastAsia="Times New Roman" w:hAnsi="Arial Narrow" w:cs="Arial"/>
          <w:color w:val="000000"/>
          <w:kern w:val="0"/>
          <w:lang w:eastAsia="es-ES"/>
          <w14:ligatures w14:val="none"/>
        </w:rPr>
        <w:t xml:space="preserve">El 19 de marzo de 2025, Mapfre respondió a su solicitud remitida el 7 de febrero y envió un formato para adjuntar documentos faltantes, entre ellos la Solicitud de Pensión y Gastos de Sepelio, los cuales remitió el 25 de marzo de 2025. </w:t>
      </w:r>
    </w:p>
    <w:p w14:paraId="6F675185" w14:textId="77777777" w:rsidR="0058703B" w:rsidRPr="0058703B" w:rsidRDefault="0058703B" w:rsidP="0058703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9AF45A3" w14:textId="77777777" w:rsidR="0058703B" w:rsidRPr="0058703B" w:rsidRDefault="0058703B" w:rsidP="0058703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8703B">
        <w:rPr>
          <w:rFonts w:ascii="Arial Narrow" w:eastAsia="Times New Roman" w:hAnsi="Arial Narrow" w:cs="Arial"/>
          <w:color w:val="000000"/>
          <w:kern w:val="0"/>
          <w:lang w:eastAsia="es-ES"/>
          <w14:ligatures w14:val="none"/>
        </w:rPr>
        <w:t xml:space="preserve">El 28 de marzo de 2025, Mapfre confirmó la recepción de la documentación e informó que efectuaría la evaluación en 10 días útiles.  El 4 de abril de 2025, Mapfre le solicitó el Informe Policial, el cual fue remitido el 16 de abril de 2025. </w:t>
      </w:r>
    </w:p>
    <w:p w14:paraId="040F74D5" w14:textId="77777777" w:rsidR="0058703B" w:rsidRPr="0058703B" w:rsidRDefault="0058703B" w:rsidP="0058703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001B118" w14:textId="77777777" w:rsidR="0058703B" w:rsidRPr="0058703B" w:rsidRDefault="0058703B" w:rsidP="0058703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8703B">
        <w:rPr>
          <w:rFonts w:ascii="Arial Narrow" w:eastAsia="Times New Roman" w:hAnsi="Arial Narrow" w:cs="Arial"/>
          <w:color w:val="000000"/>
          <w:kern w:val="0"/>
          <w:lang w:eastAsia="es-ES"/>
          <w14:ligatures w14:val="none"/>
        </w:rPr>
        <w:t xml:space="preserve">El 23 de abril de 2025, se comunicó con Mapfre por el aplicativo WhatsApp para precisar que el plazo de atención correspondía a días calendarios; Mapfre reiteró que consideraba días útiles. </w:t>
      </w:r>
    </w:p>
    <w:p w14:paraId="3BF3DBE2" w14:textId="77777777" w:rsidR="0058703B" w:rsidRPr="0058703B" w:rsidRDefault="0058703B" w:rsidP="0058703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231E09" w14:textId="4E70C34D" w:rsidR="0058703B" w:rsidRPr="00014B8F" w:rsidRDefault="0058703B" w:rsidP="00014B8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8703B">
        <w:rPr>
          <w:rFonts w:ascii="Arial Narrow" w:eastAsia="Times New Roman" w:hAnsi="Arial Narrow" w:cs="Arial"/>
          <w:color w:val="000000"/>
          <w:kern w:val="0"/>
          <w:lang w:eastAsia="es-ES"/>
          <w14:ligatures w14:val="none"/>
        </w:rPr>
        <w:t xml:space="preserve">El 24 de abril de 2025, presentó un reclamo por el tiempo de atención de la evaluación de su solicitud de otorgamiento de cobertura a través de la página web de Mapfre. </w:t>
      </w:r>
      <w:r w:rsidRPr="00014B8F">
        <w:rPr>
          <w:rFonts w:ascii="Arial Narrow" w:eastAsia="Times New Roman" w:hAnsi="Arial Narrow" w:cs="Arial"/>
          <w:color w:val="000000"/>
          <w:kern w:val="0"/>
          <w:lang w:eastAsia="es-ES"/>
          <w14:ligatures w14:val="none"/>
        </w:rPr>
        <w:t xml:space="preserve">El 25 de abril de 2025, Mapfre respondió su solicitud de otorgamiento de cobertura y le informó que no le otorgaría prestaciones económicas por considerar que no se trató de un accidente laboral. </w:t>
      </w:r>
    </w:p>
    <w:p w14:paraId="0F443CED" w14:textId="77777777" w:rsidR="0058703B" w:rsidRPr="0058703B" w:rsidRDefault="0058703B" w:rsidP="0058703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7E21B07" w14:textId="77777777" w:rsidR="0058703B" w:rsidRPr="0058703B" w:rsidRDefault="0058703B" w:rsidP="0058703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8703B">
        <w:rPr>
          <w:rFonts w:ascii="Arial Narrow" w:eastAsia="Times New Roman" w:hAnsi="Arial Narrow" w:cs="Arial"/>
          <w:color w:val="000000"/>
          <w:kern w:val="0"/>
          <w:lang w:eastAsia="es-ES"/>
          <w14:ligatures w14:val="none"/>
        </w:rPr>
        <w:t xml:space="preserve">El 28 de abril de 2025, presentó un reclamo ante Mapfre identificado con el </w:t>
      </w:r>
      <w:proofErr w:type="spellStart"/>
      <w:r w:rsidRPr="0058703B">
        <w:rPr>
          <w:rFonts w:ascii="Arial Narrow" w:eastAsia="Times New Roman" w:hAnsi="Arial Narrow" w:cs="Arial"/>
          <w:color w:val="000000"/>
          <w:kern w:val="0"/>
          <w:lang w:eastAsia="es-ES"/>
          <w14:ligatures w14:val="none"/>
        </w:rPr>
        <w:t>N.°</w:t>
      </w:r>
      <w:proofErr w:type="spellEnd"/>
      <w:r w:rsidRPr="0058703B">
        <w:rPr>
          <w:rFonts w:ascii="Arial Narrow" w:eastAsia="Times New Roman" w:hAnsi="Arial Narrow" w:cs="Arial"/>
          <w:color w:val="000000"/>
          <w:kern w:val="0"/>
          <w:lang w:eastAsia="es-ES"/>
          <w14:ligatures w14:val="none"/>
        </w:rPr>
        <w:t xml:space="preserve"> 001-1001-2025-00950 por la denegatoria de cobertura. El 7 de mayo de 2025, recibió la respuesta al reclamo por el tiempo de atención de la evaluación de su solicitud de otorgamiento de cobertura en la que Mapfre respondió haber cumplido dentro 10 días calendarios respecto del último documento; el mismo día recibió la respuesta al reclamo realizado por rechazo de cobertura, manteniendo la negativa. </w:t>
      </w:r>
    </w:p>
    <w:p w14:paraId="4833A798" w14:textId="77777777" w:rsidR="0058703B" w:rsidRPr="007246E6" w:rsidRDefault="0058703B" w:rsidP="0058703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4F575B16" w:rsidR="00CA59A2" w:rsidRPr="007246E6" w:rsidRDefault="00014B8F" w:rsidP="0058703B">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0058703B" w:rsidRPr="007246E6">
        <w:rPr>
          <w:rFonts w:ascii="Arial Narrow" w:eastAsia="Times New Roman" w:hAnsi="Arial Narrow" w:cs="Arial"/>
          <w:color w:val="000000"/>
          <w:kern w:val="0"/>
          <w:lang w:eastAsia="es-ES"/>
          <w14:ligatures w14:val="none"/>
        </w:rPr>
        <w:t xml:space="preserve"> 7 de mayo de 2025, envió una carta de reconsideración de su solicitud de cobertura del SCTR.  El 8 de mayo de 2025, Mapfre respondió su reconsideración y mantuvo la negativa, incorporando como argumento el contenido del punto 4.6 del Acta 494 de SUNAFIL</w:t>
      </w:r>
      <w:r w:rsidR="00CA59A2" w:rsidRPr="007246E6">
        <w:rPr>
          <w:rFonts w:ascii="Arial Narrow" w:eastAsia="Times New Roman" w:hAnsi="Arial Narrow" w:cs="Arial"/>
          <w:color w:val="000000"/>
          <w:kern w:val="0"/>
          <w:lang w:eastAsia="es-ES"/>
          <w14:ligatures w14:val="none"/>
        </w:rPr>
        <w:t xml:space="preserve">. </w:t>
      </w:r>
    </w:p>
    <w:p w14:paraId="33E14FF7" w14:textId="77777777" w:rsidR="00CA59A2" w:rsidRPr="007246E6"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399DEFA" w:rsidR="00CA59A2" w:rsidRPr="007246E6"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246E6">
        <w:rPr>
          <w:rFonts w:ascii="Arial Narrow" w:eastAsia="Times New Roman" w:hAnsi="Arial Narrow" w:cs="Arial"/>
          <w:color w:val="000000"/>
          <w:kern w:val="0"/>
          <w:lang w:val="es-ES" w:eastAsia="es-ES"/>
          <w14:ligatures w14:val="none"/>
        </w:rPr>
        <w:t xml:space="preserve">La señora </w:t>
      </w:r>
      <w:r w:rsidR="0058703B" w:rsidRPr="007246E6">
        <w:rPr>
          <w:rFonts w:ascii="Arial Narrow" w:eastAsia="Times New Roman" w:hAnsi="Arial Narrow" w:cs="Arial"/>
          <w:color w:val="000000"/>
          <w:kern w:val="0"/>
          <w:lang w:val="es-ES" w:eastAsia="es-ES"/>
          <w14:ligatures w14:val="none"/>
        </w:rPr>
        <w:t>Yataco solicitó, en calidad de medida correctiva, que Mapfre cumpla con la activación de la cobertura del SCTR, con pago de pensión de sobrevivencia y gastos de sepelio, reconociendo que el accidente ocurrió el 22 de diciembre de 2022 y constituye accidente de trabajo según determinación de la SUNAFIL. Asimismo, no requirió de manera expresa el reembolso de costos y costas del presente procedimiento</w:t>
      </w:r>
      <w:r w:rsidRPr="007246E6">
        <w:rPr>
          <w:rFonts w:ascii="Arial Narrow" w:eastAsia="Times New Roman" w:hAnsi="Arial Narrow" w:cs="Arial"/>
          <w:color w:val="000000"/>
          <w:kern w:val="0"/>
          <w:lang w:val="es-ES" w:eastAsia="es-ES"/>
          <w14:ligatures w14:val="none"/>
        </w:rPr>
        <w:t>.</w:t>
      </w:r>
    </w:p>
    <w:p w14:paraId="66005174" w14:textId="77777777" w:rsidR="00CA59A2" w:rsidRPr="007246E6"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7246E6"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246E6">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7246E6"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2C8B543" w14:textId="3934167C" w:rsidR="007246E6" w:rsidRPr="007246E6" w:rsidRDefault="00CA59A2" w:rsidP="007246E6">
      <w:pPr>
        <w:pStyle w:val="Prrafodelista"/>
        <w:numPr>
          <w:ilvl w:val="0"/>
          <w:numId w:val="9"/>
        </w:numPr>
        <w:spacing w:after="0" w:line="240" w:lineRule="auto"/>
        <w:ind w:left="567" w:hanging="567"/>
        <w:jc w:val="both"/>
        <w:rPr>
          <w:rFonts w:ascii="Arial Narrow" w:eastAsia="Arial Narrow" w:hAnsi="Arial Narrow" w:cs="Arial"/>
        </w:rPr>
      </w:pPr>
      <w:bookmarkStart w:id="2" w:name="_Hlk140755208"/>
      <w:bookmarkStart w:id="3" w:name="_Hlk155945813"/>
      <w:bookmarkStart w:id="4" w:name="_Hlk155944687"/>
      <w:r w:rsidRPr="007246E6">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2"/>
      <w:bookmarkEnd w:id="3"/>
      <w:bookmarkEnd w:id="4"/>
      <w:r w:rsidRPr="007246E6">
        <w:rPr>
          <w:rFonts w:ascii="Arial Narrow" w:eastAsia="Arial Narrow" w:hAnsi="Arial Narrow" w:cs="Arial Narrow"/>
          <w:kern w:val="0"/>
          <w:vertAlign w:val="superscript"/>
          <w14:ligatures w14:val="none"/>
        </w:rPr>
        <w:footnoteReference w:id="4"/>
      </w:r>
      <w:r w:rsidRPr="007246E6">
        <w:rPr>
          <w:rFonts w:ascii="Arial Narrow" w:eastAsia="Times New Roman" w:hAnsi="Arial Narrow" w:cs="Segoe UI"/>
          <w:color w:val="000000"/>
          <w:kern w:val="0"/>
          <w:lang w:eastAsia="es-PE"/>
          <w14:ligatures w14:val="none"/>
        </w:rPr>
        <w:t xml:space="preserve">, </w:t>
      </w:r>
      <w:r w:rsidR="00121544" w:rsidRPr="007246E6">
        <w:rPr>
          <w:rFonts w:ascii="Arial Narrow" w:eastAsia="Times New Roman" w:hAnsi="Arial Narrow" w:cs="Segoe UI"/>
          <w:color w:val="000000"/>
          <w:kern w:val="0"/>
          <w:lang w:eastAsia="es-PE"/>
          <w14:ligatures w14:val="none"/>
        </w:rPr>
        <w:t xml:space="preserve">considera </w:t>
      </w:r>
      <w:r w:rsidR="00121544" w:rsidRPr="007246E6">
        <w:rPr>
          <w:rFonts w:ascii="Arial Narrow" w:eastAsia="Arial Narrow" w:hAnsi="Arial Narrow" w:cs="Arial Narrow"/>
          <w:kern w:val="0"/>
          <w14:ligatures w14:val="none"/>
        </w:rPr>
        <w:t xml:space="preserve">que el hecho denunciado, </w:t>
      </w:r>
      <w:bookmarkStart w:id="5" w:name="_Hlk211591623"/>
      <w:r w:rsidR="00121544" w:rsidRPr="007246E6">
        <w:rPr>
          <w:rFonts w:ascii="Arial Narrow" w:eastAsia="Arial Narrow" w:hAnsi="Arial Narrow" w:cs="Arial Narrow"/>
          <w:kern w:val="0"/>
          <w14:ligatures w14:val="none"/>
        </w:rPr>
        <w:t xml:space="preserve">consistente </w:t>
      </w:r>
      <w:bookmarkEnd w:id="5"/>
      <w:r w:rsidR="007246E6" w:rsidRPr="007246E6">
        <w:rPr>
          <w:rFonts w:ascii="Arial Narrow" w:eastAsia="Arial Narrow" w:hAnsi="Arial Narrow" w:cs="Arial"/>
        </w:rPr>
        <w:t xml:space="preserve">en que </w:t>
      </w:r>
      <w:r w:rsidR="002E2460" w:rsidRPr="002E2460">
        <w:rPr>
          <w:rFonts w:ascii="Arial Narrow" w:hAnsi="Arial Narrow" w:cs="Arial"/>
          <w:color w:val="000000"/>
          <w:shd w:val="clear" w:color="auto" w:fill="FFFFFF"/>
        </w:rPr>
        <w:t xml:space="preserve">la compañía aseguradora se habría negado injustificadamente a otorgar a la denunciante la cobertura del Seguro Complementario de Trabajo de Riesgo – Póliza </w:t>
      </w:r>
      <w:proofErr w:type="spellStart"/>
      <w:r w:rsidR="002E2460" w:rsidRPr="002E2460">
        <w:rPr>
          <w:rFonts w:ascii="Arial Narrow" w:hAnsi="Arial Narrow" w:cs="Arial"/>
          <w:color w:val="000000"/>
          <w:shd w:val="clear" w:color="auto" w:fill="FFFFFF"/>
        </w:rPr>
        <w:t>N°</w:t>
      </w:r>
      <w:proofErr w:type="spellEnd"/>
      <w:r w:rsidR="002E2460" w:rsidRPr="002E2460">
        <w:rPr>
          <w:rFonts w:ascii="Arial Narrow" w:hAnsi="Arial Narrow" w:cs="Arial"/>
          <w:color w:val="000000"/>
          <w:shd w:val="clear" w:color="auto" w:fill="FFFFFF"/>
        </w:rPr>
        <w:t xml:space="preserve"> 7012200090444 (pensión de sobrevivencia y gastos de sepelio) a favor de sus menores hijos en virtud del fallecimiento del señor Jack Rony Ramírez Urbina el 22 de diciembre de 2022</w:t>
      </w:r>
      <w:r w:rsidR="007246E6" w:rsidRPr="007246E6">
        <w:rPr>
          <w:rFonts w:ascii="Arial Narrow" w:eastAsia="Arial Narrow" w:hAnsi="Arial Narrow" w:cs="Arial"/>
        </w:rPr>
        <w:t xml:space="preserve">; involucraría una presunta afectación a sus expectativas, quien no habría encontrado una correspondencia entre lo que esperaba recibir de parte del proveedor y lo que realmente recibió. Por consiguiente, corresponde calificar el hecho </w:t>
      </w:r>
      <w:r w:rsidR="007246E6" w:rsidRPr="007246E6">
        <w:rPr>
          <w:rFonts w:ascii="Arial Narrow" w:eastAsia="Arial Narrow" w:hAnsi="Arial Narrow" w:cs="Arial"/>
        </w:rPr>
        <w:lastRenderedPageBreak/>
        <w:t>materia de denuncia como una presunta infracción al deber de idoneidad, tipificado en los artículos 18</w:t>
      </w:r>
      <w:r w:rsidR="007246E6" w:rsidRPr="007246E6">
        <w:rPr>
          <w:rFonts w:ascii="Arial Narrow" w:hAnsi="Arial Narrow" w:cs="Arial"/>
          <w:color w:val="000000"/>
        </w:rPr>
        <w:t>°</w:t>
      </w:r>
      <w:r w:rsidR="007246E6" w:rsidRPr="007246E6">
        <w:rPr>
          <w:rFonts w:ascii="Arial Narrow" w:eastAsia="Arial Narrow" w:hAnsi="Arial Narrow" w:cs="Arial"/>
        </w:rPr>
        <w:t xml:space="preserve"> y 19</w:t>
      </w:r>
      <w:r w:rsidR="007246E6" w:rsidRPr="007246E6">
        <w:rPr>
          <w:rFonts w:ascii="Arial Narrow" w:hAnsi="Arial Narrow" w:cs="Arial"/>
          <w:color w:val="000000"/>
        </w:rPr>
        <w:t>°</w:t>
      </w:r>
      <w:r w:rsidR="007246E6" w:rsidRPr="007246E6">
        <w:rPr>
          <w:rFonts w:ascii="Arial Narrow" w:eastAsia="Arial Narrow" w:hAnsi="Arial Narrow" w:cs="Arial"/>
        </w:rPr>
        <w:t xml:space="preserve"> del Código</w:t>
      </w:r>
      <w:r w:rsidR="007246E6" w:rsidRPr="007246E6">
        <w:rPr>
          <w:rFonts w:ascii="Arial Narrow" w:eastAsia="Arial Narrow" w:hAnsi="Arial Narrow" w:cs="Arial"/>
          <w:vertAlign w:val="superscript"/>
        </w:rPr>
        <w:footnoteReference w:id="5"/>
      </w:r>
      <w:r w:rsidR="007246E6" w:rsidRPr="007246E6">
        <w:rPr>
          <w:rFonts w:ascii="Arial Narrow" w:eastAsia="Arial Narrow" w:hAnsi="Arial Narrow" w:cs="Arial"/>
        </w:rPr>
        <w:t>.</w:t>
      </w:r>
    </w:p>
    <w:p w14:paraId="48DEBECE" w14:textId="77777777" w:rsidR="007246E6" w:rsidRPr="007246E6" w:rsidRDefault="007246E6" w:rsidP="007246E6">
      <w:pPr>
        <w:pStyle w:val="Prrafodelista"/>
        <w:spacing w:after="0" w:line="240" w:lineRule="auto"/>
        <w:ind w:left="567"/>
        <w:jc w:val="both"/>
        <w:rPr>
          <w:rFonts w:ascii="Arial Narrow" w:eastAsia="Arial Narrow" w:hAnsi="Arial Narrow" w:cs="Arial"/>
        </w:rPr>
      </w:pPr>
    </w:p>
    <w:p w14:paraId="61FAAA99" w14:textId="314AABCA" w:rsidR="007246E6" w:rsidRPr="007624CF" w:rsidRDefault="007246E6" w:rsidP="007246E6">
      <w:pPr>
        <w:pStyle w:val="Prrafodelista"/>
        <w:numPr>
          <w:ilvl w:val="0"/>
          <w:numId w:val="9"/>
        </w:numPr>
        <w:spacing w:after="0" w:line="240" w:lineRule="auto"/>
        <w:ind w:left="567" w:hanging="567"/>
        <w:jc w:val="both"/>
        <w:rPr>
          <w:rFonts w:ascii="Arial Narrow" w:eastAsia="Arial Narrow" w:hAnsi="Arial Narrow" w:cs="Arial"/>
        </w:rPr>
      </w:pPr>
      <w:r w:rsidRPr="007624CF">
        <w:rPr>
          <w:rFonts w:ascii="Arial Narrow" w:eastAsia="Arial Narrow" w:hAnsi="Arial Narrow" w:cs="Arial"/>
        </w:rPr>
        <w:t xml:space="preserve">Así también, la Secretaría Técnica, en ejercicio de sus facultades, </w:t>
      </w:r>
      <w:r w:rsidRPr="007624CF">
        <w:rPr>
          <w:rFonts w:ascii="Arial Narrow" w:hAnsi="Arial Narrow" w:cs="Arial"/>
          <w:color w:val="000000"/>
        </w:rPr>
        <w:t xml:space="preserve">considera </w:t>
      </w:r>
      <w:r w:rsidRPr="007624CF">
        <w:rPr>
          <w:rFonts w:ascii="Arial Narrow" w:eastAsia="Arial Narrow" w:hAnsi="Arial Narrow" w:cs="Arial"/>
        </w:rPr>
        <w:t xml:space="preserve">que el hecho denunciado, consistente en que </w:t>
      </w:r>
      <w:r w:rsidR="002E2460" w:rsidRPr="002E2460">
        <w:rPr>
          <w:rFonts w:ascii="Arial Narrow" w:eastAsia="Arial Narrow" w:hAnsi="Arial Narrow" w:cs="Arial"/>
        </w:rPr>
        <w:t xml:space="preserve">la compañía aseguradora no habría cumplido con brindar una respuesta dentro del plazo legal a la solicitud de cobertura del Seguro Complementario de Trabajo de Riesgo – Póliza </w:t>
      </w:r>
      <w:proofErr w:type="spellStart"/>
      <w:r w:rsidR="002E2460" w:rsidRPr="002E2460">
        <w:rPr>
          <w:rFonts w:ascii="Arial Narrow" w:eastAsia="Arial Narrow" w:hAnsi="Arial Narrow" w:cs="Arial"/>
        </w:rPr>
        <w:t>N°</w:t>
      </w:r>
      <w:proofErr w:type="spellEnd"/>
      <w:r w:rsidR="002E2460" w:rsidRPr="002E2460">
        <w:rPr>
          <w:rFonts w:ascii="Arial Narrow" w:eastAsia="Arial Narrow" w:hAnsi="Arial Narrow" w:cs="Arial"/>
        </w:rPr>
        <w:t xml:space="preserve"> 7012200090444 presentada por la denunciante el 7 de febrero de 2025</w:t>
      </w:r>
      <w:r w:rsidRPr="007624CF">
        <w:rPr>
          <w:rFonts w:ascii="Arial Narrow" w:eastAsia="Arial Narrow" w:hAnsi="Arial Narrow" w:cs="Arial"/>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7624CF">
        <w:rPr>
          <w:rFonts w:ascii="Arial Narrow" w:eastAsia="Arial Narrow" w:hAnsi="Arial Narrow" w:cs="Arial"/>
          <w:bCs/>
          <w:color w:val="000000"/>
        </w:rPr>
        <w:t xml:space="preserve">.  </w:t>
      </w:r>
    </w:p>
    <w:p w14:paraId="1067AFF9" w14:textId="77777777" w:rsidR="00A513AD" w:rsidRPr="007624CF" w:rsidRDefault="00A513AD" w:rsidP="00A513AD">
      <w:pPr>
        <w:pStyle w:val="Prrafodelista"/>
        <w:rPr>
          <w:rFonts w:ascii="Arial Narrow" w:eastAsia="Arial Narrow" w:hAnsi="Arial Narrow" w:cs="Arial"/>
        </w:rPr>
      </w:pPr>
    </w:p>
    <w:p w14:paraId="1AD3DDDD" w14:textId="365388F6" w:rsidR="00A513AD" w:rsidRPr="007624CF" w:rsidRDefault="00A513AD" w:rsidP="00A513A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624CF">
        <w:rPr>
          <w:rFonts w:ascii="Arial Narrow" w:eastAsia="Arial Narrow" w:hAnsi="Arial Narrow" w:cs="Arial"/>
        </w:rPr>
        <w:t xml:space="preserve">Además, la Secretaría Técnica, en ejercicio de sus facultades, </w:t>
      </w:r>
      <w:r w:rsidRPr="007624CF">
        <w:rPr>
          <w:rFonts w:ascii="Arial Narrow" w:hAnsi="Arial Narrow" w:cs="Arial"/>
          <w:color w:val="000000"/>
        </w:rPr>
        <w:t xml:space="preserve">considera </w:t>
      </w:r>
      <w:r w:rsidRPr="007624CF">
        <w:rPr>
          <w:rFonts w:ascii="Arial Narrow" w:eastAsia="Arial Narrow" w:hAnsi="Arial Narrow" w:cs="Arial"/>
        </w:rPr>
        <w:t xml:space="preserve">que el hecho denunciado, consistente en que </w:t>
      </w:r>
      <w:r w:rsidR="002E2460" w:rsidRPr="002E2460">
        <w:rPr>
          <w:rFonts w:ascii="Arial Narrow" w:eastAsia="Arial Narrow" w:hAnsi="Arial Narrow" w:cs="Arial"/>
        </w:rPr>
        <w:t xml:space="preserve">la compañía aseguradora no habría cumplido con brindar una respuesta dentro del plazo legal a la solicitud de cobertura del Seguro Complementario de Trabajo de Riesgo – Póliza </w:t>
      </w:r>
      <w:proofErr w:type="spellStart"/>
      <w:r w:rsidR="002E2460" w:rsidRPr="002E2460">
        <w:rPr>
          <w:rFonts w:ascii="Arial Narrow" w:eastAsia="Arial Narrow" w:hAnsi="Arial Narrow" w:cs="Arial"/>
        </w:rPr>
        <w:t>N°</w:t>
      </w:r>
      <w:proofErr w:type="spellEnd"/>
      <w:r w:rsidR="002E2460" w:rsidRPr="002E2460">
        <w:rPr>
          <w:rFonts w:ascii="Arial Narrow" w:eastAsia="Arial Narrow" w:hAnsi="Arial Narrow" w:cs="Arial"/>
        </w:rPr>
        <w:t xml:space="preserve"> 7012200090444 presentada por la denunciante el 25 de marzo de 2025</w:t>
      </w:r>
      <w:r w:rsidRPr="007624CF">
        <w:rPr>
          <w:rFonts w:ascii="Arial Narrow" w:eastAsia="Arial Narrow" w:hAnsi="Arial Narrow" w:cs="Arial"/>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7624CF">
        <w:rPr>
          <w:rFonts w:ascii="Arial Narrow" w:eastAsia="Arial Narrow" w:hAnsi="Arial Narrow" w:cs="Arial"/>
          <w:bCs/>
          <w:color w:val="000000"/>
        </w:rPr>
        <w:t xml:space="preserve">.  </w:t>
      </w:r>
    </w:p>
    <w:p w14:paraId="4CF338F5" w14:textId="77777777" w:rsidR="00A513AD" w:rsidRPr="007624CF" w:rsidRDefault="00A513AD" w:rsidP="00A513AD">
      <w:pPr>
        <w:spacing w:after="0" w:line="240" w:lineRule="auto"/>
        <w:jc w:val="both"/>
        <w:rPr>
          <w:rFonts w:ascii="Arial Narrow" w:eastAsia="Arial Narrow" w:hAnsi="Arial Narrow" w:cs="Arial Narrow"/>
          <w:kern w:val="0"/>
          <w14:ligatures w14:val="none"/>
        </w:rPr>
      </w:pPr>
    </w:p>
    <w:p w14:paraId="16653E91" w14:textId="3F8F4DA2" w:rsidR="007246E6" w:rsidRPr="007624CF" w:rsidRDefault="00A513AD" w:rsidP="00A513A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624CF">
        <w:rPr>
          <w:rFonts w:ascii="Arial Narrow" w:eastAsia="Times New Roman" w:hAnsi="Arial Narrow" w:cs="Arial"/>
          <w:color w:val="000000"/>
          <w:kern w:val="0"/>
          <w:lang w:eastAsia="es-PE"/>
          <w14:ligatures w14:val="none"/>
        </w:rPr>
        <w:t xml:space="preserve">Además, la Secretaría Técnica, en ejercicio de sus facultades, considera </w:t>
      </w:r>
      <w:r w:rsidRPr="007624CF">
        <w:rPr>
          <w:rFonts w:ascii="Arial Narrow" w:eastAsia="Arial Narrow" w:hAnsi="Arial Narrow" w:cs="Arial"/>
          <w:kern w:val="0"/>
          <w14:ligatures w14:val="none"/>
        </w:rPr>
        <w:t xml:space="preserve">que el hecho denunciado, consistente en que </w:t>
      </w:r>
      <w:r w:rsidR="00EF3130" w:rsidRPr="00EF3130">
        <w:rPr>
          <w:rFonts w:ascii="Arial Narrow" w:eastAsia="Arial Narrow" w:hAnsi="Arial Narrow" w:cs="Arial Narrow"/>
          <w:kern w:val="0"/>
          <w14:ligatures w14:val="none"/>
        </w:rPr>
        <w:t xml:space="preserve">la compañía aseguradora habría brindado información incorrecta a la denunciante al señalarle que el plazo para atender su solicitud de cobertura del Seguro Complementario de Trabajo de Riesgo – Póliza </w:t>
      </w:r>
      <w:proofErr w:type="spellStart"/>
      <w:r w:rsidR="00EF3130" w:rsidRPr="00EF3130">
        <w:rPr>
          <w:rFonts w:ascii="Arial Narrow" w:eastAsia="Arial Narrow" w:hAnsi="Arial Narrow" w:cs="Arial Narrow"/>
          <w:kern w:val="0"/>
          <w14:ligatures w14:val="none"/>
        </w:rPr>
        <w:t>N°</w:t>
      </w:r>
      <w:proofErr w:type="spellEnd"/>
      <w:r w:rsidR="00EF3130" w:rsidRPr="00EF3130">
        <w:rPr>
          <w:rFonts w:ascii="Arial Narrow" w:eastAsia="Arial Narrow" w:hAnsi="Arial Narrow" w:cs="Arial Narrow"/>
          <w:kern w:val="0"/>
          <w14:ligatures w14:val="none"/>
        </w:rPr>
        <w:t xml:space="preserve"> 7012200090444 era de 10 días hábiles, pese a que es de 10 días calendarios</w:t>
      </w:r>
      <w:r w:rsidR="002E2460">
        <w:rPr>
          <w:rFonts w:ascii="Arial Narrow" w:eastAsia="Arial Narrow" w:hAnsi="Arial Narrow" w:cs="Arial"/>
          <w:bCs/>
          <w:color w:val="000000"/>
          <w:kern w:val="0"/>
          <w:lang w:eastAsia="es-PE"/>
          <w14:ligatures w14:val="none"/>
        </w:rPr>
        <w:t>.</w:t>
      </w:r>
      <w:r w:rsidRPr="007624CF">
        <w:rPr>
          <w:rFonts w:ascii="Arial Narrow" w:eastAsia="Arial Narrow" w:hAnsi="Arial Narrow" w:cs="Arial"/>
          <w:bCs/>
          <w:color w:val="000000"/>
          <w:kern w:val="0"/>
          <w:lang w:eastAsia="es-PE"/>
          <w14:ligatures w14:val="none"/>
        </w:rPr>
        <w:t xml:space="preserve"> </w:t>
      </w:r>
      <w:bookmarkStart w:id="6" w:name="_Hlk212035520"/>
      <w:r w:rsidRPr="007624CF">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7" w:name="_Hlk195611851"/>
      <w:r w:rsidRPr="007624CF">
        <w:rPr>
          <w:rFonts w:ascii="Arial Narrow" w:eastAsia="Arial Narrow" w:hAnsi="Arial Narrow" w:cs="Arial"/>
          <w:bCs/>
          <w:color w:val="000000"/>
          <w:kern w:val="0"/>
          <w:lang w:eastAsia="es-PE"/>
          <w14:ligatures w14:val="none"/>
        </w:rPr>
        <w:t xml:space="preserve">artículo 1°, numeral 1, literal b) </w:t>
      </w:r>
      <w:bookmarkEnd w:id="7"/>
      <w:r w:rsidRPr="007624CF">
        <w:rPr>
          <w:rFonts w:ascii="Arial Narrow" w:eastAsia="Arial Narrow" w:hAnsi="Arial Narrow" w:cs="Arial"/>
          <w:bCs/>
          <w:color w:val="000000"/>
          <w:kern w:val="0"/>
          <w:lang w:eastAsia="es-PE"/>
          <w14:ligatures w14:val="none"/>
        </w:rPr>
        <w:t>y al artículo 2° del Código</w:t>
      </w:r>
      <w:r w:rsidRPr="007624CF">
        <w:rPr>
          <w:rFonts w:ascii="Arial Narrow" w:eastAsia="Arial Narrow" w:hAnsi="Arial Narrow" w:cs="Arial"/>
          <w:bCs/>
          <w:color w:val="000000"/>
          <w:kern w:val="0"/>
          <w:vertAlign w:val="superscript"/>
          <w:lang w:eastAsia="es-PE"/>
          <w14:ligatures w14:val="none"/>
        </w:rPr>
        <w:footnoteReference w:id="6"/>
      </w:r>
      <w:r w:rsidRPr="007624CF">
        <w:rPr>
          <w:rFonts w:ascii="Arial Narrow" w:eastAsia="Arial Narrow" w:hAnsi="Arial Narrow" w:cs="Arial"/>
          <w:bCs/>
          <w:color w:val="000000"/>
          <w:kern w:val="0"/>
          <w:lang w:eastAsia="es-PE"/>
          <w14:ligatures w14:val="none"/>
        </w:rPr>
        <w:t xml:space="preserve">.    </w:t>
      </w:r>
      <w:bookmarkEnd w:id="6"/>
    </w:p>
    <w:p w14:paraId="463134E5" w14:textId="451DEFE2" w:rsidR="00CA59A2" w:rsidRPr="007624CF" w:rsidRDefault="007246E6" w:rsidP="007246E6">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7624CF">
        <w:rPr>
          <w:rFonts w:ascii="Arial Narrow" w:eastAsia="Arial" w:hAnsi="Arial Narrow" w:cs="Arial"/>
        </w:rPr>
        <w:lastRenderedPageBreak/>
        <w:t>En tanto la denuncia reúne los requisitos establecidos por la norma citada, corresponde admitirla a trámite</w:t>
      </w:r>
      <w:r w:rsidR="00CA59A2" w:rsidRPr="007624CF">
        <w:rPr>
          <w:rFonts w:ascii="Arial Narrow" w:eastAsia="Arial Narrow" w:hAnsi="Arial Narrow" w:cs="Arial Narrow"/>
          <w:kern w:val="0"/>
          <w:vertAlign w:val="superscript"/>
          <w14:ligatures w14:val="none"/>
        </w:rPr>
        <w:footnoteReference w:id="7"/>
      </w:r>
      <w:r w:rsidR="00CA59A2" w:rsidRPr="007624CF">
        <w:rPr>
          <w:rFonts w:ascii="Arial Narrow" w:eastAsia="Arial" w:hAnsi="Arial Narrow" w:cs="Arial"/>
          <w:color w:val="000000"/>
          <w:kern w:val="0"/>
          <w:lang w:eastAsia="es-PE"/>
          <w14:ligatures w14:val="none"/>
        </w:rPr>
        <w:t>.</w:t>
      </w:r>
    </w:p>
    <w:p w14:paraId="68C71625" w14:textId="77777777" w:rsidR="00CA59A2" w:rsidRPr="007624CF"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7624CF"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624CF">
        <w:rPr>
          <w:rFonts w:ascii="Arial Narrow" w:eastAsia="Arial Narrow" w:hAnsi="Arial Narrow" w:cs="Arial Narrow"/>
          <w:b/>
          <w:color w:val="000000"/>
          <w:kern w:val="0"/>
          <w:lang w:eastAsia="es-PE"/>
          <w14:ligatures w14:val="none"/>
        </w:rPr>
        <w:t>REQUERIMIENTO DE INFORMACIÓN</w:t>
      </w:r>
    </w:p>
    <w:p w14:paraId="5B518DC4" w14:textId="77777777" w:rsidR="00CA59A2" w:rsidRPr="007624CF"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60BE395D" w:rsidR="00CA59A2" w:rsidRPr="007246E6"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7624CF">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DF5C9E" w:rsidRPr="007624CF">
        <w:rPr>
          <w:rFonts w:ascii="Arial Narrow" w:eastAsia="Times New Roman" w:hAnsi="Arial Narrow" w:cs="Arial"/>
          <w:color w:val="000000"/>
          <w:kern w:val="0"/>
          <w:lang w:val="es-ES" w:eastAsia="es-ES"/>
          <w14:ligatures w14:val="none"/>
        </w:rPr>
        <w:t>a la compañía aseguradora</w:t>
      </w:r>
      <w:r w:rsidRPr="007624CF">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w:t>
      </w:r>
      <w:r w:rsidRPr="007246E6">
        <w:rPr>
          <w:rFonts w:ascii="Arial Narrow" w:eastAsia="Times New Roman" w:hAnsi="Arial Narrow" w:cs="Arial"/>
          <w:color w:val="000000"/>
          <w:kern w:val="0"/>
          <w:lang w:val="es-ES" w:eastAsia="es-ES"/>
          <w14:ligatures w14:val="none"/>
        </w:rPr>
        <w:t xml:space="preserve"> la notificación de la presente resolución, cumpla con lo siguiente: </w:t>
      </w:r>
      <w:r w:rsidR="007624CF" w:rsidRPr="007624CF">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7624CF" w:rsidRPr="007624CF">
        <w:rPr>
          <w:rFonts w:ascii="Arial Narrow" w:eastAsia="Times New Roman" w:hAnsi="Arial Narrow" w:cs="Arial"/>
          <w:color w:val="000000"/>
          <w:kern w:val="0"/>
          <w:lang w:val="es-ES" w:eastAsia="es-ES"/>
          <w14:ligatures w14:val="none"/>
        </w:rPr>
        <w:t>N°</w:t>
      </w:r>
      <w:proofErr w:type="spellEnd"/>
      <w:r w:rsidR="007624CF" w:rsidRPr="007624CF">
        <w:rPr>
          <w:rFonts w:ascii="Arial Narrow" w:eastAsia="Times New Roman" w:hAnsi="Arial Narrow" w:cs="Arial"/>
          <w:color w:val="000000"/>
          <w:kern w:val="0"/>
          <w:lang w:val="es-ES" w:eastAsia="es-ES"/>
          <w14:ligatures w14:val="none"/>
        </w:rPr>
        <w:t xml:space="preserve"> 7012200090444 del Seguro Complementario de Trabajo de Riesgo materia de denuncia; (</w:t>
      </w:r>
      <w:proofErr w:type="spellStart"/>
      <w:r w:rsidR="007624CF" w:rsidRPr="007624CF">
        <w:rPr>
          <w:rFonts w:ascii="Arial Narrow" w:eastAsia="Times New Roman" w:hAnsi="Arial Narrow" w:cs="Arial"/>
          <w:color w:val="000000"/>
          <w:kern w:val="0"/>
          <w:lang w:val="es-ES" w:eastAsia="es-ES"/>
          <w14:ligatures w14:val="none"/>
        </w:rPr>
        <w:t>ii</w:t>
      </w:r>
      <w:proofErr w:type="spellEnd"/>
      <w:r w:rsidR="007624CF" w:rsidRPr="007624CF">
        <w:rPr>
          <w:rFonts w:ascii="Arial Narrow" w:eastAsia="Times New Roman" w:hAnsi="Arial Narrow" w:cs="Arial"/>
          <w:color w:val="000000"/>
          <w:kern w:val="0"/>
          <w:lang w:val="es-ES" w:eastAsia="es-ES"/>
          <w14:ligatures w14:val="none"/>
        </w:rPr>
        <w:t xml:space="preserve">) presentar los medios probatorios que acrediten que la negativa de otorgamiento de cobertura de la Póliza </w:t>
      </w:r>
      <w:proofErr w:type="spellStart"/>
      <w:r w:rsidR="007624CF" w:rsidRPr="007624CF">
        <w:rPr>
          <w:rFonts w:ascii="Arial Narrow" w:eastAsia="Times New Roman" w:hAnsi="Arial Narrow" w:cs="Arial"/>
          <w:color w:val="000000"/>
          <w:kern w:val="0"/>
          <w:lang w:val="es-ES" w:eastAsia="es-ES"/>
          <w14:ligatures w14:val="none"/>
        </w:rPr>
        <w:t>N°</w:t>
      </w:r>
      <w:proofErr w:type="spellEnd"/>
      <w:r w:rsidR="007624CF" w:rsidRPr="007624CF">
        <w:rPr>
          <w:rFonts w:ascii="Arial Narrow" w:eastAsia="Times New Roman" w:hAnsi="Arial Narrow" w:cs="Arial"/>
          <w:color w:val="000000"/>
          <w:kern w:val="0"/>
          <w:lang w:val="es-ES" w:eastAsia="es-ES"/>
          <w14:ligatures w14:val="none"/>
        </w:rPr>
        <w:t xml:space="preserve"> 7012200090444 del Seguro Complementario de Trabajo de Riesgo fue justificada; y, (</w:t>
      </w:r>
      <w:proofErr w:type="spellStart"/>
      <w:r w:rsidR="007624CF" w:rsidRPr="007624CF">
        <w:rPr>
          <w:rFonts w:ascii="Arial Narrow" w:eastAsia="Times New Roman" w:hAnsi="Arial Narrow" w:cs="Arial"/>
          <w:color w:val="000000"/>
          <w:kern w:val="0"/>
          <w:lang w:val="es-ES" w:eastAsia="es-ES"/>
          <w14:ligatures w14:val="none"/>
        </w:rPr>
        <w:t>iii</w:t>
      </w:r>
      <w:proofErr w:type="spellEnd"/>
      <w:r w:rsidR="007624CF" w:rsidRPr="007624CF">
        <w:rPr>
          <w:rFonts w:ascii="Arial Narrow" w:eastAsia="Times New Roman" w:hAnsi="Arial Narrow" w:cs="Arial"/>
          <w:color w:val="000000"/>
          <w:kern w:val="0"/>
          <w:lang w:val="es-ES" w:eastAsia="es-ES"/>
          <w14:ligatures w14:val="none"/>
        </w:rPr>
        <w:t>) presentar las razones por la cual no consideró el accidente del asegurado como accidente de trabajo</w:t>
      </w:r>
      <w:r w:rsidRPr="007246E6">
        <w:rPr>
          <w:rFonts w:ascii="Arial Narrow" w:eastAsia="Times New Roman" w:hAnsi="Arial Narrow" w:cs="Arial"/>
          <w:color w:val="000000"/>
          <w:kern w:val="0"/>
          <w:lang w:val="es-ES" w:eastAsia="es-ES"/>
          <w14:ligatures w14:val="none"/>
        </w:rPr>
        <w:t>.</w:t>
      </w:r>
      <w:r w:rsidRPr="007246E6">
        <w:rPr>
          <w:rFonts w:ascii="Arial Narrow" w:eastAsia="Times New Roman" w:hAnsi="Arial Narrow" w:cs="Arial"/>
          <w:color w:val="000000"/>
          <w:kern w:val="0"/>
          <w:lang w:eastAsia="es-ES"/>
          <w14:ligatures w14:val="none"/>
        </w:rPr>
        <w:t xml:space="preserve"> </w:t>
      </w:r>
    </w:p>
    <w:p w14:paraId="5C93B848" w14:textId="77777777" w:rsidR="00CA59A2" w:rsidRPr="007246E6"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7246E6"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246E6">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7246E6"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6D14280B" w14:textId="64F31947" w:rsidR="007246E6" w:rsidRPr="007246E6" w:rsidRDefault="00CA59A2" w:rsidP="007246E6">
      <w:pPr>
        <w:jc w:val="both"/>
        <w:rPr>
          <w:rFonts w:ascii="Arial Narrow" w:eastAsia="Calibri" w:hAnsi="Arial Narrow" w:cs="Arial"/>
          <w:color w:val="000000"/>
        </w:rPr>
      </w:pPr>
      <w:r w:rsidRPr="007246E6">
        <w:rPr>
          <w:rFonts w:ascii="Arial Narrow" w:eastAsia="Arial Narrow" w:hAnsi="Arial Narrow" w:cs="Arial Narrow"/>
          <w:b/>
          <w:color w:val="000000"/>
          <w:kern w:val="0"/>
          <w:lang w:eastAsia="es-PE"/>
          <w14:ligatures w14:val="none"/>
        </w:rPr>
        <w:t xml:space="preserve">PRIMERO: </w:t>
      </w:r>
      <w:bookmarkStart w:id="8" w:name="_Hlk212551309"/>
      <w:r w:rsidRPr="007246E6">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DF5C9E" w:rsidRPr="007246E6">
        <w:rPr>
          <w:rFonts w:ascii="Arial Narrow" w:eastAsia="Times New Roman" w:hAnsi="Arial Narrow" w:cs="Times New Roman"/>
          <w:color w:val="000000"/>
          <w:kern w:val="0"/>
          <w:shd w:val="clear" w:color="auto" w:fill="FFFFFF"/>
          <w:lang w:eastAsia="es-PE"/>
          <w14:ligatures w14:val="none"/>
        </w:rPr>
        <w:t>14 de agosto de 2025</w:t>
      </w:r>
      <w:r w:rsidRPr="007246E6">
        <w:rPr>
          <w:rFonts w:ascii="Arial Narrow" w:eastAsia="Times New Roman" w:hAnsi="Arial Narrow" w:cs="Times New Roman"/>
          <w:color w:val="000000"/>
          <w:kern w:val="0"/>
          <w:shd w:val="clear" w:color="auto" w:fill="FFFFFF"/>
          <w:lang w:eastAsia="es-PE"/>
          <w14:ligatures w14:val="none"/>
        </w:rPr>
        <w:t xml:space="preserve"> interpuesta por</w:t>
      </w:r>
      <w:r w:rsidR="0078204E" w:rsidRPr="007246E6">
        <w:rPr>
          <w:rFonts w:ascii="Arial Narrow" w:eastAsia="Times New Roman" w:hAnsi="Arial Narrow" w:cs="Times New Roman"/>
          <w:color w:val="000000"/>
          <w:kern w:val="0"/>
          <w:shd w:val="clear" w:color="auto" w:fill="FFFFFF"/>
          <w:lang w:eastAsia="es-PE"/>
          <w14:ligatures w14:val="none"/>
        </w:rPr>
        <w:t xml:space="preserve"> </w:t>
      </w:r>
      <w:bookmarkStart w:id="9" w:name="_Hlk212551299"/>
      <w:r w:rsidR="0078204E" w:rsidRPr="007246E6">
        <w:rPr>
          <w:rFonts w:ascii="Arial Narrow" w:eastAsia="Times New Roman" w:hAnsi="Arial Narrow" w:cs="Times New Roman"/>
          <w:color w:val="000000"/>
          <w:kern w:val="0"/>
          <w:shd w:val="clear" w:color="auto" w:fill="FFFFFF"/>
          <w:lang w:eastAsia="es-PE"/>
          <w14:ligatures w14:val="none"/>
        </w:rPr>
        <w:t>la</w:t>
      </w:r>
      <w:r w:rsidRPr="007246E6">
        <w:rPr>
          <w:rFonts w:ascii="Arial Narrow" w:eastAsia="Times New Roman" w:hAnsi="Arial Narrow" w:cs="Times New Roman"/>
          <w:color w:val="000000"/>
          <w:kern w:val="0"/>
          <w:shd w:val="clear" w:color="auto" w:fill="FFFFFF"/>
          <w:lang w:eastAsia="es-PE"/>
          <w14:ligatures w14:val="none"/>
        </w:rPr>
        <w:t xml:space="preserve"> </w:t>
      </w:r>
      <w:r w:rsidR="0078204E" w:rsidRPr="007246E6">
        <w:rPr>
          <w:rFonts w:ascii="Arial Narrow" w:hAnsi="Arial Narrow"/>
          <w:color w:val="000000"/>
        </w:rPr>
        <w:t xml:space="preserve">señora </w:t>
      </w:r>
      <w:proofErr w:type="spellStart"/>
      <w:r w:rsidR="0078204E" w:rsidRPr="007246E6">
        <w:rPr>
          <w:rFonts w:ascii="Arial Narrow" w:hAnsi="Arial Narrow"/>
          <w:color w:val="000000"/>
        </w:rPr>
        <w:t>Lizbett</w:t>
      </w:r>
      <w:proofErr w:type="spellEnd"/>
      <w:r w:rsidR="0078204E" w:rsidRPr="007246E6">
        <w:rPr>
          <w:rFonts w:ascii="Arial Narrow" w:hAnsi="Arial Narrow"/>
          <w:color w:val="000000"/>
        </w:rPr>
        <w:t xml:space="preserve"> Yataco Muro </w:t>
      </w:r>
      <w:bookmarkStart w:id="10" w:name="_Hlk212551284"/>
      <w:r w:rsidR="00014B8F">
        <w:rPr>
          <w:rFonts w:ascii="Arial Narrow" w:hAnsi="Arial Narrow"/>
          <w:color w:val="000000"/>
        </w:rPr>
        <w:t xml:space="preserve">en representación de sus menores hijos </w:t>
      </w:r>
      <w:r w:rsidR="007624CF" w:rsidRPr="007624CF">
        <w:rPr>
          <w:rFonts w:ascii="Arial Narrow" w:hAnsi="Arial Narrow"/>
          <w:color w:val="000000"/>
        </w:rPr>
        <w:t>de iniciales S. J. R. Y. y J. L. R. Y</w:t>
      </w:r>
      <w:r w:rsidR="007624CF">
        <w:rPr>
          <w:rFonts w:ascii="Arial Narrow" w:hAnsi="Arial Narrow"/>
          <w:color w:val="000000"/>
        </w:rPr>
        <w:t xml:space="preserve">. </w:t>
      </w:r>
      <w:bookmarkEnd w:id="9"/>
      <w:r w:rsidRPr="007246E6">
        <w:rPr>
          <w:rFonts w:ascii="Arial Narrow" w:eastAsia="Times New Roman" w:hAnsi="Arial Narrow" w:cs="Times New Roman"/>
          <w:color w:val="000000"/>
          <w:kern w:val="0"/>
          <w:shd w:val="clear" w:color="auto" w:fill="FFFFFF"/>
          <w:lang w:eastAsia="es-PE"/>
          <w14:ligatures w14:val="none"/>
        </w:rPr>
        <w:t xml:space="preserve">contra </w:t>
      </w:r>
      <w:r w:rsidR="0078204E" w:rsidRPr="007246E6">
        <w:rPr>
          <w:rFonts w:ascii="Arial Narrow" w:eastAsia="Arial Narrow" w:hAnsi="Arial Narrow" w:cs="Arial Narrow"/>
          <w:bCs/>
        </w:rPr>
        <w:t>Mapfre Perú Compañía de Seguros y Reaseguros S.A.</w:t>
      </w:r>
      <w:r w:rsidRPr="007246E6">
        <w:rPr>
          <w:rFonts w:ascii="Arial Narrow" w:eastAsia="Times New Roman" w:hAnsi="Arial Narrow" w:cs="Times New Roman"/>
          <w:color w:val="000000"/>
          <w:kern w:val="0"/>
          <w:shd w:val="clear" w:color="auto" w:fill="FFFFFF"/>
          <w:lang w:eastAsia="es-PE"/>
          <w14:ligatures w14:val="none"/>
        </w:rPr>
        <w:t xml:space="preserve">, </w:t>
      </w:r>
      <w:r w:rsidR="00121544" w:rsidRPr="007246E6">
        <w:rPr>
          <w:rFonts w:ascii="Arial Narrow" w:eastAsia="Times New Roman" w:hAnsi="Arial Narrow" w:cs="Times New Roman"/>
          <w:color w:val="000000"/>
          <w:kern w:val="0"/>
          <w:shd w:val="clear" w:color="auto" w:fill="FFFFFF"/>
          <w:lang w:eastAsia="es-PE"/>
          <w14:ligatures w14:val="none"/>
        </w:rPr>
        <w:t xml:space="preserve">por lo </w:t>
      </w:r>
      <w:bookmarkStart w:id="11" w:name="_Hlk212456150"/>
      <w:r w:rsidR="007246E6" w:rsidRPr="007246E6">
        <w:rPr>
          <w:rFonts w:ascii="Arial Narrow" w:hAnsi="Arial Narrow" w:cs="Arial"/>
          <w:color w:val="000000"/>
          <w:shd w:val="clear" w:color="auto" w:fill="FFFFFF"/>
        </w:rPr>
        <w:t>siguiente</w:t>
      </w:r>
      <w:bookmarkEnd w:id="10"/>
      <w:bookmarkEnd w:id="8"/>
      <w:r w:rsidR="007246E6" w:rsidRPr="007246E6">
        <w:rPr>
          <w:rFonts w:ascii="Arial Narrow" w:hAnsi="Arial Narrow" w:cs="Arial"/>
          <w:color w:val="000000"/>
          <w:shd w:val="clear" w:color="auto" w:fill="FFFFFF"/>
        </w:rPr>
        <w:t>:</w:t>
      </w:r>
    </w:p>
    <w:p w14:paraId="782FE5D3" w14:textId="7E585E91" w:rsidR="007246E6" w:rsidRPr="007246E6" w:rsidRDefault="007246E6" w:rsidP="007246E6">
      <w:pPr>
        <w:pStyle w:val="Prrafodelista"/>
        <w:numPr>
          <w:ilvl w:val="2"/>
          <w:numId w:val="5"/>
        </w:numPr>
        <w:tabs>
          <w:tab w:val="clear" w:pos="1430"/>
        </w:tabs>
        <w:spacing w:after="200" w:line="240" w:lineRule="auto"/>
        <w:ind w:left="567" w:hanging="567"/>
        <w:jc w:val="both"/>
        <w:rPr>
          <w:rFonts w:ascii="Arial Narrow" w:eastAsia="Arial Narrow" w:hAnsi="Arial Narrow" w:cs="Arial"/>
        </w:rPr>
      </w:pPr>
      <w:bookmarkStart w:id="12" w:name="_Hlk212551318"/>
      <w:r w:rsidRPr="007246E6">
        <w:rPr>
          <w:rFonts w:ascii="Arial Narrow" w:eastAsia="Arial Narrow" w:hAnsi="Arial Narrow" w:cs="Arial"/>
        </w:rPr>
        <w:t xml:space="preserve">Presunta infracción a los artículos 18° y 19° de la Ley 29571, Código de Protección y Defensa del Consumidor, en tanto </w:t>
      </w:r>
      <w:r w:rsidRPr="002E2460">
        <w:rPr>
          <w:rFonts w:ascii="Arial Narrow" w:eastAsia="Arial Narrow" w:hAnsi="Arial Narrow" w:cs="Arial"/>
        </w:rPr>
        <w:t xml:space="preserve">la compañía aseguradora se habría negado injustificadamente a otorgar </w:t>
      </w:r>
      <w:r w:rsidR="00014B8F" w:rsidRPr="002E2460">
        <w:rPr>
          <w:rFonts w:ascii="Arial Narrow" w:eastAsia="Arial Narrow" w:hAnsi="Arial Narrow" w:cs="Arial"/>
        </w:rPr>
        <w:t xml:space="preserve">a la denunciante </w:t>
      </w:r>
      <w:r w:rsidRPr="002E2460">
        <w:rPr>
          <w:rFonts w:ascii="Arial Narrow" w:eastAsia="Arial Narrow" w:hAnsi="Arial Narrow" w:cs="Arial"/>
        </w:rPr>
        <w:t xml:space="preserve">la cobertura del Seguro Complementario de Trabajo de Riesgo – Póliza </w:t>
      </w:r>
      <w:proofErr w:type="spellStart"/>
      <w:r w:rsidRPr="002E2460">
        <w:rPr>
          <w:rFonts w:ascii="Arial Narrow" w:eastAsia="Arial Narrow" w:hAnsi="Arial Narrow" w:cs="Arial"/>
        </w:rPr>
        <w:t>N°</w:t>
      </w:r>
      <w:proofErr w:type="spellEnd"/>
      <w:r w:rsidRPr="002E2460">
        <w:rPr>
          <w:rFonts w:ascii="Arial Narrow" w:eastAsia="Arial Narrow" w:hAnsi="Arial Narrow" w:cs="Arial"/>
        </w:rPr>
        <w:t xml:space="preserve"> 7012200090444</w:t>
      </w:r>
      <w:r w:rsidR="00014B8F" w:rsidRPr="002E2460">
        <w:rPr>
          <w:rFonts w:ascii="Arial Narrow" w:eastAsia="Arial Narrow" w:hAnsi="Arial Narrow" w:cs="Arial"/>
        </w:rPr>
        <w:t xml:space="preserve"> (pensión de sobrevivencia y gastos de sepelio) a favor de sus menores hijos</w:t>
      </w:r>
      <w:r w:rsidRPr="002E2460">
        <w:rPr>
          <w:rFonts w:ascii="Arial Narrow" w:eastAsia="Arial Narrow" w:hAnsi="Arial Narrow" w:cs="Arial"/>
        </w:rPr>
        <w:t xml:space="preserve"> en virtud del fallecimiento del señor Jack Rony Ramírez Urbina el 22 de diciembre de 2022</w:t>
      </w:r>
      <w:bookmarkEnd w:id="12"/>
      <w:r w:rsidRPr="007246E6">
        <w:rPr>
          <w:rFonts w:ascii="Arial Narrow" w:eastAsia="Arial Narrow" w:hAnsi="Arial Narrow" w:cs="Arial"/>
        </w:rPr>
        <w:t>.</w:t>
      </w:r>
    </w:p>
    <w:p w14:paraId="6197F5FD" w14:textId="77777777" w:rsidR="007246E6" w:rsidRDefault="007246E6" w:rsidP="007246E6">
      <w:pPr>
        <w:pStyle w:val="Prrafodelista"/>
        <w:spacing w:after="200" w:line="240" w:lineRule="auto"/>
        <w:ind w:left="567"/>
        <w:jc w:val="both"/>
        <w:rPr>
          <w:rFonts w:ascii="Arial Narrow" w:eastAsia="Arial Narrow" w:hAnsi="Arial Narrow" w:cs="Arial"/>
        </w:rPr>
      </w:pPr>
    </w:p>
    <w:p w14:paraId="39F7AAC2" w14:textId="47BB584B" w:rsidR="007246E6" w:rsidRPr="007246E6" w:rsidRDefault="007246E6" w:rsidP="007246E6">
      <w:pPr>
        <w:pStyle w:val="Prrafodelista"/>
        <w:numPr>
          <w:ilvl w:val="2"/>
          <w:numId w:val="5"/>
        </w:numPr>
        <w:tabs>
          <w:tab w:val="clear" w:pos="1430"/>
        </w:tabs>
        <w:spacing w:after="200" w:line="240" w:lineRule="auto"/>
        <w:ind w:left="567" w:hanging="567"/>
        <w:jc w:val="both"/>
        <w:rPr>
          <w:rFonts w:ascii="Arial Narrow" w:eastAsia="Arial Narrow" w:hAnsi="Arial Narrow" w:cs="Arial"/>
        </w:rPr>
      </w:pPr>
      <w:bookmarkStart w:id="13" w:name="_Hlk212551327"/>
      <w:r w:rsidRPr="007246E6">
        <w:rPr>
          <w:rFonts w:ascii="Arial Narrow" w:eastAsia="Arial Narrow" w:hAnsi="Arial Narrow" w:cs="Arial"/>
        </w:rPr>
        <w:t xml:space="preserve">Presunta infracción a los artículos 18° y 19° de la Ley 29571, Código de Protección y Defensa del Consumidor, en tanto </w:t>
      </w:r>
      <w:bookmarkStart w:id="14" w:name="_Hlk212146881"/>
      <w:r w:rsidRPr="002E2460">
        <w:rPr>
          <w:rFonts w:ascii="Arial Narrow" w:eastAsia="Arial Narrow" w:hAnsi="Arial Narrow" w:cs="Arial"/>
        </w:rPr>
        <w:t xml:space="preserve">la compañía aseguradora no habría cumplido con </w:t>
      </w:r>
      <w:r w:rsidR="00014B8F" w:rsidRPr="002E2460">
        <w:rPr>
          <w:rFonts w:ascii="Arial Narrow" w:eastAsia="Arial Narrow" w:hAnsi="Arial Narrow" w:cs="Arial"/>
        </w:rPr>
        <w:t>brindar una respuesta dentro del plazo legal a la solicitud de</w:t>
      </w:r>
      <w:r w:rsidRPr="002E2460">
        <w:rPr>
          <w:rFonts w:ascii="Arial Narrow" w:eastAsia="Arial Narrow" w:hAnsi="Arial Narrow" w:cs="Arial"/>
        </w:rPr>
        <w:t xml:space="preserve"> cobertura del Seguro Complementario de Trabajo de Riesgo – Póliza </w:t>
      </w:r>
      <w:proofErr w:type="spellStart"/>
      <w:r w:rsidRPr="002E2460">
        <w:rPr>
          <w:rFonts w:ascii="Arial Narrow" w:eastAsia="Arial Narrow" w:hAnsi="Arial Narrow" w:cs="Arial"/>
        </w:rPr>
        <w:t>N°</w:t>
      </w:r>
      <w:proofErr w:type="spellEnd"/>
      <w:r w:rsidRPr="002E2460">
        <w:rPr>
          <w:rFonts w:ascii="Arial Narrow" w:eastAsia="Arial Narrow" w:hAnsi="Arial Narrow" w:cs="Arial"/>
        </w:rPr>
        <w:t xml:space="preserve"> 7012200090444 presentada por la denunciante </w:t>
      </w:r>
      <w:bookmarkEnd w:id="14"/>
      <w:r w:rsidR="00014B8F" w:rsidRPr="002E2460">
        <w:rPr>
          <w:rFonts w:ascii="Arial Narrow" w:eastAsia="Arial Narrow" w:hAnsi="Arial Narrow" w:cs="Arial"/>
        </w:rPr>
        <w:t>el 7 de febrero de 2025</w:t>
      </w:r>
      <w:bookmarkEnd w:id="13"/>
      <w:r w:rsidRPr="007246E6">
        <w:rPr>
          <w:rFonts w:ascii="Arial Narrow" w:eastAsia="Arial Narrow" w:hAnsi="Arial Narrow" w:cs="Arial"/>
        </w:rPr>
        <w:t>.</w:t>
      </w:r>
    </w:p>
    <w:p w14:paraId="3137AFD1" w14:textId="77777777" w:rsidR="007246E6" w:rsidRDefault="007246E6" w:rsidP="007246E6">
      <w:pPr>
        <w:pStyle w:val="Prrafodelista"/>
        <w:spacing w:after="200" w:line="240" w:lineRule="auto"/>
        <w:ind w:left="567"/>
        <w:jc w:val="both"/>
        <w:rPr>
          <w:rFonts w:ascii="Arial Narrow" w:eastAsia="Arial Narrow" w:hAnsi="Arial Narrow" w:cs="Arial"/>
        </w:rPr>
      </w:pPr>
    </w:p>
    <w:p w14:paraId="62A3DBD7" w14:textId="2824D7FB" w:rsidR="00B42272" w:rsidRPr="007246E6" w:rsidRDefault="00B42272" w:rsidP="00B42272">
      <w:pPr>
        <w:pStyle w:val="Prrafodelista"/>
        <w:numPr>
          <w:ilvl w:val="2"/>
          <w:numId w:val="5"/>
        </w:numPr>
        <w:tabs>
          <w:tab w:val="clear" w:pos="1430"/>
        </w:tabs>
        <w:spacing w:after="200" w:line="240" w:lineRule="auto"/>
        <w:ind w:left="567" w:hanging="567"/>
        <w:jc w:val="both"/>
        <w:rPr>
          <w:rFonts w:ascii="Arial Narrow" w:eastAsia="Arial Narrow" w:hAnsi="Arial Narrow" w:cs="Arial"/>
        </w:rPr>
      </w:pPr>
      <w:bookmarkStart w:id="15" w:name="_Hlk212551337"/>
      <w:r w:rsidRPr="007246E6">
        <w:rPr>
          <w:rFonts w:ascii="Arial Narrow" w:eastAsia="Arial Narrow" w:hAnsi="Arial Narrow" w:cs="Arial"/>
        </w:rPr>
        <w:t xml:space="preserve">Presunta infracción a los artículos 18° y 19° de la Ley 29571, Código de Protección y Defensa del Consumidor, en tanto </w:t>
      </w:r>
      <w:r w:rsidRPr="002E2460">
        <w:rPr>
          <w:rFonts w:ascii="Arial Narrow" w:eastAsia="Arial Narrow" w:hAnsi="Arial Narrow" w:cs="Arial"/>
        </w:rPr>
        <w:t xml:space="preserve">la compañía aseguradora no habría cumplido con brindar una respuesta dentro del plazo legal a la solicitud de cobertura del Seguro Complementario de Trabajo de Riesgo – Póliza </w:t>
      </w:r>
      <w:proofErr w:type="spellStart"/>
      <w:r w:rsidRPr="002E2460">
        <w:rPr>
          <w:rFonts w:ascii="Arial Narrow" w:eastAsia="Arial Narrow" w:hAnsi="Arial Narrow" w:cs="Arial"/>
        </w:rPr>
        <w:t>N°</w:t>
      </w:r>
      <w:proofErr w:type="spellEnd"/>
      <w:r w:rsidRPr="002E2460">
        <w:rPr>
          <w:rFonts w:ascii="Arial Narrow" w:eastAsia="Arial Narrow" w:hAnsi="Arial Narrow" w:cs="Arial"/>
        </w:rPr>
        <w:t xml:space="preserve"> 7012200090444 presentada por la denunciante el 25 de marzo de 2025</w:t>
      </w:r>
      <w:bookmarkEnd w:id="15"/>
      <w:r w:rsidRPr="007246E6">
        <w:rPr>
          <w:rFonts w:ascii="Arial Narrow" w:eastAsia="Arial Narrow" w:hAnsi="Arial Narrow" w:cs="Arial"/>
        </w:rPr>
        <w:t>.</w:t>
      </w:r>
    </w:p>
    <w:p w14:paraId="21F45634" w14:textId="77777777" w:rsidR="00B42272" w:rsidRDefault="00B42272" w:rsidP="007246E6">
      <w:pPr>
        <w:pStyle w:val="Prrafodelista"/>
        <w:spacing w:after="200" w:line="240" w:lineRule="auto"/>
        <w:ind w:left="567"/>
        <w:jc w:val="both"/>
        <w:rPr>
          <w:rFonts w:ascii="Arial Narrow" w:eastAsia="Arial Narrow" w:hAnsi="Arial Narrow" w:cs="Arial"/>
        </w:rPr>
      </w:pPr>
    </w:p>
    <w:p w14:paraId="70D7DCA2" w14:textId="45B868D7" w:rsidR="00B42272" w:rsidRPr="007246E6" w:rsidRDefault="00265D43" w:rsidP="00B42272">
      <w:pPr>
        <w:pStyle w:val="Prrafodelista"/>
        <w:numPr>
          <w:ilvl w:val="2"/>
          <w:numId w:val="5"/>
        </w:numPr>
        <w:tabs>
          <w:tab w:val="clear" w:pos="1430"/>
        </w:tabs>
        <w:spacing w:after="200" w:line="240" w:lineRule="auto"/>
        <w:ind w:left="567" w:hanging="567"/>
        <w:jc w:val="both"/>
        <w:rPr>
          <w:rFonts w:ascii="Arial Narrow" w:eastAsia="Arial Narrow" w:hAnsi="Arial Narrow" w:cs="Arial"/>
        </w:rPr>
      </w:pPr>
      <w:bookmarkStart w:id="16" w:name="_Hlk212551355"/>
      <w:r w:rsidRPr="00265D43">
        <w:rPr>
          <w:rFonts w:ascii="Arial Narrow" w:eastAsia="Arial Narrow" w:hAnsi="Arial Narrow" w:cs="Arial"/>
        </w:rPr>
        <w:t>Presunta infracción al artículo 1°, numeral 1, literal b) y al artículo 2° de la Ley 29571, Código de Protección y Defensa del Consumidor</w:t>
      </w:r>
      <w:r w:rsidR="00B42272" w:rsidRPr="007246E6">
        <w:rPr>
          <w:rFonts w:ascii="Arial Narrow" w:eastAsia="Arial Narrow" w:hAnsi="Arial Narrow" w:cs="Arial"/>
        </w:rPr>
        <w:t xml:space="preserve">, en tanto </w:t>
      </w:r>
      <w:r w:rsidR="00B42272" w:rsidRPr="00EF3130">
        <w:rPr>
          <w:rFonts w:ascii="Arial Narrow" w:eastAsia="Arial Narrow" w:hAnsi="Arial Narrow" w:cs="Arial"/>
        </w:rPr>
        <w:t xml:space="preserve">la compañía aseguradora habría brindado información incorrecta a la denunciante al señalarle que el plazo para atender su solicitud de </w:t>
      </w:r>
      <w:r w:rsidR="00B42272" w:rsidRPr="00EF3130">
        <w:rPr>
          <w:rFonts w:ascii="Arial Narrow" w:eastAsia="Arial Narrow" w:hAnsi="Arial Narrow" w:cs="Arial"/>
        </w:rPr>
        <w:lastRenderedPageBreak/>
        <w:t xml:space="preserve">cobertura del Seguro Complementario de Trabajo de Riesgo – Póliza </w:t>
      </w:r>
      <w:proofErr w:type="spellStart"/>
      <w:r w:rsidR="00B42272" w:rsidRPr="00EF3130">
        <w:rPr>
          <w:rFonts w:ascii="Arial Narrow" w:eastAsia="Arial Narrow" w:hAnsi="Arial Narrow" w:cs="Arial"/>
        </w:rPr>
        <w:t>N°</w:t>
      </w:r>
      <w:proofErr w:type="spellEnd"/>
      <w:r w:rsidR="00B42272" w:rsidRPr="00EF3130">
        <w:rPr>
          <w:rFonts w:ascii="Arial Narrow" w:eastAsia="Arial Narrow" w:hAnsi="Arial Narrow" w:cs="Arial"/>
        </w:rPr>
        <w:t xml:space="preserve"> 7012200090444 era de 10 días hábiles, pese a que es de 10 días calendarios</w:t>
      </w:r>
      <w:bookmarkEnd w:id="16"/>
      <w:r w:rsidR="00B42272">
        <w:rPr>
          <w:rFonts w:ascii="Arial Narrow" w:eastAsia="Arial Narrow" w:hAnsi="Arial Narrow" w:cs="Arial"/>
        </w:rPr>
        <w:t>.</w:t>
      </w:r>
    </w:p>
    <w:bookmarkEnd w:id="11"/>
    <w:p w14:paraId="0A292C9F" w14:textId="67734EC2" w:rsidR="00CA59A2" w:rsidRPr="007246E6" w:rsidRDefault="00CA59A2" w:rsidP="00327F5B">
      <w:pPr>
        <w:spacing w:line="240" w:lineRule="auto"/>
        <w:contextualSpacing/>
        <w:jc w:val="both"/>
        <w:rPr>
          <w:rFonts w:ascii="Arial Narrow" w:eastAsia="Calibri" w:hAnsi="Arial Narrow" w:cs="Arial"/>
          <w:kern w:val="0"/>
          <w14:ligatures w14:val="none"/>
        </w:rPr>
      </w:pPr>
      <w:r w:rsidRPr="007246E6">
        <w:rPr>
          <w:rFonts w:ascii="Arial Narrow" w:eastAsia="Arial Narrow" w:hAnsi="Arial Narrow" w:cs="Arial Narrow"/>
          <w:b/>
          <w:color w:val="000000"/>
          <w:kern w:val="0"/>
          <w:lang w:eastAsia="es-PE"/>
          <w14:ligatures w14:val="none"/>
        </w:rPr>
        <w:t>SEGUNDO:</w:t>
      </w:r>
      <w:r w:rsidRPr="007246E6">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7246E6">
        <w:rPr>
          <w:rFonts w:ascii="Arial Narrow" w:eastAsia="Times New Roman" w:hAnsi="Arial Narrow" w:cs="Arial"/>
          <w:color w:val="000000"/>
          <w:kern w:val="0"/>
          <w:lang w:val="es-ES" w:eastAsia="es-ES"/>
          <w14:ligatures w14:val="none"/>
        </w:rPr>
        <w:t xml:space="preserve">del </w:t>
      </w:r>
      <w:r w:rsidR="00DF5C9E" w:rsidRPr="007246E6">
        <w:rPr>
          <w:rFonts w:ascii="Arial Narrow" w:eastAsia="Times New Roman" w:hAnsi="Arial Narrow" w:cs="Arial"/>
          <w:color w:val="000000"/>
          <w:kern w:val="0"/>
          <w:lang w:val="es-ES" w:eastAsia="es-ES"/>
          <w14:ligatures w14:val="none"/>
        </w:rPr>
        <w:t>14 de agosto de 2025</w:t>
      </w:r>
      <w:r w:rsidRPr="007246E6">
        <w:rPr>
          <w:rFonts w:ascii="Arial Narrow" w:eastAsia="Calibri" w:hAnsi="Arial Narrow" w:cs="Arial"/>
          <w:kern w:val="0"/>
          <w14:ligatures w14:val="none"/>
        </w:rPr>
        <w:t>.</w:t>
      </w:r>
    </w:p>
    <w:p w14:paraId="68A17E97" w14:textId="77777777" w:rsidR="00CA59A2" w:rsidRPr="0078204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61BA47C8"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78204E" w:rsidRPr="0078204E">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773CB93"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DF5C9E" w:rsidRPr="00DF5C9E">
        <w:rPr>
          <w:rFonts w:ascii="Arial Narrow" w:eastAsia="Times New Roman" w:hAnsi="Arial Narrow" w:cs="Arial"/>
          <w:color w:val="000000"/>
          <w:kern w:val="0"/>
          <w:lang w:val="es-ES" w:eastAsia="es-ES"/>
          <w14:ligatures w14:val="none"/>
        </w:rPr>
        <w:t>14 d</w:t>
      </w:r>
      <w:r w:rsidR="00DF5C9E" w:rsidRPr="0078204E">
        <w:rPr>
          <w:rFonts w:ascii="Arial Narrow" w:eastAsia="Times New Roman" w:hAnsi="Arial Narrow" w:cs="Arial"/>
          <w:color w:val="000000"/>
          <w:kern w:val="0"/>
          <w:lang w:val="es-ES" w:eastAsia="es-ES"/>
          <w14:ligatures w14:val="none"/>
        </w:rPr>
        <w:t>e agosto de 2025</w:t>
      </w:r>
      <w:r w:rsidRPr="0078204E">
        <w:rPr>
          <w:rFonts w:ascii="Arial Narrow" w:eastAsia="Calibri" w:hAnsi="Arial Narrow" w:cs="Arial"/>
          <w:kern w:val="0"/>
          <w14:ligatures w14:val="none"/>
        </w:rPr>
        <w:t xml:space="preserve">, </w:t>
      </w:r>
      <w:r w:rsidRPr="0078204E">
        <w:rPr>
          <w:rFonts w:ascii="Arial Narrow" w:eastAsia="Arial Narrow" w:hAnsi="Arial Narrow" w:cs="Arial Narrow"/>
          <w:color w:val="000000"/>
          <w:kern w:val="0"/>
          <w:lang w:eastAsia="es-PE"/>
          <w14:ligatures w14:val="none"/>
        </w:rPr>
        <w:t>a</w:t>
      </w:r>
      <w:r w:rsidRPr="0078204E">
        <w:rPr>
          <w:rFonts w:ascii="Arial Narrow" w:eastAsia="Times New Roman" w:hAnsi="Arial Narrow" w:cs="Times New Roman"/>
          <w:color w:val="000000"/>
          <w:kern w:val="0"/>
          <w:shd w:val="clear" w:color="auto" w:fill="FFFFFF"/>
          <w:lang w:eastAsia="es-PE"/>
          <w14:ligatures w14:val="none"/>
        </w:rPr>
        <w:t xml:space="preserve"> </w:t>
      </w:r>
      <w:r w:rsidR="0078204E" w:rsidRPr="0078204E">
        <w:rPr>
          <w:rFonts w:ascii="Arial Narrow" w:eastAsia="Arial Narrow" w:hAnsi="Arial Narrow" w:cs="Arial Narrow"/>
          <w:bCs/>
        </w:rPr>
        <w:t>Mapfre Perú Compañía de Seguros y Reaseguros S.A.</w:t>
      </w:r>
      <w:r w:rsidRPr="0078204E">
        <w:rPr>
          <w:rFonts w:ascii="Arial Narrow" w:eastAsia="Arial Narrow" w:hAnsi="Arial Narrow" w:cs="Arial Narrow"/>
          <w:color w:val="000000"/>
          <w:kern w:val="0"/>
          <w:lang w:eastAsia="es-PE"/>
          <w14:ligatures w14:val="none"/>
        </w:rPr>
        <w:t>, para que, de conformidad con lo dispuesto por el artículo 26</w:t>
      </w:r>
      <w:r w:rsidRPr="0078204E">
        <w:rPr>
          <w:rFonts w:ascii="Arial Narrow" w:eastAsia="Times New Roman" w:hAnsi="Arial Narrow" w:cs="Segoe UI"/>
          <w:color w:val="000000"/>
          <w:kern w:val="0"/>
          <w:lang w:eastAsia="es-PE"/>
          <w14:ligatures w14:val="none"/>
        </w:rPr>
        <w:t>°</w:t>
      </w:r>
      <w:r w:rsidRPr="0078204E">
        <w:rPr>
          <w:rFonts w:ascii="Arial Narrow" w:eastAsia="Arial Narrow" w:hAnsi="Arial Narrow" w:cs="Arial Narrow"/>
          <w:color w:val="000000"/>
          <w:kern w:val="0"/>
          <w:lang w:eastAsia="es-PE"/>
          <w14:ligatures w14:val="none"/>
        </w:rPr>
        <w:t xml:space="preserve"> de la Ley sobre Facultades, Normas y Organización del Indecopi, aprobada</w:t>
      </w:r>
      <w:r w:rsidRPr="0026598E">
        <w:rPr>
          <w:rFonts w:ascii="Arial Narrow" w:eastAsia="Arial Narrow" w:hAnsi="Arial Narrow" w:cs="Arial Narrow"/>
          <w:color w:val="000000"/>
          <w:kern w:val="0"/>
          <w:lang w:eastAsia="es-PE"/>
          <w14:ligatures w14:val="none"/>
        </w:rPr>
        <w:t xml:space="preserve">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2B90FAD6"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7"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7"/>
      <w:r w:rsidRPr="0026598E">
        <w:rPr>
          <w:rFonts w:ascii="Arial Narrow" w:eastAsia="Times New Roman" w:hAnsi="Arial Narrow" w:cs="Arial"/>
          <w:color w:val="000000"/>
          <w:kern w:val="0"/>
          <w:lang w:eastAsia="es-ES"/>
          <w14:ligatures w14:val="none"/>
        </w:rPr>
        <w:t xml:space="preserve">, </w:t>
      </w:r>
      <w:bookmarkStart w:id="18" w:name="_Hlk188286828"/>
      <w:r w:rsidR="00DF5C9E">
        <w:rPr>
          <w:rFonts w:ascii="Arial Narrow" w:eastAsia="Times New Roman" w:hAnsi="Arial Narrow" w:cs="Times New Roman"/>
          <w:color w:val="000000"/>
          <w:kern w:val="0"/>
          <w:shd w:val="clear" w:color="auto" w:fill="FFFFFF"/>
          <w:lang w:eastAsia="es-PE"/>
          <w14:ligatures w14:val="none"/>
        </w:rPr>
        <w:t xml:space="preserve">la compañía </w:t>
      </w:r>
      <w:r w:rsidR="00B42272">
        <w:rPr>
          <w:rFonts w:ascii="Arial Narrow" w:eastAsia="Times New Roman" w:hAnsi="Arial Narrow" w:cs="Times New Roman"/>
          <w:color w:val="000000"/>
          <w:kern w:val="0"/>
          <w:shd w:val="clear" w:color="auto" w:fill="FFFFFF"/>
          <w:lang w:eastAsia="es-PE"/>
          <w14:ligatures w14:val="none"/>
        </w:rPr>
        <w:t>aseguradora</w:t>
      </w:r>
      <w:r w:rsidRPr="0026598E">
        <w:rPr>
          <w:rFonts w:ascii="Arial Narrow" w:eastAsia="Times New Roman" w:hAnsi="Arial Narrow" w:cs="Arial"/>
          <w:color w:val="000000"/>
          <w:kern w:val="0"/>
          <w:lang w:eastAsia="es-ES"/>
          <w14:ligatures w14:val="none"/>
        </w:rPr>
        <w:t xml:space="preserve"> </w:t>
      </w:r>
      <w:bookmarkEnd w:id="18"/>
      <w:r w:rsidRPr="0026598E">
        <w:rPr>
          <w:rFonts w:ascii="Arial Narrow" w:eastAsia="Times New Roman" w:hAnsi="Arial Narrow" w:cs="Arial"/>
          <w:color w:val="000000"/>
          <w:kern w:val="0"/>
          <w:lang w:val="es-ES" w:eastAsia="es-ES"/>
          <w14:ligatures w14:val="none"/>
        </w:rPr>
        <w:t xml:space="preserve">cumpla con: </w:t>
      </w:r>
      <w:r w:rsidRPr="00265D43">
        <w:rPr>
          <w:rFonts w:ascii="Arial Narrow" w:eastAsia="Times New Roman" w:hAnsi="Arial Narrow" w:cs="Arial"/>
          <w:color w:val="000000"/>
          <w:kern w:val="0"/>
          <w:lang w:val="es-ES" w:eastAsia="es-ES"/>
          <w14:ligatures w14:val="none"/>
        </w:rPr>
        <w:t>(</w:t>
      </w:r>
      <w:r w:rsidR="00DF5C9E" w:rsidRPr="00265D43">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DF5C9E" w:rsidRPr="00265D43">
        <w:rPr>
          <w:rFonts w:ascii="Arial Narrow" w:eastAsia="Times New Roman" w:hAnsi="Arial Narrow" w:cs="Arial"/>
          <w:color w:val="000000"/>
          <w:kern w:val="0"/>
          <w:lang w:val="es-ES" w:eastAsia="es-ES"/>
          <w14:ligatures w14:val="none"/>
        </w:rPr>
        <w:t>N°</w:t>
      </w:r>
      <w:proofErr w:type="spellEnd"/>
      <w:r w:rsidR="00DF5C9E" w:rsidRPr="00265D43">
        <w:rPr>
          <w:rFonts w:ascii="Arial Narrow" w:eastAsia="Times New Roman" w:hAnsi="Arial Narrow" w:cs="Arial"/>
          <w:color w:val="000000"/>
          <w:kern w:val="0"/>
          <w:lang w:val="es-ES" w:eastAsia="es-ES"/>
          <w14:ligatures w14:val="none"/>
        </w:rPr>
        <w:t xml:space="preserve"> 7012200090444 del Seguro Complementario de Trabajo de Riesgo materia de denuncia; (</w:t>
      </w:r>
      <w:proofErr w:type="spellStart"/>
      <w:r w:rsidR="00DF5C9E" w:rsidRPr="00265D43">
        <w:rPr>
          <w:rFonts w:ascii="Arial Narrow" w:eastAsia="Times New Roman" w:hAnsi="Arial Narrow" w:cs="Arial"/>
          <w:color w:val="000000"/>
          <w:kern w:val="0"/>
          <w:lang w:val="es-ES" w:eastAsia="es-ES"/>
          <w14:ligatures w14:val="none"/>
        </w:rPr>
        <w:t>ii</w:t>
      </w:r>
      <w:proofErr w:type="spellEnd"/>
      <w:r w:rsidR="00DF5C9E" w:rsidRPr="00265D43">
        <w:rPr>
          <w:rFonts w:ascii="Arial Narrow" w:eastAsia="Times New Roman" w:hAnsi="Arial Narrow" w:cs="Arial"/>
          <w:color w:val="000000"/>
          <w:kern w:val="0"/>
          <w:lang w:val="es-ES" w:eastAsia="es-ES"/>
          <w14:ligatures w14:val="none"/>
        </w:rPr>
        <w:t xml:space="preserve">) presentar los medios probatorios que acrediten que la negativa de otorgamiento de cobertura de la Póliza </w:t>
      </w:r>
      <w:proofErr w:type="spellStart"/>
      <w:r w:rsidR="00DF5C9E" w:rsidRPr="00265D43">
        <w:rPr>
          <w:rFonts w:ascii="Arial Narrow" w:eastAsia="Times New Roman" w:hAnsi="Arial Narrow" w:cs="Arial"/>
          <w:color w:val="000000"/>
          <w:kern w:val="0"/>
          <w:lang w:val="es-ES" w:eastAsia="es-ES"/>
          <w14:ligatures w14:val="none"/>
        </w:rPr>
        <w:t>N°</w:t>
      </w:r>
      <w:proofErr w:type="spellEnd"/>
      <w:r w:rsidR="00DF5C9E" w:rsidRPr="00265D43">
        <w:rPr>
          <w:rFonts w:ascii="Arial Narrow" w:eastAsia="Times New Roman" w:hAnsi="Arial Narrow" w:cs="Arial"/>
          <w:color w:val="000000"/>
          <w:kern w:val="0"/>
          <w:lang w:val="es-ES" w:eastAsia="es-ES"/>
          <w14:ligatures w14:val="none"/>
        </w:rPr>
        <w:t xml:space="preserve"> 7012200090444 del Seguro Complementario de Trabajo de Riesgo fue justificada; y, (</w:t>
      </w:r>
      <w:proofErr w:type="spellStart"/>
      <w:r w:rsidR="00DF5C9E" w:rsidRPr="00265D43">
        <w:rPr>
          <w:rFonts w:ascii="Arial Narrow" w:eastAsia="Times New Roman" w:hAnsi="Arial Narrow" w:cs="Arial"/>
          <w:color w:val="000000"/>
          <w:kern w:val="0"/>
          <w:lang w:val="es-ES" w:eastAsia="es-ES"/>
          <w14:ligatures w14:val="none"/>
        </w:rPr>
        <w:t>iii</w:t>
      </w:r>
      <w:proofErr w:type="spellEnd"/>
      <w:r w:rsidR="00DF5C9E" w:rsidRPr="00265D43">
        <w:rPr>
          <w:rFonts w:ascii="Arial Narrow" w:eastAsia="Times New Roman" w:hAnsi="Arial Narrow" w:cs="Arial"/>
          <w:color w:val="000000"/>
          <w:kern w:val="0"/>
          <w:lang w:val="es-ES" w:eastAsia="es-ES"/>
          <w14:ligatures w14:val="none"/>
        </w:rPr>
        <w:t xml:space="preserve">) presentar </w:t>
      </w:r>
      <w:r w:rsidR="00B42272" w:rsidRPr="00265D43">
        <w:rPr>
          <w:rFonts w:ascii="Arial Narrow" w:eastAsia="Times New Roman" w:hAnsi="Arial Narrow" w:cs="Arial"/>
          <w:color w:val="000000"/>
          <w:kern w:val="0"/>
          <w:lang w:val="es-ES" w:eastAsia="es-ES"/>
          <w14:ligatures w14:val="none"/>
        </w:rPr>
        <w:t>las razones por la cual no consideró el accidente del asegurado como accidente de trabajo</w:t>
      </w:r>
      <w:r w:rsidR="00B42272">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9"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19"/>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0" w:name="h.gjdgxs" w:colFirst="0" w:colLast="0"/>
      <w:bookmarkEnd w:id="20"/>
    </w:p>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7B9B51FC" w:rsidR="00CA59A2" w:rsidRPr="0021384F" w:rsidRDefault="00CA59A2" w:rsidP="00327F5B">
      <w:pPr>
        <w:suppressAutoHyphens/>
        <w:spacing w:line="240" w:lineRule="auto"/>
        <w:jc w:val="both"/>
        <w:rPr>
          <w:rFonts w:ascii="Arial Narrow" w:hAnsi="Arial Narrow" w:cs="Arial"/>
        </w:rPr>
      </w:pPr>
      <w:r w:rsidRPr="0078204E">
        <w:rPr>
          <w:rFonts w:ascii="Arial Narrow" w:eastAsia="Arial Narrow" w:hAnsi="Arial Narrow" w:cs="Arial Narrow"/>
          <w:b/>
          <w:bCs/>
        </w:rPr>
        <w:t>DÉCIMO:</w:t>
      </w:r>
      <w:r w:rsidRPr="0078204E">
        <w:rPr>
          <w:rFonts w:ascii="Arial Narrow" w:eastAsia="Arial Narrow" w:hAnsi="Arial Narrow" w:cs="Arial Narrow"/>
        </w:rPr>
        <w:t xml:space="preserve"> </w:t>
      </w:r>
      <w:r w:rsidRPr="0078204E">
        <w:rPr>
          <w:rFonts w:ascii="Arial Narrow" w:hAnsi="Arial Narrow"/>
          <w:color w:val="000000"/>
        </w:rPr>
        <w:t>requerir a</w:t>
      </w:r>
      <w:r w:rsidR="0078204E" w:rsidRPr="0078204E">
        <w:rPr>
          <w:rFonts w:ascii="Arial Narrow" w:hAnsi="Arial Narrow"/>
          <w:color w:val="000000"/>
        </w:rPr>
        <w:t xml:space="preserve"> la señora </w:t>
      </w:r>
      <w:proofErr w:type="spellStart"/>
      <w:r w:rsidR="0078204E" w:rsidRPr="0078204E">
        <w:rPr>
          <w:rFonts w:ascii="Arial Narrow" w:hAnsi="Arial Narrow"/>
          <w:color w:val="000000"/>
        </w:rPr>
        <w:t>Lizbett</w:t>
      </w:r>
      <w:proofErr w:type="spellEnd"/>
      <w:r w:rsidR="0078204E" w:rsidRPr="0078204E">
        <w:rPr>
          <w:rFonts w:ascii="Arial Narrow" w:hAnsi="Arial Narrow"/>
          <w:color w:val="000000"/>
        </w:rPr>
        <w:t xml:space="preserve"> Yataco Muro y a </w:t>
      </w:r>
      <w:r w:rsidRPr="0078204E">
        <w:rPr>
          <w:rFonts w:ascii="Arial Narrow" w:eastAsia="Arial Narrow" w:hAnsi="Arial Narrow" w:cs="Arial Narrow"/>
          <w:bCs/>
        </w:rPr>
        <w:t xml:space="preserve">Mapfre Perú Compañía de Seguros y Reaseguros S.A. </w:t>
      </w:r>
      <w:r w:rsidRPr="0078204E">
        <w:rPr>
          <w:rFonts w:ascii="Arial Narrow" w:hAnsi="Arial Narrow"/>
          <w:shd w:val="clear" w:color="auto" w:fill="FFFFFF"/>
        </w:rPr>
        <w:t xml:space="preserve">para que </w:t>
      </w:r>
      <w:r w:rsidRPr="0078204E">
        <w:rPr>
          <w:rFonts w:ascii="Arial Narrow" w:eastAsia="Calibri" w:hAnsi="Arial Narrow"/>
        </w:rPr>
        <w:t>efectúe</w:t>
      </w:r>
      <w:r w:rsidR="00786A9D">
        <w:rPr>
          <w:rFonts w:ascii="Arial Narrow" w:eastAsia="Calibri" w:hAnsi="Arial Narrow"/>
        </w:rPr>
        <w:t>n</w:t>
      </w:r>
      <w:r w:rsidRPr="0078204E">
        <w:rPr>
          <w:rFonts w:ascii="Arial Narrow" w:eastAsia="Calibri" w:hAnsi="Arial Narrow"/>
        </w:rPr>
        <w:t xml:space="preserve"> el acuse de recibo mediante la confirmación de recepción de la notificación remitida </w:t>
      </w:r>
      <w:r w:rsidRPr="0078204E">
        <w:rPr>
          <w:rFonts w:ascii="Arial Narrow" w:eastAsia="Calibri" w:hAnsi="Arial Narrow"/>
        </w:rPr>
        <w:lastRenderedPageBreak/>
        <w:t>por este despacho a su</w:t>
      </w:r>
      <w:r w:rsidR="0078204E" w:rsidRPr="0078204E">
        <w:rPr>
          <w:rFonts w:ascii="Arial Narrow" w:eastAsia="Calibri" w:hAnsi="Arial Narrow"/>
        </w:rPr>
        <w:t>s</w:t>
      </w:r>
      <w:r w:rsidRPr="0078204E">
        <w:rPr>
          <w:rFonts w:ascii="Arial Narrow" w:eastAsia="Calibri" w:hAnsi="Arial Narrow"/>
        </w:rPr>
        <w:t xml:space="preserve"> Casilla</w:t>
      </w:r>
      <w:r w:rsidR="0078204E" w:rsidRPr="0078204E">
        <w:rPr>
          <w:rFonts w:ascii="Arial Narrow" w:eastAsia="Calibri" w:hAnsi="Arial Narrow"/>
        </w:rPr>
        <w:t>s</w:t>
      </w:r>
      <w:r w:rsidRPr="0078204E">
        <w:rPr>
          <w:rFonts w:ascii="Arial Narrow" w:eastAsia="Calibri" w:hAnsi="Arial Narrow"/>
        </w:rPr>
        <w:t xml:space="preserve"> Electrónica</w:t>
      </w:r>
      <w:r w:rsidR="0078204E" w:rsidRPr="0078204E">
        <w:rPr>
          <w:rFonts w:ascii="Arial Narrow" w:eastAsia="Calibri" w:hAnsi="Arial Narrow"/>
        </w:rPr>
        <w:t>s</w:t>
      </w:r>
      <w:r w:rsidRPr="0078204E">
        <w:rPr>
          <w:rFonts w:ascii="Arial Narrow" w:eastAsia="Calibri" w:hAnsi="Arial Narrow"/>
        </w:rPr>
        <w:t>, dentro de los cinco (5) primeros días hábiles siguientes a la fecha en que recibe</w:t>
      </w:r>
      <w:r w:rsidR="0078204E" w:rsidRPr="0078204E">
        <w:rPr>
          <w:rFonts w:ascii="Arial Narrow" w:eastAsia="Calibri" w:hAnsi="Arial Narrow"/>
        </w:rPr>
        <w:t>n</w:t>
      </w:r>
      <w:r w:rsidRPr="0078204E">
        <w:rPr>
          <w:rFonts w:ascii="Arial Narrow" w:eastAsia="Calibri" w:hAnsi="Arial Narrow"/>
        </w:rPr>
        <w:t xml:space="preserve"> la notificación.</w:t>
      </w:r>
      <w:bookmarkStart w:id="21" w:name="_Hlk198890962"/>
    </w:p>
    <w:bookmarkEnd w:id="21"/>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E55AB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3617F" w14:textId="77777777" w:rsidR="002F4895" w:rsidRDefault="002F4895" w:rsidP="00DA79A0">
      <w:pPr>
        <w:spacing w:after="0" w:line="240" w:lineRule="auto"/>
      </w:pPr>
      <w:r>
        <w:separator/>
      </w:r>
    </w:p>
  </w:endnote>
  <w:endnote w:type="continuationSeparator" w:id="0">
    <w:p w14:paraId="296AF886" w14:textId="77777777" w:rsidR="002F4895" w:rsidRDefault="002F489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23CD8" w14:textId="77777777" w:rsidR="002F4895" w:rsidRDefault="002F4895" w:rsidP="00DA79A0">
      <w:pPr>
        <w:spacing w:after="0" w:line="240" w:lineRule="auto"/>
      </w:pPr>
      <w:r>
        <w:separator/>
      </w:r>
    </w:p>
  </w:footnote>
  <w:footnote w:type="continuationSeparator" w:id="0">
    <w:p w14:paraId="04CF22A4" w14:textId="77777777" w:rsidR="002F4895" w:rsidRDefault="002F4895" w:rsidP="00DA79A0">
      <w:pPr>
        <w:spacing w:after="0" w:line="240" w:lineRule="auto"/>
      </w:pPr>
      <w:r>
        <w:continuationSeparator/>
      </w:r>
    </w:p>
  </w:footnote>
  <w:footnote w:id="1">
    <w:p w14:paraId="27D3983E" w14:textId="1928FF57" w:rsidR="00CA59A2" w:rsidRPr="007246E6" w:rsidRDefault="00CA59A2" w:rsidP="00CA59A2">
      <w:pPr>
        <w:pStyle w:val="Textonotapie"/>
        <w:ind w:left="567" w:hanging="567"/>
        <w:jc w:val="both"/>
        <w:rPr>
          <w:rFonts w:ascii="Arial Narrow" w:hAnsi="Arial Narrow" w:cs="Arial"/>
          <w:sz w:val="16"/>
          <w:szCs w:val="16"/>
        </w:rPr>
      </w:pPr>
      <w:r w:rsidRPr="007246E6">
        <w:rPr>
          <w:rStyle w:val="Refdenotaalpie"/>
          <w:rFonts w:ascii="Arial Narrow" w:hAnsi="Arial Narrow" w:cs="Arial"/>
          <w:sz w:val="16"/>
          <w:szCs w:val="16"/>
        </w:rPr>
        <w:footnoteRef/>
      </w:r>
      <w:r w:rsidRPr="007246E6">
        <w:rPr>
          <w:rFonts w:ascii="Arial Narrow" w:hAnsi="Arial Narrow" w:cs="Arial"/>
          <w:sz w:val="16"/>
          <w:szCs w:val="16"/>
        </w:rPr>
        <w:t xml:space="preserve"> </w:t>
      </w:r>
      <w:r w:rsidRPr="007246E6">
        <w:rPr>
          <w:rFonts w:ascii="Arial Narrow" w:hAnsi="Arial Narrow" w:cs="Arial"/>
          <w:sz w:val="16"/>
          <w:szCs w:val="16"/>
        </w:rPr>
        <w:tab/>
        <w:t xml:space="preserve">Denuncia remitida a </w:t>
      </w:r>
      <w:r w:rsidR="00014B8F">
        <w:rPr>
          <w:rFonts w:ascii="Arial Narrow" w:hAnsi="Arial Narrow" w:cs="Arial"/>
          <w:sz w:val="16"/>
          <w:szCs w:val="16"/>
        </w:rPr>
        <w:t xml:space="preserve">la Comisión de Protección al Consumidor </w:t>
      </w:r>
      <w:proofErr w:type="spellStart"/>
      <w:r w:rsidR="00014B8F">
        <w:rPr>
          <w:rFonts w:ascii="Arial Narrow" w:hAnsi="Arial Narrow" w:cs="Arial"/>
          <w:sz w:val="16"/>
          <w:szCs w:val="16"/>
        </w:rPr>
        <w:t>N°</w:t>
      </w:r>
      <w:proofErr w:type="spellEnd"/>
      <w:r w:rsidR="00014B8F">
        <w:rPr>
          <w:rFonts w:ascii="Arial Narrow" w:hAnsi="Arial Narrow" w:cs="Arial"/>
          <w:sz w:val="16"/>
          <w:szCs w:val="16"/>
        </w:rPr>
        <w:t xml:space="preserve"> 1 </w:t>
      </w:r>
      <w:r w:rsidRPr="007246E6">
        <w:rPr>
          <w:rFonts w:ascii="Arial Narrow" w:hAnsi="Arial Narrow" w:cs="Arial"/>
          <w:sz w:val="16"/>
          <w:szCs w:val="16"/>
        </w:rPr>
        <w:t xml:space="preserve">mediante </w:t>
      </w:r>
      <w:r w:rsidR="00BE0872" w:rsidRPr="007246E6">
        <w:rPr>
          <w:rFonts w:ascii="Arial Narrow" w:hAnsi="Arial Narrow" w:cs="Arial"/>
          <w:sz w:val="16"/>
          <w:szCs w:val="16"/>
        </w:rPr>
        <w:t xml:space="preserve">MEMORANDUM </w:t>
      </w:r>
      <w:proofErr w:type="spellStart"/>
      <w:r w:rsidR="00BE0872" w:rsidRPr="007246E6">
        <w:rPr>
          <w:rFonts w:ascii="Arial Narrow" w:hAnsi="Arial Narrow" w:cs="Arial"/>
          <w:sz w:val="16"/>
          <w:szCs w:val="16"/>
        </w:rPr>
        <w:t>N°</w:t>
      </w:r>
      <w:proofErr w:type="spellEnd"/>
      <w:r w:rsidR="00BE0872" w:rsidRPr="007246E6">
        <w:rPr>
          <w:rFonts w:ascii="Arial Narrow" w:hAnsi="Arial Narrow" w:cs="Arial"/>
          <w:sz w:val="16"/>
          <w:szCs w:val="16"/>
        </w:rPr>
        <w:t xml:space="preserve"> 001498-2025-ILN-CPC/INDECOPI de fecha 22 de septiembre del 2025</w:t>
      </w:r>
      <w:r w:rsidR="00014B8F">
        <w:rPr>
          <w:rFonts w:ascii="Arial Narrow" w:hAnsi="Arial Narrow" w:cs="Arial"/>
          <w:sz w:val="16"/>
          <w:szCs w:val="16"/>
        </w:rPr>
        <w:t>.</w:t>
      </w:r>
    </w:p>
    <w:p w14:paraId="7B8438C5" w14:textId="77777777" w:rsidR="00CA59A2" w:rsidRPr="007246E6" w:rsidRDefault="00CA59A2" w:rsidP="00CA59A2">
      <w:pPr>
        <w:pStyle w:val="Textonotapie"/>
        <w:ind w:left="567" w:hanging="567"/>
        <w:jc w:val="both"/>
        <w:rPr>
          <w:rFonts w:ascii="Arial Narrow" w:hAnsi="Arial Narrow" w:cs="Arial"/>
          <w:sz w:val="16"/>
          <w:szCs w:val="16"/>
        </w:rPr>
      </w:pPr>
    </w:p>
  </w:footnote>
  <w:footnote w:id="2">
    <w:p w14:paraId="4D999C40" w14:textId="6584EEF9" w:rsidR="006B373C" w:rsidRPr="007246E6" w:rsidRDefault="006B373C" w:rsidP="006B373C">
      <w:pPr>
        <w:pStyle w:val="Textonotapie"/>
        <w:ind w:left="567" w:hanging="567"/>
        <w:jc w:val="both"/>
        <w:rPr>
          <w:rFonts w:ascii="Arial Narrow" w:hAnsi="Arial Narrow" w:cs="Arial"/>
          <w:sz w:val="16"/>
          <w:szCs w:val="16"/>
        </w:rPr>
      </w:pPr>
      <w:r w:rsidRPr="007246E6">
        <w:rPr>
          <w:rStyle w:val="Refdenotaalpie"/>
          <w:rFonts w:ascii="Arial Narrow" w:hAnsi="Arial Narrow" w:cs="Arial"/>
          <w:sz w:val="16"/>
          <w:szCs w:val="16"/>
        </w:rPr>
        <w:footnoteRef/>
      </w:r>
      <w:r w:rsidRPr="007246E6">
        <w:rPr>
          <w:rFonts w:ascii="Arial Narrow" w:hAnsi="Arial Narrow" w:cs="Arial"/>
          <w:sz w:val="16"/>
          <w:szCs w:val="16"/>
        </w:rPr>
        <w:t xml:space="preserve"> </w:t>
      </w:r>
      <w:r w:rsidRPr="007246E6">
        <w:rPr>
          <w:rFonts w:ascii="Arial Narrow" w:hAnsi="Arial Narrow" w:cs="Arial"/>
          <w:sz w:val="16"/>
          <w:szCs w:val="16"/>
        </w:rPr>
        <w:tab/>
      </w:r>
      <w:r>
        <w:rPr>
          <w:rFonts w:ascii="Arial Narrow" w:hAnsi="Arial Narrow" w:cs="Arial"/>
          <w:sz w:val="16"/>
          <w:szCs w:val="16"/>
        </w:rPr>
        <w:t xml:space="preserve">En representación de sus menores hijos de iniciales </w:t>
      </w:r>
      <w:r w:rsidR="00D22538" w:rsidRPr="00D22538">
        <w:rPr>
          <w:rFonts w:ascii="Arial Narrow" w:hAnsi="Arial Narrow" w:cs="Arial"/>
          <w:sz w:val="16"/>
          <w:szCs w:val="16"/>
        </w:rPr>
        <w:t>S</w:t>
      </w:r>
      <w:r w:rsidR="00D22538">
        <w:rPr>
          <w:rFonts w:ascii="Arial Narrow" w:hAnsi="Arial Narrow" w:cs="Arial"/>
          <w:sz w:val="16"/>
          <w:szCs w:val="16"/>
        </w:rPr>
        <w:t>.</w:t>
      </w:r>
      <w:r w:rsidR="00D22538" w:rsidRPr="00D22538">
        <w:rPr>
          <w:rFonts w:ascii="Arial Narrow" w:hAnsi="Arial Narrow" w:cs="Arial"/>
          <w:sz w:val="16"/>
          <w:szCs w:val="16"/>
        </w:rPr>
        <w:t xml:space="preserve"> J</w:t>
      </w:r>
      <w:r w:rsidR="00D22538">
        <w:rPr>
          <w:rFonts w:ascii="Arial Narrow" w:hAnsi="Arial Narrow" w:cs="Arial"/>
          <w:sz w:val="16"/>
          <w:szCs w:val="16"/>
        </w:rPr>
        <w:t>.</w:t>
      </w:r>
      <w:r w:rsidR="00D22538" w:rsidRPr="00D22538">
        <w:rPr>
          <w:rFonts w:ascii="Arial Narrow" w:hAnsi="Arial Narrow" w:cs="Arial"/>
          <w:sz w:val="16"/>
          <w:szCs w:val="16"/>
        </w:rPr>
        <w:t xml:space="preserve"> R</w:t>
      </w:r>
      <w:r w:rsidR="00D22538">
        <w:rPr>
          <w:rFonts w:ascii="Arial Narrow" w:hAnsi="Arial Narrow" w:cs="Arial"/>
          <w:sz w:val="16"/>
          <w:szCs w:val="16"/>
        </w:rPr>
        <w:t>.</w:t>
      </w:r>
      <w:r w:rsidR="00D22538" w:rsidRPr="00D22538">
        <w:rPr>
          <w:rFonts w:ascii="Arial Narrow" w:hAnsi="Arial Narrow" w:cs="Arial"/>
          <w:sz w:val="16"/>
          <w:szCs w:val="16"/>
        </w:rPr>
        <w:t xml:space="preserve"> Y</w:t>
      </w:r>
      <w:r w:rsidR="00D22538">
        <w:rPr>
          <w:rFonts w:ascii="Arial Narrow" w:hAnsi="Arial Narrow" w:cs="Arial"/>
          <w:sz w:val="16"/>
          <w:szCs w:val="16"/>
        </w:rPr>
        <w:t>.</w:t>
      </w:r>
      <w:r w:rsidR="00D22538" w:rsidRPr="00D22538">
        <w:rPr>
          <w:rFonts w:ascii="Arial Narrow" w:hAnsi="Arial Narrow" w:cs="Arial"/>
          <w:sz w:val="16"/>
          <w:szCs w:val="16"/>
        </w:rPr>
        <w:t xml:space="preserve"> y</w:t>
      </w:r>
      <w:r w:rsidR="00A13CCE">
        <w:rPr>
          <w:rFonts w:ascii="Arial Narrow" w:hAnsi="Arial Narrow" w:cs="Arial"/>
          <w:sz w:val="16"/>
          <w:szCs w:val="16"/>
        </w:rPr>
        <w:t xml:space="preserve"> </w:t>
      </w:r>
      <w:r w:rsidR="00D22538" w:rsidRPr="00D22538">
        <w:rPr>
          <w:rFonts w:ascii="Arial Narrow" w:hAnsi="Arial Narrow" w:cs="Arial"/>
          <w:sz w:val="16"/>
          <w:szCs w:val="16"/>
        </w:rPr>
        <w:t>J</w:t>
      </w:r>
      <w:r w:rsidR="00A13CCE">
        <w:rPr>
          <w:rFonts w:ascii="Arial Narrow" w:hAnsi="Arial Narrow" w:cs="Arial"/>
          <w:sz w:val="16"/>
          <w:szCs w:val="16"/>
        </w:rPr>
        <w:t>.</w:t>
      </w:r>
      <w:r w:rsidR="00D22538" w:rsidRPr="00D22538">
        <w:rPr>
          <w:rFonts w:ascii="Arial Narrow" w:hAnsi="Arial Narrow" w:cs="Arial"/>
          <w:sz w:val="16"/>
          <w:szCs w:val="16"/>
        </w:rPr>
        <w:t xml:space="preserve"> L</w:t>
      </w:r>
      <w:r w:rsidR="00A13CCE">
        <w:rPr>
          <w:rFonts w:ascii="Arial Narrow" w:hAnsi="Arial Narrow" w:cs="Arial"/>
          <w:sz w:val="16"/>
          <w:szCs w:val="16"/>
        </w:rPr>
        <w:t>.</w:t>
      </w:r>
      <w:r w:rsidR="00D22538" w:rsidRPr="00D22538">
        <w:rPr>
          <w:rFonts w:ascii="Arial Narrow" w:hAnsi="Arial Narrow" w:cs="Arial"/>
          <w:sz w:val="16"/>
          <w:szCs w:val="16"/>
        </w:rPr>
        <w:t xml:space="preserve"> R</w:t>
      </w:r>
      <w:r w:rsidR="00A13CCE">
        <w:rPr>
          <w:rFonts w:ascii="Arial Narrow" w:hAnsi="Arial Narrow" w:cs="Arial"/>
          <w:sz w:val="16"/>
          <w:szCs w:val="16"/>
        </w:rPr>
        <w:t>.</w:t>
      </w:r>
      <w:r w:rsidR="00D22538" w:rsidRPr="00D22538">
        <w:rPr>
          <w:rFonts w:ascii="Arial Narrow" w:hAnsi="Arial Narrow" w:cs="Arial"/>
          <w:sz w:val="16"/>
          <w:szCs w:val="16"/>
        </w:rPr>
        <w:t xml:space="preserve"> </w:t>
      </w:r>
      <w:proofErr w:type="gramStart"/>
      <w:r w:rsidR="00D22538" w:rsidRPr="00D22538">
        <w:rPr>
          <w:rFonts w:ascii="Arial Narrow" w:hAnsi="Arial Narrow" w:cs="Arial"/>
          <w:sz w:val="16"/>
          <w:szCs w:val="16"/>
        </w:rPr>
        <w:t>Y</w:t>
      </w:r>
      <w:r>
        <w:rPr>
          <w:rFonts w:ascii="Arial Narrow" w:hAnsi="Arial Narrow" w:cs="Arial"/>
          <w:sz w:val="16"/>
          <w:szCs w:val="16"/>
        </w:rPr>
        <w:t>.</w:t>
      </w:r>
      <w:r w:rsidR="00A13CCE">
        <w:rPr>
          <w:rFonts w:ascii="Arial Narrow" w:hAnsi="Arial Narrow" w:cs="Arial"/>
          <w:sz w:val="16"/>
          <w:szCs w:val="16"/>
        </w:rPr>
        <w:t>.</w:t>
      </w:r>
      <w:proofErr w:type="gramEnd"/>
    </w:p>
    <w:p w14:paraId="190C1EE4" w14:textId="77777777" w:rsidR="006B373C" w:rsidRPr="007246E6" w:rsidRDefault="006B373C" w:rsidP="006B373C">
      <w:pPr>
        <w:pStyle w:val="Textonotapie"/>
        <w:ind w:left="567" w:hanging="567"/>
        <w:jc w:val="both"/>
        <w:rPr>
          <w:rFonts w:ascii="Arial Narrow" w:hAnsi="Arial Narrow" w:cs="Arial"/>
          <w:sz w:val="16"/>
          <w:szCs w:val="16"/>
        </w:rPr>
      </w:pPr>
    </w:p>
  </w:footnote>
  <w:footnote w:id="3">
    <w:p w14:paraId="1A82CAE4" w14:textId="77777777" w:rsidR="00CA59A2" w:rsidRPr="007246E6" w:rsidRDefault="00CA59A2" w:rsidP="00CA59A2">
      <w:pPr>
        <w:pStyle w:val="Textonotapie"/>
        <w:ind w:left="567" w:hanging="567"/>
        <w:jc w:val="both"/>
        <w:rPr>
          <w:rFonts w:ascii="Arial Narrow" w:hAnsi="Arial Narrow" w:cs="Arial"/>
          <w:sz w:val="16"/>
          <w:szCs w:val="16"/>
        </w:rPr>
      </w:pPr>
      <w:r w:rsidRPr="007246E6">
        <w:rPr>
          <w:rStyle w:val="Refdenotaalpie"/>
          <w:rFonts w:ascii="Arial Narrow" w:hAnsi="Arial Narrow" w:cs="Arial"/>
          <w:sz w:val="16"/>
          <w:szCs w:val="16"/>
        </w:rPr>
        <w:footnoteRef/>
      </w:r>
      <w:r w:rsidRPr="007246E6">
        <w:rPr>
          <w:rFonts w:ascii="Arial Narrow" w:hAnsi="Arial Narrow" w:cs="Arial"/>
          <w:sz w:val="16"/>
          <w:szCs w:val="16"/>
        </w:rPr>
        <w:t xml:space="preserve"> </w:t>
      </w:r>
      <w:r w:rsidRPr="007246E6">
        <w:rPr>
          <w:rFonts w:ascii="Arial Narrow" w:hAnsi="Arial Narrow" w:cs="Arial"/>
          <w:sz w:val="16"/>
          <w:szCs w:val="16"/>
        </w:rPr>
        <w:tab/>
        <w:t>Publicado</w:t>
      </w:r>
      <w:r w:rsidRPr="007246E6">
        <w:rPr>
          <w:rFonts w:ascii="Arial Narrow" w:hAnsi="Arial Narrow" w:cs="Arial"/>
          <w:b/>
          <w:sz w:val="16"/>
          <w:szCs w:val="16"/>
        </w:rPr>
        <w:t xml:space="preserve"> </w:t>
      </w:r>
      <w:r w:rsidRPr="007246E6">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7246E6" w:rsidRDefault="00CA59A2" w:rsidP="00CA59A2">
      <w:pPr>
        <w:pStyle w:val="Textonotapie"/>
        <w:ind w:left="567" w:hanging="567"/>
        <w:jc w:val="both"/>
        <w:rPr>
          <w:rFonts w:ascii="Arial Narrow" w:hAnsi="Arial Narrow" w:cs="Arial"/>
          <w:sz w:val="16"/>
          <w:szCs w:val="16"/>
        </w:rPr>
      </w:pPr>
    </w:p>
  </w:footnote>
  <w:footnote w:id="4">
    <w:p w14:paraId="05FCC0FA"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7246E6">
        <w:rPr>
          <w:rStyle w:val="Refdenotaalpie"/>
          <w:rFonts w:ascii="Arial Narrow" w:hAnsi="Arial Narrow" w:cs="Arial"/>
          <w:sz w:val="16"/>
          <w:szCs w:val="16"/>
        </w:rPr>
        <w:footnoteRef/>
      </w:r>
      <w:r w:rsidRPr="007246E6">
        <w:rPr>
          <w:rFonts w:ascii="Arial Narrow" w:hAnsi="Arial Narrow" w:cs="Arial"/>
          <w:sz w:val="16"/>
          <w:szCs w:val="16"/>
        </w:rPr>
        <w:t xml:space="preserve">  </w:t>
      </w:r>
      <w:r w:rsidRPr="007246E6">
        <w:rPr>
          <w:rFonts w:ascii="Arial Narrow" w:hAnsi="Arial Narrow" w:cs="Arial"/>
          <w:sz w:val="16"/>
          <w:szCs w:val="16"/>
        </w:rPr>
        <w:tab/>
      </w:r>
      <w:r w:rsidRPr="007246E6">
        <w:rPr>
          <w:rFonts w:ascii="Arial Narrow" w:eastAsia="Arial Narrow" w:hAnsi="Arial Narrow" w:cs="Arial"/>
          <w:b/>
          <w:bCs/>
          <w:sz w:val="16"/>
          <w:szCs w:val="16"/>
        </w:rPr>
        <w:t xml:space="preserve">LEY </w:t>
      </w:r>
      <w:proofErr w:type="spellStart"/>
      <w:r w:rsidRPr="007246E6">
        <w:rPr>
          <w:rFonts w:ascii="Arial Narrow" w:eastAsia="Arial Narrow" w:hAnsi="Arial Narrow" w:cs="Arial"/>
          <w:b/>
          <w:bCs/>
          <w:sz w:val="16"/>
          <w:szCs w:val="16"/>
        </w:rPr>
        <w:t>N°</w:t>
      </w:r>
      <w:proofErr w:type="spellEnd"/>
      <w:r w:rsidRPr="007246E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7246E6">
        <w:rPr>
          <w:rFonts w:ascii="Arial Narrow" w:eastAsia="Arial Narrow" w:hAnsi="Arial Narrow" w:cs="Arial"/>
          <w:b/>
          <w:bCs/>
          <w:sz w:val="16"/>
          <w:szCs w:val="16"/>
        </w:rPr>
        <w:t>N°</w:t>
      </w:r>
      <w:proofErr w:type="spellEnd"/>
      <w:r w:rsidRPr="007246E6">
        <w:rPr>
          <w:rFonts w:ascii="Arial Narrow" w:eastAsia="Arial Narrow" w:hAnsi="Arial Narrow" w:cs="Arial"/>
          <w:b/>
          <w:bCs/>
          <w:sz w:val="16"/>
          <w:szCs w:val="16"/>
        </w:rPr>
        <w:t xml:space="preserve"> 1308 </w:t>
      </w:r>
    </w:p>
    <w:p w14:paraId="4C83EF3E"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7246E6">
        <w:rPr>
          <w:rFonts w:ascii="Arial Narrow" w:eastAsia="Arial Narrow" w:hAnsi="Arial Narrow" w:cs="Arial"/>
          <w:b/>
          <w:bCs/>
          <w:sz w:val="16"/>
          <w:szCs w:val="16"/>
        </w:rPr>
        <w:tab/>
        <w:t>Artículo 105.- Autoridad competente.</w:t>
      </w:r>
    </w:p>
    <w:p w14:paraId="7C7DEEBE"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r w:rsidRPr="007246E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7246E6">
        <w:rPr>
          <w:rFonts w:ascii="Arial Narrow" w:eastAsia="Arial Narrow" w:hAnsi="Arial Narrow" w:cs="Arial"/>
          <w:sz w:val="16"/>
          <w:szCs w:val="16"/>
        </w:rPr>
        <w:t>N°</w:t>
      </w:r>
      <w:proofErr w:type="spellEnd"/>
      <w:r w:rsidRPr="007246E6">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r w:rsidRPr="007246E6">
        <w:rPr>
          <w:rFonts w:ascii="Arial Narrow" w:eastAsia="Arial Narrow" w:hAnsi="Arial Narrow" w:cs="Arial"/>
          <w:sz w:val="16"/>
          <w:szCs w:val="16"/>
        </w:rPr>
        <w:tab/>
        <w:t xml:space="preserve">(…). </w:t>
      </w:r>
    </w:p>
    <w:p w14:paraId="6A1CDC8A"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7246E6">
        <w:rPr>
          <w:rFonts w:ascii="Arial Narrow" w:eastAsia="Arial Narrow" w:hAnsi="Arial Narrow" w:cs="Arial"/>
          <w:sz w:val="16"/>
          <w:szCs w:val="16"/>
        </w:rPr>
        <w:tab/>
      </w:r>
      <w:r w:rsidRPr="007246E6">
        <w:rPr>
          <w:rFonts w:ascii="Arial Narrow" w:eastAsia="Arial Narrow" w:hAnsi="Arial Narrow" w:cs="Arial"/>
          <w:b/>
          <w:bCs/>
          <w:sz w:val="16"/>
          <w:szCs w:val="16"/>
        </w:rPr>
        <w:t xml:space="preserve">LEY DE ORGANIZACIÓN Y FUNCIONES DEL INDECOPI, APROBADA POR DECRETO LEGISLATIVO </w:t>
      </w:r>
      <w:proofErr w:type="spellStart"/>
      <w:r w:rsidRPr="007246E6">
        <w:rPr>
          <w:rFonts w:ascii="Arial Narrow" w:eastAsia="Arial Narrow" w:hAnsi="Arial Narrow" w:cs="Arial"/>
          <w:b/>
          <w:bCs/>
          <w:sz w:val="16"/>
          <w:szCs w:val="16"/>
        </w:rPr>
        <w:t>N°</w:t>
      </w:r>
      <w:proofErr w:type="spellEnd"/>
      <w:r w:rsidRPr="007246E6">
        <w:rPr>
          <w:rFonts w:ascii="Arial Narrow" w:eastAsia="Arial Narrow" w:hAnsi="Arial Narrow" w:cs="Arial"/>
          <w:b/>
          <w:bCs/>
          <w:sz w:val="16"/>
          <w:szCs w:val="16"/>
        </w:rPr>
        <w:t xml:space="preserve"> 1033 </w:t>
      </w:r>
    </w:p>
    <w:p w14:paraId="37D75715"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r w:rsidRPr="007246E6">
        <w:rPr>
          <w:rFonts w:ascii="Arial Narrow" w:eastAsia="Arial Narrow" w:hAnsi="Arial Narrow" w:cs="Arial"/>
          <w:b/>
          <w:bCs/>
          <w:sz w:val="16"/>
          <w:szCs w:val="16"/>
        </w:rPr>
        <w:tab/>
        <w:t>Artículo 27.-</w:t>
      </w:r>
      <w:r w:rsidRPr="007246E6">
        <w:rPr>
          <w:rFonts w:ascii="Arial Narrow" w:eastAsia="Arial Narrow" w:hAnsi="Arial Narrow" w:cs="Arial"/>
          <w:sz w:val="16"/>
          <w:szCs w:val="16"/>
        </w:rPr>
        <w:t xml:space="preserve"> De la Comisión de Protección al </w:t>
      </w:r>
      <w:proofErr w:type="gramStart"/>
      <w:r w:rsidRPr="007246E6">
        <w:rPr>
          <w:rFonts w:ascii="Arial Narrow" w:eastAsia="Arial Narrow" w:hAnsi="Arial Narrow" w:cs="Arial"/>
          <w:sz w:val="16"/>
          <w:szCs w:val="16"/>
        </w:rPr>
        <w:t>Consumidor.-</w:t>
      </w:r>
      <w:proofErr w:type="gramEnd"/>
      <w:r w:rsidRPr="007246E6">
        <w:rPr>
          <w:rFonts w:ascii="Arial Narrow" w:eastAsia="Arial Narrow" w:hAnsi="Arial Narrow" w:cs="Arial"/>
          <w:sz w:val="16"/>
          <w:szCs w:val="16"/>
        </w:rPr>
        <w:t xml:space="preserve"> </w:t>
      </w:r>
    </w:p>
    <w:p w14:paraId="5B348423"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r w:rsidRPr="007246E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01BD29AE"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50F4A385"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5">
    <w:p w14:paraId="288880B7" w14:textId="77777777" w:rsidR="007246E6" w:rsidRPr="007246E6" w:rsidRDefault="007246E6" w:rsidP="007246E6">
      <w:pPr>
        <w:pStyle w:val="Textonotapie"/>
        <w:tabs>
          <w:tab w:val="left" w:pos="567"/>
        </w:tabs>
        <w:ind w:left="567" w:right="-1" w:hanging="567"/>
        <w:jc w:val="both"/>
        <w:rPr>
          <w:rFonts w:ascii="Arial Narrow" w:eastAsia="Arial Narrow" w:hAnsi="Arial Narrow" w:cs="Arial Narrow"/>
          <w:b/>
          <w:bCs/>
          <w:sz w:val="16"/>
          <w:szCs w:val="16"/>
        </w:rPr>
      </w:pPr>
      <w:r w:rsidRPr="007246E6">
        <w:rPr>
          <w:rStyle w:val="Refdenotaalpie"/>
          <w:rFonts w:ascii="Arial Narrow" w:hAnsi="Arial Narrow"/>
          <w:sz w:val="16"/>
          <w:szCs w:val="16"/>
        </w:rPr>
        <w:footnoteRef/>
      </w:r>
      <w:r w:rsidRPr="007246E6">
        <w:rPr>
          <w:rFonts w:ascii="Arial Narrow" w:hAnsi="Arial Narrow"/>
          <w:sz w:val="16"/>
          <w:szCs w:val="16"/>
        </w:rPr>
        <w:t xml:space="preserve">           </w:t>
      </w:r>
      <w:r w:rsidRPr="007246E6">
        <w:rPr>
          <w:rFonts w:ascii="Arial Narrow" w:hAnsi="Arial Narrow"/>
          <w:sz w:val="16"/>
          <w:szCs w:val="16"/>
        </w:rPr>
        <w:tab/>
      </w:r>
      <w:r w:rsidRPr="007246E6">
        <w:rPr>
          <w:rFonts w:ascii="Arial Narrow" w:eastAsia="Arial Narrow" w:hAnsi="Arial Narrow" w:cs="Arial Narrow"/>
          <w:b/>
          <w:bCs/>
          <w:sz w:val="16"/>
          <w:szCs w:val="16"/>
        </w:rPr>
        <w:t xml:space="preserve">LEY </w:t>
      </w:r>
      <w:proofErr w:type="spellStart"/>
      <w:r w:rsidRPr="007246E6">
        <w:rPr>
          <w:rFonts w:ascii="Arial Narrow" w:eastAsia="Arial Narrow" w:hAnsi="Arial Narrow" w:cs="Arial Narrow"/>
          <w:b/>
          <w:bCs/>
          <w:sz w:val="16"/>
          <w:szCs w:val="16"/>
        </w:rPr>
        <w:t>N°</w:t>
      </w:r>
      <w:proofErr w:type="spellEnd"/>
      <w:r w:rsidRPr="007246E6">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7246E6">
        <w:rPr>
          <w:rFonts w:ascii="Arial Narrow" w:eastAsia="Arial Narrow" w:hAnsi="Arial Narrow" w:cs="Arial Narrow"/>
          <w:b/>
          <w:bCs/>
          <w:sz w:val="16"/>
          <w:szCs w:val="16"/>
        </w:rPr>
        <w:t>N°</w:t>
      </w:r>
      <w:proofErr w:type="spellEnd"/>
      <w:r w:rsidRPr="007246E6">
        <w:rPr>
          <w:rFonts w:ascii="Arial Narrow" w:eastAsia="Arial Narrow" w:hAnsi="Arial Narrow" w:cs="Arial Narrow"/>
          <w:b/>
          <w:bCs/>
          <w:sz w:val="16"/>
          <w:szCs w:val="16"/>
        </w:rPr>
        <w:t xml:space="preserve"> 1308   </w:t>
      </w:r>
    </w:p>
    <w:p w14:paraId="17BEB2EA" w14:textId="77777777" w:rsidR="007246E6" w:rsidRPr="007246E6" w:rsidRDefault="007246E6" w:rsidP="007246E6">
      <w:pPr>
        <w:pStyle w:val="Textonotapie"/>
        <w:ind w:left="567" w:right="-1"/>
        <w:jc w:val="both"/>
        <w:rPr>
          <w:rFonts w:ascii="Arial Narrow" w:eastAsia="Arial Narrow" w:hAnsi="Arial Narrow" w:cs="Arial Narrow"/>
          <w:b/>
          <w:bCs/>
          <w:sz w:val="16"/>
          <w:szCs w:val="16"/>
        </w:rPr>
      </w:pPr>
      <w:r w:rsidRPr="007246E6">
        <w:rPr>
          <w:rFonts w:ascii="Arial Narrow" w:eastAsia="Arial Narrow" w:hAnsi="Arial Narrow" w:cs="Arial Narrow"/>
          <w:b/>
          <w:bCs/>
          <w:sz w:val="16"/>
          <w:szCs w:val="16"/>
        </w:rPr>
        <w:t xml:space="preserve">Artículo 18.- Idoneidad   </w:t>
      </w:r>
    </w:p>
    <w:p w14:paraId="09E28AF6" w14:textId="77777777" w:rsidR="007246E6" w:rsidRPr="007246E6" w:rsidRDefault="007246E6" w:rsidP="007246E6">
      <w:pPr>
        <w:pStyle w:val="Textonotapie"/>
        <w:ind w:left="567" w:right="-1"/>
        <w:jc w:val="both"/>
        <w:rPr>
          <w:rFonts w:ascii="Arial Narrow" w:eastAsia="Arial Narrow" w:hAnsi="Arial Narrow" w:cs="Arial Narrow"/>
          <w:sz w:val="16"/>
          <w:szCs w:val="16"/>
        </w:rPr>
      </w:pPr>
      <w:r w:rsidRPr="007246E6">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2F9AB93" w14:textId="77777777" w:rsidR="007246E6" w:rsidRPr="007246E6" w:rsidRDefault="007246E6" w:rsidP="007246E6">
      <w:pPr>
        <w:pStyle w:val="Textonotapie"/>
        <w:ind w:left="567" w:right="-1"/>
        <w:jc w:val="both"/>
        <w:rPr>
          <w:rFonts w:ascii="Arial Narrow" w:eastAsia="Arial Narrow" w:hAnsi="Arial Narrow" w:cs="Arial Narrow"/>
          <w:sz w:val="16"/>
          <w:szCs w:val="16"/>
        </w:rPr>
      </w:pPr>
      <w:r w:rsidRPr="007246E6">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F3806AF" w14:textId="77777777" w:rsidR="007246E6" w:rsidRPr="007246E6" w:rsidRDefault="007246E6" w:rsidP="007246E6">
      <w:pPr>
        <w:pStyle w:val="Textonotapie"/>
        <w:ind w:left="567" w:right="-1"/>
        <w:jc w:val="both"/>
        <w:rPr>
          <w:rFonts w:ascii="Arial Narrow" w:eastAsia="Arial Narrow" w:hAnsi="Arial Narrow" w:cs="Arial Narrow"/>
          <w:sz w:val="16"/>
          <w:szCs w:val="16"/>
        </w:rPr>
      </w:pPr>
    </w:p>
    <w:p w14:paraId="33655113" w14:textId="77777777" w:rsidR="007246E6" w:rsidRPr="007246E6" w:rsidRDefault="007246E6" w:rsidP="007246E6">
      <w:pPr>
        <w:pStyle w:val="Textonotapie"/>
        <w:ind w:left="567" w:right="-1"/>
        <w:jc w:val="both"/>
        <w:rPr>
          <w:rFonts w:ascii="Arial Narrow" w:eastAsia="Arial Narrow" w:hAnsi="Arial Narrow" w:cs="Arial Narrow"/>
          <w:sz w:val="16"/>
          <w:szCs w:val="16"/>
        </w:rPr>
      </w:pPr>
      <w:r w:rsidRPr="007246E6">
        <w:rPr>
          <w:rFonts w:ascii="Arial Narrow" w:eastAsia="Arial Narrow" w:hAnsi="Arial Narrow" w:cs="Arial Narrow"/>
          <w:b/>
          <w:bCs/>
          <w:sz w:val="16"/>
          <w:szCs w:val="16"/>
        </w:rPr>
        <w:t xml:space="preserve">Artículo 19.- Obligación de los proveedores </w:t>
      </w:r>
    </w:p>
    <w:p w14:paraId="50E41626" w14:textId="77777777" w:rsidR="007246E6" w:rsidRPr="007246E6" w:rsidRDefault="007246E6" w:rsidP="007246E6">
      <w:pPr>
        <w:pStyle w:val="Textonotapie"/>
        <w:ind w:left="567" w:right="-1"/>
        <w:jc w:val="both"/>
        <w:rPr>
          <w:rFonts w:ascii="Arial Narrow" w:eastAsia="Arial Narrow" w:hAnsi="Arial Narrow" w:cs="Arial Narrow"/>
          <w:sz w:val="16"/>
          <w:szCs w:val="16"/>
        </w:rPr>
      </w:pPr>
      <w:r w:rsidRPr="007246E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9329E3F" w14:textId="77777777" w:rsidR="007246E6" w:rsidRPr="007246E6" w:rsidRDefault="007246E6" w:rsidP="007246E6">
      <w:pPr>
        <w:pStyle w:val="Textonotapie"/>
        <w:jc w:val="both"/>
        <w:rPr>
          <w:rFonts w:ascii="Arial Narrow" w:hAnsi="Arial Narrow"/>
          <w:sz w:val="16"/>
          <w:szCs w:val="16"/>
        </w:rPr>
      </w:pPr>
    </w:p>
  </w:footnote>
  <w:footnote w:id="6">
    <w:p w14:paraId="27B05B20" w14:textId="77777777" w:rsidR="00A513AD" w:rsidRPr="00C10EB6" w:rsidRDefault="00A513AD" w:rsidP="00A513AD">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sz w:val="16"/>
          <w:szCs w:val="16"/>
        </w:rPr>
        <w:footnoteRef/>
      </w:r>
      <w:r w:rsidRPr="00C10EB6">
        <w:rPr>
          <w:rFonts w:ascii="Arial Narrow" w:hAnsi="Arial Narrow"/>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w:t>
      </w:r>
      <w:proofErr w:type="spellStart"/>
      <w:r w:rsidRPr="00C10EB6">
        <w:rPr>
          <w:rFonts w:ascii="Arial Narrow" w:eastAsia="Arial Narrow" w:hAnsi="Arial Narrow" w:cs="Arial"/>
          <w:b/>
          <w:bCs/>
          <w:sz w:val="16"/>
          <w:szCs w:val="16"/>
        </w:rPr>
        <w:t>N°</w:t>
      </w:r>
      <w:proofErr w:type="spellEnd"/>
      <w:r w:rsidRPr="00C10EB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10EB6">
        <w:rPr>
          <w:rFonts w:ascii="Arial Narrow" w:eastAsia="Arial Narrow" w:hAnsi="Arial Narrow" w:cs="Arial"/>
          <w:b/>
          <w:bCs/>
          <w:sz w:val="16"/>
          <w:szCs w:val="16"/>
        </w:rPr>
        <w:t>N°</w:t>
      </w:r>
      <w:proofErr w:type="spellEnd"/>
      <w:r w:rsidRPr="00C10EB6">
        <w:rPr>
          <w:rFonts w:ascii="Arial Narrow" w:eastAsia="Arial Narrow" w:hAnsi="Arial Narrow" w:cs="Arial"/>
          <w:b/>
          <w:bCs/>
          <w:sz w:val="16"/>
          <w:szCs w:val="16"/>
        </w:rPr>
        <w:t xml:space="preserve"> 1308   </w:t>
      </w:r>
    </w:p>
    <w:p w14:paraId="33A4A69A" w14:textId="77777777" w:rsidR="00A513AD" w:rsidRPr="00C10EB6" w:rsidRDefault="00A513AD" w:rsidP="00A513AD">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 Derechos de los consumidores</w:t>
      </w:r>
    </w:p>
    <w:p w14:paraId="4E9842D4" w14:textId="77777777" w:rsidR="00A513AD" w:rsidRPr="00C10EB6" w:rsidRDefault="00A513AD" w:rsidP="00A513AD">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42489389" w14:textId="77777777" w:rsidR="00A513AD" w:rsidRPr="00C10EB6" w:rsidRDefault="00A513AD" w:rsidP="00A513AD">
      <w:pPr>
        <w:pStyle w:val="Textonotapie"/>
        <w:tabs>
          <w:tab w:val="left" w:pos="567"/>
        </w:tabs>
        <w:ind w:left="570"/>
        <w:jc w:val="both"/>
        <w:rPr>
          <w:rFonts w:ascii="Arial Narrow" w:eastAsia="Arial Narrow" w:hAnsi="Arial Narrow" w:cs="Arial"/>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550C469" w14:textId="77777777" w:rsidR="00A513AD" w:rsidRPr="00C10EB6" w:rsidRDefault="00A513AD" w:rsidP="00A513A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w:t>
      </w:r>
    </w:p>
    <w:p w14:paraId="368BE196" w14:textId="77777777" w:rsidR="00A513AD" w:rsidRPr="00C10EB6" w:rsidRDefault="00A513AD" w:rsidP="00A513AD">
      <w:pPr>
        <w:pStyle w:val="Textonotapie"/>
        <w:tabs>
          <w:tab w:val="left" w:pos="567"/>
        </w:tabs>
        <w:ind w:left="567" w:right="-1" w:hanging="567"/>
        <w:jc w:val="both"/>
        <w:rPr>
          <w:rFonts w:ascii="Arial Narrow" w:eastAsia="Arial Narrow" w:hAnsi="Arial Narrow" w:cs="Arial"/>
          <w:b/>
          <w:bCs/>
          <w:sz w:val="16"/>
          <w:szCs w:val="16"/>
        </w:rPr>
      </w:pPr>
    </w:p>
    <w:p w14:paraId="2F5A11A2" w14:textId="77777777" w:rsidR="00A513AD" w:rsidRPr="00C10EB6" w:rsidRDefault="00A513AD" w:rsidP="00A513AD">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2.- Información relevante</w:t>
      </w:r>
    </w:p>
    <w:p w14:paraId="2D633B09" w14:textId="77777777" w:rsidR="00A513AD" w:rsidRPr="00C10EB6" w:rsidRDefault="00A513AD" w:rsidP="00A513AD">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52DC912D" w14:textId="77777777" w:rsidR="00A513AD" w:rsidRPr="00C10EB6" w:rsidRDefault="00A513AD" w:rsidP="00A513AD">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72BA3B12" w14:textId="77777777" w:rsidR="00A513AD" w:rsidRPr="00C10EB6" w:rsidRDefault="00A513AD" w:rsidP="00A513AD">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D790591" w14:textId="77777777" w:rsidR="00A513AD" w:rsidRPr="00C10EB6" w:rsidRDefault="00A513AD" w:rsidP="00A513AD">
      <w:pPr>
        <w:pStyle w:val="Textonotapie"/>
        <w:tabs>
          <w:tab w:val="left" w:pos="567"/>
        </w:tabs>
        <w:ind w:left="567"/>
        <w:jc w:val="both"/>
        <w:rPr>
          <w:rFonts w:ascii="Arial Narrow" w:eastAsia="Arial Narrow" w:hAnsi="Arial Narrow" w:cs="Arial"/>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w:sz w:val="16"/>
          <w:szCs w:val="16"/>
        </w:rPr>
        <w:t xml:space="preserve">. </w:t>
      </w:r>
    </w:p>
    <w:p w14:paraId="56D77865" w14:textId="77777777" w:rsidR="00A513AD" w:rsidRPr="00C10EB6" w:rsidRDefault="00A513AD" w:rsidP="00A513AD">
      <w:pPr>
        <w:pStyle w:val="Textonotapie"/>
        <w:ind w:firstLine="567"/>
        <w:jc w:val="both"/>
        <w:rPr>
          <w:rFonts w:ascii="Arial Narrow" w:hAnsi="Arial Narrow"/>
          <w:sz w:val="16"/>
          <w:szCs w:val="16"/>
        </w:rPr>
      </w:pPr>
    </w:p>
  </w:footnote>
  <w:footnote w:id="7">
    <w:p w14:paraId="17A59CC5"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r w:rsidRPr="007246E6">
        <w:rPr>
          <w:rStyle w:val="Refdenotaalpie"/>
          <w:rFonts w:ascii="Arial Narrow" w:hAnsi="Arial Narrow" w:cs="Arial"/>
          <w:sz w:val="16"/>
          <w:szCs w:val="16"/>
        </w:rPr>
        <w:footnoteRef/>
      </w:r>
      <w:r w:rsidRPr="007246E6">
        <w:rPr>
          <w:rFonts w:ascii="Arial Narrow" w:hAnsi="Arial Narrow" w:cs="Arial"/>
          <w:sz w:val="16"/>
          <w:szCs w:val="16"/>
        </w:rPr>
        <w:t xml:space="preserve">  </w:t>
      </w:r>
      <w:r w:rsidRPr="007246E6">
        <w:rPr>
          <w:rFonts w:ascii="Arial Narrow" w:hAnsi="Arial Narrow" w:cs="Arial"/>
          <w:sz w:val="16"/>
          <w:szCs w:val="16"/>
        </w:rPr>
        <w:tab/>
      </w:r>
      <w:r w:rsidRPr="007246E6">
        <w:rPr>
          <w:rFonts w:ascii="Arial Narrow" w:eastAsia="Arial Narrow" w:hAnsi="Arial Narrow" w:cs="Arial"/>
          <w:b/>
          <w:bCs/>
          <w:sz w:val="16"/>
          <w:szCs w:val="16"/>
        </w:rPr>
        <w:t xml:space="preserve">LEY SOBRE FACULTADES, NORMAS Y ORGANIZACIÓN DEL INDECOPI, APROBADA POR DECRETO LEGISLATIVO </w:t>
      </w:r>
      <w:proofErr w:type="spellStart"/>
      <w:r w:rsidRPr="007246E6">
        <w:rPr>
          <w:rFonts w:ascii="Arial Narrow" w:eastAsia="Arial Narrow" w:hAnsi="Arial Narrow" w:cs="Arial"/>
          <w:b/>
          <w:bCs/>
          <w:sz w:val="16"/>
          <w:szCs w:val="16"/>
        </w:rPr>
        <w:t>N°</w:t>
      </w:r>
      <w:proofErr w:type="spellEnd"/>
      <w:r w:rsidRPr="007246E6">
        <w:rPr>
          <w:rFonts w:ascii="Arial Narrow" w:eastAsia="Arial Narrow" w:hAnsi="Arial Narrow" w:cs="Arial"/>
          <w:b/>
          <w:bCs/>
          <w:sz w:val="16"/>
          <w:szCs w:val="16"/>
        </w:rPr>
        <w:t xml:space="preserve"> 807 Artículo 24.-</w:t>
      </w:r>
      <w:r w:rsidRPr="007246E6">
        <w:rPr>
          <w:rFonts w:ascii="Arial Narrow" w:eastAsia="Arial Narrow" w:hAnsi="Arial Narrow" w:cs="Arial"/>
          <w:sz w:val="16"/>
          <w:szCs w:val="16"/>
        </w:rPr>
        <w:t xml:space="preserve"> El </w:t>
      </w:r>
      <w:proofErr w:type="gramStart"/>
      <w:r w:rsidRPr="007246E6">
        <w:rPr>
          <w:rFonts w:ascii="Arial Narrow" w:eastAsia="Arial Narrow" w:hAnsi="Arial Narrow" w:cs="Arial"/>
          <w:sz w:val="16"/>
          <w:szCs w:val="16"/>
        </w:rPr>
        <w:t>Secretario Técnico</w:t>
      </w:r>
      <w:proofErr w:type="gramEnd"/>
      <w:r w:rsidRPr="007246E6">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r w:rsidRPr="007246E6">
        <w:rPr>
          <w:rFonts w:ascii="Arial Narrow" w:eastAsia="Arial Narrow" w:hAnsi="Arial Narrow" w:cs="Arial"/>
          <w:sz w:val="16"/>
          <w:szCs w:val="16"/>
        </w:rPr>
        <w:tab/>
        <w:t xml:space="preserve">(...) </w:t>
      </w:r>
    </w:p>
    <w:p w14:paraId="7B2AB955"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r w:rsidRPr="007246E6">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r w:rsidRPr="007246E6">
        <w:rPr>
          <w:rFonts w:ascii="Arial Narrow" w:eastAsia="Arial Narrow" w:hAnsi="Arial Narrow" w:cs="Arial"/>
          <w:sz w:val="16"/>
          <w:szCs w:val="16"/>
        </w:rPr>
        <w:tab/>
        <w:t>(...).</w:t>
      </w:r>
    </w:p>
    <w:p w14:paraId="09B4F71B"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r w:rsidRPr="007246E6">
        <w:rPr>
          <w:rFonts w:ascii="Arial Narrow" w:eastAsia="Arial Narrow" w:hAnsi="Arial Narrow" w:cs="Arial"/>
          <w:sz w:val="16"/>
          <w:szCs w:val="16"/>
        </w:rPr>
        <w:t xml:space="preserve">. </w:t>
      </w:r>
    </w:p>
    <w:p w14:paraId="7E788299" w14:textId="77777777" w:rsidR="00CA59A2" w:rsidRPr="007246E6"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7246E6" w:rsidRDefault="00CA59A2" w:rsidP="00CA59A2">
      <w:pPr>
        <w:pStyle w:val="Textonotapie"/>
        <w:ind w:left="567" w:hanging="567"/>
        <w:jc w:val="both"/>
        <w:rPr>
          <w:rFonts w:ascii="Arial Narrow" w:hAnsi="Arial Narrow" w:cs="Arial"/>
          <w:sz w:val="16"/>
          <w:szCs w:val="16"/>
        </w:rPr>
      </w:pPr>
      <w:r w:rsidRPr="007246E6">
        <w:rPr>
          <w:rStyle w:val="Refdenotaalpie"/>
          <w:rFonts w:ascii="Arial Narrow" w:hAnsi="Arial Narrow" w:cs="Arial"/>
          <w:sz w:val="16"/>
          <w:szCs w:val="16"/>
        </w:rPr>
        <w:footnoteRef/>
      </w:r>
      <w:r w:rsidRPr="007246E6">
        <w:rPr>
          <w:rFonts w:ascii="Arial Narrow" w:hAnsi="Arial Narrow" w:cs="Arial"/>
          <w:sz w:val="16"/>
          <w:szCs w:val="16"/>
        </w:rPr>
        <w:t xml:space="preserve"> </w:t>
      </w:r>
      <w:r w:rsidRPr="007246E6">
        <w:rPr>
          <w:rFonts w:ascii="Arial Narrow" w:hAnsi="Arial Narrow" w:cs="Arial"/>
          <w:sz w:val="16"/>
          <w:szCs w:val="16"/>
        </w:rPr>
        <w:tab/>
        <w:t xml:space="preserve">El número de trabajadores se atenderá siempre que la empresa haya sido constituida antes de la vigencia de la Ley </w:t>
      </w:r>
      <w:proofErr w:type="spellStart"/>
      <w:r w:rsidRPr="007246E6">
        <w:rPr>
          <w:rFonts w:ascii="Arial Narrow" w:hAnsi="Arial Narrow" w:cs="Arial"/>
          <w:sz w:val="16"/>
          <w:szCs w:val="16"/>
        </w:rPr>
        <w:t>Nº</w:t>
      </w:r>
      <w:proofErr w:type="spellEnd"/>
      <w:r w:rsidRPr="007246E6">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7246E6">
        <w:rPr>
          <w:rFonts w:ascii="Arial Narrow" w:hAnsi="Arial Narrow" w:cs="Arial"/>
          <w:sz w:val="16"/>
          <w:szCs w:val="16"/>
        </w:rPr>
        <w:t>entrada en vigencia</w:t>
      </w:r>
      <w:proofErr w:type="gramEnd"/>
      <w:r w:rsidRPr="007246E6">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7246E6" w:rsidRDefault="00CA59A2" w:rsidP="00CA59A2">
      <w:pPr>
        <w:pStyle w:val="Textonotapie"/>
        <w:ind w:left="567" w:hanging="567"/>
        <w:jc w:val="both"/>
        <w:rPr>
          <w:rFonts w:ascii="Arial Narrow" w:hAnsi="Arial Narrow" w:cs="Arial"/>
          <w:sz w:val="16"/>
          <w:szCs w:val="16"/>
        </w:rPr>
      </w:pPr>
    </w:p>
  </w:footnote>
  <w:footnote w:id="9">
    <w:p w14:paraId="12554D7B" w14:textId="77777777" w:rsidR="00CA59A2" w:rsidRPr="007246E6" w:rsidRDefault="00CA59A2" w:rsidP="00CA59A2">
      <w:pPr>
        <w:pStyle w:val="Textonotapie"/>
        <w:ind w:left="567" w:hanging="567"/>
        <w:jc w:val="both"/>
        <w:rPr>
          <w:rFonts w:ascii="Arial Narrow" w:hAnsi="Arial Narrow" w:cs="Arial"/>
          <w:sz w:val="16"/>
          <w:szCs w:val="16"/>
        </w:rPr>
      </w:pPr>
      <w:r w:rsidRPr="007246E6">
        <w:rPr>
          <w:rStyle w:val="Refdenotaalpie"/>
          <w:rFonts w:ascii="Arial Narrow" w:hAnsi="Arial Narrow" w:cs="Arial"/>
          <w:sz w:val="16"/>
          <w:szCs w:val="16"/>
        </w:rPr>
        <w:footnoteRef/>
      </w:r>
      <w:r w:rsidRPr="007246E6">
        <w:rPr>
          <w:rFonts w:ascii="Arial Narrow" w:hAnsi="Arial Narrow" w:cs="Arial"/>
          <w:sz w:val="16"/>
          <w:szCs w:val="16"/>
        </w:rPr>
        <w:t xml:space="preserve"> </w:t>
      </w:r>
      <w:r w:rsidRPr="007246E6">
        <w:rPr>
          <w:rFonts w:ascii="Arial Narrow" w:hAnsi="Arial Narrow" w:cs="Arial"/>
          <w:sz w:val="16"/>
          <w:szCs w:val="16"/>
        </w:rPr>
        <w:tab/>
      </w:r>
      <w:r w:rsidRPr="007246E6">
        <w:rPr>
          <w:rFonts w:ascii="Arial Narrow" w:eastAsia="Arial Narrow" w:hAnsi="Arial Narrow" w:cs="Arial"/>
          <w:b/>
          <w:sz w:val="16"/>
          <w:szCs w:val="16"/>
        </w:rPr>
        <w:t>LEY 29571, CÓDIGO DE PROTECCIÓN Y DEFENSA DEL CONSUMIDOR</w:t>
      </w:r>
      <w:r w:rsidRPr="007246E6">
        <w:rPr>
          <w:rFonts w:ascii="Arial Narrow" w:hAnsi="Arial Narrow" w:cs="Arial"/>
          <w:b/>
          <w:bCs/>
          <w:sz w:val="16"/>
          <w:szCs w:val="16"/>
        </w:rPr>
        <w:t xml:space="preserve">, </w:t>
      </w:r>
      <w:r w:rsidRPr="007246E6">
        <w:rPr>
          <w:rFonts w:ascii="Arial Narrow" w:hAnsi="Arial Narrow" w:cs="Arial"/>
          <w:b/>
          <w:sz w:val="16"/>
          <w:szCs w:val="16"/>
        </w:rPr>
        <w:t xml:space="preserve">publicado el 2 de setiembre de 2010 y modificado por Decreto Legislativo </w:t>
      </w:r>
      <w:proofErr w:type="spellStart"/>
      <w:r w:rsidRPr="007246E6">
        <w:rPr>
          <w:rFonts w:ascii="Arial Narrow" w:hAnsi="Arial Narrow" w:cs="Arial"/>
          <w:b/>
          <w:sz w:val="16"/>
          <w:szCs w:val="16"/>
        </w:rPr>
        <w:t>N°</w:t>
      </w:r>
      <w:proofErr w:type="spellEnd"/>
      <w:r w:rsidRPr="007246E6">
        <w:rPr>
          <w:rFonts w:ascii="Arial Narrow" w:hAnsi="Arial Narrow" w:cs="Arial"/>
          <w:b/>
          <w:sz w:val="16"/>
          <w:szCs w:val="16"/>
        </w:rPr>
        <w:t xml:space="preserve"> 1308</w:t>
      </w:r>
    </w:p>
    <w:p w14:paraId="6D8A2F03" w14:textId="77777777" w:rsidR="00CA59A2" w:rsidRPr="007246E6" w:rsidRDefault="00CA59A2" w:rsidP="00CA59A2">
      <w:pPr>
        <w:pStyle w:val="Textonotapie"/>
        <w:ind w:left="567" w:hanging="567"/>
        <w:jc w:val="both"/>
        <w:rPr>
          <w:rFonts w:ascii="Arial Narrow" w:hAnsi="Arial Narrow" w:cs="Arial"/>
          <w:b/>
          <w:bCs/>
          <w:sz w:val="16"/>
          <w:szCs w:val="16"/>
        </w:rPr>
      </w:pPr>
      <w:r w:rsidRPr="007246E6">
        <w:rPr>
          <w:rFonts w:ascii="Arial Narrow" w:hAnsi="Arial Narrow" w:cs="Arial"/>
          <w:sz w:val="16"/>
          <w:szCs w:val="16"/>
        </w:rPr>
        <w:tab/>
      </w:r>
      <w:r w:rsidRPr="007246E6">
        <w:rPr>
          <w:rFonts w:ascii="Arial Narrow" w:hAnsi="Arial Narrow" w:cs="Arial"/>
          <w:b/>
          <w:bCs/>
          <w:sz w:val="16"/>
          <w:szCs w:val="16"/>
        </w:rPr>
        <w:t>Artículo 110.- Sanciones Administrativas</w:t>
      </w:r>
    </w:p>
    <w:p w14:paraId="693A834B" w14:textId="77777777" w:rsidR="00CA59A2" w:rsidRPr="007246E6"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7246E6">
        <w:rPr>
          <w:rFonts w:ascii="Arial Narrow" w:hAnsi="Arial Narrow" w:cs="Arial"/>
          <w:sz w:val="16"/>
          <w:szCs w:val="16"/>
          <w:lang w:eastAsia="es-PE"/>
        </w:rPr>
        <w:t>(…)</w:t>
      </w:r>
    </w:p>
    <w:p w14:paraId="04CBC22B" w14:textId="77777777" w:rsidR="00CA59A2" w:rsidRPr="007246E6"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7246E6">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7246E6"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7246E6">
        <w:rPr>
          <w:rFonts w:ascii="Arial Narrow" w:hAnsi="Arial Narrow" w:cs="Arial"/>
          <w:sz w:val="16"/>
          <w:szCs w:val="16"/>
          <w:lang w:eastAsia="es-PE"/>
        </w:rPr>
        <w:t>(…).</w:t>
      </w:r>
    </w:p>
    <w:p w14:paraId="3B6754D8" w14:textId="77777777" w:rsidR="00CA59A2" w:rsidRPr="007246E6" w:rsidRDefault="00CA59A2" w:rsidP="00CA59A2">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7246E6" w:rsidRDefault="00CA59A2" w:rsidP="00CA59A2">
      <w:pPr>
        <w:spacing w:after="0" w:line="240" w:lineRule="auto"/>
        <w:ind w:left="567" w:hanging="567"/>
        <w:jc w:val="both"/>
        <w:rPr>
          <w:rFonts w:ascii="Arial Narrow" w:hAnsi="Arial Narrow" w:cs="Arial"/>
          <w:sz w:val="16"/>
          <w:szCs w:val="16"/>
        </w:rPr>
      </w:pPr>
      <w:r w:rsidRPr="007246E6">
        <w:rPr>
          <w:rStyle w:val="TextonotapieCar"/>
          <w:rFonts w:ascii="Arial Narrow" w:hAnsi="Arial Narrow" w:cs="Arial"/>
          <w:sz w:val="16"/>
          <w:szCs w:val="16"/>
          <w:vertAlign w:val="superscript"/>
        </w:rPr>
        <w:footnoteRef/>
      </w:r>
      <w:r w:rsidRPr="007246E6">
        <w:rPr>
          <w:rFonts w:ascii="Arial Narrow" w:hAnsi="Arial Narrow" w:cs="Arial"/>
          <w:sz w:val="16"/>
          <w:szCs w:val="16"/>
          <w:vertAlign w:val="superscript"/>
        </w:rPr>
        <w:t xml:space="preserve">  </w:t>
      </w:r>
      <w:r w:rsidRPr="007246E6">
        <w:rPr>
          <w:rFonts w:ascii="Arial Narrow" w:hAnsi="Arial Narrow" w:cs="Arial"/>
          <w:sz w:val="16"/>
          <w:szCs w:val="16"/>
        </w:rPr>
        <w:t xml:space="preserve">     </w:t>
      </w:r>
      <w:r w:rsidRPr="007246E6">
        <w:rPr>
          <w:rFonts w:ascii="Arial Narrow" w:hAnsi="Arial Narrow" w:cs="Arial"/>
          <w:sz w:val="16"/>
          <w:szCs w:val="16"/>
        </w:rPr>
        <w:tab/>
      </w:r>
      <w:r w:rsidRPr="007246E6">
        <w:rPr>
          <w:rFonts w:ascii="Arial Narrow" w:eastAsia="Arial Narrow" w:hAnsi="Arial Narrow" w:cs="Arial"/>
          <w:b/>
          <w:sz w:val="16"/>
          <w:szCs w:val="16"/>
        </w:rPr>
        <w:t>LEY 29571, CÓDIGO DE PROTECCIÓN Y DEFENSA DEL CONSUMIDOR</w:t>
      </w:r>
      <w:r w:rsidRPr="007246E6">
        <w:rPr>
          <w:rFonts w:ascii="Arial Narrow" w:hAnsi="Arial Narrow" w:cs="Arial"/>
          <w:b/>
          <w:bCs/>
          <w:sz w:val="16"/>
          <w:szCs w:val="16"/>
        </w:rPr>
        <w:t xml:space="preserve">, </w:t>
      </w:r>
      <w:r w:rsidRPr="007246E6">
        <w:rPr>
          <w:rFonts w:ascii="Arial Narrow" w:hAnsi="Arial Narrow" w:cs="Arial"/>
          <w:b/>
          <w:sz w:val="16"/>
          <w:szCs w:val="16"/>
        </w:rPr>
        <w:t xml:space="preserve">publicado el 2 de setiembre de 2010 y modificado por Decreto Legislativo </w:t>
      </w:r>
      <w:proofErr w:type="spellStart"/>
      <w:r w:rsidRPr="007246E6">
        <w:rPr>
          <w:rFonts w:ascii="Arial Narrow" w:hAnsi="Arial Narrow" w:cs="Arial"/>
          <w:b/>
          <w:sz w:val="16"/>
          <w:szCs w:val="16"/>
        </w:rPr>
        <w:t>N°</w:t>
      </w:r>
      <w:proofErr w:type="spellEnd"/>
      <w:r w:rsidRPr="007246E6">
        <w:rPr>
          <w:rFonts w:ascii="Arial Narrow" w:hAnsi="Arial Narrow" w:cs="Arial"/>
          <w:b/>
          <w:sz w:val="16"/>
          <w:szCs w:val="16"/>
        </w:rPr>
        <w:t xml:space="preserve"> 1308</w:t>
      </w:r>
    </w:p>
    <w:p w14:paraId="4BC9BF8D" w14:textId="77777777" w:rsidR="00CA59A2" w:rsidRPr="007246E6" w:rsidRDefault="00CA59A2" w:rsidP="00CA59A2">
      <w:pPr>
        <w:spacing w:after="0" w:line="240" w:lineRule="auto"/>
        <w:ind w:left="567" w:hanging="567"/>
        <w:jc w:val="both"/>
        <w:rPr>
          <w:rFonts w:ascii="Arial Narrow" w:eastAsia="Arial Narrow" w:hAnsi="Arial Narrow" w:cs="Arial"/>
          <w:b/>
          <w:sz w:val="16"/>
          <w:szCs w:val="16"/>
        </w:rPr>
      </w:pPr>
      <w:r w:rsidRPr="007246E6">
        <w:rPr>
          <w:rFonts w:ascii="Arial Narrow" w:eastAsia="Arial Narrow" w:hAnsi="Arial Narrow" w:cs="Arial"/>
          <w:b/>
          <w:sz w:val="16"/>
          <w:szCs w:val="16"/>
        </w:rPr>
        <w:tab/>
        <w:t>Artículo 110.- Sanciones administrativas</w:t>
      </w:r>
    </w:p>
    <w:p w14:paraId="15C6524D" w14:textId="77777777" w:rsidR="00CA59A2" w:rsidRPr="007246E6" w:rsidRDefault="00CA59A2" w:rsidP="00CA59A2">
      <w:pPr>
        <w:spacing w:after="0" w:line="240" w:lineRule="auto"/>
        <w:ind w:left="567"/>
        <w:jc w:val="both"/>
        <w:rPr>
          <w:rFonts w:ascii="Arial Narrow" w:hAnsi="Arial Narrow" w:cs="Arial"/>
          <w:sz w:val="16"/>
          <w:szCs w:val="16"/>
        </w:rPr>
      </w:pPr>
      <w:r w:rsidRPr="007246E6">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7246E6"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7246E6">
        <w:rPr>
          <w:rFonts w:ascii="Arial Narrow" w:eastAsia="Arial Narrow" w:hAnsi="Arial Narrow" w:cs="Arial"/>
          <w:sz w:val="16"/>
          <w:szCs w:val="16"/>
        </w:rPr>
        <w:t>Infracciones leves, con una amonestación o con una multa de hasta cincuenta (50) UIT.</w:t>
      </w:r>
    </w:p>
    <w:p w14:paraId="3EC7469A" w14:textId="77777777" w:rsidR="00CA59A2" w:rsidRPr="007246E6"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7246E6">
        <w:rPr>
          <w:rFonts w:ascii="Arial Narrow" w:eastAsia="Arial Narrow" w:hAnsi="Arial Narrow" w:cs="Arial"/>
          <w:sz w:val="16"/>
          <w:szCs w:val="16"/>
        </w:rPr>
        <w:t>Infracciones graves, con una multa de hasta ciento cincuenta (150) UIT.</w:t>
      </w:r>
    </w:p>
    <w:p w14:paraId="7DEC6213" w14:textId="77777777" w:rsidR="00CA59A2" w:rsidRPr="007246E6"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7246E6">
        <w:rPr>
          <w:rFonts w:ascii="Arial Narrow" w:eastAsia="Arial Narrow" w:hAnsi="Arial Narrow" w:cs="Arial"/>
          <w:sz w:val="16"/>
          <w:szCs w:val="16"/>
        </w:rPr>
        <w:t>Infracciones muy graves, con una multa de hasta cuatrocientos cincuenta (450) UIT.</w:t>
      </w:r>
    </w:p>
    <w:p w14:paraId="707B74D3"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w:t>
      </w:r>
    </w:p>
  </w:footnote>
  <w:footnote w:id="11">
    <w:p w14:paraId="4B3DC1A8" w14:textId="77777777" w:rsidR="00CA59A2" w:rsidRPr="007246E6" w:rsidRDefault="00CA59A2" w:rsidP="00CA59A2">
      <w:pPr>
        <w:spacing w:after="0" w:line="240" w:lineRule="auto"/>
        <w:ind w:left="567" w:hanging="567"/>
        <w:jc w:val="both"/>
        <w:rPr>
          <w:rFonts w:ascii="Arial Narrow" w:eastAsia="Arial Narrow" w:hAnsi="Arial Narrow" w:cs="Arial"/>
          <w:sz w:val="16"/>
          <w:szCs w:val="16"/>
        </w:rPr>
      </w:pPr>
      <w:r w:rsidRPr="007246E6">
        <w:rPr>
          <w:rStyle w:val="Refdenotaalpie"/>
          <w:rFonts w:ascii="Arial Narrow" w:hAnsi="Arial Narrow" w:cs="Arial"/>
          <w:sz w:val="16"/>
          <w:szCs w:val="16"/>
        </w:rPr>
        <w:footnoteRef/>
      </w:r>
      <w:r w:rsidRPr="007246E6">
        <w:rPr>
          <w:rFonts w:ascii="Arial Narrow" w:hAnsi="Arial Narrow" w:cs="Arial"/>
          <w:sz w:val="16"/>
          <w:szCs w:val="16"/>
        </w:rPr>
        <w:t xml:space="preserve">        </w:t>
      </w:r>
      <w:r w:rsidRPr="007246E6">
        <w:rPr>
          <w:rFonts w:ascii="Arial Narrow" w:hAnsi="Arial Narrow" w:cs="Arial"/>
          <w:sz w:val="16"/>
          <w:szCs w:val="16"/>
        </w:rPr>
        <w:tab/>
      </w:r>
      <w:r w:rsidRPr="007246E6">
        <w:rPr>
          <w:rFonts w:ascii="Arial Narrow" w:eastAsia="Arial Narrow" w:hAnsi="Arial Narrow" w:cs="Arial"/>
          <w:b/>
          <w:sz w:val="16"/>
          <w:szCs w:val="16"/>
        </w:rPr>
        <w:t>Artículo 114.- Medidas correctivas</w:t>
      </w:r>
    </w:p>
    <w:p w14:paraId="1B3B1F61"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7246E6" w:rsidRDefault="00CA59A2" w:rsidP="00CA59A2">
      <w:pPr>
        <w:spacing w:after="0" w:line="240" w:lineRule="auto"/>
        <w:ind w:left="567" w:hanging="567"/>
        <w:jc w:val="both"/>
        <w:rPr>
          <w:rFonts w:ascii="Arial Narrow" w:eastAsia="Arial Narrow" w:hAnsi="Arial Narrow" w:cs="Arial"/>
          <w:sz w:val="16"/>
          <w:szCs w:val="16"/>
        </w:rPr>
      </w:pPr>
      <w:r w:rsidRPr="007246E6">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7246E6" w:rsidRDefault="00CA59A2" w:rsidP="00CA59A2">
      <w:pPr>
        <w:spacing w:after="0" w:line="240" w:lineRule="auto"/>
        <w:ind w:left="567" w:hanging="567"/>
        <w:jc w:val="both"/>
        <w:rPr>
          <w:rFonts w:ascii="Arial Narrow" w:eastAsia="Arial Narrow" w:hAnsi="Arial Narrow" w:cs="Arial"/>
          <w:sz w:val="16"/>
          <w:szCs w:val="16"/>
        </w:rPr>
      </w:pPr>
      <w:r w:rsidRPr="007246E6">
        <w:rPr>
          <w:rFonts w:ascii="Arial Narrow" w:eastAsia="Arial Narrow" w:hAnsi="Arial Narrow" w:cs="Arial"/>
          <w:sz w:val="16"/>
          <w:szCs w:val="16"/>
        </w:rPr>
        <w:tab/>
        <w:t>Las medidas correctivas complementarias pueden dictarse de oficio o a pedido de parte.</w:t>
      </w:r>
    </w:p>
    <w:p w14:paraId="51455ACA" w14:textId="77777777" w:rsidR="00CA59A2" w:rsidRPr="007246E6"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7246E6" w:rsidRDefault="00CA59A2" w:rsidP="00CA59A2">
      <w:pPr>
        <w:spacing w:after="0" w:line="240" w:lineRule="auto"/>
        <w:ind w:left="567" w:hanging="567"/>
        <w:jc w:val="both"/>
        <w:rPr>
          <w:rFonts w:ascii="Arial Narrow" w:hAnsi="Arial Narrow" w:cs="Arial"/>
          <w:sz w:val="16"/>
          <w:szCs w:val="16"/>
        </w:rPr>
      </w:pPr>
      <w:r w:rsidRPr="007246E6">
        <w:rPr>
          <w:rFonts w:ascii="Arial Narrow" w:eastAsia="Arial Narrow" w:hAnsi="Arial Narrow" w:cs="Arial"/>
          <w:b/>
          <w:sz w:val="16"/>
          <w:szCs w:val="16"/>
        </w:rPr>
        <w:tab/>
        <w:t>Artículo 115.- Medidas correctivas reparadoras</w:t>
      </w:r>
    </w:p>
    <w:p w14:paraId="0A0E4012" w14:textId="77777777" w:rsidR="00CA59A2" w:rsidRPr="007246E6" w:rsidRDefault="00CA59A2" w:rsidP="00CA59A2">
      <w:pPr>
        <w:spacing w:after="0" w:line="240" w:lineRule="auto"/>
        <w:ind w:left="567" w:hanging="283"/>
        <w:jc w:val="both"/>
        <w:rPr>
          <w:rFonts w:ascii="Arial Narrow" w:eastAsia="Arial Narrow" w:hAnsi="Arial Narrow" w:cs="Arial"/>
          <w:sz w:val="16"/>
          <w:szCs w:val="16"/>
        </w:rPr>
      </w:pPr>
      <w:r w:rsidRPr="007246E6">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7246E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7246E6">
        <w:rPr>
          <w:rFonts w:ascii="Arial Narrow" w:eastAsia="Arial Narrow" w:hAnsi="Arial Narrow" w:cs="Arial"/>
          <w:sz w:val="16"/>
          <w:szCs w:val="16"/>
        </w:rPr>
        <w:t>Reparar productos.</w:t>
      </w:r>
    </w:p>
    <w:p w14:paraId="64B5280D" w14:textId="77777777" w:rsidR="00CA59A2" w:rsidRPr="007246E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7246E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7246E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7246E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7246E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7246E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7246E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7246E6">
        <w:rPr>
          <w:rFonts w:ascii="Arial Narrow" w:eastAsia="Arial Narrow" w:hAnsi="Arial Narrow" w:cs="Arial"/>
          <w:sz w:val="16"/>
          <w:szCs w:val="16"/>
        </w:rPr>
        <w:t>Cumplir con ejecutar otras prestaciones u obligaciones legales o convencionales a su cargo.</w:t>
      </w:r>
    </w:p>
    <w:p w14:paraId="385F165C" w14:textId="77777777" w:rsidR="00CA59A2" w:rsidRPr="007246E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7246E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7246E6"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7246E6">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7246E6" w:rsidRDefault="00CA59A2" w:rsidP="00CA59A2">
      <w:pPr>
        <w:pStyle w:val="Sinespaciado"/>
        <w:ind w:firstLine="567"/>
        <w:jc w:val="both"/>
        <w:rPr>
          <w:rFonts w:ascii="Arial Narrow" w:hAnsi="Arial Narrow" w:cs="Arial"/>
          <w:sz w:val="16"/>
          <w:szCs w:val="16"/>
        </w:rPr>
      </w:pPr>
      <w:r w:rsidRPr="007246E6">
        <w:rPr>
          <w:rFonts w:ascii="Arial Narrow" w:hAnsi="Arial Narrow" w:cs="Arial"/>
          <w:sz w:val="16"/>
          <w:szCs w:val="16"/>
        </w:rPr>
        <w:t>Pagar los gastos incurridos por el consumidor para mitigar las consecuencias de la infracción administrativa.</w:t>
      </w:r>
    </w:p>
    <w:p w14:paraId="130D0A42" w14:textId="77777777" w:rsidR="00CA59A2" w:rsidRPr="007246E6" w:rsidRDefault="00CA59A2" w:rsidP="00CA59A2">
      <w:pPr>
        <w:pStyle w:val="Sinespaciado"/>
        <w:ind w:firstLine="567"/>
        <w:jc w:val="both"/>
        <w:rPr>
          <w:rFonts w:ascii="Arial Narrow" w:hAnsi="Arial Narrow" w:cs="Arial"/>
          <w:sz w:val="16"/>
          <w:szCs w:val="16"/>
        </w:rPr>
      </w:pPr>
      <w:r w:rsidRPr="007246E6">
        <w:rPr>
          <w:rFonts w:ascii="Arial Narrow" w:hAnsi="Arial Narrow" w:cs="Arial"/>
          <w:sz w:val="16"/>
          <w:szCs w:val="16"/>
        </w:rPr>
        <w:t>Otras medidas reparadoras análogas de efectos equivalentes a las anteriores.</w:t>
      </w:r>
    </w:p>
    <w:p w14:paraId="764F3361" w14:textId="77777777" w:rsidR="00CA59A2" w:rsidRPr="007246E6" w:rsidRDefault="00CA59A2" w:rsidP="00CA59A2">
      <w:pPr>
        <w:pStyle w:val="Sinespaciado"/>
        <w:ind w:left="567"/>
        <w:jc w:val="both"/>
        <w:rPr>
          <w:rFonts w:ascii="Arial Narrow" w:hAnsi="Arial Narrow" w:cs="Arial"/>
          <w:sz w:val="16"/>
          <w:szCs w:val="16"/>
        </w:rPr>
      </w:pPr>
      <w:r w:rsidRPr="007246E6">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7246E6">
        <w:rPr>
          <w:rFonts w:ascii="Arial Narrow" w:hAnsi="Arial Narrow" w:cs="Arial"/>
          <w:sz w:val="16"/>
          <w:szCs w:val="16"/>
        </w:rPr>
        <w:t>conjuntamente con</w:t>
      </w:r>
      <w:proofErr w:type="gramEnd"/>
      <w:r w:rsidRPr="007246E6">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7246E6" w:rsidRDefault="00CA59A2" w:rsidP="00CA59A2">
      <w:pPr>
        <w:spacing w:after="0" w:line="240" w:lineRule="auto"/>
        <w:ind w:left="567"/>
        <w:jc w:val="both"/>
        <w:rPr>
          <w:rFonts w:ascii="Arial Narrow" w:hAnsi="Arial Narrow" w:cs="Arial"/>
          <w:sz w:val="16"/>
          <w:szCs w:val="16"/>
        </w:rPr>
      </w:pPr>
      <w:r w:rsidRPr="007246E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7246E6" w:rsidRDefault="00CA59A2" w:rsidP="00CA59A2">
      <w:pPr>
        <w:spacing w:after="0" w:line="240" w:lineRule="auto"/>
        <w:ind w:left="567"/>
        <w:jc w:val="both"/>
        <w:rPr>
          <w:rFonts w:ascii="Arial Narrow" w:hAnsi="Arial Narrow" w:cs="Arial"/>
          <w:sz w:val="16"/>
          <w:szCs w:val="16"/>
        </w:rPr>
      </w:pPr>
      <w:r w:rsidRPr="007246E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7246E6"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7246E6" w:rsidRDefault="00CA59A2" w:rsidP="00CA59A2">
      <w:pPr>
        <w:spacing w:after="0" w:line="240" w:lineRule="auto"/>
        <w:ind w:left="567"/>
        <w:jc w:val="both"/>
        <w:rPr>
          <w:rFonts w:ascii="Arial Narrow" w:eastAsia="Arial Narrow" w:hAnsi="Arial Narrow" w:cs="Arial"/>
          <w:b/>
          <w:bCs/>
          <w:sz w:val="16"/>
          <w:szCs w:val="16"/>
        </w:rPr>
      </w:pPr>
      <w:r w:rsidRPr="007246E6">
        <w:rPr>
          <w:rFonts w:ascii="Arial Narrow" w:eastAsia="Arial Narrow" w:hAnsi="Arial Narrow" w:cs="Arial"/>
          <w:b/>
          <w:bCs/>
          <w:sz w:val="16"/>
          <w:szCs w:val="16"/>
        </w:rPr>
        <w:t>Artículo 116.- Medidas correctivas complementarias</w:t>
      </w:r>
    </w:p>
    <w:p w14:paraId="795BD0E8"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 xml:space="preserve">d. En caso de infracciones muy graves y de reincidencia o </w:t>
      </w:r>
      <w:proofErr w:type="spellStart"/>
      <w:r w:rsidRPr="007246E6">
        <w:rPr>
          <w:rFonts w:ascii="Arial Narrow" w:eastAsia="Arial Narrow" w:hAnsi="Arial Narrow" w:cs="Arial"/>
          <w:sz w:val="16"/>
          <w:szCs w:val="16"/>
        </w:rPr>
        <w:t>reiterancia</w:t>
      </w:r>
      <w:proofErr w:type="spellEnd"/>
      <w:r w:rsidRPr="007246E6">
        <w:rPr>
          <w:rFonts w:ascii="Arial Narrow" w:eastAsia="Arial Narrow" w:hAnsi="Arial Narrow" w:cs="Arial"/>
          <w:sz w:val="16"/>
          <w:szCs w:val="16"/>
        </w:rPr>
        <w:t xml:space="preserve">: </w:t>
      </w:r>
    </w:p>
    <w:p w14:paraId="700F1C70"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w:t>
      </w:r>
      <w:proofErr w:type="spellStart"/>
      <w:r w:rsidRPr="007246E6">
        <w:rPr>
          <w:rFonts w:ascii="Arial Narrow" w:eastAsia="Arial Narrow" w:hAnsi="Arial Narrow" w:cs="Arial"/>
          <w:sz w:val="16"/>
          <w:szCs w:val="16"/>
        </w:rPr>
        <w:t>ii</w:t>
      </w:r>
      <w:proofErr w:type="spellEnd"/>
      <w:r w:rsidRPr="007246E6">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 xml:space="preserve">e. Publicación de avisos </w:t>
      </w:r>
      <w:proofErr w:type="spellStart"/>
      <w:r w:rsidRPr="007246E6">
        <w:rPr>
          <w:rFonts w:ascii="Arial Narrow" w:eastAsia="Arial Narrow" w:hAnsi="Arial Narrow" w:cs="Arial"/>
          <w:sz w:val="16"/>
          <w:szCs w:val="16"/>
        </w:rPr>
        <w:t>rectificatorios</w:t>
      </w:r>
      <w:proofErr w:type="spellEnd"/>
      <w:r w:rsidRPr="007246E6">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7246E6" w:rsidRDefault="00CA59A2" w:rsidP="00CA59A2">
      <w:pPr>
        <w:spacing w:after="0" w:line="240" w:lineRule="auto"/>
        <w:ind w:left="567"/>
        <w:jc w:val="both"/>
        <w:rPr>
          <w:rFonts w:ascii="Arial Narrow" w:eastAsia="Arial Narrow" w:hAnsi="Arial Narrow" w:cs="Arial"/>
          <w:sz w:val="16"/>
          <w:szCs w:val="16"/>
        </w:rPr>
      </w:pPr>
      <w:r w:rsidRPr="007246E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7246E6" w:rsidRDefault="00CA59A2" w:rsidP="00CA59A2">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7246E6" w:rsidRDefault="00CA59A2" w:rsidP="00CA59A2">
      <w:pPr>
        <w:pStyle w:val="Textonotapie"/>
        <w:tabs>
          <w:tab w:val="left" w:pos="567"/>
        </w:tabs>
        <w:ind w:left="567" w:hanging="567"/>
        <w:jc w:val="both"/>
        <w:rPr>
          <w:rFonts w:ascii="Arial Narrow" w:hAnsi="Arial Narrow" w:cs="Arial"/>
          <w:b/>
          <w:sz w:val="16"/>
          <w:szCs w:val="16"/>
        </w:rPr>
      </w:pPr>
      <w:r w:rsidRPr="007246E6">
        <w:rPr>
          <w:rStyle w:val="Refdenotaalpie"/>
          <w:rFonts w:ascii="Arial Narrow" w:hAnsi="Arial Narrow" w:cs="Arial"/>
          <w:sz w:val="16"/>
          <w:szCs w:val="16"/>
        </w:rPr>
        <w:footnoteRef/>
      </w:r>
      <w:r w:rsidRPr="007246E6">
        <w:rPr>
          <w:rFonts w:ascii="Arial Narrow" w:hAnsi="Arial Narrow" w:cs="Arial"/>
          <w:sz w:val="16"/>
          <w:szCs w:val="16"/>
        </w:rPr>
        <w:t xml:space="preserve">         </w:t>
      </w:r>
      <w:r w:rsidRPr="007246E6">
        <w:rPr>
          <w:rFonts w:ascii="Arial Narrow" w:hAnsi="Arial Narrow" w:cs="Arial"/>
          <w:sz w:val="16"/>
          <w:szCs w:val="16"/>
        </w:rPr>
        <w:tab/>
      </w:r>
      <w:r w:rsidRPr="007246E6">
        <w:rPr>
          <w:rFonts w:ascii="Arial Narrow" w:eastAsia="Arial Narrow" w:hAnsi="Arial Narrow" w:cs="Arial"/>
          <w:b/>
          <w:sz w:val="16"/>
          <w:szCs w:val="16"/>
        </w:rPr>
        <w:t>LEY 29571, CÓDIGO DE PROTECCIÓN Y DEFENSA DEL CONSUMIDOR</w:t>
      </w:r>
      <w:r w:rsidRPr="007246E6">
        <w:rPr>
          <w:rFonts w:ascii="Arial Narrow" w:hAnsi="Arial Narrow" w:cs="Arial"/>
          <w:b/>
          <w:bCs/>
          <w:sz w:val="16"/>
          <w:szCs w:val="16"/>
        </w:rPr>
        <w:t xml:space="preserve">, </w:t>
      </w:r>
      <w:r w:rsidRPr="007246E6">
        <w:rPr>
          <w:rFonts w:ascii="Arial Narrow" w:hAnsi="Arial Narrow" w:cs="Arial"/>
          <w:b/>
          <w:sz w:val="16"/>
          <w:szCs w:val="16"/>
        </w:rPr>
        <w:t xml:space="preserve">publicado el 2 de setiembre de 2010 y modificado por Decreto Legislativo </w:t>
      </w:r>
      <w:proofErr w:type="spellStart"/>
      <w:r w:rsidRPr="007246E6">
        <w:rPr>
          <w:rFonts w:ascii="Arial Narrow" w:hAnsi="Arial Narrow" w:cs="Arial"/>
          <w:b/>
          <w:sz w:val="16"/>
          <w:szCs w:val="16"/>
        </w:rPr>
        <w:t>N°</w:t>
      </w:r>
      <w:proofErr w:type="spellEnd"/>
      <w:r w:rsidRPr="007246E6">
        <w:rPr>
          <w:rFonts w:ascii="Arial Narrow" w:hAnsi="Arial Narrow" w:cs="Arial"/>
          <w:b/>
          <w:sz w:val="16"/>
          <w:szCs w:val="16"/>
        </w:rPr>
        <w:t xml:space="preserve"> 1308</w:t>
      </w:r>
    </w:p>
    <w:p w14:paraId="6927EAA2" w14:textId="77777777" w:rsidR="00CA59A2" w:rsidRPr="007246E6" w:rsidRDefault="00CA59A2" w:rsidP="00CA59A2">
      <w:pPr>
        <w:pStyle w:val="Textonotapie"/>
        <w:tabs>
          <w:tab w:val="left" w:pos="567"/>
        </w:tabs>
        <w:jc w:val="both"/>
        <w:rPr>
          <w:rFonts w:ascii="Arial Narrow" w:eastAsia="Arial Narrow" w:hAnsi="Arial Narrow" w:cs="Arial"/>
          <w:b/>
          <w:sz w:val="16"/>
          <w:szCs w:val="16"/>
        </w:rPr>
      </w:pPr>
      <w:r w:rsidRPr="007246E6">
        <w:rPr>
          <w:rFonts w:ascii="Arial Narrow" w:eastAsia="Arial Narrow" w:hAnsi="Arial Narrow" w:cs="Arial"/>
          <w:b/>
          <w:sz w:val="16"/>
          <w:szCs w:val="16"/>
        </w:rPr>
        <w:tab/>
        <w:t>Artículo 112.- Criterios de graduación de las sanciones administrativas</w:t>
      </w:r>
    </w:p>
    <w:p w14:paraId="3B612D08" w14:textId="77777777" w:rsidR="00CA59A2" w:rsidRPr="007246E6" w:rsidRDefault="00CA59A2" w:rsidP="00CA59A2">
      <w:pPr>
        <w:pStyle w:val="Textonotapie"/>
        <w:tabs>
          <w:tab w:val="left" w:pos="567"/>
        </w:tabs>
        <w:jc w:val="both"/>
        <w:rPr>
          <w:rFonts w:ascii="Arial Narrow" w:eastAsia="Arial Narrow" w:hAnsi="Arial Narrow" w:cs="Arial"/>
          <w:sz w:val="16"/>
          <w:szCs w:val="16"/>
        </w:rPr>
      </w:pPr>
      <w:r w:rsidRPr="007246E6">
        <w:rPr>
          <w:rFonts w:ascii="Arial Narrow" w:eastAsia="Arial Narrow" w:hAnsi="Arial Narrow" w:cs="Arial"/>
          <w:sz w:val="16"/>
          <w:szCs w:val="16"/>
        </w:rPr>
        <w:tab/>
        <w:t>(…)</w:t>
      </w:r>
    </w:p>
    <w:p w14:paraId="1A096021" w14:textId="77777777" w:rsidR="00CA59A2" w:rsidRPr="007246E6" w:rsidRDefault="00CA59A2" w:rsidP="00CA59A2">
      <w:pPr>
        <w:pStyle w:val="Textonotapie"/>
        <w:tabs>
          <w:tab w:val="left" w:pos="567"/>
        </w:tabs>
        <w:jc w:val="both"/>
        <w:rPr>
          <w:rFonts w:ascii="Arial Narrow" w:eastAsia="Arial Narrow" w:hAnsi="Arial Narrow" w:cs="Arial"/>
          <w:sz w:val="16"/>
          <w:szCs w:val="16"/>
        </w:rPr>
      </w:pPr>
      <w:r w:rsidRPr="007246E6">
        <w:rPr>
          <w:rFonts w:ascii="Arial Narrow" w:eastAsia="Arial Narrow" w:hAnsi="Arial Narrow" w:cs="Arial"/>
          <w:sz w:val="16"/>
          <w:szCs w:val="16"/>
        </w:rPr>
        <w:tab/>
        <w:t>Se consideran circunstancias atenuantes especiales, las siguientes:</w:t>
      </w:r>
    </w:p>
    <w:p w14:paraId="74B98BC1" w14:textId="77777777" w:rsidR="00CA59A2" w:rsidRPr="007246E6" w:rsidRDefault="00CA59A2" w:rsidP="00CA59A2">
      <w:pPr>
        <w:pStyle w:val="Textonotapie"/>
        <w:tabs>
          <w:tab w:val="left" w:pos="567"/>
        </w:tabs>
        <w:jc w:val="both"/>
        <w:rPr>
          <w:rFonts w:ascii="Arial Narrow" w:eastAsia="Arial Narrow" w:hAnsi="Arial Narrow" w:cs="Arial"/>
          <w:sz w:val="16"/>
          <w:szCs w:val="16"/>
        </w:rPr>
      </w:pPr>
      <w:r w:rsidRPr="007246E6">
        <w:rPr>
          <w:rFonts w:ascii="Arial Narrow" w:eastAsia="Arial Narrow" w:hAnsi="Arial Narrow" w:cs="Arial"/>
          <w:sz w:val="16"/>
          <w:szCs w:val="16"/>
        </w:rPr>
        <w:tab/>
        <w:t>(…)</w:t>
      </w:r>
    </w:p>
    <w:p w14:paraId="0D336D0B" w14:textId="77777777" w:rsidR="00CA59A2" w:rsidRPr="007246E6" w:rsidRDefault="00CA59A2" w:rsidP="00CA59A2">
      <w:pPr>
        <w:pStyle w:val="Textonotapie"/>
        <w:tabs>
          <w:tab w:val="left" w:pos="567"/>
        </w:tabs>
        <w:ind w:left="567"/>
        <w:jc w:val="both"/>
        <w:rPr>
          <w:rFonts w:ascii="Arial Narrow" w:eastAsia="Arial Narrow" w:hAnsi="Arial Narrow" w:cs="Arial"/>
          <w:sz w:val="16"/>
          <w:szCs w:val="16"/>
        </w:rPr>
      </w:pPr>
      <w:r w:rsidRPr="007246E6">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246E6">
        <w:rPr>
          <w:rFonts w:ascii="Arial Narrow" w:eastAsia="Arial Narrow" w:hAnsi="Arial Narrow" w:cs="Arial"/>
          <w:sz w:val="16"/>
          <w:szCs w:val="16"/>
        </w:rPr>
        <w:t>liminarmente</w:t>
      </w:r>
      <w:proofErr w:type="spellEnd"/>
      <w:r w:rsidRPr="007246E6">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7246E6" w:rsidRDefault="00CA59A2" w:rsidP="00CA59A2">
      <w:pPr>
        <w:pStyle w:val="Textonotapie"/>
        <w:jc w:val="both"/>
        <w:rPr>
          <w:rFonts w:ascii="Arial Narrow" w:hAnsi="Arial Narrow" w:cs="Arial"/>
          <w:sz w:val="16"/>
          <w:szCs w:val="16"/>
        </w:rPr>
      </w:pPr>
    </w:p>
  </w:footnote>
  <w:footnote w:id="13">
    <w:p w14:paraId="3836DFB3" w14:textId="77777777" w:rsidR="00CA59A2" w:rsidRPr="007246E6"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7246E6">
        <w:rPr>
          <w:rStyle w:val="Refdenotaalpie"/>
          <w:rFonts w:ascii="Arial Narrow" w:hAnsi="Arial Narrow" w:cs="Arial"/>
          <w:b/>
          <w:bCs/>
          <w:sz w:val="16"/>
          <w:szCs w:val="16"/>
        </w:rPr>
        <w:footnoteRef/>
      </w:r>
      <w:r w:rsidRPr="007246E6">
        <w:rPr>
          <w:rFonts w:ascii="Arial Narrow" w:hAnsi="Arial Narrow" w:cs="Arial"/>
          <w:b/>
          <w:bCs/>
          <w:sz w:val="16"/>
          <w:szCs w:val="16"/>
        </w:rPr>
        <w:t xml:space="preserve"> </w:t>
      </w:r>
      <w:r w:rsidRPr="007246E6">
        <w:rPr>
          <w:rFonts w:ascii="Arial Narrow" w:hAnsi="Arial Narrow" w:cs="Arial"/>
          <w:b/>
          <w:bCs/>
          <w:sz w:val="16"/>
          <w:szCs w:val="16"/>
        </w:rPr>
        <w:tab/>
        <w:t xml:space="preserve">DECRETO LEGISLATIVO </w:t>
      </w:r>
      <w:proofErr w:type="spellStart"/>
      <w:r w:rsidRPr="007246E6">
        <w:rPr>
          <w:rFonts w:ascii="Arial Narrow" w:hAnsi="Arial Narrow" w:cs="Arial"/>
          <w:b/>
          <w:bCs/>
          <w:sz w:val="16"/>
          <w:szCs w:val="16"/>
        </w:rPr>
        <w:t>Nº</w:t>
      </w:r>
      <w:proofErr w:type="spellEnd"/>
      <w:r w:rsidRPr="007246E6">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7246E6" w:rsidRDefault="00CA59A2" w:rsidP="00CA59A2">
      <w:pPr>
        <w:pStyle w:val="NormalWeb"/>
        <w:spacing w:after="0" w:line="240" w:lineRule="auto"/>
        <w:ind w:left="567"/>
        <w:jc w:val="both"/>
        <w:rPr>
          <w:rFonts w:ascii="Arial Narrow" w:hAnsi="Arial Narrow" w:cs="Arial"/>
          <w:bCs/>
          <w:sz w:val="16"/>
          <w:szCs w:val="16"/>
        </w:rPr>
      </w:pPr>
      <w:r w:rsidRPr="007246E6">
        <w:rPr>
          <w:rFonts w:ascii="Arial Narrow" w:hAnsi="Arial Narrow" w:cs="Arial"/>
          <w:b/>
          <w:sz w:val="16"/>
          <w:szCs w:val="16"/>
        </w:rPr>
        <w:t xml:space="preserve">Artículo 29.- </w:t>
      </w:r>
      <w:r w:rsidRPr="007246E6">
        <w:rPr>
          <w:rFonts w:ascii="Arial Narrow" w:hAnsi="Arial Narrow" w:cs="Arial"/>
          <w:bCs/>
          <w:sz w:val="16"/>
          <w:szCs w:val="16"/>
        </w:rPr>
        <w:t xml:space="preserve">En cualquier estado del procedimiento, e incluso antes de admitirse a trámite la denuncia, el </w:t>
      </w:r>
      <w:proofErr w:type="gramStart"/>
      <w:r w:rsidRPr="007246E6">
        <w:rPr>
          <w:rFonts w:ascii="Arial Narrow" w:hAnsi="Arial Narrow" w:cs="Arial"/>
          <w:bCs/>
          <w:sz w:val="16"/>
          <w:szCs w:val="16"/>
        </w:rPr>
        <w:t>Secretario Técnico</w:t>
      </w:r>
      <w:proofErr w:type="gramEnd"/>
      <w:r w:rsidRPr="007246E6">
        <w:rPr>
          <w:rFonts w:ascii="Arial Narrow" w:hAnsi="Arial Narrow" w:cs="Arial"/>
          <w:bCs/>
          <w:sz w:val="16"/>
          <w:szCs w:val="16"/>
        </w:rPr>
        <w:t xml:space="preserve"> podrá citar a las partes a audiencia de conciliación. La audiencia se desarrollará ante el </w:t>
      </w:r>
      <w:proofErr w:type="gramStart"/>
      <w:r w:rsidRPr="007246E6">
        <w:rPr>
          <w:rFonts w:ascii="Arial Narrow" w:hAnsi="Arial Narrow" w:cs="Arial"/>
          <w:bCs/>
          <w:sz w:val="16"/>
          <w:szCs w:val="16"/>
        </w:rPr>
        <w:t>Secretario Técnico</w:t>
      </w:r>
      <w:proofErr w:type="gramEnd"/>
      <w:r w:rsidRPr="007246E6">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7246E6" w:rsidRDefault="00CA59A2" w:rsidP="00CA59A2">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2"/>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3DDD074B"/>
    <w:multiLevelType w:val="hybridMultilevel"/>
    <w:tmpl w:val="4AD2B2B2"/>
    <w:lvl w:ilvl="0" w:tplc="258CCE92">
      <w:start w:val="1"/>
      <w:numFmt w:val="lowerRoman"/>
      <w:lvlText w:val="(%1)"/>
      <w:lvlJc w:val="left"/>
      <w:pPr>
        <w:ind w:left="1287" w:hanging="720"/>
      </w:pPr>
      <w:rPr>
        <w:rFonts w:hint="default"/>
      </w:rPr>
    </w:lvl>
    <w:lvl w:ilvl="1" w:tplc="280A0019">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669967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B8F"/>
    <w:rsid w:val="00080193"/>
    <w:rsid w:val="0008134D"/>
    <w:rsid w:val="000A2C5A"/>
    <w:rsid w:val="000C03E0"/>
    <w:rsid w:val="000C186B"/>
    <w:rsid w:val="000C4DDA"/>
    <w:rsid w:val="000D0811"/>
    <w:rsid w:val="00121544"/>
    <w:rsid w:val="001B5674"/>
    <w:rsid w:val="001B6FB2"/>
    <w:rsid w:val="001D3F79"/>
    <w:rsid w:val="00265D43"/>
    <w:rsid w:val="00290C55"/>
    <w:rsid w:val="002A0A1A"/>
    <w:rsid w:val="002B0771"/>
    <w:rsid w:val="002B2DF7"/>
    <w:rsid w:val="002C265E"/>
    <w:rsid w:val="002E2460"/>
    <w:rsid w:val="002E53CF"/>
    <w:rsid w:val="002E5997"/>
    <w:rsid w:val="002F4895"/>
    <w:rsid w:val="00327F5B"/>
    <w:rsid w:val="00345437"/>
    <w:rsid w:val="00353D90"/>
    <w:rsid w:val="00360FE9"/>
    <w:rsid w:val="003719B7"/>
    <w:rsid w:val="003748FB"/>
    <w:rsid w:val="003C6685"/>
    <w:rsid w:val="004251B6"/>
    <w:rsid w:val="004B0B44"/>
    <w:rsid w:val="004B1E5F"/>
    <w:rsid w:val="004D0925"/>
    <w:rsid w:val="005636EE"/>
    <w:rsid w:val="0058044E"/>
    <w:rsid w:val="0058703B"/>
    <w:rsid w:val="005B4A2E"/>
    <w:rsid w:val="005D7A26"/>
    <w:rsid w:val="00626395"/>
    <w:rsid w:val="006B373C"/>
    <w:rsid w:val="006F0B57"/>
    <w:rsid w:val="006F5F00"/>
    <w:rsid w:val="00711750"/>
    <w:rsid w:val="007246E6"/>
    <w:rsid w:val="00735F8D"/>
    <w:rsid w:val="007624CF"/>
    <w:rsid w:val="0078204E"/>
    <w:rsid w:val="00786A9D"/>
    <w:rsid w:val="007A3512"/>
    <w:rsid w:val="007B50E3"/>
    <w:rsid w:val="007D6CBC"/>
    <w:rsid w:val="007E3262"/>
    <w:rsid w:val="0083186C"/>
    <w:rsid w:val="00872A80"/>
    <w:rsid w:val="008834B0"/>
    <w:rsid w:val="00890B1F"/>
    <w:rsid w:val="0089579A"/>
    <w:rsid w:val="00896A8E"/>
    <w:rsid w:val="008A211A"/>
    <w:rsid w:val="008A2912"/>
    <w:rsid w:val="008E746F"/>
    <w:rsid w:val="0096396F"/>
    <w:rsid w:val="00987623"/>
    <w:rsid w:val="00996DC2"/>
    <w:rsid w:val="009D2900"/>
    <w:rsid w:val="009D7D45"/>
    <w:rsid w:val="00A13CCE"/>
    <w:rsid w:val="00A13E64"/>
    <w:rsid w:val="00A23703"/>
    <w:rsid w:val="00A37879"/>
    <w:rsid w:val="00A513AD"/>
    <w:rsid w:val="00A84194"/>
    <w:rsid w:val="00A87B9B"/>
    <w:rsid w:val="00AA1996"/>
    <w:rsid w:val="00AC5DF4"/>
    <w:rsid w:val="00AC634C"/>
    <w:rsid w:val="00AE2D20"/>
    <w:rsid w:val="00B42272"/>
    <w:rsid w:val="00B841AF"/>
    <w:rsid w:val="00B906B1"/>
    <w:rsid w:val="00B91E42"/>
    <w:rsid w:val="00BD2086"/>
    <w:rsid w:val="00BD7737"/>
    <w:rsid w:val="00BE0872"/>
    <w:rsid w:val="00C1024F"/>
    <w:rsid w:val="00C56FC4"/>
    <w:rsid w:val="00CA59A2"/>
    <w:rsid w:val="00CD0C8E"/>
    <w:rsid w:val="00CD118F"/>
    <w:rsid w:val="00CD62B5"/>
    <w:rsid w:val="00CE01D5"/>
    <w:rsid w:val="00D22538"/>
    <w:rsid w:val="00D95607"/>
    <w:rsid w:val="00DA02A5"/>
    <w:rsid w:val="00DA79A0"/>
    <w:rsid w:val="00DB5CCB"/>
    <w:rsid w:val="00DB6197"/>
    <w:rsid w:val="00DD0EE7"/>
    <w:rsid w:val="00DF5C9E"/>
    <w:rsid w:val="00E55AB3"/>
    <w:rsid w:val="00E6140E"/>
    <w:rsid w:val="00ED4B2D"/>
    <w:rsid w:val="00EE3204"/>
    <w:rsid w:val="00EF3130"/>
    <w:rsid w:val="00F71384"/>
    <w:rsid w:val="00F954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paragraph" w:styleId="Textonotaalfinal">
    <w:name w:val="endnote text"/>
    <w:basedOn w:val="Normal"/>
    <w:link w:val="TextonotaalfinalCar"/>
    <w:uiPriority w:val="99"/>
    <w:unhideWhenUsed/>
    <w:rsid w:val="007246E6"/>
    <w:pPr>
      <w:spacing w:after="0" w:line="240" w:lineRule="auto"/>
    </w:pPr>
    <w:rPr>
      <w:rFonts w:ascii="Times New Roman" w:eastAsia="Times New Roman" w:hAnsi="Times New Roman" w:cs="Times New Roman"/>
      <w:color w:val="000000"/>
      <w:kern w:val="0"/>
      <w:sz w:val="20"/>
      <w:szCs w:val="20"/>
      <w:lang w:eastAsia="es-PE"/>
      <w14:ligatures w14:val="none"/>
    </w:rPr>
  </w:style>
  <w:style w:type="character" w:customStyle="1" w:styleId="TextonotaalfinalCar">
    <w:name w:val="Texto nota al final Car"/>
    <w:basedOn w:val="Fuentedeprrafopredeter"/>
    <w:link w:val="Textonotaalfinal"/>
    <w:uiPriority w:val="99"/>
    <w:rsid w:val="007246E6"/>
    <w:rPr>
      <w:rFonts w:ascii="Times New Roman" w:eastAsia="Times New Roman" w:hAnsi="Times New Roman" w:cs="Times New Roman"/>
      <w:color w:val="000000"/>
      <w:kern w:val="0"/>
      <w:sz w:val="20"/>
      <w:szCs w:val="20"/>
      <w:lang w:eastAsia="es-PE"/>
      <w14:ligatures w14:val="none"/>
    </w:rPr>
  </w:style>
  <w:style w:type="character" w:styleId="Refdecomentario">
    <w:name w:val="annotation reference"/>
    <w:basedOn w:val="Fuentedeprrafopredeter"/>
    <w:uiPriority w:val="99"/>
    <w:semiHidden/>
    <w:unhideWhenUsed/>
    <w:rsid w:val="00014B8F"/>
    <w:rPr>
      <w:sz w:val="16"/>
      <w:szCs w:val="16"/>
    </w:rPr>
  </w:style>
  <w:style w:type="paragraph" w:styleId="Textocomentario">
    <w:name w:val="annotation text"/>
    <w:basedOn w:val="Normal"/>
    <w:link w:val="TextocomentarioCar"/>
    <w:uiPriority w:val="99"/>
    <w:unhideWhenUsed/>
    <w:rsid w:val="00014B8F"/>
    <w:pPr>
      <w:spacing w:line="240" w:lineRule="auto"/>
    </w:pPr>
    <w:rPr>
      <w:sz w:val="20"/>
      <w:szCs w:val="20"/>
    </w:rPr>
  </w:style>
  <w:style w:type="character" w:customStyle="1" w:styleId="TextocomentarioCar">
    <w:name w:val="Texto comentario Car"/>
    <w:basedOn w:val="Fuentedeprrafopredeter"/>
    <w:link w:val="Textocomentario"/>
    <w:uiPriority w:val="99"/>
    <w:rsid w:val="00014B8F"/>
    <w:rPr>
      <w:sz w:val="20"/>
      <w:szCs w:val="20"/>
    </w:rPr>
  </w:style>
  <w:style w:type="paragraph" w:styleId="Asuntodelcomentario">
    <w:name w:val="annotation subject"/>
    <w:basedOn w:val="Textocomentario"/>
    <w:next w:val="Textocomentario"/>
    <w:link w:val="AsuntodelcomentarioCar"/>
    <w:uiPriority w:val="99"/>
    <w:semiHidden/>
    <w:unhideWhenUsed/>
    <w:rsid w:val="00014B8F"/>
    <w:rPr>
      <w:b/>
      <w:bCs/>
    </w:rPr>
  </w:style>
  <w:style w:type="character" w:customStyle="1" w:styleId="AsuntodelcomentarioCar">
    <w:name w:val="Asunto del comentario Car"/>
    <w:basedOn w:val="TextocomentarioCar"/>
    <w:link w:val="Asuntodelcomentario"/>
    <w:uiPriority w:val="99"/>
    <w:semiHidden/>
    <w:rsid w:val="00014B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8</Pages>
  <Words>2434</Words>
  <Characters>12684</Characters>
  <Application>Microsoft Office Word</Application>
  <DocSecurity>0</DocSecurity>
  <Lines>226</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35</cp:revision>
  <dcterms:created xsi:type="dcterms:W3CDTF">2024-06-18T08:44:00Z</dcterms:created>
  <dcterms:modified xsi:type="dcterms:W3CDTF">2025-10-28T18:46:00Z</dcterms:modified>
</cp:coreProperties>
</file>