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B50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6339">
        <w:rPr>
          <w:rFonts w:ascii="Arial Narrow" w:eastAsia="Arial Narrow" w:hAnsi="Arial Narrow" w:cs="Arial Narrow"/>
          <w:b/>
          <w:color w:val="000000"/>
          <w:kern w:val="0"/>
          <w:lang w:eastAsia="es-PE"/>
          <w14:ligatures w14:val="none"/>
        </w:rPr>
        <w:t>0</w:t>
      </w:r>
      <w:r w:rsidR="001A09F1" w:rsidRPr="001A09F1">
        <w:rPr>
          <w:rFonts w:ascii="Arial Narrow" w:eastAsia="Times New Roman" w:hAnsi="Arial Narrow" w:cs="Times New Roman"/>
          <w:b/>
          <w:bCs/>
          <w:color w:val="000000"/>
          <w:kern w:val="0"/>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25B" w:rsidRPr="002A125B">
        <w:rPr>
          <w:rFonts w:ascii="Arial Narrow" w:eastAsia="Arial Narrow" w:hAnsi="Arial Narrow" w:cs="Arial Narrow"/>
          <w:b/>
          <w:color w:val="000000"/>
          <w:kern w:val="0"/>
          <w:lang w:eastAsia="es-PE"/>
          <w14:ligatures w14:val="none"/>
        </w:rPr>
        <w:t xml:space="preserve">BETZYLU CRISTINA MAGINO BERNUY </w:t>
      </w:r>
      <w:r w:rsidRPr="002A125B">
        <w:rPr>
          <w:rFonts w:ascii="Arial Narrow" w:eastAsia="Arial Narrow" w:hAnsi="Arial Narrow" w:cs="Arial Narrow"/>
          <w:b/>
          <w:color w:val="000000"/>
          <w:kern w:val="0"/>
          <w:lang w:eastAsia="es-PE"/>
          <w14:ligatures w14:val="none"/>
        </w:rPr>
        <w:t xml:space="preserve">(SEÑORA </w:t>
      </w:r>
      <w:r w:rsidR="002A125B" w:rsidRPr="002A125B">
        <w:rPr>
          <w:rFonts w:ascii="Arial Narrow" w:eastAsia="Arial Narrow" w:hAnsi="Arial Narrow" w:cs="Arial Narrow"/>
          <w:b/>
          <w:color w:val="000000"/>
          <w:kern w:val="0"/>
          <w:lang w:eastAsia="es-PE"/>
          <w14:ligatures w14:val="none"/>
        </w:rPr>
        <w:t>MAGINO</w:t>
      </w:r>
      <w:r w:rsidRPr="002A125B">
        <w:rPr>
          <w:rFonts w:ascii="Arial Narrow" w:eastAsia="Arial Narrow" w:hAnsi="Arial Narrow" w:cs="Arial Narrow"/>
          <w:b/>
          <w:color w:val="000000"/>
          <w:kern w:val="0"/>
          <w:lang w:eastAsia="es-PE"/>
          <w14:ligatures w14:val="none"/>
        </w:rPr>
        <w:t>)</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09F1">
        <w:rPr>
          <w:rFonts w:ascii="Arial Narrow" w:eastAsia="Arial Narrow" w:hAnsi="Arial Narrow" w:cs="Arial Narrow"/>
          <w:b/>
          <w:color w:val="000000"/>
          <w:kern w:val="0"/>
          <w:lang w:eastAsia="es-PE"/>
          <w14:ligatures w14:val="none"/>
        </w:rPr>
        <w:t>DENUNCIADO</w:t>
      </w:r>
      <w:r w:rsidRPr="001A09F1">
        <w:rPr>
          <w:rFonts w:ascii="Arial Narrow" w:eastAsia="Arial Narrow" w:hAnsi="Arial Narrow" w:cs="Arial Narrow"/>
          <w:b/>
          <w:color w:val="000000"/>
          <w:kern w:val="0"/>
          <w:lang w:eastAsia="es-PE"/>
          <w14:ligatures w14:val="none"/>
        </w:rPr>
        <w:tab/>
        <w:t>:</w:t>
      </w:r>
      <w:r w:rsidRPr="001A09F1">
        <w:rPr>
          <w:rFonts w:ascii="Arial Narrow" w:eastAsia="Arial Narrow" w:hAnsi="Arial Narrow" w:cs="Arial Narrow"/>
          <w:b/>
          <w:color w:val="000000"/>
          <w:kern w:val="0"/>
          <w:lang w:eastAsia="es-PE"/>
          <w14:ligatures w14:val="none"/>
        </w:rPr>
        <w:tab/>
      </w:r>
      <w:r w:rsidR="001A09F1" w:rsidRPr="001A09F1">
        <w:rPr>
          <w:rFonts w:ascii="Arial Narrow" w:eastAsia="Arial Narrow" w:hAnsi="Arial Narrow" w:cs="Arial Narrow"/>
          <w:b/>
          <w:color w:val="000000"/>
          <w:kern w:val="0"/>
          <w:lang w:eastAsia="es-PE"/>
          <w14:ligatures w14:val="none"/>
        </w:rPr>
        <w:t xml:space="preserve">PACÍFICO COMPAÑÍA DE SEGUROS Y REASEGUROS </w:t>
      </w:r>
      <w:r w:rsidRPr="001A09F1">
        <w:rPr>
          <w:rFonts w:ascii="Arial Narrow" w:eastAsia="Arial Narrow" w:hAnsi="Arial Narrow" w:cs="Arial Narrow"/>
          <w:b/>
          <w:color w:val="000000"/>
          <w:kern w:val="0"/>
          <w:lang w:eastAsia="es-PE"/>
          <w14:ligatures w14:val="none"/>
        </w:rPr>
        <w:t>S.A. (</w:t>
      </w:r>
      <w:r w:rsidR="001A09F1" w:rsidRPr="001A09F1">
        <w:rPr>
          <w:rFonts w:ascii="Arial Narrow" w:eastAsia="Arial Narrow" w:hAnsi="Arial Narrow" w:cs="Arial Narrow"/>
          <w:b/>
          <w:color w:val="000000"/>
          <w:kern w:val="0"/>
          <w:lang w:eastAsia="es-PE"/>
          <w14:ligatures w14:val="none"/>
        </w:rPr>
        <w:t>PACÍFICO</w:t>
      </w:r>
      <w:r w:rsidRPr="001A09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09F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09F1">
        <w:rPr>
          <w:rFonts w:ascii="Arial Narrow" w:eastAsia="Times New Roman" w:hAnsi="Arial Narrow" w:cs="Times New Roman"/>
          <w:color w:val="000000"/>
          <w:kern w:val="0"/>
          <w:shd w:val="clear" w:color="auto" w:fill="FFFFFF"/>
          <w:lang w:eastAsia="es-PE"/>
          <w14:ligatures w14:val="none"/>
        </w:rPr>
        <w:t xml:space="preserve">Lima, </w:t>
      </w:r>
      <w:r w:rsidR="002D6853">
        <w:rPr>
          <w:rFonts w:ascii="Arial Narrow" w:eastAsia="Times New Roman" w:hAnsi="Arial Narrow" w:cs="Times New Roman"/>
          <w:color w:val="000000"/>
          <w:kern w:val="0"/>
          <w:shd w:val="clear" w:color="auto" w:fill="FFFFFF"/>
          <w:lang w:eastAsia="es-PE"/>
          <w14:ligatures w14:val="none"/>
        </w:rPr>
        <w:t>13</w:t>
      </w:r>
      <w:r w:rsidRPr="001A09F1">
        <w:rPr>
          <w:rFonts w:ascii="Arial Narrow" w:eastAsia="Times New Roman" w:hAnsi="Arial Narrow" w:cs="Times New Roman"/>
          <w:color w:val="000000"/>
          <w:kern w:val="0"/>
          <w:shd w:val="clear" w:color="auto" w:fill="FFFFFF"/>
          <w:lang w:eastAsia="es-PE"/>
          <w14:ligatures w14:val="none"/>
        </w:rPr>
        <w:t xml:space="preserve"> de </w:t>
      </w:r>
      <w:r w:rsidR="00E55D8D" w:rsidRPr="001A09F1">
        <w:rPr>
          <w:rFonts w:ascii="Arial Narrow" w:eastAsia="Times New Roman" w:hAnsi="Arial Narrow" w:cs="Times New Roman"/>
          <w:color w:val="000000"/>
          <w:kern w:val="0"/>
          <w:shd w:val="clear" w:color="auto" w:fill="FFFFFF"/>
          <w:lang w:eastAsia="es-PE"/>
          <w14:ligatures w14:val="none"/>
        </w:rPr>
        <w:t>febrero</w:t>
      </w:r>
      <w:r w:rsidR="00985114" w:rsidRPr="001A09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A125B">
        <w:rPr>
          <w:rFonts w:ascii="Arial Narrow" w:eastAsia="Times New Roman" w:hAnsi="Arial Narrow" w:cs="Arial"/>
          <w:color w:val="000000"/>
          <w:kern w:val="0"/>
          <w:lang w:val="es-ES" w:eastAsia="es-ES"/>
          <w14:ligatures w14:val="none"/>
        </w:rPr>
        <w:t xml:space="preserve">el escrito del </w:t>
      </w:r>
      <w:r w:rsidR="002A125B" w:rsidRPr="002A125B">
        <w:rPr>
          <w:rFonts w:ascii="Arial Narrow" w:eastAsia="Times New Roman" w:hAnsi="Arial Narrow" w:cs="Arial"/>
          <w:color w:val="000000"/>
          <w:kern w:val="0"/>
          <w:lang w:val="es-ES" w:eastAsia="es-ES"/>
          <w14:ligatures w14:val="none"/>
        </w:rPr>
        <w:t>20 de enero de 2026</w:t>
      </w:r>
      <w:r w:rsidR="00996DC2" w:rsidRPr="00172AC4">
        <w:rPr>
          <w:rFonts w:ascii="Arial Narrow" w:eastAsia="Calibri" w:hAnsi="Arial Narrow" w:cs="Arial"/>
          <w:kern w:val="0"/>
          <w14:ligatures w14:val="none"/>
        </w:rPr>
        <w:t>,</w:t>
      </w:r>
      <w:r w:rsidRPr="00172AC4">
        <w:rPr>
          <w:rFonts w:ascii="Arial Narrow" w:eastAsia="Calibri" w:hAnsi="Arial Narrow" w:cs="Arial"/>
          <w:kern w:val="0"/>
          <w14:ligatures w14:val="none"/>
        </w:rPr>
        <w:t xml:space="preserve"> la señora </w:t>
      </w:r>
      <w:r w:rsidR="002A125B" w:rsidRPr="00172AC4">
        <w:rPr>
          <w:rFonts w:ascii="Arial Narrow" w:eastAsia="Calibri" w:hAnsi="Arial Narrow" w:cs="Arial"/>
          <w:kern w:val="0"/>
          <w14:ligatures w14:val="none"/>
        </w:rPr>
        <w:t xml:space="preserve">Magino </w:t>
      </w:r>
      <w:r w:rsidRPr="00172AC4">
        <w:rPr>
          <w:rFonts w:ascii="Arial Narrow" w:eastAsia="Calibri" w:hAnsi="Arial Narrow" w:cs="Arial"/>
          <w:kern w:val="0"/>
          <w14:ligatures w14:val="none"/>
        </w:rPr>
        <w:t>d</w:t>
      </w:r>
      <w:r w:rsidRPr="00172AC4">
        <w:rPr>
          <w:rFonts w:ascii="Arial Narrow" w:eastAsia="Times New Roman" w:hAnsi="Arial Narrow" w:cs="Arial"/>
          <w:color w:val="000000"/>
          <w:kern w:val="0"/>
          <w:lang w:val="es-ES" w:eastAsia="es-ES"/>
          <w14:ligatures w14:val="none"/>
        </w:rPr>
        <w:t xml:space="preserve">enunció a </w:t>
      </w:r>
      <w:r w:rsidR="002A125B" w:rsidRPr="00172AC4">
        <w:rPr>
          <w:rFonts w:ascii="Arial Narrow" w:eastAsia="Times New Roman" w:hAnsi="Arial Narrow" w:cs="Arial"/>
          <w:color w:val="000000"/>
          <w:kern w:val="0"/>
          <w:lang w:val="es-ES" w:eastAsia="es-ES"/>
          <w14:ligatures w14:val="none"/>
        </w:rPr>
        <w:t xml:space="preserve">Pacífico </w:t>
      </w:r>
      <w:r w:rsidRPr="00172AC4">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72AC4">
        <w:rPr>
          <w:rFonts w:ascii="Arial Narrow" w:eastAsia="Times New Roman" w:hAnsi="Arial Narrow" w:cs="Times New Roman"/>
          <w:color w:val="000000"/>
          <w:kern w:val="0"/>
          <w:vertAlign w:val="superscript"/>
          <w:lang w:val="es-ES" w:eastAsia="es-ES"/>
          <w14:ligatures w14:val="none"/>
        </w:rPr>
        <w:footnoteReference w:id="1"/>
      </w:r>
      <w:r w:rsidRPr="00172AC4">
        <w:rPr>
          <w:rFonts w:ascii="Arial Narrow" w:eastAsia="Times New Roman" w:hAnsi="Arial Narrow" w:cs="Arial"/>
          <w:color w:val="000000"/>
          <w:kern w:val="0"/>
          <w:lang w:val="es-ES" w:eastAsia="es-ES"/>
          <w14:ligatures w14:val="none"/>
        </w:rPr>
        <w:t xml:space="preserve">, señalando </w:t>
      </w:r>
      <w:r w:rsidRPr="00172AC4">
        <w:rPr>
          <w:rFonts w:ascii="Arial Narrow" w:eastAsia="Times New Roman" w:hAnsi="Arial Narrow" w:cs="Arial"/>
          <w:bCs/>
          <w:color w:val="000000"/>
          <w:kern w:val="0"/>
          <w:lang w:val="es-ES" w:eastAsia="es-ES"/>
          <w14:ligatures w14:val="none"/>
        </w:rPr>
        <w:t>lo siguiente:</w:t>
      </w:r>
    </w:p>
    <w:p w14:paraId="3AD3B7C6"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29 de marzo del 2022, renovó el Seguro de Autos Todo Riesgo – Póliza N°2005660195 (en adelante, </w:t>
      </w:r>
      <w:r w:rsidR="00AF40DB"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emitido por Pacífico para el vehículo con Placa de Rodaje N°BJS</w:t>
      </w:r>
      <w:r w:rsidR="001B6339">
        <w:rPr>
          <w:rFonts w:ascii="Arial Narrow" w:eastAsia="Times New Roman" w:hAnsi="Arial Narrow" w:cs="Arial"/>
          <w:color w:val="000000"/>
          <w:kern w:val="0"/>
          <w:lang w:eastAsia="es-ES"/>
          <w14:ligatures w14:val="none"/>
        </w:rPr>
        <w:t>-</w:t>
      </w:r>
      <w:r w:rsidRPr="00172AC4">
        <w:rPr>
          <w:rFonts w:ascii="Arial Narrow" w:eastAsia="Times New Roman" w:hAnsi="Arial Narrow" w:cs="Arial"/>
          <w:color w:val="000000"/>
          <w:kern w:val="0"/>
          <w:lang w:eastAsia="es-ES"/>
          <w14:ligatures w14:val="none"/>
        </w:rPr>
        <w:t>316</w:t>
      </w:r>
      <w:r w:rsidR="00C40B34" w:rsidRPr="00172AC4">
        <w:rPr>
          <w:rFonts w:ascii="Arial Narrow" w:eastAsia="Times New Roman" w:hAnsi="Arial Narrow" w:cs="Arial"/>
          <w:color w:val="000000"/>
          <w:kern w:val="0"/>
          <w:lang w:eastAsia="es-ES"/>
          <w14:ligatures w14:val="none"/>
        </w:rPr>
        <w:t xml:space="preserve"> (en adelante, vehículo asegurado)</w:t>
      </w:r>
      <w:r w:rsidRPr="00172AC4">
        <w:rPr>
          <w:rFonts w:ascii="Arial Narrow" w:eastAsia="Times New Roman" w:hAnsi="Arial Narrow" w:cs="Arial"/>
          <w:color w:val="000000"/>
          <w:kern w:val="0"/>
          <w:lang w:eastAsia="es-ES"/>
          <w14:ligatures w14:val="none"/>
        </w:rPr>
        <w:t xml:space="preserve">, consignándose </w:t>
      </w:r>
      <w:r w:rsidR="00C40B34" w:rsidRPr="00172AC4">
        <w:rPr>
          <w:rFonts w:ascii="Arial Narrow" w:eastAsia="Times New Roman" w:hAnsi="Arial Narrow" w:cs="Arial"/>
          <w:color w:val="000000"/>
          <w:kern w:val="0"/>
          <w:lang w:eastAsia="es-ES"/>
          <w14:ligatures w14:val="none"/>
        </w:rPr>
        <w:t xml:space="preserve">en el contrato </w:t>
      </w:r>
      <w:r w:rsidRPr="00172AC4">
        <w:rPr>
          <w:rFonts w:ascii="Arial Narrow" w:eastAsia="Times New Roman" w:hAnsi="Arial Narrow" w:cs="Arial"/>
          <w:color w:val="000000"/>
          <w:kern w:val="0"/>
          <w:lang w:eastAsia="es-ES"/>
          <w14:ligatures w14:val="none"/>
        </w:rPr>
        <w:t>en la página 10, ítem A, inciso 2, como denominación del producto “</w:t>
      </w:r>
      <w:r w:rsidR="00C40B34"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bajo las condiciones establecidas en el contrato de renovación.</w:t>
      </w:r>
    </w:p>
    <w:p w14:paraId="66D99AE7" w14:textId="77777777" w:rsidR="003E72EE" w:rsidRPr="00172AC4" w:rsidRDefault="003E72EE" w:rsidP="003E72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15 de febrero del 2023, el </w:t>
      </w:r>
      <w:r w:rsidR="00C40B34" w:rsidRPr="00172AC4">
        <w:rPr>
          <w:rFonts w:ascii="Arial Narrow" w:eastAsia="Times New Roman" w:hAnsi="Arial Narrow" w:cs="Arial"/>
          <w:color w:val="000000"/>
          <w:kern w:val="0"/>
          <w:lang w:eastAsia="es-ES"/>
          <w14:ligatures w14:val="none"/>
        </w:rPr>
        <w:t xml:space="preserve">vehículo asegurado </w:t>
      </w:r>
      <w:r w:rsidR="009301AE" w:rsidRPr="00172AC4">
        <w:rPr>
          <w:rFonts w:ascii="Arial Narrow" w:eastAsia="Times New Roman" w:hAnsi="Arial Narrow" w:cs="Arial"/>
          <w:color w:val="000000"/>
          <w:kern w:val="0"/>
          <w:lang w:eastAsia="es-ES"/>
          <w14:ligatures w14:val="none"/>
        </w:rPr>
        <w:t>se vio afectado por</w:t>
      </w:r>
      <w:r w:rsidRPr="00172AC4">
        <w:rPr>
          <w:rFonts w:ascii="Arial Narrow" w:eastAsia="Times New Roman" w:hAnsi="Arial Narrow" w:cs="Arial"/>
          <w:color w:val="000000"/>
          <w:kern w:val="0"/>
          <w:lang w:eastAsia="es-ES"/>
          <w14:ligatures w14:val="none"/>
        </w:rPr>
        <w:t xml:space="preserve"> </w:t>
      </w:r>
      <w:r w:rsidR="009301AE" w:rsidRPr="00172AC4">
        <w:rPr>
          <w:rFonts w:ascii="Arial Narrow" w:eastAsia="Times New Roman" w:hAnsi="Arial Narrow" w:cs="Arial"/>
          <w:color w:val="000000"/>
          <w:kern w:val="0"/>
          <w:lang w:eastAsia="es-ES"/>
          <w14:ligatures w14:val="none"/>
        </w:rPr>
        <w:t>accidente vehicular</w:t>
      </w:r>
      <w:r w:rsidRPr="00172AC4">
        <w:rPr>
          <w:rFonts w:ascii="Arial Narrow" w:eastAsia="Times New Roman" w:hAnsi="Arial Narrow" w:cs="Arial"/>
          <w:color w:val="000000"/>
          <w:kern w:val="0"/>
          <w:lang w:eastAsia="es-ES"/>
          <w14:ligatures w14:val="none"/>
        </w:rPr>
        <w:t xml:space="preserve">, lo que ocasionó la pérdida total del vehículo; hecho que fue comunicado a </w:t>
      </w:r>
      <w:r w:rsidR="009301AE"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 xml:space="preserve">a efectos de </w:t>
      </w:r>
      <w:r w:rsidR="009301AE" w:rsidRPr="00172AC4">
        <w:rPr>
          <w:rFonts w:ascii="Arial Narrow" w:eastAsia="Times New Roman" w:hAnsi="Arial Narrow" w:cs="Arial"/>
          <w:color w:val="000000"/>
          <w:kern w:val="0"/>
          <w:lang w:eastAsia="es-ES"/>
          <w14:ligatures w14:val="none"/>
        </w:rPr>
        <w:t>otorgar</w:t>
      </w:r>
      <w:r w:rsidRPr="00172AC4">
        <w:rPr>
          <w:rFonts w:ascii="Arial Narrow" w:eastAsia="Times New Roman" w:hAnsi="Arial Narrow" w:cs="Arial"/>
          <w:color w:val="000000"/>
          <w:kern w:val="0"/>
          <w:lang w:eastAsia="es-ES"/>
          <w14:ligatures w14:val="none"/>
        </w:rPr>
        <w:t xml:space="preserve"> la cobertura del </w:t>
      </w:r>
      <w:r w:rsidR="00016522"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adjuntándose posteriormente el informe policial de la comisaría correspondiente y el reporte del agente que acudió al lugar del siniestro.</w:t>
      </w:r>
      <w:r w:rsidR="009301AE" w:rsidRPr="00172AC4">
        <w:rPr>
          <w:rFonts w:ascii="Arial Narrow" w:eastAsia="Times New Roman" w:hAnsi="Arial Narrow" w:cs="Arial"/>
          <w:color w:val="000000"/>
          <w:kern w:val="0"/>
          <w:lang w:eastAsia="es-ES"/>
          <w14:ligatures w14:val="none"/>
        </w:rPr>
        <w:t xml:space="preserve">  </w:t>
      </w:r>
    </w:p>
    <w:p w14:paraId="7ECCCEF4" w14:textId="77777777" w:rsidR="003E72EE" w:rsidRPr="00172AC4" w:rsidRDefault="003E72EE" w:rsidP="003E72EE">
      <w:pPr>
        <w:pStyle w:val="Prrafodelista"/>
        <w:rPr>
          <w:rFonts w:ascii="Arial Narrow" w:eastAsia="Times New Roman" w:hAnsi="Arial Narrow" w:cs="Arial"/>
          <w:color w:val="000000"/>
          <w:kern w:val="0"/>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16 de febrero del 2023, </w:t>
      </w:r>
      <w:r w:rsidR="00B33A47"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remitió una comunicación por correo electrónico informando cambios en la póliza, modificando la denominación del producto a “Seguro de Autos Robo Total”</w:t>
      </w:r>
      <w:r w:rsidR="00754A71">
        <w:rPr>
          <w:rFonts w:ascii="Arial Narrow" w:eastAsia="Times New Roman" w:hAnsi="Arial Narrow" w:cs="Arial"/>
          <w:color w:val="000000"/>
          <w:kern w:val="0"/>
          <w:lang w:eastAsia="es-ES"/>
          <w14:ligatures w14:val="none"/>
        </w:rPr>
        <w:t xml:space="preserve"> </w:t>
      </w:r>
      <w:r w:rsidR="00754A71" w:rsidRPr="00754A71">
        <w:rPr>
          <w:rFonts w:ascii="Arial Narrow" w:eastAsia="Times New Roman" w:hAnsi="Arial Narrow" w:cs="Arial"/>
          <w:color w:val="000000"/>
          <w:kern w:val="0"/>
          <w:lang w:eastAsia="es-ES"/>
          <w14:ligatures w14:val="none"/>
        </w:rPr>
        <w:t>sin su aprobación previa</w:t>
      </w:r>
      <w:r w:rsidRPr="00172AC4">
        <w:rPr>
          <w:rFonts w:ascii="Arial Narrow" w:eastAsia="Times New Roman" w:hAnsi="Arial Narrow" w:cs="Arial"/>
          <w:color w:val="000000"/>
          <w:kern w:val="0"/>
          <w:lang w:eastAsia="es-ES"/>
          <w14:ligatures w14:val="none"/>
        </w:rPr>
        <w:t>, sustentando en dicha modificación su negativa a otorgar cobertura por el siniestro ocurrido el 15 de febrero del 2023, pese a que el contrato renovado el 29 de marzo del 2022 consignaba como denominación “Seguro de Autos Todo Riesgo”.</w:t>
      </w:r>
      <w:r w:rsidR="00B33A47" w:rsidRPr="00172AC4">
        <w:rPr>
          <w:rFonts w:ascii="Arial Narrow" w:eastAsia="Times New Roman" w:hAnsi="Arial Narrow" w:cs="Arial"/>
          <w:color w:val="000000"/>
          <w:kern w:val="0"/>
          <w:lang w:eastAsia="es-ES"/>
          <w14:ligatures w14:val="none"/>
        </w:rPr>
        <w:t xml:space="preserve"> </w:t>
      </w:r>
    </w:p>
    <w:p w14:paraId="33E14FF7"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2AC4">
        <w:rPr>
          <w:rFonts w:ascii="Arial Narrow" w:eastAsia="Times New Roman" w:hAnsi="Arial Narrow" w:cs="Arial"/>
          <w:color w:val="000000"/>
          <w:kern w:val="0"/>
          <w:lang w:val="es-ES" w:eastAsia="es-ES"/>
          <w14:ligatures w14:val="none"/>
        </w:rPr>
        <w:t xml:space="preserve">La señora </w:t>
      </w:r>
      <w:r w:rsidR="0024405E" w:rsidRPr="00172AC4">
        <w:rPr>
          <w:rFonts w:ascii="Arial Narrow" w:eastAsia="Calibri" w:hAnsi="Arial Narrow" w:cs="Arial"/>
          <w:kern w:val="0"/>
          <w14:ligatures w14:val="none"/>
        </w:rPr>
        <w:t xml:space="preserve">Magino </w:t>
      </w:r>
      <w:r w:rsidRPr="00172AC4">
        <w:rPr>
          <w:rFonts w:ascii="Arial Narrow" w:eastAsia="Times New Roman" w:hAnsi="Arial Narrow" w:cs="Arial"/>
          <w:color w:val="000000"/>
          <w:kern w:val="0"/>
          <w:lang w:val="es-ES" w:eastAsia="es-ES"/>
          <w14:ligatures w14:val="none"/>
        </w:rPr>
        <w:t xml:space="preserve">solicitó, en calidad de medida correctiva, que </w:t>
      </w:r>
      <w:r w:rsidR="0024405E" w:rsidRPr="00172AC4">
        <w:rPr>
          <w:rFonts w:ascii="Arial Narrow" w:eastAsia="Times New Roman" w:hAnsi="Arial Narrow" w:cs="Arial"/>
          <w:color w:val="000000"/>
          <w:kern w:val="0"/>
          <w:lang w:val="es-ES" w:eastAsia="es-ES"/>
          <w14:ligatures w14:val="none"/>
        </w:rPr>
        <w:t xml:space="preserve">Pacífico </w:t>
      </w:r>
      <w:r w:rsidRPr="00172AC4">
        <w:rPr>
          <w:rFonts w:ascii="Arial Narrow" w:eastAsia="Times New Roman" w:hAnsi="Arial Narrow" w:cs="Arial"/>
          <w:color w:val="000000"/>
          <w:kern w:val="0"/>
          <w:lang w:val="es-ES" w:eastAsia="es-ES"/>
          <w14:ligatures w14:val="none"/>
        </w:rPr>
        <w:t xml:space="preserve">cumpla </w:t>
      </w:r>
      <w:r w:rsidR="0024405E" w:rsidRPr="00172AC4">
        <w:rPr>
          <w:rFonts w:ascii="Arial Narrow" w:eastAsia="Times New Roman" w:hAnsi="Arial Narrow" w:cs="Arial"/>
          <w:color w:val="000000"/>
          <w:kern w:val="0"/>
          <w:lang w:val="es-ES" w:eastAsia="es-ES"/>
          <w14:ligatures w14:val="none"/>
        </w:rPr>
        <w:t xml:space="preserve">con las condiciones contractuales del </w:t>
      </w:r>
      <w:r w:rsidR="00AF40DB" w:rsidRPr="00172AC4">
        <w:rPr>
          <w:rFonts w:ascii="Arial Narrow" w:eastAsia="Times New Roman" w:hAnsi="Arial Narrow" w:cs="Arial"/>
          <w:color w:val="000000"/>
          <w:kern w:val="0"/>
          <w:lang w:eastAsia="es-ES"/>
          <w14:ligatures w14:val="none"/>
        </w:rPr>
        <w:t xml:space="preserve">Seguro de Autos Todo Riesgo </w:t>
      </w:r>
      <w:r w:rsidR="0024405E" w:rsidRPr="00172AC4">
        <w:rPr>
          <w:rFonts w:ascii="Arial Narrow" w:eastAsia="Times New Roman" w:hAnsi="Arial Narrow" w:cs="Arial"/>
          <w:color w:val="000000"/>
          <w:kern w:val="0"/>
          <w:lang w:val="es-ES" w:eastAsia="es-ES"/>
          <w14:ligatures w14:val="none"/>
        </w:rPr>
        <w:t>conforme a derecho o se resuelva la controversia</w:t>
      </w:r>
      <w:r w:rsidRPr="00172AC4">
        <w:rPr>
          <w:rFonts w:ascii="Arial Narrow" w:eastAsia="Times New Roman" w:hAnsi="Arial Narrow" w:cs="Arial"/>
          <w:color w:val="000000"/>
          <w:kern w:val="0"/>
          <w:lang w:val="es-ES" w:eastAsia="es-ES"/>
          <w14:ligatures w14:val="none"/>
        </w:rPr>
        <w:t xml:space="preserve">. Asimismo, </w:t>
      </w:r>
      <w:r w:rsidR="0024405E" w:rsidRPr="00172AC4">
        <w:rPr>
          <w:rFonts w:ascii="Arial Narrow" w:eastAsia="Times New Roman" w:hAnsi="Arial Narrow" w:cs="Arial"/>
          <w:color w:val="000000"/>
          <w:kern w:val="0"/>
          <w:lang w:val="es-ES" w:eastAsia="es-ES"/>
          <w14:ligatures w14:val="none"/>
        </w:rPr>
        <w:t xml:space="preserve">no </w:t>
      </w:r>
      <w:r w:rsidRPr="00172AC4">
        <w:rPr>
          <w:rFonts w:ascii="Arial Narrow" w:eastAsia="Times New Roman" w:hAnsi="Arial Narrow" w:cs="Arial"/>
          <w:color w:val="000000"/>
          <w:kern w:val="0"/>
          <w:lang w:val="es-ES" w:eastAsia="es-ES"/>
          <w14:ligatures w14:val="none"/>
        </w:rPr>
        <w:t>requirió</w:t>
      </w:r>
      <w:r w:rsidR="0024405E" w:rsidRPr="00172AC4">
        <w:rPr>
          <w:rFonts w:ascii="Arial Narrow" w:eastAsia="Times New Roman" w:hAnsi="Arial Narrow" w:cs="Arial"/>
          <w:color w:val="000000"/>
          <w:kern w:val="0"/>
          <w:lang w:val="es-ES" w:eastAsia="es-ES"/>
          <w14:ligatures w14:val="none"/>
        </w:rPr>
        <w:t xml:space="preserve"> de manera</w:t>
      </w:r>
      <w:r w:rsidR="0024405E" w:rsidRPr="00AF40DB">
        <w:rPr>
          <w:rFonts w:ascii="Arial Narrow" w:eastAsia="Times New Roman" w:hAnsi="Arial Narrow" w:cs="Arial"/>
          <w:color w:val="000000"/>
          <w:kern w:val="0"/>
          <w:lang w:val="es-ES" w:eastAsia="es-ES"/>
          <w14:ligatures w14:val="none"/>
        </w:rPr>
        <w:t xml:space="preserve"> expresa</w:t>
      </w:r>
      <w:r w:rsidRPr="00AF40DB">
        <w:rPr>
          <w:rFonts w:ascii="Arial Narrow" w:eastAsia="Times New Roman" w:hAnsi="Arial Narrow" w:cs="Arial"/>
          <w:color w:val="000000"/>
          <w:kern w:val="0"/>
          <w:lang w:val="es-ES" w:eastAsia="es-ES"/>
          <w14:ligatures w14:val="none"/>
        </w:rPr>
        <w:t xml:space="preserve"> el reembolso de costos y costas del presente procedimiento.</w:t>
      </w:r>
      <w:r w:rsidR="0024405E" w:rsidRPr="0024405E">
        <w:rPr>
          <w:rFonts w:ascii="Arial Narrow" w:eastAsia="Times New Roman" w:hAnsi="Arial Narrow" w:cs="Arial"/>
          <w:color w:val="000000"/>
          <w:kern w:val="0"/>
          <w:lang w:val="es-ES" w:eastAsia="es-ES"/>
          <w14:ligatures w14:val="none"/>
        </w:rPr>
        <w:t xml:space="preserve"> </w:t>
      </w:r>
    </w:p>
    <w:p w14:paraId="66005174" w14: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B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BB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F1BB1">
        <w:rPr>
          <w:rFonts w:ascii="Arial Narrow" w:eastAsia="Arial Narrow" w:hAnsi="Arial Narrow" w:cs="Arial Narrow"/>
          <w:kern w:val="0"/>
          <w:vertAlign w:val="superscript"/>
          <w14:ligatures w14:val="none"/>
        </w:rPr>
        <w:footnoteReference w:id="2"/>
      </w:r>
      <w:r w:rsidRPr="000F1BB1">
        <w:rPr>
          <w:rFonts w:ascii="Arial Narrow" w:eastAsia="Times New Roman" w:hAnsi="Arial Narrow" w:cs="Segoe UI"/>
          <w:color w:val="000000"/>
          <w:kern w:val="0"/>
          <w:lang w:eastAsia="es-PE"/>
          <w14:ligatures w14:val="none"/>
        </w:rPr>
        <w:t xml:space="preserve">, </w:t>
      </w:r>
      <w:r w:rsidR="00121544" w:rsidRPr="000F1BB1">
        <w:rPr>
          <w:rFonts w:ascii="Arial Narrow" w:eastAsia="Times New Roman" w:hAnsi="Arial Narrow" w:cs="Segoe UI"/>
          <w:color w:val="000000"/>
          <w:kern w:val="0"/>
          <w:lang w:eastAsia="es-PE"/>
          <w14:ligatures w14:val="none"/>
        </w:rPr>
        <w:t xml:space="preserve">considera </w:t>
      </w:r>
      <w:r w:rsidR="00121544" w:rsidRPr="000F1BB1">
        <w:rPr>
          <w:rFonts w:ascii="Arial Narrow" w:eastAsia="Arial Narrow" w:hAnsi="Arial Narrow" w:cs="Arial Narrow"/>
          <w:kern w:val="0"/>
          <w14:ligatures w14:val="none"/>
        </w:rPr>
        <w:t xml:space="preserve">que el hecho denunciado, </w:t>
      </w:r>
      <w:bookmarkStart w:id="6" w:name="_Hlk211591623"/>
      <w:r w:rsidR="00121544" w:rsidRPr="000F1BB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F1BB1" w:rsidRPr="000F1BB1">
        <w:rPr>
          <w:rFonts w:ascii="Arial Narrow" w:eastAsia="Times New Roman" w:hAnsi="Arial Narrow" w:cs="Times New Roman"/>
          <w:color w:val="000000"/>
          <w:kern w:val="0"/>
          <w:shd w:val="clear" w:color="auto" w:fill="FFFFFF"/>
          <w:lang w:eastAsia="es-PE"/>
          <w14:ligatures w14:val="none"/>
        </w:rPr>
        <w:t xml:space="preserve">la </w:t>
      </w:r>
      <w:r w:rsidR="000F1BB1" w:rsidRPr="000F1BB1">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al denunciante de la Póliza N°2005660195 del Seguro de Autos Todo Riesgo respecto del accidente vehicular ocurrido el 15 de febrero de 2023</w:t>
      </w:r>
      <w:r w:rsidR="00711750" w:rsidRPr="000F1B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Times New Roman" w:hAnsi="Arial Narrow" w:cs="Segoe UI"/>
          <w:color w:val="000000"/>
          <w:kern w:val="0"/>
          <w:lang w:eastAsia="es-PE"/>
          <w14:ligatures w14:val="none"/>
        </w:rPr>
        <w:t>°</w:t>
      </w:r>
      <w:r w:rsidR="00711750" w:rsidRPr="000F1BB1">
        <w:rPr>
          <w:rFonts w:ascii="Arial Narrow" w:eastAsia="Arial Narrow" w:hAnsi="Arial Narrow" w:cs="Arial Narrow"/>
          <w:kern w:val="0"/>
          <w14:ligatures w14:val="none"/>
        </w:rPr>
        <w:t xml:space="preserve"> y 19</w:t>
      </w:r>
      <w:r w:rsidR="00711750" w:rsidRPr="000F1BB1">
        <w:rPr>
          <w:rFonts w:ascii="Arial Narrow" w:eastAsia="Times New Roman" w:hAnsi="Arial Narrow" w:cs="Segoe UI"/>
          <w:color w:val="000000"/>
          <w:kern w:val="0"/>
          <w:lang w:eastAsia="es-PE"/>
          <w14:ligatures w14:val="none"/>
        </w:rPr>
        <w:t>°</w:t>
      </w:r>
      <w:r w:rsidR="00711750" w:rsidRPr="000F1BB1">
        <w:rPr>
          <w:rFonts w:ascii="Arial Narrow" w:eastAsia="Arial Narrow" w:hAnsi="Arial Narrow" w:cs="Arial Narrow"/>
          <w:kern w:val="0"/>
          <w14:ligatures w14:val="none"/>
        </w:rPr>
        <w:t xml:space="preserve"> del Código</w:t>
      </w:r>
      <w:bookmarkStart w:id="10" w:name="_Hlk213160896"/>
      <w:bookmarkEnd w:id="7"/>
      <w:r w:rsidR="00711750" w:rsidRPr="000F1BB1">
        <w:rPr>
          <w:rFonts w:ascii="Arial Narrow" w:eastAsia="Arial Narrow" w:hAnsi="Arial Narrow" w:cs="Arial"/>
          <w:kern w:val="0"/>
          <w:vertAlign w:val="superscript"/>
          <w14:ligatures w14:val="none"/>
        </w:rPr>
        <w:footnoteReference w:id="3"/>
      </w:r>
      <w:bookmarkEnd w:id="10"/>
      <w:r w:rsidR="00711750" w:rsidRPr="000F1BB1">
        <w:rPr>
          <w:rFonts w:ascii="Arial Narrow" w:eastAsia="Arial Narrow" w:hAnsi="Arial Narrow" w:cs="Arial Narrow"/>
          <w:kern w:val="0"/>
          <w14:ligatures w14:val="none"/>
        </w:rPr>
        <w:t>.</w:t>
      </w:r>
      <w:bookmarkEnd w:id="8"/>
    </w:p>
    <w:p w14:paraId="116891C0" w14: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F1BB1">
        <w:rPr>
          <w:rFonts w:ascii="Arial Narrow" w:eastAsia="Arial Narrow" w:hAnsi="Arial Narrow" w:cs="Arial Narrow"/>
          <w:kern w:val="0"/>
          <w14:ligatures w14:val="none"/>
        </w:rPr>
        <w:t xml:space="preserve">Así también, la Secretaría Técnica, en ejercicio de sus facultades, </w:t>
      </w:r>
      <w:r w:rsidRPr="000F1BB1">
        <w:rPr>
          <w:rFonts w:ascii="Arial Narrow" w:eastAsia="Times New Roman" w:hAnsi="Arial Narrow" w:cs="Segoe UI"/>
          <w:color w:val="000000"/>
          <w:kern w:val="0"/>
          <w:lang w:eastAsia="es-PE"/>
          <w14:ligatures w14:val="none"/>
        </w:rPr>
        <w:t xml:space="preserve">considera </w:t>
      </w:r>
      <w:r w:rsidRPr="000F1BB1">
        <w:rPr>
          <w:rFonts w:ascii="Arial Narrow" w:eastAsia="Arial Narrow" w:hAnsi="Arial Narrow" w:cs="Arial Narrow"/>
          <w:kern w:val="0"/>
          <w14:ligatures w14:val="none"/>
        </w:rPr>
        <w:t xml:space="preserve">que el hecho denunciado, consistente en que </w:t>
      </w:r>
      <w:bookmarkEnd w:id="11"/>
      <w:r w:rsidR="000F1BB1" w:rsidRPr="000F1BB1">
        <w:rPr>
          <w:rFonts w:ascii="Arial Narrow" w:eastAsia="Arial Narrow" w:hAnsi="Arial Narrow" w:cs="Arial Narrow"/>
          <w:kern w:val="0"/>
          <w14:ligatures w14:val="none"/>
        </w:rPr>
        <w:t>la compañía aseguradora habría modificado unilateralmente el 16 de febrero de 2023 la denominación del producto contratado bajo la Póliza N°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w:t>
      </w:r>
      <w:r w:rsidR="00711750" w:rsidRPr="000F1BB1">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w:bCs/>
          <w:color w:val="000000"/>
          <w:kern w:val="0"/>
          <w:lang w:eastAsia="es-PE"/>
          <w14:ligatures w14:val="none"/>
        </w:rPr>
        <w:t xml:space="preserve"> coercitivos</w:t>
      </w:r>
      <w:r w:rsidR="00711750" w:rsidRPr="000F1BB1">
        <w:rPr>
          <w:rFonts w:ascii="Arial Narrow" w:eastAsia="Arial Narrow" w:hAnsi="Arial Narrow" w:cs="Arial"/>
          <w:bCs/>
          <w:color w:val="000000"/>
          <w:kern w:val="0"/>
          <w:lang w:eastAsia="es-PE"/>
          <w14:ligatures w14:val="none"/>
        </w:rPr>
        <w:t xml:space="preserve">, tipificado en </w:t>
      </w:r>
      <w:r w:rsidR="00711750" w:rsidRPr="000F1BB1">
        <w:rPr>
          <w:rFonts w:ascii="Arial Narrow" w:eastAsia="Times New Roman" w:hAnsi="Arial Narrow" w:cs="Times New Roman"/>
          <w:color w:val="000000"/>
          <w:kern w:val="0"/>
          <w:shd w:val="clear" w:color="auto" w:fill="FFFFFF"/>
          <w:lang w:eastAsia="es-PE"/>
          <w14:ligatures w14:val="none"/>
        </w:rPr>
        <w:t xml:space="preserve">literal </w:t>
      </w:r>
      <w:r w:rsidR="000F1BB1" w:rsidRPr="000F1BB1">
        <w:rPr>
          <w:rFonts w:ascii="Arial Narrow" w:eastAsia="Times New Roman" w:hAnsi="Arial Narrow" w:cs="Times New Roman"/>
          <w:color w:val="000000"/>
          <w:kern w:val="0"/>
          <w:shd w:val="clear" w:color="auto" w:fill="FFFFFF"/>
          <w:lang w:eastAsia="es-PE"/>
          <w14:ligatures w14:val="none"/>
        </w:rPr>
        <w:t>c</w:t>
      </w:r>
      <w:r w:rsidR="00711750" w:rsidRPr="000F1BB1">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0F1BB1">
        <w:rPr>
          <w:rFonts w:ascii="Arial Narrow" w:eastAsia="Arial Narrow" w:hAnsi="Arial Narrow" w:cs="Arial"/>
          <w:bCs/>
          <w:color w:val="000000"/>
          <w:kern w:val="0"/>
          <w:lang w:eastAsia="es-PE"/>
          <w14:ligatures w14:val="none"/>
        </w:rPr>
        <w:t>del Código</w:t>
      </w:r>
      <w:r w:rsidR="00711750" w:rsidRPr="000F1BB1">
        <w:rPr>
          <w:vertAlign w:val="superscript"/>
          <w:lang w:eastAsia="es-PE"/>
        </w:rPr>
        <w:footnoteReference w:id="4"/>
      </w:r>
      <w:r w:rsidR="00711750" w:rsidRPr="000F1BB1">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0F1BB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BB1">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2A125B">
        <w:rPr>
          <w:rFonts w:ascii="Arial Narrow" w:eastAsia="Times New Roman" w:hAnsi="Arial Narrow" w:cs="Arial"/>
          <w:color w:val="000000"/>
          <w:kern w:val="0"/>
          <w:lang w:val="es-ES" w:eastAsia="es-ES"/>
          <w14:ligatures w14:val="none"/>
        </w:rPr>
        <w:t xml:space="preserve">confiere, conviene requerir </w:t>
      </w:r>
      <w:r w:rsidR="002A125B" w:rsidRPr="002A125B">
        <w:rPr>
          <w:rFonts w:ascii="Arial Narrow" w:eastAsia="Times New Roman" w:hAnsi="Arial Narrow" w:cs="Arial"/>
          <w:color w:val="000000"/>
          <w:kern w:val="0"/>
          <w:lang w:val="es-ES" w:eastAsia="es-ES"/>
          <w14:ligatures w14:val="none"/>
        </w:rPr>
        <w:t>a la compañía aseguradora</w:t>
      </w:r>
      <w:r w:rsidRPr="002A125B">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w:t>
      </w:r>
      <w:r w:rsidRPr="00DE6A5B">
        <w:rPr>
          <w:rFonts w:ascii="Arial Narrow" w:eastAsia="Times New Roman" w:hAnsi="Arial Narrow" w:cs="Arial"/>
          <w:color w:val="000000"/>
          <w:kern w:val="0"/>
          <w:lang w:val="es-ES" w:eastAsia="es-ES"/>
          <w14:ligatures w14:val="none"/>
        </w:rPr>
        <w:t xml:space="preserve">guiente: (i) presentar una copia completa, legible y debidamente suscrita de la </w:t>
      </w:r>
      <w:r w:rsidR="006758EF" w:rsidRPr="00DE6A5B">
        <w:rPr>
          <w:rFonts w:ascii="Arial Narrow" w:eastAsia="Times New Roman" w:hAnsi="Arial Narrow" w:cs="Arial"/>
          <w:color w:val="000000"/>
          <w:kern w:val="0"/>
          <w:lang w:val="es-ES" w:eastAsia="es-ES"/>
          <w14:ligatures w14:val="none"/>
        </w:rPr>
        <w:t>Póliza N°2005660195 del Seguro de Autos Todo Riesgo</w:t>
      </w:r>
      <w:r w:rsidRPr="00DE6A5B">
        <w:rPr>
          <w:rFonts w:ascii="Arial Narrow" w:eastAsia="Times New Roman" w:hAnsi="Arial Narrow" w:cs="Arial"/>
          <w:color w:val="000000"/>
          <w:kern w:val="0"/>
          <w:lang w:val="es-ES" w:eastAsia="es-ES"/>
          <w14:ligatures w14:val="none"/>
        </w:rPr>
        <w:t xml:space="preserve">, </w:t>
      </w:r>
      <w:bookmarkStart w:id="14" w:name="_Hlk211877008"/>
      <w:r w:rsidRPr="00DE6A5B">
        <w:rPr>
          <w:rFonts w:ascii="Arial Narrow" w:eastAsia="Times New Roman" w:hAnsi="Arial Narrow" w:cs="Arial"/>
          <w:color w:val="000000"/>
          <w:kern w:val="0"/>
          <w:lang w:val="es-ES" w:eastAsia="es-ES"/>
          <w14:ligatures w14:val="none"/>
        </w:rPr>
        <w:t>así como el cargo de remisión de la póliza</w:t>
      </w:r>
      <w:bookmarkEnd w:id="14"/>
      <w:r w:rsidRPr="00DE6A5B">
        <w:rPr>
          <w:rFonts w:ascii="Arial Narrow" w:eastAsia="Times New Roman" w:hAnsi="Arial Narrow" w:cs="Arial"/>
          <w:color w:val="000000"/>
          <w:kern w:val="0"/>
          <w:lang w:val="es-ES" w:eastAsia="es-ES"/>
          <w14:ligatures w14:val="none"/>
        </w:rPr>
        <w:t xml:space="preserve">; (ii) presentar los medios probatorios que acrediten </w:t>
      </w:r>
      <w:r w:rsidR="00DF5488" w:rsidRPr="00DE6A5B">
        <w:rPr>
          <w:rFonts w:ascii="Arial Narrow" w:eastAsia="Times New Roman" w:hAnsi="Arial Narrow" w:cs="Arial"/>
          <w:color w:val="000000"/>
          <w:kern w:val="0"/>
          <w:lang w:val="es-ES" w:eastAsia="es-ES"/>
          <w14:ligatures w14:val="none"/>
        </w:rPr>
        <w:t>que la negativa de otorgamiento de cobertura fue justificada; (iii)</w:t>
      </w:r>
      <w:r w:rsidRPr="00DE6A5B">
        <w:rPr>
          <w:rFonts w:ascii="Arial Narrow" w:eastAsia="Times New Roman" w:hAnsi="Arial Narrow" w:cs="Arial"/>
          <w:color w:val="000000"/>
          <w:kern w:val="0"/>
          <w:lang w:val="es-ES" w:eastAsia="es-ES"/>
          <w14:ligatures w14:val="none"/>
        </w:rPr>
        <w:t xml:space="preserve">; </w:t>
      </w:r>
      <w:r w:rsidR="00DF5488" w:rsidRPr="00DE6A5B">
        <w:rPr>
          <w:rFonts w:ascii="Arial Narrow" w:eastAsia="Times New Roman" w:hAnsi="Arial Narrow" w:cs="Arial"/>
          <w:color w:val="000000"/>
          <w:kern w:val="0"/>
          <w:lang w:val="es-ES" w:eastAsia="es-ES"/>
          <w14:ligatures w14:val="none"/>
        </w:rPr>
        <w:t xml:space="preserve">presentar los medios probatorios que acrediten que </w:t>
      </w:r>
      <w:r w:rsidR="00DE6A5B" w:rsidRPr="00DE6A5B">
        <w:rPr>
          <w:rFonts w:ascii="Arial Narrow" w:eastAsia="Times New Roman" w:hAnsi="Arial Narrow" w:cs="Arial"/>
          <w:color w:val="000000"/>
          <w:kern w:val="0"/>
          <w:lang w:val="es-ES" w:eastAsia="es-ES"/>
          <w14:ligatures w14:val="none"/>
        </w:rPr>
        <w:t xml:space="preserve">obtuvo la autorización previa del denunciante para cambiar la denominación de la Póliza N°2005660195 del Seguro de Autos Todo Riesgo a “Seguro de Autos Robo Total”; </w:t>
      </w:r>
      <w:r w:rsidRPr="00DE6A5B">
        <w:rPr>
          <w:rFonts w:ascii="Arial Narrow" w:eastAsia="Times New Roman" w:hAnsi="Arial Narrow" w:cs="Arial"/>
          <w:color w:val="000000"/>
          <w:kern w:val="0"/>
          <w:lang w:val="es-ES" w:eastAsia="es-ES"/>
          <w14:ligatures w14:val="none"/>
        </w:rPr>
        <w:t>y, (i</w:t>
      </w:r>
      <w:r w:rsidR="00DF5488" w:rsidRPr="00DE6A5B">
        <w:rPr>
          <w:rFonts w:ascii="Arial Narrow" w:eastAsia="Times New Roman" w:hAnsi="Arial Narrow" w:cs="Arial"/>
          <w:color w:val="000000"/>
          <w:kern w:val="0"/>
          <w:lang w:val="es-ES" w:eastAsia="es-ES"/>
          <w14:ligatures w14:val="none"/>
        </w:rPr>
        <w:t>v</w:t>
      </w:r>
      <w:r w:rsidRPr="00DE6A5B">
        <w:rPr>
          <w:rFonts w:ascii="Arial Narrow" w:eastAsia="Times New Roman" w:hAnsi="Arial Narrow" w:cs="Arial"/>
          <w:color w:val="000000"/>
          <w:kern w:val="0"/>
          <w:lang w:val="es-ES" w:eastAsia="es-ES"/>
          <w14:ligatures w14:val="none"/>
        </w:rPr>
        <w:t xml:space="preserve">) presentar todas las comunicaciones cursadas </w:t>
      </w:r>
      <w:r w:rsidR="00A87B9B" w:rsidRPr="00DE6A5B">
        <w:rPr>
          <w:rFonts w:ascii="Arial Narrow" w:eastAsia="Times New Roman" w:hAnsi="Arial Narrow" w:cs="Arial"/>
          <w:color w:val="000000"/>
          <w:kern w:val="0"/>
          <w:lang w:val="es-ES" w:eastAsia="es-ES"/>
          <w14:ligatures w14:val="none"/>
        </w:rPr>
        <w:t xml:space="preserve">con la parte denunciante </w:t>
      </w:r>
      <w:r w:rsidRPr="00DE6A5B">
        <w:rPr>
          <w:rFonts w:ascii="Arial Narrow" w:eastAsia="Times New Roman" w:hAnsi="Arial Narrow" w:cs="Arial"/>
          <w:color w:val="000000"/>
          <w:kern w:val="0"/>
          <w:lang w:val="es-ES" w:eastAsia="es-ES"/>
          <w14:ligatures w14:val="none"/>
        </w:rPr>
        <w:t xml:space="preserve">en virtud </w:t>
      </w:r>
      <w:r w:rsidR="00F01410" w:rsidRPr="00DE6A5B">
        <w:rPr>
          <w:rFonts w:ascii="Arial Narrow" w:eastAsia="Times New Roman" w:hAnsi="Arial Narrow" w:cs="Arial"/>
          <w:color w:val="000000"/>
          <w:kern w:val="0"/>
          <w:lang w:val="es-ES" w:eastAsia="es-ES"/>
          <w14:ligatures w14:val="none"/>
        </w:rPr>
        <w:t xml:space="preserve">de los hechos materia </w:t>
      </w:r>
      <w:r w:rsidRPr="00DE6A5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DE7E9FD" w14:textId="2A2DA3ED" w:rsidR="002B577A" w:rsidRPr="000F1BB1" w:rsidRDefault="00CA59A2" w:rsidP="000F1BB1">
      <w:pPr>
        <w:spacing w:after="0" w:line="240" w:lineRule="auto"/>
        <w:jc w:val="both"/>
        <w:rPr>
          <w:rFonts w:ascii="Arial Narrow" w:eastAsia="Calibri" w:hAnsi="Arial Narrow" w:cs="Arial Narrow"/>
          <w:color w:val="000000"/>
          <w:kern w:val="0"/>
          <w:lang w:eastAsia="es-PE"/>
          <w14:ligatures w14:val="none"/>
        </w:rPr>
      </w:pPr>
      <w:r w:rsidRPr="000F1BB1">
        <w:rPr>
          <w:rFonts w:ascii="Arial Narrow" w:eastAsia="Arial Narrow" w:hAnsi="Arial Narrow" w:cs="Arial Narrow"/>
          <w:b/>
          <w:color w:val="000000"/>
          <w:kern w:val="0"/>
          <w:lang w:eastAsia="es-PE"/>
          <w14:ligatures w14:val="none"/>
        </w:rPr>
        <w:t xml:space="preserve">PRIMERO: </w:t>
      </w:r>
      <w:r w:rsidRPr="000F1BB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A125B" w:rsidRPr="000F1BB1">
        <w:rPr>
          <w:rFonts w:ascii="Arial Narrow" w:eastAsia="Times New Roman" w:hAnsi="Arial Narrow" w:cs="Arial"/>
          <w:color w:val="000000"/>
          <w:kern w:val="0"/>
          <w:lang w:val="es-ES" w:eastAsia="es-ES"/>
          <w14:ligatures w14:val="none"/>
        </w:rPr>
        <w:t xml:space="preserve">20 de enero de 2026 </w:t>
      </w:r>
      <w:r w:rsidRPr="000F1BB1">
        <w:rPr>
          <w:rFonts w:ascii="Arial Narrow" w:eastAsia="Times New Roman" w:hAnsi="Arial Narrow" w:cs="Times New Roman"/>
          <w:color w:val="000000"/>
          <w:kern w:val="0"/>
          <w:shd w:val="clear" w:color="auto" w:fill="FFFFFF"/>
          <w:lang w:eastAsia="es-PE"/>
          <w14:ligatures w14:val="none"/>
        </w:rPr>
        <w:t xml:space="preserve">interpuesta por </w:t>
      </w:r>
      <w:r w:rsidR="002A125B" w:rsidRPr="000F1BB1">
        <w:rPr>
          <w:rFonts w:ascii="Arial Narrow" w:eastAsia="Times New Roman" w:hAnsi="Arial Narrow" w:cs="Times New Roman"/>
          <w:color w:val="000000"/>
          <w:kern w:val="0"/>
          <w:shd w:val="clear" w:color="auto" w:fill="FFFFFF"/>
          <w:lang w:eastAsia="es-PE"/>
          <w14:ligatures w14:val="none"/>
        </w:rPr>
        <w:t>la</w:t>
      </w:r>
      <w:r w:rsidRPr="000F1BB1">
        <w:rPr>
          <w:rFonts w:ascii="Arial Narrow" w:eastAsia="Times New Roman" w:hAnsi="Arial Narrow" w:cs="Times New Roman"/>
          <w:color w:val="000000"/>
          <w:kern w:val="0"/>
          <w:shd w:val="clear" w:color="auto" w:fill="FFFFFF"/>
          <w:lang w:eastAsia="es-PE"/>
          <w14:ligatures w14:val="none"/>
        </w:rPr>
        <w:t xml:space="preserve"> </w:t>
      </w:r>
      <w:r w:rsidR="002A125B" w:rsidRPr="000F1BB1">
        <w:rPr>
          <w:rFonts w:ascii="Arial Narrow" w:hAnsi="Arial Narrow" w:cs="Arial"/>
          <w:bCs/>
          <w:spacing w:val="-3"/>
          <w:kern w:val="0"/>
          <w14:ligatures w14:val="none"/>
        </w:rPr>
        <w:t xml:space="preserve">señora </w:t>
      </w:r>
      <w:r w:rsidR="002A125B" w:rsidRPr="000F1BB1">
        <w:rPr>
          <w:rFonts w:ascii="Arial Narrow" w:eastAsia="Times New Roman" w:hAnsi="Arial Narrow" w:cs="Times New Roman"/>
          <w:color w:val="000000"/>
          <w:kern w:val="0"/>
          <w:shd w:val="clear" w:color="auto" w:fill="FFFFFF"/>
          <w:lang w:eastAsia="es-PE"/>
          <w14:ligatures w14:val="none"/>
        </w:rPr>
        <w:t xml:space="preserve">Betzylu Cristina Magino Bernuy </w:t>
      </w:r>
      <w:r w:rsidRPr="000F1BB1">
        <w:rPr>
          <w:rFonts w:ascii="Arial Narrow" w:eastAsia="Times New Roman" w:hAnsi="Arial Narrow" w:cs="Times New Roman"/>
          <w:color w:val="000000"/>
          <w:kern w:val="0"/>
          <w:shd w:val="clear" w:color="auto" w:fill="FFFFFF"/>
          <w:lang w:eastAsia="es-PE"/>
          <w14:ligatures w14:val="none"/>
        </w:rPr>
        <w:t xml:space="preserve">contra </w:t>
      </w:r>
      <w:r w:rsidR="002A125B" w:rsidRPr="000F1BB1">
        <w:rPr>
          <w:rFonts w:ascii="Arial Narrow" w:eastAsia="Arial Narrow" w:hAnsi="Arial Narrow" w:cs="Arial Narrow"/>
          <w:bCs/>
        </w:rPr>
        <w:t>Pacífico Compañía de Seguros y Reaseguros S.A.</w:t>
      </w:r>
      <w:r w:rsidRPr="000F1BB1">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0F1BB1">
        <w:rPr>
          <w:rFonts w:ascii="Arial Narrow" w:eastAsia="Times New Roman" w:hAnsi="Arial Narrow" w:cs="Times New Roman"/>
          <w:color w:val="000000"/>
          <w:kern w:val="0"/>
          <w:shd w:val="clear" w:color="auto" w:fill="FFFFFF"/>
          <w:lang w:eastAsia="es-PE"/>
          <w14:ligatures w14:val="none"/>
        </w:rPr>
        <w:t>por lo siguiente:</w:t>
      </w:r>
      <w:bookmarkStart w:id="16" w:name="_Hlk215162047"/>
    </w:p>
    <w:p w14:paraId="160A295F" w14: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w14:ligatures w14:val="none"/>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 los artículos 18° y 19° de la Ley</w:t>
      </w:r>
      <w:r w:rsidR="001B6339">
        <w:rPr>
          <w:rFonts w:ascii="Arial Narrow" w:eastAsia="Arial Narrow" w:hAnsi="Arial Narrow" w:cs="Arial Narrow"/>
          <w:kern w:val="0"/>
          <w14:ligatures w14:val="none"/>
        </w:rPr>
        <w:t xml:space="preserve"> N°</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la compañía aseguradora</w:t>
      </w:r>
      <w:r w:rsidRPr="000F1BB1">
        <w:rPr>
          <w:rFonts w:ascii="Arial Narrow" w:eastAsia="Arial Narrow" w:hAnsi="Arial Narrow" w:cs="Arial Narrow"/>
          <w:kern w:val="0"/>
          <w14:ligatures w14:val="none"/>
        </w:rPr>
        <w:t xml:space="preserve"> habría negado injustificadamente la cobertura </w:t>
      </w:r>
      <w:r w:rsidR="000F1BB1" w:rsidRPr="000F1BB1">
        <w:rPr>
          <w:rFonts w:ascii="Arial Narrow" w:eastAsia="Arial Narrow" w:hAnsi="Arial Narrow" w:cs="Arial Narrow"/>
          <w:kern w:val="0"/>
          <w14:ligatures w14:val="none"/>
        </w:rPr>
        <w:t xml:space="preserve">al denunciante </w:t>
      </w:r>
      <w:r w:rsidR="001F4180" w:rsidRPr="000F1BB1">
        <w:rPr>
          <w:rFonts w:ascii="Arial Narrow" w:eastAsia="Arial Narrow" w:hAnsi="Arial Narrow" w:cs="Arial Narrow"/>
          <w:kern w:val="0"/>
          <w14:ligatures w14:val="none"/>
        </w:rPr>
        <w:t xml:space="preserve">de la </w:t>
      </w:r>
      <w:r w:rsidR="001F4180" w:rsidRPr="000F1BB1">
        <w:rPr>
          <w:rFonts w:ascii="Arial Narrow" w:eastAsia="Times New Roman" w:hAnsi="Arial Narrow" w:cs="Arial"/>
          <w:color w:val="000000"/>
          <w:kern w:val="0"/>
          <w:lang w:val="es-ES" w:eastAsia="es-ES"/>
          <w14:ligatures w14:val="none"/>
        </w:rPr>
        <w:t>Póliza N°2005660195 del Seguro de Autos Todo Riesgo</w:t>
      </w:r>
      <w:r w:rsidR="001F4180" w:rsidRPr="000F1BB1">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respecto del </w:t>
      </w:r>
      <w:r w:rsidR="001F4180" w:rsidRPr="000F1BB1">
        <w:rPr>
          <w:rFonts w:ascii="Arial Narrow" w:eastAsia="Arial Narrow" w:hAnsi="Arial Narrow" w:cs="Arial Narrow"/>
          <w:kern w:val="0"/>
          <w14:ligatures w14:val="none"/>
        </w:rPr>
        <w:t>accidente vehicular ocurrido</w:t>
      </w:r>
      <w:r w:rsidRPr="000F1BB1">
        <w:rPr>
          <w:rFonts w:ascii="Arial Narrow" w:eastAsia="Arial Narrow" w:hAnsi="Arial Narrow" w:cs="Arial Narrow"/>
          <w:kern w:val="0"/>
          <w14:ligatures w14:val="none"/>
        </w:rPr>
        <w:t xml:space="preserve"> el 15 de febrero de 2023.</w:t>
      </w:r>
    </w:p>
    <w:p w14:paraId="6C7019D3" w14: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w14:ligatures w14:val="none"/>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al literal c) del artículo 56° de la Ley</w:t>
      </w:r>
      <w:r w:rsidR="001B6339">
        <w:rPr>
          <w:rFonts w:ascii="Arial Narrow" w:eastAsia="Arial Narrow" w:hAnsi="Arial Narrow" w:cs="Arial Narrow"/>
          <w:kern w:val="0"/>
          <w14:ligatures w14:val="none"/>
        </w:rPr>
        <w:t xml:space="preserve"> N°</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 xml:space="preserve">la compañía aseguradora </w:t>
      </w:r>
      <w:r w:rsidRPr="000F1BB1">
        <w:rPr>
          <w:rFonts w:ascii="Arial Narrow" w:eastAsia="Arial Narrow" w:hAnsi="Arial Narrow" w:cs="Arial Narrow"/>
          <w:kern w:val="0"/>
          <w14:ligatures w14:val="none"/>
        </w:rPr>
        <w:t>habría modificado unilateralmente el 16 de febrero de 2023 la denominación del producto contratado bajo la Póliza N° 2005660195 de “Seguro de Autos Todo Riesgo” a “Seguro de Autos Robo Total”</w:t>
      </w:r>
      <w:r w:rsidR="000F1BB1"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sin la aprobación previa de</w:t>
      </w:r>
      <w:r w:rsidR="000F1BB1" w:rsidRPr="000F1BB1">
        <w:rPr>
          <w:rFonts w:ascii="Arial Narrow" w:eastAsia="Arial Narrow" w:hAnsi="Arial Narrow" w:cs="Arial Narrow"/>
          <w:kern w:val="0"/>
          <w14:ligatures w14:val="none"/>
        </w:rPr>
        <w:t xml:space="preserve">l </w:t>
      </w:r>
      <w:r w:rsidRPr="000F1BB1">
        <w:rPr>
          <w:rFonts w:ascii="Arial Narrow" w:eastAsia="Arial Narrow" w:hAnsi="Arial Narrow" w:cs="Arial Narrow"/>
          <w:kern w:val="0"/>
          <w14:ligatures w14:val="none"/>
        </w:rPr>
        <w:t>denunciante.</w:t>
      </w:r>
    </w:p>
    <w:bookmarkEnd w:id="15"/>
    <w:bookmarkEnd w:id="16"/>
    <w:p w14:paraId="042B3F54" w14:textId="777BBF33" w:rsidR="00CA59A2" w:rsidRPr="000F1BB1" w:rsidRDefault="00CA59A2" w:rsidP="00327F5B">
      <w:pPr>
        <w:spacing w:after="0" w:line="240" w:lineRule="auto"/>
        <w:jc w:val="both"/>
        <w:rPr>
          <w:rFonts w:ascii="Arial Narrow" w:eastAsia="Arial Narrow" w:hAnsi="Arial Narrow" w:cs="Arial Narrow"/>
          <w:kern w:val="0"/>
          <w14:ligatures w14:val="none"/>
        </w:rPr>
      </w:pPr>
    </w:p>
    <w:p w14:paraId="0A292C9F" w14:textId="393964B3" w:rsidR="00CA59A2" w:rsidRPr="0026598E" w:rsidRDefault="00CA59A2" w:rsidP="00327F5B">
      <w:pPr>
        <w:spacing w:line="240" w:lineRule="auto"/>
        <w:contextualSpacing/>
        <w:jc w:val="both"/>
        <w:rPr>
          <w:rFonts w:ascii="Arial Narrow" w:eastAsia="Calibri" w:hAnsi="Arial Narrow" w:cs="Arial"/>
          <w:kern w:val="0"/>
          <w14:ligatures w14:val="none"/>
        </w:rPr>
      </w:pPr>
      <w:r w:rsidRPr="000F1BB1">
        <w:rPr>
          <w:rFonts w:ascii="Arial Narrow" w:eastAsia="Arial Narrow" w:hAnsi="Arial Narrow" w:cs="Arial Narrow"/>
          <w:b/>
          <w:color w:val="000000"/>
          <w:kern w:val="0"/>
          <w:lang w:eastAsia="es-PE"/>
          <w14:ligatures w14:val="none"/>
        </w:rPr>
        <w:t>SEGUNDO:</w:t>
      </w:r>
      <w:r w:rsidRPr="000F1B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F1BB1">
        <w:rPr>
          <w:rFonts w:ascii="Arial Narrow" w:eastAsia="Times New Roman" w:hAnsi="Arial Narrow" w:cs="Arial"/>
          <w:color w:val="000000"/>
          <w:kern w:val="0"/>
          <w:lang w:val="es-ES" w:eastAsia="es-ES"/>
          <w14:ligatures w14:val="none"/>
        </w:rPr>
        <w:t xml:space="preserve">del </w:t>
      </w:r>
      <w:r w:rsidR="002A125B" w:rsidRPr="000F1BB1">
        <w:rPr>
          <w:rFonts w:ascii="Arial Narrow" w:eastAsia="Times New Roman" w:hAnsi="Arial Narrow" w:cs="Arial"/>
          <w:color w:val="000000"/>
          <w:kern w:val="0"/>
          <w:lang w:val="es-ES" w:eastAsia="es-ES"/>
          <w14:ligatures w14:val="none"/>
        </w:rPr>
        <w:t>20 de enero de 2026</w:t>
      </w:r>
      <w:r w:rsidRPr="000F1BB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A125B" w:rsidRPr="002A12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0823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A125B" w:rsidRPr="002A125B">
        <w:rPr>
          <w:rFonts w:ascii="Arial Narrow" w:eastAsia="Times New Roman" w:hAnsi="Arial Narrow" w:cs="Arial"/>
          <w:color w:val="000000"/>
          <w:kern w:val="0"/>
          <w:lang w:val="es-ES" w:eastAsia="es-ES"/>
          <w14:ligatures w14:val="none"/>
        </w:rPr>
        <w:t>20 de enero de 2026</w:t>
      </w:r>
      <w:r w:rsidRPr="002A125B">
        <w:rPr>
          <w:rFonts w:ascii="Arial Narrow" w:eastAsia="Calibri" w:hAnsi="Arial Narrow" w:cs="Arial"/>
          <w:kern w:val="0"/>
          <w14:ligatures w14:val="none"/>
        </w:rPr>
        <w:t xml:space="preserve">, </w:t>
      </w:r>
      <w:r w:rsidRPr="002A125B">
        <w:rPr>
          <w:rFonts w:ascii="Arial Narrow" w:eastAsia="Arial Narrow" w:hAnsi="Arial Narrow" w:cs="Arial Narrow"/>
          <w:color w:val="000000"/>
          <w:kern w:val="0"/>
          <w:lang w:eastAsia="es-PE"/>
          <w14:ligatures w14:val="none"/>
        </w:rPr>
        <w:t>a</w:t>
      </w:r>
      <w:r w:rsidRPr="002A125B">
        <w:rPr>
          <w:rFonts w:ascii="Arial Narrow" w:eastAsia="Times New Roman" w:hAnsi="Arial Narrow" w:cs="Times New Roman"/>
          <w:color w:val="000000"/>
          <w:kern w:val="0"/>
          <w:shd w:val="clear" w:color="auto" w:fill="FFFFFF"/>
          <w:lang w:eastAsia="es-PE"/>
          <w14:ligatures w14:val="none"/>
        </w:rPr>
        <w:t xml:space="preserve"> </w:t>
      </w:r>
      <w:r w:rsidR="002A125B" w:rsidRPr="002A125B">
        <w:rPr>
          <w:rFonts w:ascii="Arial Narrow" w:eastAsia="Arial Narrow" w:hAnsi="Arial Narrow" w:cs="Arial Narrow"/>
          <w:bCs/>
        </w:rPr>
        <w:t>Pacífico Compañía de Seguros y Reaseguros S.A.</w:t>
      </w:r>
      <w:r w:rsidRPr="002A125B">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2C3936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C3605" w:rsidRPr="00DE6A5B">
        <w:rPr>
          <w:rFonts w:ascii="Arial Narrow" w:eastAsia="Times New Roman" w:hAnsi="Arial Narrow" w:cs="Arial"/>
          <w:color w:val="000000"/>
          <w:kern w:val="0"/>
          <w:lang w:val="es-ES" w:eastAsia="es-ES"/>
          <w14:ligatures w14:val="none"/>
        </w:rPr>
        <w:t>(i) presentar una copia completa, legible y debidamente suscrita de la Póliza N°2005660195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N°2005660195 del Seguro de Autos Todo Riesgo a “Seguro de Autos Robo Total”;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1B6339">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DA889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2A125B">
        <w:rPr>
          <w:rFonts w:ascii="Arial Narrow" w:hAnsi="Arial Narrow" w:cs="Arial"/>
          <w:bCs/>
          <w:spacing w:val="-3"/>
          <w:kern w:val="0"/>
          <w14:ligatures w14:val="none"/>
        </w:rPr>
        <w:t xml:space="preserve">a la señora </w:t>
      </w:r>
      <w:r w:rsidR="002A125B" w:rsidRPr="002A125B">
        <w:rPr>
          <w:rFonts w:ascii="Arial Narrow" w:eastAsia="Times New Roman" w:hAnsi="Arial Narrow" w:cs="Times New Roman"/>
          <w:color w:val="000000"/>
          <w:kern w:val="0"/>
          <w:shd w:val="clear" w:color="auto" w:fill="FFFFFF"/>
          <w:lang w:eastAsia="es-PE"/>
          <w14:ligatures w14:val="none"/>
        </w:rPr>
        <w:t xml:space="preserve">Betzylu Cristina Magino Bernuy </w:t>
      </w:r>
      <w:r w:rsidRPr="002A125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62FD7F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A125B" w:rsidRPr="002A125B">
        <w:rPr>
          <w:rFonts w:ascii="Arial Narrow" w:eastAsia="Arial Narrow" w:hAnsi="Arial Narrow" w:cs="Arial Narrow"/>
          <w:bCs/>
        </w:rPr>
        <w:t xml:space="preserve">Pacífico Compañía de Seguros y Reaseguros S.A. </w:t>
      </w:r>
      <w:r w:rsidRPr="002A125B">
        <w:rPr>
          <w:rFonts w:ascii="Arial Narrow" w:hAnsi="Arial Narrow"/>
          <w:shd w:val="clear" w:color="auto" w:fill="FFFFFF"/>
        </w:rPr>
        <w:t xml:space="preserve">para que </w:t>
      </w:r>
      <w:r w:rsidRPr="002A12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574BFF8" w:rsidR="00565126" w:rsidRPr="00BF49F6" w:rsidRDefault="002A125B"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t>Publicado</w:t>
      </w:r>
      <w:r w:rsidRPr="00016522">
        <w:rPr>
          <w:rFonts w:ascii="Arial Narrow" w:hAnsi="Arial Narrow" w:cs="Arial"/>
          <w:b/>
          <w:sz w:val="16"/>
          <w:szCs w:val="16"/>
        </w:rPr>
        <w:t xml:space="preserve"> </w:t>
      </w:r>
      <w:r w:rsidRPr="000165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16522" w:rsidRDefault="00CA59A2" w:rsidP="00016522">
      <w:pPr>
        <w:pStyle w:val="Textonotapie"/>
        <w:ind w:left="567" w:hanging="567"/>
        <w:jc w:val="both"/>
        <w:rPr>
          <w:rFonts w:ascii="Arial Narrow" w:hAnsi="Arial Narrow" w:cs="Arial"/>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sz w:val="16"/>
          <w:szCs w:val="16"/>
        </w:rPr>
        <w:tab/>
      </w:r>
      <w:r w:rsidRPr="0001652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b/>
          <w:bCs/>
          <w:sz w:val="16"/>
          <w:szCs w:val="16"/>
        </w:rPr>
        <w:tab/>
        <w:t>Artículo 27.-</w:t>
      </w:r>
      <w:r w:rsidRPr="00016522">
        <w:rPr>
          <w:rFonts w:ascii="Arial Narrow" w:eastAsia="Arial Narrow" w:hAnsi="Arial Narrow" w:cs="Arial"/>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16522" w:rsidRDefault="00CA59A2" w:rsidP="0001652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hAnsi="Arial Narrow"/>
          <w:sz w:val="16"/>
          <w:szCs w:val="16"/>
        </w:rPr>
        <w:footnoteRef/>
      </w:r>
      <w:r w:rsidRPr="00016522">
        <w:rPr>
          <w:rFonts w:ascii="Arial Narrow" w:hAnsi="Arial Narrow"/>
          <w:sz w:val="16"/>
          <w:szCs w:val="16"/>
        </w:rPr>
        <w:t xml:space="preserve">           </w:t>
      </w:r>
      <w:r w:rsidRPr="00016522">
        <w:rPr>
          <w:rFonts w:ascii="Arial Narrow" w:hAnsi="Arial Narrow"/>
          <w:sz w:val="16"/>
          <w:szCs w:val="16"/>
        </w:rPr>
        <w:tab/>
      </w:r>
      <w:r w:rsidRPr="0001652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16522" w:rsidRDefault="00711750" w:rsidP="00016522">
      <w:pPr>
        <w:pStyle w:val="Textonotapie"/>
        <w:jc w:val="both"/>
        <w:rPr>
          <w:rFonts w:ascii="Arial Narrow" w:hAnsi="Arial Narrow"/>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sz w:val="16"/>
          <w:szCs w:val="16"/>
        </w:rPr>
        <w:footnoteRef/>
      </w:r>
      <w:r w:rsidRPr="00016522">
        <w:rPr>
          <w:rFonts w:ascii="Arial Narrow" w:hAnsi="Arial Narrow"/>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hAnsi="Arial Narrow"/>
          <w:sz w:val="16"/>
          <w:szCs w:val="16"/>
        </w:rPr>
      </w:pPr>
      <w:r w:rsidRPr="00016522">
        <w:rPr>
          <w:rFonts w:ascii="Arial Narrow" w:hAnsi="Arial Narrow"/>
          <w:sz w:val="16"/>
          <w:szCs w:val="16"/>
        </w:rPr>
        <w:t>c</w:t>
      </w:r>
      <w:r w:rsidR="00C73D2A" w:rsidRPr="00016522">
        <w:rPr>
          <w:sz w:val="16"/>
          <w:szCs w:val="16"/>
        </w:rPr>
        <w:t xml:space="preserve">. </w:t>
      </w:r>
      <w:r w:rsidR="00C73D2A" w:rsidRPr="00016522">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hAnsi="Arial Narrow"/>
          <w:sz w:val="16"/>
          <w:szCs w:val="16"/>
        </w:rPr>
        <w:t>.</w:t>
      </w:r>
    </w:p>
    <w:p w14:paraId="79385364" w14:textId="77777777" w:rsidR="00711750" w:rsidRPr="00016522" w:rsidRDefault="00711750" w:rsidP="00016522">
      <w:pPr>
        <w:pStyle w:val="Textonotapie"/>
        <w:ind w:left="567"/>
        <w:jc w:val="both"/>
        <w:rPr>
          <w:rFonts w:ascii="Arial Narrow" w:hAnsi="Arial Narrow"/>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LEY SOBRE FACULTADES, NORMAS Y ORGANIZACIÓN DEL INDECOPI, APROBADA POR DECRETO LEGISLATIVO N° 807 Artículo 24.-</w:t>
      </w:r>
      <w:r w:rsidRPr="0001652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 </w:t>
      </w:r>
    </w:p>
    <w:p w14:paraId="7E788299"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hAnsi="Arial Narrow" w:cs="Arial"/>
          <w:sz w:val="16"/>
          <w:szCs w:val="16"/>
        </w:rPr>
        <w:t>entrada en vigencia</w:t>
      </w:r>
      <w:proofErr w:type="gramEnd"/>
      <w:r w:rsidRPr="000165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16522" w:rsidRDefault="00CA59A2" w:rsidP="00016522">
      <w:pPr>
        <w:pStyle w:val="Textonotapie"/>
        <w:ind w:left="567" w:hanging="567"/>
        <w:jc w:val="both"/>
        <w:rPr>
          <w:rFonts w:ascii="Arial Narrow" w:hAnsi="Arial Narrow" w:cs="Arial"/>
          <w:sz w:val="16"/>
          <w:szCs w:val="16"/>
        </w:rPr>
      </w:pPr>
    </w:p>
  </w:footnote>
  <w:footnote w:id="7">
    <w:p w14:paraId="12554D7B"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N° 1308</w:t>
      </w:r>
    </w:p>
    <w:p w14:paraId="6D8A2F03" w14:textId="77777777" w:rsidR="00CA59A2" w:rsidRPr="00016522" w:rsidRDefault="00CA59A2" w:rsidP="00016522">
      <w:pPr>
        <w:pStyle w:val="Textonotapie"/>
        <w:ind w:left="567" w:hanging="567"/>
        <w:jc w:val="both"/>
        <w:rPr>
          <w:rFonts w:ascii="Arial Narrow" w:hAnsi="Arial Narrow" w:cs="Arial"/>
          <w:b/>
          <w:bCs/>
          <w:sz w:val="16"/>
          <w:szCs w:val="16"/>
        </w:rPr>
      </w:pPr>
      <w:r w:rsidRPr="00016522">
        <w:rPr>
          <w:rFonts w:ascii="Arial Narrow" w:hAnsi="Arial Narrow" w:cs="Arial"/>
          <w:sz w:val="16"/>
          <w:szCs w:val="16"/>
        </w:rPr>
        <w:tab/>
      </w:r>
      <w:r w:rsidRPr="00016522">
        <w:rPr>
          <w:rFonts w:ascii="Arial Narrow" w:hAnsi="Arial Narrow" w:cs="Arial"/>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3B6754D8" w14:textId="77777777" w:rsidR="00CA59A2" w:rsidRPr="00016522" w:rsidRDefault="00CA59A2" w:rsidP="0001652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Style w:val="TextonotapieCar"/>
          <w:rFonts w:ascii="Arial Narrow" w:hAnsi="Arial Narrow" w:cs="Arial"/>
          <w:sz w:val="16"/>
          <w:szCs w:val="16"/>
          <w:vertAlign w:val="superscript"/>
        </w:rPr>
        <w:footnoteRef/>
      </w:r>
      <w:r w:rsidRPr="00016522">
        <w:rPr>
          <w:rFonts w:ascii="Arial Narrow" w:hAnsi="Arial Narrow" w:cs="Arial"/>
          <w:sz w:val="16"/>
          <w:szCs w:val="16"/>
          <w:vertAlign w:val="superscript"/>
        </w:rPr>
        <w:t xml:space="preserve">  </w:t>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N°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w:t>
      </w:r>
    </w:p>
    <w:p w14:paraId="095F29C8" w14:textId="77777777" w:rsidR="00016522" w:rsidRPr="00016522" w:rsidRDefault="00016522" w:rsidP="0001652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hAnsi="Arial Narrow" w:cs="Arial"/>
          <w:sz w:val="16"/>
          <w:szCs w:val="16"/>
        </w:rPr>
      </w:pPr>
    </w:p>
    <w:p w14:paraId="6CB8D69D"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Fonts w:ascii="Arial Narrow" w:eastAsia="Arial Narrow" w:hAnsi="Arial Narrow" w:cs="Arial"/>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w:sz w:val="16"/>
          <w:szCs w:val="16"/>
        </w:rPr>
      </w:pPr>
      <w:r w:rsidRPr="000165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hAnsi="Arial Narrow" w:cs="Arial"/>
          <w:sz w:val="16"/>
          <w:szCs w:val="16"/>
        </w:rPr>
      </w:pPr>
      <w:r w:rsidRPr="000165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hAnsi="Arial Narrow" w:cs="Arial"/>
          <w:sz w:val="16"/>
          <w:szCs w:val="16"/>
        </w:rPr>
        <w:t>conjuntamente con</w:t>
      </w:r>
      <w:proofErr w:type="gramEnd"/>
      <w:r w:rsidRPr="000165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hAnsi="Arial Narrow" w:cs="Arial"/>
          <w:b/>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N°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w:sz w:val="16"/>
          <w:szCs w:val="16"/>
        </w:rPr>
      </w:pPr>
      <w:r w:rsidRPr="000165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16522" w:rsidRDefault="00CA59A2" w:rsidP="00016522">
      <w:pPr>
        <w:pStyle w:val="Textonotapie"/>
        <w:jc w:val="both"/>
        <w:rPr>
          <w:rFonts w:ascii="Arial Narrow" w:hAnsi="Arial Narrow" w:cs="Arial"/>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hAnsi="Arial Narrow" w:cs="Arial"/>
          <w:b/>
          <w:bCs/>
          <w:sz w:val="16"/>
          <w:szCs w:val="16"/>
        </w:rPr>
      </w:pPr>
      <w:r w:rsidRPr="00016522">
        <w:rPr>
          <w:rStyle w:val="Refdenotaalpie"/>
          <w:rFonts w:ascii="Arial Narrow" w:hAnsi="Arial Narrow" w:cs="Arial"/>
          <w:b/>
          <w:bCs/>
          <w:sz w:val="16"/>
          <w:szCs w:val="16"/>
        </w:rPr>
        <w:footnoteRef/>
      </w:r>
      <w:r w:rsidRPr="00016522">
        <w:rPr>
          <w:rFonts w:ascii="Arial Narrow" w:hAnsi="Arial Narrow" w:cs="Arial"/>
          <w:b/>
          <w:bCs/>
          <w:sz w:val="16"/>
          <w:szCs w:val="16"/>
        </w:rPr>
        <w:t xml:space="preserve"> </w:t>
      </w:r>
      <w:r w:rsidRPr="00016522">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hAnsi="Arial Narrow" w:cs="Arial"/>
          <w:bCs/>
          <w:sz w:val="16"/>
          <w:szCs w:val="16"/>
        </w:rPr>
      </w:pPr>
      <w:r w:rsidRPr="00016522">
        <w:rPr>
          <w:rFonts w:ascii="Arial Narrow" w:hAnsi="Arial Narrow" w:cs="Arial"/>
          <w:b/>
          <w:sz w:val="16"/>
          <w:szCs w:val="16"/>
        </w:rPr>
        <w:t xml:space="preserve">Artículo 29.- </w:t>
      </w:r>
      <w:r w:rsidRPr="000165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16522" w:rsidRDefault="00CA59A2" w:rsidP="0001652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hAnsi="Arial Narrow" w:cs="Arial"/>
          <w:b/>
          <w:bCs/>
          <w:sz w:val="16"/>
          <w:szCs w:val="16"/>
        </w:rPr>
      </w:pPr>
      <w:r w:rsidRPr="00016522">
        <w:rPr>
          <w:rFonts w:ascii="Arial Narrow" w:hAnsi="Arial Narrow" w:cs="Arial"/>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