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4C299E6"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2F4024" w:rsidRPr="002F4024">
        <w:rPr>
          <w:rFonts w:ascii="Arial Narrow" w:eastAsia="Times New Roman" w:hAnsi="Arial Narrow" w:cs="Times New Roman"/>
          <w:b/>
          <w:bCs/>
          <w:color w:val="000000"/>
          <w:kern w:val="0"/>
          <w:shd w:val="clear" w:color="auto" w:fill="FFFFFF"/>
          <w:lang w:eastAsia="es-PE"/>
          <w14:ligatures w14:val="none"/>
        </w:rPr>
        <w:t>0509-2025/CC1</w:t>
      </w:r>
    </w:p>
    <w:p w14:paraId="7E5DC22B" w14:textId="49EFF9B0" w:rsidR="00CA59A2" w:rsidRPr="002F4024" w:rsidRDefault="00CA59A2" w:rsidP="002F402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2F4024" w:rsidRPr="002F4024">
        <w:rPr>
          <w:rFonts w:ascii="Arial Narrow" w:eastAsia="Arial Narrow" w:hAnsi="Arial Narrow" w:cs="Arial Narrow"/>
          <w:b/>
          <w:color w:val="000000"/>
          <w:kern w:val="0"/>
          <w:lang w:eastAsia="es-PE"/>
          <w14:ligatures w14:val="none"/>
        </w:rPr>
        <w:t>JUAN CARLOS PAREDES VÁSQUEZ</w:t>
      </w:r>
      <w:r w:rsidR="002F4024" w:rsidRPr="002F4024">
        <w:rPr>
          <w:rFonts w:ascii="Arial Narrow" w:eastAsia="Arial Narrow" w:hAnsi="Arial Narrow" w:cs="Arial Narrow"/>
          <w:b/>
          <w:color w:val="000000"/>
          <w:kern w:val="0"/>
          <w:lang w:eastAsia="es-PE"/>
          <w14:ligatures w14:val="none"/>
        </w:rPr>
        <w:t xml:space="preserve"> </w:t>
      </w:r>
      <w:r w:rsidR="002F4024" w:rsidRPr="002F4024">
        <w:rPr>
          <w:rFonts w:ascii="Arial Narrow" w:eastAsia="Arial Narrow" w:hAnsi="Arial Narrow" w:cs="Arial Narrow"/>
          <w:b/>
          <w:color w:val="000000"/>
          <w:kern w:val="0"/>
          <w:lang w:eastAsia="es-PE"/>
          <w14:ligatures w14:val="none"/>
        </w:rPr>
        <w:t>(SEÑOR PAREDES)</w:t>
      </w:r>
    </w:p>
    <w:p w14:paraId="6DEEEDFE" w14:textId="77777777" w:rsidR="00CA59A2" w:rsidRPr="002F4024"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F4024">
        <w:rPr>
          <w:rFonts w:ascii="Arial Narrow" w:eastAsia="Arial Narrow" w:hAnsi="Arial Narrow" w:cs="Arial Narrow"/>
          <w:b/>
          <w:color w:val="000000"/>
          <w:kern w:val="0"/>
          <w:lang w:eastAsia="es-PE"/>
          <w14:ligatures w14:val="none"/>
        </w:rPr>
        <w:t>DENUNCIADO</w:t>
      </w:r>
      <w:r w:rsidRPr="002F4024">
        <w:rPr>
          <w:rFonts w:ascii="Arial Narrow" w:eastAsia="Arial Narrow" w:hAnsi="Arial Narrow" w:cs="Arial Narrow"/>
          <w:b/>
          <w:color w:val="000000"/>
          <w:kern w:val="0"/>
          <w:lang w:eastAsia="es-PE"/>
          <w14:ligatures w14:val="none"/>
        </w:rPr>
        <w:tab/>
        <w:t>:</w:t>
      </w:r>
      <w:r w:rsidRPr="002F4024">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F4024">
        <w:rPr>
          <w:rFonts w:ascii="Arial Narrow" w:eastAsia="Arial Narrow" w:hAnsi="Arial Narrow" w:cs="Arial Narrow"/>
          <w:b/>
          <w:color w:val="000000"/>
          <w:kern w:val="0"/>
          <w:lang w:eastAsia="es-PE"/>
          <w14:ligatures w14:val="none"/>
        </w:rPr>
        <w:t>MATERIAS</w:t>
      </w:r>
      <w:r w:rsidRPr="002F4024">
        <w:rPr>
          <w:rFonts w:ascii="Arial Narrow" w:eastAsia="Arial Narrow" w:hAnsi="Arial Narrow" w:cs="Arial Narrow"/>
          <w:b/>
          <w:color w:val="000000"/>
          <w:kern w:val="0"/>
          <w:lang w:eastAsia="es-PE"/>
          <w14:ligatures w14:val="none"/>
        </w:rPr>
        <w:tab/>
        <w:t xml:space="preserve">:       </w:t>
      </w:r>
      <w:r w:rsidRPr="002F4024">
        <w:rPr>
          <w:rFonts w:ascii="Arial Narrow" w:eastAsia="Arial Narrow" w:hAnsi="Arial Narrow" w:cs="Arial Narrow"/>
          <w:b/>
          <w:color w:val="000000"/>
          <w:kern w:val="0"/>
          <w:lang w:eastAsia="es-PE"/>
          <w14:ligatures w14:val="none"/>
        </w:rPr>
        <w:tab/>
        <w:t>ADMISIÓN A</w:t>
      </w:r>
      <w:r w:rsidRPr="00EB4D2D">
        <w:rPr>
          <w:rFonts w:ascii="Arial Narrow" w:eastAsia="Arial Narrow" w:hAnsi="Arial Narrow" w:cs="Arial Narrow"/>
          <w:b/>
          <w:color w:val="000000"/>
          <w:kern w:val="0"/>
          <w:lang w:eastAsia="es-PE"/>
          <w14:ligatures w14:val="none"/>
        </w:rPr>
        <w:t xml:space="preserve">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46A5A479" w14:textId="414BB28A"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2F4024">
        <w:rPr>
          <w:rFonts w:ascii="Arial Narrow" w:eastAsia="Arial Narrow" w:hAnsi="Arial Narrow" w:cs="Arial Narrow"/>
          <w:b/>
          <w:color w:val="000000"/>
          <w:kern w:val="0"/>
          <w:lang w:eastAsia="es-PE"/>
          <w14:ligatures w14:val="none"/>
        </w:rPr>
        <w:t>4</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8E376AF"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B4D2D">
        <w:rPr>
          <w:rFonts w:ascii="Arial Narrow" w:eastAsia="Times New Roman" w:hAnsi="Arial Narrow" w:cs="Times New Roman"/>
          <w:color w:val="000000"/>
          <w:kern w:val="0"/>
          <w:shd w:val="clear" w:color="auto" w:fill="FFFFFF"/>
          <w:lang w:eastAsia="es-PE"/>
          <w14:ligatures w14:val="none"/>
        </w:rPr>
        <w:t xml:space="preserve">Lima, </w:t>
      </w:r>
      <w:r w:rsidR="002F4024">
        <w:rPr>
          <w:rFonts w:ascii="Arial Narrow" w:eastAsia="Times New Roman" w:hAnsi="Arial Narrow" w:cs="Times New Roman"/>
          <w:color w:val="000000"/>
          <w:kern w:val="0"/>
          <w:shd w:val="clear" w:color="auto" w:fill="FFFFFF"/>
          <w:lang w:eastAsia="es-PE"/>
          <w14:ligatures w14:val="none"/>
        </w:rPr>
        <w:t>12</w:t>
      </w:r>
      <w:r w:rsidRPr="00EB4D2D">
        <w:rPr>
          <w:rFonts w:ascii="Arial Narrow" w:eastAsia="Times New Roman" w:hAnsi="Arial Narrow" w:cs="Times New Roman"/>
          <w:color w:val="000000"/>
          <w:kern w:val="0"/>
          <w:shd w:val="clear" w:color="auto" w:fill="FFFFFF"/>
          <w:lang w:eastAsia="es-PE"/>
          <w14:ligatures w14:val="none"/>
        </w:rPr>
        <w:t xml:space="preserve"> de </w:t>
      </w:r>
      <w:r w:rsidR="002F4024">
        <w:rPr>
          <w:rFonts w:ascii="Arial Narrow" w:eastAsia="Times New Roman" w:hAnsi="Arial Narrow" w:cs="Times New Roman"/>
          <w:color w:val="000000"/>
          <w:kern w:val="0"/>
          <w:shd w:val="clear" w:color="auto" w:fill="FFFFFF"/>
          <w:lang w:eastAsia="es-PE"/>
          <w14:ligatures w14:val="none"/>
        </w:rPr>
        <w:t>agosto</w:t>
      </w:r>
      <w:r w:rsidR="00985114" w:rsidRPr="00EB4D2D">
        <w:rPr>
          <w:rFonts w:ascii="Arial Narrow" w:eastAsia="Times New Roman" w:hAnsi="Arial Narrow" w:cs="Times New Roman"/>
          <w:color w:val="000000"/>
          <w:kern w:val="0"/>
          <w:shd w:val="clear" w:color="auto" w:fill="FFFFFF"/>
          <w:lang w:eastAsia="es-PE"/>
          <w14:ligatures w14:val="none"/>
        </w:rPr>
        <w:t xml:space="preserve"> de </w:t>
      </w:r>
      <w:r w:rsidR="00985114" w:rsidRPr="002F4024">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933B71F" w:rsidR="00CA59A2" w:rsidRPr="002F4024"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F4024">
        <w:rPr>
          <w:rFonts w:ascii="Arial Narrow" w:eastAsia="Times New Roman" w:hAnsi="Arial Narrow" w:cs="Arial"/>
          <w:color w:val="000000"/>
          <w:kern w:val="0"/>
          <w:lang w:val="es-ES" w:eastAsia="es-ES"/>
          <w14:ligatures w14:val="none"/>
        </w:rPr>
        <w:t xml:space="preserve">Mediante el escrito del </w:t>
      </w:r>
      <w:r w:rsidR="002F4024" w:rsidRPr="002F4024">
        <w:rPr>
          <w:rFonts w:ascii="Arial Narrow" w:eastAsia="Times New Roman" w:hAnsi="Arial Narrow" w:cs="Arial"/>
          <w:color w:val="000000"/>
          <w:kern w:val="0"/>
          <w:lang w:val="es-ES" w:eastAsia="es-ES"/>
          <w14:ligatures w14:val="none"/>
        </w:rPr>
        <w:t>26 de febrero de 2025, subsanada mediante escrito del 28 de marzo de 2025</w:t>
      </w:r>
      <w:r w:rsidR="0094318A" w:rsidRPr="002F4024">
        <w:rPr>
          <w:rFonts w:ascii="Arial Narrow" w:eastAsia="Times New Roman" w:hAnsi="Arial Narrow" w:cs="Times New Roman"/>
          <w:color w:val="000000"/>
          <w:kern w:val="0"/>
          <w:vertAlign w:val="superscript"/>
          <w:lang w:val="es-ES" w:eastAsia="es-ES"/>
          <w14:ligatures w14:val="none"/>
        </w:rPr>
        <w:footnoteReference w:id="1"/>
      </w:r>
      <w:r w:rsidR="00996DC2" w:rsidRPr="002F4024">
        <w:rPr>
          <w:rFonts w:ascii="Arial Narrow" w:eastAsia="Calibri" w:hAnsi="Arial Narrow" w:cs="Arial"/>
          <w:kern w:val="0"/>
          <w14:ligatures w14:val="none"/>
        </w:rPr>
        <w:t>,</w:t>
      </w:r>
      <w:r w:rsidRPr="002F4024">
        <w:rPr>
          <w:rFonts w:ascii="Arial Narrow" w:eastAsia="Calibri" w:hAnsi="Arial Narrow" w:cs="Arial"/>
          <w:kern w:val="0"/>
          <w14:ligatures w14:val="none"/>
        </w:rPr>
        <w:t xml:space="preserve"> </w:t>
      </w:r>
      <w:r w:rsidR="002F4024" w:rsidRPr="002F4024">
        <w:rPr>
          <w:rFonts w:ascii="Arial Narrow" w:eastAsia="Calibri" w:hAnsi="Arial Narrow" w:cs="Arial"/>
          <w:kern w:val="0"/>
          <w14:ligatures w14:val="none"/>
        </w:rPr>
        <w:t>el señor</w:t>
      </w:r>
      <w:r w:rsidRPr="002F4024">
        <w:rPr>
          <w:rFonts w:ascii="Arial Narrow" w:eastAsia="Calibri" w:hAnsi="Arial Narrow" w:cs="Arial"/>
          <w:kern w:val="0"/>
          <w14:ligatures w14:val="none"/>
        </w:rPr>
        <w:t xml:space="preserve"> </w:t>
      </w:r>
      <w:r w:rsidR="002F4024" w:rsidRPr="002F4024">
        <w:rPr>
          <w:rFonts w:ascii="Arial Narrow" w:eastAsia="Calibri" w:hAnsi="Arial Narrow" w:cs="Arial"/>
          <w:kern w:val="0"/>
          <w14:ligatures w14:val="none"/>
        </w:rPr>
        <w:t xml:space="preserve">Paredes </w:t>
      </w:r>
      <w:r w:rsidRPr="002F4024">
        <w:rPr>
          <w:rFonts w:ascii="Arial Narrow" w:eastAsia="Calibri" w:hAnsi="Arial Narrow" w:cs="Arial"/>
          <w:kern w:val="0"/>
          <w14:ligatures w14:val="none"/>
        </w:rPr>
        <w:t>d</w:t>
      </w:r>
      <w:r w:rsidRPr="002F4024">
        <w:rPr>
          <w:rFonts w:ascii="Arial Narrow" w:eastAsia="Times New Roman" w:hAnsi="Arial Narrow" w:cs="Arial"/>
          <w:color w:val="000000"/>
          <w:kern w:val="0"/>
          <w:lang w:val="es-ES" w:eastAsia="es-ES"/>
          <w14:ligatures w14:val="none"/>
        </w:rPr>
        <w:t xml:space="preserve">enunció a Rímac por presuntas infracciones a la </w:t>
      </w:r>
      <w:r w:rsidR="0035023E" w:rsidRPr="002F4024">
        <w:rPr>
          <w:rFonts w:ascii="Arial Narrow" w:eastAsia="Times New Roman" w:hAnsi="Arial Narrow" w:cs="Arial"/>
          <w:color w:val="000000"/>
          <w:kern w:val="0"/>
          <w:lang w:val="es-ES" w:eastAsia="es-ES"/>
          <w14:ligatures w14:val="none"/>
        </w:rPr>
        <w:t xml:space="preserve">Ley </w:t>
      </w:r>
      <w:r w:rsidR="0035023E" w:rsidRPr="002F4024">
        <w:rPr>
          <w:rFonts w:ascii="Arial Narrow" w:eastAsia="Times New Roman" w:hAnsi="Arial Narrow" w:cs="Times New Roman"/>
          <w:kern w:val="0"/>
          <w:shd w:val="clear" w:color="auto" w:fill="FFFFFF"/>
          <w:lang w:eastAsia="es-PE"/>
          <w14:ligatures w14:val="none"/>
        </w:rPr>
        <w:t>29571</w:t>
      </w:r>
      <w:r w:rsidRPr="002F4024">
        <w:rPr>
          <w:rFonts w:ascii="Arial Narrow" w:eastAsia="Times New Roman" w:hAnsi="Arial Narrow" w:cs="Arial"/>
          <w:color w:val="000000"/>
          <w:kern w:val="0"/>
          <w:lang w:val="es-ES" w:eastAsia="es-ES"/>
          <w14:ligatures w14:val="none"/>
        </w:rPr>
        <w:t>, Código de Protección y Defensa</w:t>
      </w:r>
      <w:r w:rsidRPr="00EB4D2D">
        <w:rPr>
          <w:rFonts w:ascii="Arial Narrow" w:eastAsia="Times New Roman" w:hAnsi="Arial Narrow" w:cs="Arial"/>
          <w:color w:val="000000"/>
          <w:kern w:val="0"/>
          <w:lang w:val="es-ES" w:eastAsia="es-ES"/>
          <w14:ligatures w14:val="none"/>
        </w:rPr>
        <w:t xml:space="preserve"> del </w:t>
      </w:r>
      <w:r w:rsidRPr="002F4024">
        <w:rPr>
          <w:rFonts w:ascii="Arial Narrow" w:eastAsia="Times New Roman" w:hAnsi="Arial Narrow" w:cs="Arial"/>
          <w:color w:val="000000"/>
          <w:kern w:val="0"/>
          <w:lang w:val="es-ES" w:eastAsia="es-ES"/>
          <w14:ligatures w14:val="none"/>
        </w:rPr>
        <w:t>Consumidor (en adelante, Código)</w:t>
      </w:r>
      <w:r w:rsidRPr="002F4024">
        <w:rPr>
          <w:rFonts w:ascii="Arial Narrow" w:eastAsia="Times New Roman" w:hAnsi="Arial Narrow" w:cs="Times New Roman"/>
          <w:color w:val="000000"/>
          <w:kern w:val="0"/>
          <w:vertAlign w:val="superscript"/>
          <w:lang w:val="es-ES" w:eastAsia="es-ES"/>
          <w14:ligatures w14:val="none"/>
        </w:rPr>
        <w:footnoteReference w:id="2"/>
      </w:r>
      <w:r w:rsidRPr="002F4024">
        <w:rPr>
          <w:rFonts w:ascii="Arial Narrow" w:eastAsia="Times New Roman" w:hAnsi="Arial Narrow" w:cs="Arial"/>
          <w:color w:val="000000"/>
          <w:kern w:val="0"/>
          <w:lang w:val="es-ES" w:eastAsia="es-ES"/>
          <w14:ligatures w14:val="none"/>
        </w:rPr>
        <w:t xml:space="preserve">, señalando </w:t>
      </w:r>
      <w:r w:rsidRPr="002F4024">
        <w:rPr>
          <w:rFonts w:ascii="Arial Narrow" w:eastAsia="Times New Roman" w:hAnsi="Arial Narrow" w:cs="Arial"/>
          <w:bCs/>
          <w:color w:val="000000"/>
          <w:kern w:val="0"/>
          <w:lang w:val="es-ES" w:eastAsia="es-ES"/>
          <w14:ligatures w14:val="none"/>
        </w:rPr>
        <w:t>lo siguiente:</w:t>
      </w:r>
    </w:p>
    <w:p w14:paraId="3AD3B7C6" w14:textId="77777777" w:rsidR="00CA59A2" w:rsidRPr="002F4024"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C24C2ED" w14:textId="4FBECF00" w:rsidR="002F4024" w:rsidRPr="002F4024" w:rsidRDefault="002F4024" w:rsidP="002F40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F4024">
        <w:rPr>
          <w:rFonts w:ascii="Arial Narrow" w:eastAsia="Times New Roman" w:hAnsi="Arial Narrow" w:cs="Arial"/>
          <w:color w:val="000000"/>
          <w:kern w:val="0"/>
          <w:lang w:eastAsia="es-ES"/>
          <w14:ligatures w14:val="none"/>
        </w:rPr>
        <w:t xml:space="preserve">El 15 de mayo de 2023, sufrió lesiones graves debido a un accidente de tránsito en el que se encontraba como ocupante del vehículo de placa de rodaje </w:t>
      </w:r>
      <w:proofErr w:type="spellStart"/>
      <w:r w:rsidRPr="002F4024">
        <w:rPr>
          <w:rFonts w:ascii="Arial Narrow" w:eastAsia="Times New Roman" w:hAnsi="Arial Narrow" w:cs="Arial"/>
          <w:color w:val="000000"/>
          <w:kern w:val="0"/>
          <w:lang w:eastAsia="es-ES"/>
          <w14:ligatures w14:val="none"/>
        </w:rPr>
        <w:t>N°</w:t>
      </w:r>
      <w:proofErr w:type="spellEnd"/>
      <w:r w:rsidRPr="002F4024">
        <w:rPr>
          <w:rFonts w:ascii="Arial Narrow" w:eastAsia="Times New Roman" w:hAnsi="Arial Narrow" w:cs="Arial"/>
          <w:color w:val="000000"/>
          <w:kern w:val="0"/>
          <w:lang w:eastAsia="es-ES"/>
          <w14:ligatures w14:val="none"/>
        </w:rPr>
        <w:t xml:space="preserve"> BCZ-963</w:t>
      </w:r>
      <w:r>
        <w:rPr>
          <w:rFonts w:ascii="Arial Narrow" w:eastAsia="Times New Roman" w:hAnsi="Arial Narrow" w:cs="Arial"/>
          <w:color w:val="000000"/>
          <w:kern w:val="0"/>
          <w:lang w:eastAsia="es-ES"/>
          <w14:ligatures w14:val="none"/>
        </w:rPr>
        <w:t xml:space="preserve"> asegurado con una póliza del </w:t>
      </w:r>
      <w:r w:rsidR="00DD2A01">
        <w:rPr>
          <w:rFonts w:ascii="Arial Narrow" w:eastAsia="Times New Roman" w:hAnsi="Arial Narrow" w:cs="Arial"/>
          <w:color w:val="000000"/>
          <w:kern w:val="0"/>
          <w:lang w:eastAsia="es-ES"/>
          <w14:ligatures w14:val="none"/>
        </w:rPr>
        <w:t xml:space="preserve">Seguro Vehicular </w:t>
      </w:r>
      <w:r>
        <w:rPr>
          <w:rFonts w:ascii="Arial Narrow" w:eastAsia="Times New Roman" w:hAnsi="Arial Narrow" w:cs="Arial"/>
          <w:color w:val="000000"/>
          <w:kern w:val="0"/>
          <w:lang w:eastAsia="es-ES"/>
          <w14:ligatures w14:val="none"/>
        </w:rPr>
        <w:t xml:space="preserve">emitido por Rímac (en adelante, </w:t>
      </w:r>
      <w:r w:rsidR="00DD2A01">
        <w:rPr>
          <w:rFonts w:ascii="Arial Narrow" w:eastAsia="Times New Roman" w:hAnsi="Arial Narrow" w:cs="Arial"/>
          <w:color w:val="000000"/>
          <w:kern w:val="0"/>
          <w:lang w:eastAsia="es-ES"/>
          <w14:ligatures w14:val="none"/>
        </w:rPr>
        <w:t>Seguro Vehicular</w:t>
      </w:r>
      <w:r>
        <w:rPr>
          <w:rFonts w:ascii="Arial Narrow" w:eastAsia="Times New Roman" w:hAnsi="Arial Narrow" w:cs="Arial"/>
          <w:color w:val="000000"/>
          <w:kern w:val="0"/>
          <w:lang w:eastAsia="es-ES"/>
          <w14:ligatures w14:val="none"/>
        </w:rPr>
        <w:t>)</w:t>
      </w:r>
      <w:r w:rsidRPr="002F4024">
        <w:rPr>
          <w:rFonts w:ascii="Arial Narrow" w:eastAsia="Times New Roman" w:hAnsi="Arial Narrow" w:cs="Arial"/>
          <w:color w:val="000000"/>
          <w:kern w:val="0"/>
          <w:lang w:eastAsia="es-ES"/>
          <w14:ligatures w14:val="none"/>
        </w:rPr>
        <w:t xml:space="preserve">. </w:t>
      </w:r>
    </w:p>
    <w:p w14:paraId="5F3468E0" w14:textId="77777777" w:rsidR="002F4024" w:rsidRPr="002F4024" w:rsidRDefault="002F4024" w:rsidP="002F4024">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485F32C4" w14:textId="1E42D0FB" w:rsidR="002F4024" w:rsidRPr="002F4024" w:rsidRDefault="002F4024" w:rsidP="002F40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F4024">
        <w:rPr>
          <w:rFonts w:ascii="Arial Narrow" w:eastAsia="Times New Roman" w:hAnsi="Arial Narrow" w:cs="Arial"/>
          <w:color w:val="000000"/>
          <w:kern w:val="0"/>
          <w:lang w:eastAsia="es-ES"/>
          <w14:ligatures w14:val="none"/>
        </w:rPr>
        <w:t xml:space="preserve">El 1 de febrero de 2024, solicitó a Rímac una copia completa de la póliza de </w:t>
      </w:r>
      <w:r w:rsidR="00DD2A01">
        <w:rPr>
          <w:rFonts w:ascii="Arial Narrow" w:eastAsia="Times New Roman" w:hAnsi="Arial Narrow" w:cs="Arial"/>
          <w:color w:val="000000"/>
          <w:kern w:val="0"/>
          <w:lang w:eastAsia="es-ES"/>
          <w14:ligatures w14:val="none"/>
        </w:rPr>
        <w:t>Seguro Vehicular</w:t>
      </w:r>
      <w:r w:rsidRPr="002F4024">
        <w:rPr>
          <w:rFonts w:ascii="Arial Narrow" w:eastAsia="Times New Roman" w:hAnsi="Arial Narrow" w:cs="Arial"/>
          <w:color w:val="000000"/>
          <w:kern w:val="0"/>
          <w:lang w:eastAsia="es-ES"/>
          <w14:ligatures w14:val="none"/>
        </w:rPr>
        <w:t>, con el fin de hacer uso de las coberturas del seguro a su favor.</w:t>
      </w:r>
    </w:p>
    <w:p w14:paraId="072B6F69" w14:textId="77777777" w:rsidR="002F4024" w:rsidRPr="002F4024" w:rsidRDefault="002F4024" w:rsidP="002F4024">
      <w:pPr>
        <w:pStyle w:val="Prrafodelista"/>
        <w:rPr>
          <w:rFonts w:ascii="Arial Narrow" w:eastAsia="Times New Roman" w:hAnsi="Arial Narrow" w:cs="Arial"/>
          <w:color w:val="000000"/>
          <w:kern w:val="0"/>
          <w:lang w:eastAsia="es-ES"/>
          <w14:ligatures w14:val="none"/>
        </w:rPr>
      </w:pPr>
    </w:p>
    <w:p w14:paraId="2371EE7E" w14:textId="77777777" w:rsidR="002F4024" w:rsidRPr="002F4024" w:rsidRDefault="002F4024" w:rsidP="002F40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F4024">
        <w:rPr>
          <w:rFonts w:ascii="Arial Narrow" w:eastAsia="Times New Roman" w:hAnsi="Arial Narrow" w:cs="Arial"/>
          <w:color w:val="000000"/>
          <w:kern w:val="0"/>
          <w:lang w:eastAsia="es-ES"/>
          <w14:ligatures w14:val="none"/>
        </w:rPr>
        <w:t>El 20 de enero de 2025, solicitó el pago del 37% de la cobertura de invalidez permanente parcial por el accidente, adjuntando la documentación requerida para ello.</w:t>
      </w:r>
    </w:p>
    <w:p w14:paraId="64D72DA4" w14:textId="77777777" w:rsidR="002F4024" w:rsidRPr="002F4024" w:rsidRDefault="002F4024" w:rsidP="002F4024">
      <w:pPr>
        <w:pStyle w:val="Prrafodelista"/>
        <w:rPr>
          <w:rFonts w:ascii="Arial Narrow" w:eastAsia="Times New Roman" w:hAnsi="Arial Narrow" w:cs="Arial"/>
          <w:color w:val="000000"/>
          <w:kern w:val="0"/>
          <w:lang w:eastAsia="es-ES"/>
          <w14:ligatures w14:val="none"/>
        </w:rPr>
      </w:pPr>
    </w:p>
    <w:p w14:paraId="2F9CF7F5" w14:textId="3BE26A1C" w:rsidR="00CA59A2" w:rsidRPr="0094318A" w:rsidRDefault="002F4024" w:rsidP="002F40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4318A">
        <w:rPr>
          <w:rFonts w:ascii="Arial Narrow" w:eastAsia="Times New Roman" w:hAnsi="Arial Narrow" w:cs="Arial"/>
          <w:color w:val="000000"/>
          <w:kern w:val="0"/>
          <w:lang w:eastAsia="es-ES"/>
          <w14:ligatures w14:val="none"/>
        </w:rPr>
        <w:t xml:space="preserve">A pesar de haber transcurrido el plazo legal de </w:t>
      </w:r>
      <w:r w:rsidR="00DD2A01" w:rsidRPr="0094318A">
        <w:rPr>
          <w:rFonts w:ascii="Arial Narrow" w:eastAsia="Times New Roman" w:hAnsi="Arial Narrow" w:cs="Arial"/>
          <w:color w:val="000000"/>
          <w:kern w:val="0"/>
          <w:lang w:eastAsia="es-ES"/>
          <w14:ligatures w14:val="none"/>
        </w:rPr>
        <w:t>treinta (</w:t>
      </w:r>
      <w:r w:rsidRPr="0094318A">
        <w:rPr>
          <w:rFonts w:ascii="Arial Narrow" w:eastAsia="Times New Roman" w:hAnsi="Arial Narrow" w:cs="Arial"/>
          <w:color w:val="000000"/>
          <w:kern w:val="0"/>
          <w:lang w:eastAsia="es-ES"/>
          <w14:ligatures w14:val="none"/>
        </w:rPr>
        <w:t>30</w:t>
      </w:r>
      <w:r w:rsidR="00DD2A01" w:rsidRPr="0094318A">
        <w:rPr>
          <w:rFonts w:ascii="Arial Narrow" w:eastAsia="Times New Roman" w:hAnsi="Arial Narrow" w:cs="Arial"/>
          <w:color w:val="000000"/>
          <w:kern w:val="0"/>
          <w:lang w:eastAsia="es-ES"/>
          <w14:ligatures w14:val="none"/>
        </w:rPr>
        <w:t>)</w:t>
      </w:r>
      <w:r w:rsidRPr="0094318A">
        <w:rPr>
          <w:rFonts w:ascii="Arial Narrow" w:eastAsia="Times New Roman" w:hAnsi="Arial Narrow" w:cs="Arial"/>
          <w:color w:val="000000"/>
          <w:kern w:val="0"/>
          <w:lang w:eastAsia="es-ES"/>
          <w14:ligatures w14:val="none"/>
        </w:rPr>
        <w:t xml:space="preserve"> días sin recibir respuesta, la </w:t>
      </w:r>
      <w:r w:rsidRPr="0094318A">
        <w:rPr>
          <w:rFonts w:ascii="Arial Narrow" w:eastAsia="Times New Roman" w:hAnsi="Arial Narrow" w:cs="Arial"/>
          <w:color w:val="000000"/>
          <w:kern w:val="0"/>
          <w:lang w:eastAsia="es-ES"/>
          <w14:ligatures w14:val="none"/>
        </w:rPr>
        <w:t>compañía aseguradora</w:t>
      </w:r>
      <w:r w:rsidRPr="0094318A">
        <w:rPr>
          <w:rFonts w:ascii="Arial Narrow" w:eastAsia="Times New Roman" w:hAnsi="Arial Narrow" w:cs="Arial"/>
          <w:color w:val="000000"/>
          <w:kern w:val="0"/>
          <w:lang w:eastAsia="es-ES"/>
          <w14:ligatures w14:val="none"/>
        </w:rPr>
        <w:t xml:space="preserve"> no efectuó el pago de la indemnización solicitada</w:t>
      </w:r>
      <w:r w:rsidR="00CA59A2" w:rsidRPr="0094318A">
        <w:rPr>
          <w:rFonts w:ascii="Arial Narrow" w:eastAsia="Times New Roman" w:hAnsi="Arial Narrow" w:cs="Arial"/>
          <w:color w:val="000000"/>
          <w:kern w:val="0"/>
          <w:lang w:eastAsia="es-ES"/>
          <w14:ligatures w14:val="none"/>
        </w:rPr>
        <w:t xml:space="preserve">. </w:t>
      </w:r>
    </w:p>
    <w:p w14:paraId="33E14FF7" w14:textId="77777777" w:rsidR="00CA59A2" w:rsidRPr="0094318A"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B4D4EEE" w:rsidR="00CA59A2" w:rsidRPr="009B1BA0" w:rsidRDefault="002F4024"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4318A">
        <w:rPr>
          <w:rFonts w:ascii="Arial Narrow" w:eastAsia="Times New Roman" w:hAnsi="Arial Narrow" w:cs="Arial"/>
          <w:color w:val="000000"/>
          <w:kern w:val="0"/>
          <w:lang w:val="es-ES" w:eastAsia="es-ES"/>
          <w14:ligatures w14:val="none"/>
        </w:rPr>
        <w:t>E</w:t>
      </w:r>
      <w:r w:rsidRPr="0094318A">
        <w:rPr>
          <w:rFonts w:ascii="Arial Narrow" w:eastAsia="Times New Roman" w:hAnsi="Arial Narrow" w:cs="Arial"/>
          <w:color w:val="000000"/>
          <w:kern w:val="0"/>
          <w:lang w:val="es-ES" w:eastAsia="es-ES"/>
          <w14:ligatures w14:val="none"/>
        </w:rPr>
        <w:t xml:space="preserve">l señor Paredes </w:t>
      </w:r>
      <w:r w:rsidR="00CA59A2" w:rsidRPr="0094318A">
        <w:rPr>
          <w:rFonts w:ascii="Arial Narrow" w:eastAsia="Times New Roman" w:hAnsi="Arial Narrow" w:cs="Arial"/>
          <w:color w:val="000000"/>
          <w:kern w:val="0"/>
          <w:lang w:val="es-ES" w:eastAsia="es-ES"/>
          <w14:ligatures w14:val="none"/>
        </w:rPr>
        <w:t xml:space="preserve">solicitó, en </w:t>
      </w:r>
      <w:r w:rsidR="00CA59A2" w:rsidRPr="009B1BA0">
        <w:rPr>
          <w:rFonts w:ascii="Arial Narrow" w:eastAsia="Times New Roman" w:hAnsi="Arial Narrow" w:cs="Arial"/>
          <w:color w:val="000000"/>
          <w:kern w:val="0"/>
          <w:lang w:val="es-ES" w:eastAsia="es-ES"/>
          <w14:ligatures w14:val="none"/>
        </w:rPr>
        <w:t xml:space="preserve">calidad de medida correctiva, que Rímac cumpla con </w:t>
      </w:r>
      <w:r w:rsidR="00DD2A01" w:rsidRPr="009B1BA0">
        <w:rPr>
          <w:rFonts w:ascii="Arial Narrow" w:eastAsia="Times New Roman" w:hAnsi="Arial Narrow" w:cs="Arial"/>
          <w:color w:val="000000"/>
          <w:kern w:val="0"/>
          <w:lang w:val="es-ES" w:eastAsia="es-ES"/>
          <w14:ligatures w14:val="none"/>
        </w:rPr>
        <w:t xml:space="preserve">otorgar </w:t>
      </w:r>
      <w:r w:rsidR="00DD2A01" w:rsidRPr="009B1BA0">
        <w:rPr>
          <w:rFonts w:ascii="Arial Narrow" w:eastAsia="Times New Roman" w:hAnsi="Arial Narrow" w:cs="Arial"/>
          <w:color w:val="000000"/>
          <w:kern w:val="0"/>
          <w:lang w:val="es-ES" w:eastAsia="es-ES"/>
          <w14:ligatures w14:val="none"/>
        </w:rPr>
        <w:t xml:space="preserve">el pago </w:t>
      </w:r>
      <w:r w:rsidR="00DD2A01" w:rsidRPr="009B1BA0">
        <w:rPr>
          <w:rFonts w:ascii="Arial Narrow" w:eastAsia="Times New Roman" w:hAnsi="Arial Narrow" w:cs="Arial"/>
          <w:color w:val="000000"/>
          <w:kern w:val="0"/>
          <w:lang w:val="es-ES" w:eastAsia="es-ES"/>
          <w14:ligatures w14:val="none"/>
        </w:rPr>
        <w:t xml:space="preserve">de la cobertura </w:t>
      </w:r>
      <w:r w:rsidR="00DD2A01" w:rsidRPr="009B1BA0">
        <w:rPr>
          <w:rFonts w:ascii="Arial Narrow" w:eastAsia="Times New Roman" w:hAnsi="Arial Narrow" w:cs="Arial"/>
          <w:color w:val="000000"/>
          <w:kern w:val="0"/>
          <w:lang w:val="es-ES" w:eastAsia="es-ES"/>
          <w14:ligatures w14:val="none"/>
        </w:rPr>
        <w:t>del Seguro Vehicular</w:t>
      </w:r>
      <w:r w:rsidR="00DD2A01" w:rsidRPr="009B1BA0">
        <w:rPr>
          <w:rFonts w:ascii="Arial Narrow" w:eastAsia="Times New Roman" w:hAnsi="Arial Narrow" w:cs="Arial"/>
          <w:color w:val="000000"/>
          <w:kern w:val="0"/>
          <w:lang w:val="es-ES" w:eastAsia="es-ES"/>
          <w14:ligatures w14:val="none"/>
        </w:rPr>
        <w:t xml:space="preserve"> por el </w:t>
      </w:r>
      <w:r w:rsidR="00DD2A01" w:rsidRPr="009B1BA0">
        <w:rPr>
          <w:rFonts w:ascii="Arial Narrow" w:eastAsia="Times New Roman" w:hAnsi="Arial Narrow" w:cs="Arial"/>
          <w:color w:val="000000"/>
          <w:kern w:val="0"/>
          <w:lang w:val="es-ES" w:eastAsia="es-ES"/>
          <w14:ligatures w14:val="none"/>
        </w:rPr>
        <w:t xml:space="preserve">37% de </w:t>
      </w:r>
      <w:r w:rsidR="00D91521" w:rsidRPr="009B1BA0">
        <w:rPr>
          <w:rFonts w:ascii="Arial Narrow" w:eastAsia="Times New Roman" w:hAnsi="Arial Narrow" w:cs="Arial"/>
          <w:color w:val="000000"/>
          <w:kern w:val="0"/>
          <w:lang w:val="es-ES" w:eastAsia="es-ES"/>
          <w14:ligatures w14:val="none"/>
        </w:rPr>
        <w:t xml:space="preserve">invalidez permanente parcial </w:t>
      </w:r>
      <w:r w:rsidR="00DD2A01" w:rsidRPr="009B1BA0">
        <w:rPr>
          <w:rFonts w:ascii="Arial Narrow" w:eastAsia="Times New Roman" w:hAnsi="Arial Narrow" w:cs="Arial"/>
          <w:color w:val="000000"/>
          <w:kern w:val="0"/>
          <w:lang w:val="es-ES" w:eastAsia="es-ES"/>
          <w14:ligatures w14:val="none"/>
        </w:rPr>
        <w:t>que padece</w:t>
      </w:r>
      <w:r w:rsidR="00D91521" w:rsidRPr="009B1BA0">
        <w:rPr>
          <w:rFonts w:ascii="Arial Narrow" w:eastAsia="Times New Roman" w:hAnsi="Arial Narrow" w:cs="Arial"/>
          <w:color w:val="000000"/>
          <w:kern w:val="0"/>
          <w:lang w:val="es-ES" w:eastAsia="es-ES"/>
          <w14:ligatures w14:val="none"/>
        </w:rPr>
        <w:t xml:space="preserve"> y realizar</w:t>
      </w:r>
      <w:r w:rsidR="00DD2A01" w:rsidRPr="009B1BA0">
        <w:rPr>
          <w:rFonts w:ascii="Arial Narrow" w:eastAsia="Times New Roman" w:hAnsi="Arial Narrow" w:cs="Arial"/>
          <w:color w:val="000000"/>
          <w:kern w:val="0"/>
          <w:lang w:val="es-ES" w:eastAsia="es-ES"/>
          <w14:ligatures w14:val="none"/>
        </w:rPr>
        <w:t xml:space="preserve"> el pago de los intereses moratorios por el retraso incurrido para el pago del beneficio indemnizatorio</w:t>
      </w:r>
      <w:r w:rsidR="00CA59A2" w:rsidRPr="009B1BA0">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9B1BA0"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B1BA0"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B1BA0">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B1BA0"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067FC4F6" w:rsidR="00121544" w:rsidRPr="009B1BA0"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B1BA0">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9B1BA0">
        <w:rPr>
          <w:rFonts w:ascii="Arial Narrow" w:eastAsia="Arial Narrow" w:hAnsi="Arial Narrow" w:cs="Arial Narrow"/>
          <w:kern w:val="0"/>
          <w:vertAlign w:val="superscript"/>
          <w14:ligatures w14:val="none"/>
        </w:rPr>
        <w:footnoteReference w:id="3"/>
      </w:r>
      <w:r w:rsidRPr="009B1BA0">
        <w:rPr>
          <w:rFonts w:ascii="Arial Narrow" w:eastAsia="Times New Roman" w:hAnsi="Arial Narrow" w:cs="Segoe UI"/>
          <w:color w:val="000000"/>
          <w:kern w:val="0"/>
          <w:lang w:eastAsia="es-PE"/>
          <w14:ligatures w14:val="none"/>
        </w:rPr>
        <w:t xml:space="preserve">, </w:t>
      </w:r>
      <w:r w:rsidR="00121544" w:rsidRPr="009B1BA0">
        <w:rPr>
          <w:rFonts w:ascii="Arial Narrow" w:eastAsia="Times New Roman" w:hAnsi="Arial Narrow" w:cs="Segoe UI"/>
          <w:color w:val="000000"/>
          <w:kern w:val="0"/>
          <w:lang w:eastAsia="es-PE"/>
          <w14:ligatures w14:val="none"/>
        </w:rPr>
        <w:t xml:space="preserve">considera </w:t>
      </w:r>
      <w:r w:rsidR="00121544" w:rsidRPr="009B1BA0">
        <w:rPr>
          <w:rFonts w:ascii="Arial Narrow" w:eastAsia="Arial Narrow" w:hAnsi="Arial Narrow" w:cs="Arial Narrow"/>
          <w:kern w:val="0"/>
          <w14:ligatures w14:val="none"/>
        </w:rPr>
        <w:t xml:space="preserve">que el hecho denunciado, </w:t>
      </w:r>
      <w:bookmarkStart w:id="6" w:name="_Hlk211591623"/>
      <w:r w:rsidR="00121544" w:rsidRPr="009B1BA0">
        <w:rPr>
          <w:rFonts w:ascii="Arial Narrow" w:eastAsia="Arial Narrow" w:hAnsi="Arial Narrow" w:cs="Arial Narrow"/>
          <w:kern w:val="0"/>
          <w14:ligatures w14:val="none"/>
        </w:rPr>
        <w:t xml:space="preserve">consistente en que </w:t>
      </w:r>
      <w:bookmarkStart w:id="7" w:name="_Hlk215061838"/>
      <w:bookmarkStart w:id="8" w:name="_Hlk213160885"/>
      <w:bookmarkStart w:id="9" w:name="_Hlk213151898"/>
      <w:r w:rsidR="009B1BA0" w:rsidRPr="009B1BA0">
        <w:rPr>
          <w:rFonts w:ascii="Arial Narrow" w:eastAsia="Times New Roman" w:hAnsi="Arial Narrow" w:cs="Times New Roman"/>
          <w:color w:val="000000"/>
          <w:kern w:val="0"/>
          <w:shd w:val="clear" w:color="auto" w:fill="FFFFFF"/>
          <w:lang w:eastAsia="es-PE"/>
          <w14:ligatures w14:val="none"/>
        </w:rPr>
        <w:t xml:space="preserve">la </w:t>
      </w:r>
      <w:r w:rsidR="009B1BA0" w:rsidRPr="009B1BA0">
        <w:rPr>
          <w:rFonts w:ascii="Arial Narrow" w:eastAsia="Times New Roman" w:hAnsi="Arial Narrow" w:cs="Times New Roman"/>
          <w:color w:val="000000"/>
          <w:kern w:val="0"/>
          <w:shd w:val="clear" w:color="auto" w:fill="FFFFFF"/>
          <w:lang w:eastAsia="es-PE"/>
          <w14:ligatures w14:val="none"/>
        </w:rPr>
        <w:lastRenderedPageBreak/>
        <w:t xml:space="preserve">compañía aseguradora no habría cumplido con atender, dentro del plazo legal, la solicitud del pago del 37% de la cobertura de invalidez permanente parcial de la Póliza del Seguro Vehicular del vehículo con placa de rodaje </w:t>
      </w:r>
      <w:proofErr w:type="spellStart"/>
      <w:r w:rsidR="009B1BA0" w:rsidRPr="009B1BA0">
        <w:rPr>
          <w:rFonts w:ascii="Arial Narrow" w:eastAsia="Times New Roman" w:hAnsi="Arial Narrow" w:cs="Times New Roman"/>
          <w:color w:val="000000"/>
          <w:kern w:val="0"/>
          <w:shd w:val="clear" w:color="auto" w:fill="FFFFFF"/>
          <w:lang w:eastAsia="es-PE"/>
          <w14:ligatures w14:val="none"/>
        </w:rPr>
        <w:t>N°</w:t>
      </w:r>
      <w:proofErr w:type="spellEnd"/>
      <w:r w:rsidR="009B1BA0" w:rsidRPr="009B1BA0">
        <w:rPr>
          <w:rFonts w:ascii="Arial Narrow" w:eastAsia="Times New Roman" w:hAnsi="Arial Narrow" w:cs="Times New Roman"/>
          <w:color w:val="000000"/>
          <w:kern w:val="0"/>
          <w:shd w:val="clear" w:color="auto" w:fill="FFFFFF"/>
          <w:lang w:eastAsia="es-PE"/>
          <w14:ligatures w14:val="none"/>
        </w:rPr>
        <w:t xml:space="preserve"> BCZ-963, presentada por el denunciante el 20 de enero de 2025</w:t>
      </w:r>
      <w:r w:rsidR="00711750" w:rsidRPr="009B1BA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9B1BA0">
        <w:rPr>
          <w:rFonts w:ascii="Arial Narrow" w:eastAsia="Arial Narrow" w:hAnsi="Arial Narrow" w:cs="Arial"/>
          <w:kern w:val="0"/>
          <w:vertAlign w:val="superscript"/>
          <w14:ligatures w14:val="none"/>
        </w:rPr>
        <w:footnoteReference w:id="4"/>
      </w:r>
      <w:bookmarkEnd w:id="10"/>
      <w:r w:rsidR="00711750" w:rsidRPr="009B1BA0">
        <w:rPr>
          <w:rFonts w:ascii="Arial Narrow" w:eastAsia="Arial Narrow" w:hAnsi="Arial Narrow" w:cs="Arial Narrow"/>
          <w:kern w:val="0"/>
          <w14:ligatures w14:val="none"/>
        </w:rPr>
        <w:t>.</w:t>
      </w:r>
      <w:bookmarkEnd w:id="9"/>
    </w:p>
    <w:p w14:paraId="4266B1E3" w14:textId="77777777" w:rsidR="00121544" w:rsidRPr="009B1BA0" w:rsidRDefault="00121544" w:rsidP="00EB4D2D">
      <w:pPr>
        <w:spacing w:after="0" w:line="240" w:lineRule="auto"/>
        <w:jc w:val="both"/>
        <w:rPr>
          <w:rFonts w:ascii="Arial Narrow" w:eastAsia="Arial Narrow" w:hAnsi="Arial Narrow" w:cs="Arial Narrow"/>
          <w:kern w:val="0"/>
          <w14:ligatures w14:val="none"/>
        </w:rPr>
      </w:pPr>
      <w:bookmarkStart w:id="11" w:name="_Hlk212534267"/>
      <w:bookmarkEnd w:id="1"/>
    </w:p>
    <w:p w14:paraId="78C31712" w14:textId="7FB0CD55" w:rsidR="00121544" w:rsidRPr="006D4E31"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9B1BA0">
        <w:rPr>
          <w:rFonts w:ascii="Arial Narrow" w:eastAsia="Times New Roman" w:hAnsi="Arial Narrow" w:cs="Arial"/>
          <w:color w:val="000000"/>
          <w:kern w:val="0"/>
          <w:lang w:eastAsia="es-PE"/>
          <w14:ligatures w14:val="none"/>
        </w:rPr>
        <w:t xml:space="preserve">Además, </w:t>
      </w:r>
      <w:bookmarkStart w:id="14" w:name="_Hlk212623477"/>
      <w:r w:rsidRPr="009B1BA0">
        <w:rPr>
          <w:rFonts w:ascii="Arial Narrow" w:eastAsia="Times New Roman" w:hAnsi="Arial Narrow" w:cs="Arial"/>
          <w:color w:val="000000"/>
          <w:kern w:val="0"/>
          <w:lang w:eastAsia="es-PE"/>
          <w14:ligatures w14:val="none"/>
        </w:rPr>
        <w:t xml:space="preserve">la Secretaría Técnica, en ejercicio de sus facultades, considera </w:t>
      </w:r>
      <w:r w:rsidRPr="009B1BA0">
        <w:rPr>
          <w:rFonts w:ascii="Arial Narrow" w:eastAsia="Arial Narrow" w:hAnsi="Arial Narrow" w:cs="Arial"/>
          <w:kern w:val="0"/>
          <w14:ligatures w14:val="none"/>
        </w:rPr>
        <w:t xml:space="preserve">que el hecho denunciado, consistente en que </w:t>
      </w:r>
      <w:r w:rsidR="006D4E31" w:rsidRPr="009B1BA0">
        <w:rPr>
          <w:rFonts w:ascii="Arial Narrow" w:eastAsia="Arial Narrow" w:hAnsi="Arial Narrow" w:cs="Arial Narrow"/>
          <w:kern w:val="0"/>
          <w14:ligatures w14:val="none"/>
        </w:rPr>
        <w:t xml:space="preserve">la compañía aseguradora no habría cumplido con atender la solicitud de entregar una copia completa de la póliza de Seguro Vehicular del vehículo con placa de rodaje </w:t>
      </w:r>
      <w:proofErr w:type="spellStart"/>
      <w:r w:rsidR="006D4E31" w:rsidRPr="009B1BA0">
        <w:rPr>
          <w:rFonts w:ascii="Arial Narrow" w:eastAsia="Arial Narrow" w:hAnsi="Arial Narrow" w:cs="Arial Narrow"/>
          <w:kern w:val="0"/>
          <w14:ligatures w14:val="none"/>
        </w:rPr>
        <w:t>N°</w:t>
      </w:r>
      <w:proofErr w:type="spellEnd"/>
      <w:r w:rsidR="006D4E31" w:rsidRPr="009B1BA0">
        <w:rPr>
          <w:rFonts w:ascii="Arial Narrow" w:eastAsia="Arial Narrow" w:hAnsi="Arial Narrow" w:cs="Arial Narrow"/>
          <w:kern w:val="0"/>
          <w14:ligatures w14:val="none"/>
        </w:rPr>
        <w:t xml:space="preserve"> BCZ-963, presentada el 1 de febrero de</w:t>
      </w:r>
      <w:r w:rsidR="006D4E31" w:rsidRPr="006D4E31">
        <w:rPr>
          <w:rFonts w:ascii="Arial Narrow" w:eastAsia="Arial Narrow" w:hAnsi="Arial Narrow" w:cs="Arial Narrow"/>
          <w:kern w:val="0"/>
          <w14:ligatures w14:val="none"/>
        </w:rPr>
        <w:t xml:space="preserve"> 2024 por el denunciante</w:t>
      </w:r>
      <w:r w:rsidRPr="006D4E31">
        <w:rPr>
          <w:rFonts w:ascii="Arial Narrow" w:eastAsia="Arial Narrow" w:hAnsi="Arial Narrow" w:cs="Arial"/>
          <w:bCs/>
          <w:color w:val="000000"/>
          <w:kern w:val="0"/>
          <w:lang w:eastAsia="es-PE"/>
          <w14:ligatures w14:val="none"/>
        </w:rPr>
        <w:t xml:space="preserve">. </w:t>
      </w:r>
      <w:bookmarkStart w:id="15" w:name="_Hlk212737581"/>
      <w:bookmarkStart w:id="16" w:name="_Hlk212035520"/>
      <w:r w:rsidRPr="006D4E31">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7" w:name="_Hlk195611851"/>
      <w:r w:rsidRPr="006D4E31">
        <w:rPr>
          <w:rFonts w:ascii="Arial Narrow" w:eastAsia="Arial Narrow" w:hAnsi="Arial Narrow" w:cs="Arial"/>
          <w:bCs/>
          <w:color w:val="000000"/>
          <w:kern w:val="0"/>
          <w:lang w:eastAsia="es-PE"/>
          <w14:ligatures w14:val="none"/>
        </w:rPr>
        <w:t xml:space="preserve">artículo 1, numeral 1, literal b) </w:t>
      </w:r>
      <w:bookmarkEnd w:id="17"/>
      <w:r w:rsidRPr="006D4E31">
        <w:rPr>
          <w:rFonts w:ascii="Arial Narrow" w:eastAsia="Arial Narrow" w:hAnsi="Arial Narrow" w:cs="Arial"/>
          <w:bCs/>
          <w:color w:val="000000"/>
          <w:kern w:val="0"/>
          <w:lang w:eastAsia="es-PE"/>
          <w14:ligatures w14:val="none"/>
        </w:rPr>
        <w:t>y al artículo 2 del Código</w:t>
      </w:r>
      <w:bookmarkStart w:id="18" w:name="_Hlk212737551"/>
      <w:bookmarkEnd w:id="15"/>
      <w:r w:rsidRPr="006D4E31">
        <w:rPr>
          <w:rFonts w:ascii="Arial Narrow" w:eastAsia="Arial Narrow" w:hAnsi="Arial Narrow" w:cs="Arial"/>
          <w:bCs/>
          <w:color w:val="000000"/>
          <w:kern w:val="0"/>
          <w:vertAlign w:val="superscript"/>
          <w:lang w:eastAsia="es-PE"/>
          <w14:ligatures w14:val="none"/>
        </w:rPr>
        <w:footnoteReference w:id="5"/>
      </w:r>
      <w:bookmarkEnd w:id="18"/>
      <w:r w:rsidRPr="006D4E31">
        <w:rPr>
          <w:rFonts w:ascii="Arial Narrow" w:eastAsia="Arial Narrow" w:hAnsi="Arial Narrow" w:cs="Arial"/>
          <w:bCs/>
          <w:color w:val="000000"/>
          <w:kern w:val="0"/>
          <w:lang w:eastAsia="es-PE"/>
          <w14:ligatures w14:val="none"/>
        </w:rPr>
        <w:t xml:space="preserve">.    </w:t>
      </w:r>
      <w:bookmarkEnd w:id="14"/>
      <w:bookmarkEnd w:id="16"/>
    </w:p>
    <w:bookmarkEnd w:id="6"/>
    <w:bookmarkEnd w:id="7"/>
    <w:bookmarkEnd w:id="11"/>
    <w:bookmarkEnd w:id="12"/>
    <w:bookmarkEnd w:id="13"/>
    <w:p w14:paraId="432038D6" w14:textId="0A9F6D75"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footnoteReference w:id="6"/>
      </w:r>
      <w:r w:rsidRPr="00EB4D2D">
        <w:rPr>
          <w:rFonts w:ascii="Arial Narrow" w:eastAsia="Arial" w:hAnsi="Arial Narrow" w:cs="Arial"/>
          <w:color w:val="000000"/>
          <w:kern w:val="0"/>
          <w:lang w:eastAsia="es-PE"/>
          <w14:ligatures w14:val="none"/>
        </w:rPr>
        <w:t>.</w:t>
      </w:r>
      <w:bookmarkStart w:id="19" w:name="_Hlk214963039"/>
    </w:p>
    <w:p w14:paraId="68C71625" w14:textId="77777777" w:rsidR="00CA59A2"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1A94B6D2" w14:textId="77777777" w:rsidR="00825F8E" w:rsidRDefault="00825F8E"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C0C121F" w14:textId="77777777" w:rsidR="00825F8E" w:rsidRPr="00EB4D2D" w:rsidRDefault="00825F8E"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569441DA"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9"/>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w:t>
      </w:r>
      <w:r w:rsidRPr="006D4E31">
        <w:rPr>
          <w:rFonts w:ascii="Arial Narrow" w:eastAsia="Times New Roman" w:hAnsi="Arial Narrow" w:cs="Arial"/>
          <w:color w:val="000000"/>
          <w:kern w:val="0"/>
          <w:lang w:val="es-ES" w:eastAsia="es-ES"/>
          <w14:ligatures w14:val="none"/>
        </w:rPr>
        <w:t xml:space="preserve">que la ley le confiere, conviene requerir </w:t>
      </w:r>
      <w:r w:rsidR="006D4E31" w:rsidRPr="006D4E31">
        <w:rPr>
          <w:rFonts w:ascii="Arial Narrow" w:eastAsia="Times New Roman" w:hAnsi="Arial Narrow" w:cs="Arial"/>
          <w:color w:val="000000"/>
          <w:kern w:val="0"/>
          <w:lang w:val="es-ES" w:eastAsia="es-ES"/>
          <w14:ligatures w14:val="none"/>
        </w:rPr>
        <w:t xml:space="preserve">a la compañía aseguradora </w:t>
      </w:r>
      <w:r w:rsidRPr="006D4E31">
        <w:rPr>
          <w:rFonts w:ascii="Arial Narrow" w:eastAsia="Times New Roman" w:hAnsi="Arial Narrow" w:cs="Arial"/>
          <w:color w:val="000000"/>
          <w:kern w:val="0"/>
          <w:lang w:val="es-ES" w:eastAsia="es-ES"/>
          <w14:ligatures w14:val="none"/>
        </w:rPr>
        <w:t>que, en un plazo no mayor</w:t>
      </w:r>
      <w:r w:rsidRPr="00EB4D2D">
        <w:rPr>
          <w:rFonts w:ascii="Arial Narrow" w:eastAsia="Times New Roman" w:hAnsi="Arial Narrow" w:cs="Arial"/>
          <w:color w:val="000000"/>
          <w:kern w:val="0"/>
          <w:lang w:val="es-ES" w:eastAsia="es-ES"/>
          <w14:ligatures w14:val="none"/>
        </w:rPr>
        <w:t xml:space="preserve"> de cinco (5) días hábiles contado a partir del día siguiente de la notificación de la presente resolución, cumpla con lo siguiente: </w:t>
      </w:r>
      <w:r w:rsidR="006D4E31" w:rsidRPr="006D4E31">
        <w:rPr>
          <w:rFonts w:ascii="Arial Narrow" w:eastAsia="Times New Roman" w:hAnsi="Arial Narrow" w:cs="Arial"/>
          <w:color w:val="000000"/>
          <w:kern w:val="0"/>
          <w:lang w:val="es-ES" w:eastAsia="es-ES"/>
          <w14:ligatures w14:val="none"/>
        </w:rPr>
        <w:t xml:space="preserve">(i) presentar una copia completa, legible y debidamente suscrita de la Póliza del Seguro Vehicular del vehículo de placa de rodaje </w:t>
      </w:r>
      <w:proofErr w:type="spellStart"/>
      <w:r w:rsidR="006D4E31" w:rsidRPr="006D4E31">
        <w:rPr>
          <w:rFonts w:ascii="Arial Narrow" w:eastAsia="Times New Roman" w:hAnsi="Arial Narrow" w:cs="Arial"/>
          <w:color w:val="000000"/>
          <w:kern w:val="0"/>
          <w:lang w:val="es-ES" w:eastAsia="es-ES"/>
          <w14:ligatures w14:val="none"/>
        </w:rPr>
        <w:t>N°</w:t>
      </w:r>
      <w:proofErr w:type="spellEnd"/>
      <w:r w:rsidR="006D4E31" w:rsidRPr="006D4E31">
        <w:rPr>
          <w:rFonts w:ascii="Arial Narrow" w:eastAsia="Times New Roman" w:hAnsi="Arial Narrow" w:cs="Arial"/>
          <w:color w:val="000000"/>
          <w:kern w:val="0"/>
          <w:lang w:val="es-ES" w:eastAsia="es-ES"/>
          <w14:ligatures w14:val="none"/>
        </w:rPr>
        <w:t xml:space="preserve"> BCZ-963; (</w:t>
      </w:r>
      <w:proofErr w:type="spellStart"/>
      <w:r w:rsidR="006D4E31" w:rsidRPr="006D4E31">
        <w:rPr>
          <w:rFonts w:ascii="Arial Narrow" w:eastAsia="Times New Roman" w:hAnsi="Arial Narrow" w:cs="Arial"/>
          <w:color w:val="000000"/>
          <w:kern w:val="0"/>
          <w:lang w:val="es-ES" w:eastAsia="es-ES"/>
          <w14:ligatures w14:val="none"/>
        </w:rPr>
        <w:t>ii</w:t>
      </w:r>
      <w:proofErr w:type="spellEnd"/>
      <w:r w:rsidR="006D4E31" w:rsidRPr="006D4E31">
        <w:rPr>
          <w:rFonts w:ascii="Arial Narrow" w:eastAsia="Times New Roman" w:hAnsi="Arial Narrow" w:cs="Arial"/>
          <w:color w:val="000000"/>
          <w:kern w:val="0"/>
          <w:lang w:val="es-ES" w:eastAsia="es-ES"/>
          <w14:ligatures w14:val="none"/>
        </w:rPr>
        <w:t>) presentar los medios probatorios que acrediten que atendió oportunamente la solicitud presentada el 20 de enero de 2025 por el denunciante</w:t>
      </w:r>
      <w:r w:rsidR="006D4E31" w:rsidRPr="006D4E31">
        <w:rPr>
          <w:rFonts w:ascii="Arial Narrow" w:eastAsia="Times New Roman" w:hAnsi="Arial Narrow" w:cs="Arial"/>
          <w:color w:val="000000"/>
          <w:kern w:val="0"/>
          <w:lang w:eastAsia="es-ES"/>
          <w14:ligatures w14:val="none"/>
        </w:rPr>
        <w:t>; y, (</w:t>
      </w:r>
      <w:proofErr w:type="spellStart"/>
      <w:r w:rsidR="006D4E31" w:rsidRPr="006D4E31">
        <w:rPr>
          <w:rFonts w:ascii="Arial Narrow" w:eastAsia="Times New Roman" w:hAnsi="Arial Narrow" w:cs="Arial"/>
          <w:color w:val="000000"/>
          <w:kern w:val="0"/>
          <w:lang w:eastAsia="es-ES"/>
          <w14:ligatures w14:val="none"/>
        </w:rPr>
        <w:t>iii</w:t>
      </w:r>
      <w:proofErr w:type="spellEnd"/>
      <w:r w:rsidR="006D4E31" w:rsidRPr="006D4E31">
        <w:rPr>
          <w:rFonts w:ascii="Arial Narrow" w:eastAsia="Times New Roman" w:hAnsi="Arial Narrow" w:cs="Arial"/>
          <w:color w:val="000000"/>
          <w:kern w:val="0"/>
          <w:lang w:eastAsia="es-ES"/>
          <w14:ligatures w14:val="none"/>
        </w:rPr>
        <w:t xml:space="preserve">) </w:t>
      </w:r>
      <w:r w:rsidR="006D4E31" w:rsidRPr="006D4E31">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0"/>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1DAF4095"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w:t>
      </w:r>
      <w:r w:rsidRPr="006D4E31">
        <w:rPr>
          <w:rFonts w:ascii="Arial Narrow" w:eastAsia="Times New Roman" w:hAnsi="Arial Narrow" w:cs="Times New Roman"/>
          <w:color w:val="000000"/>
          <w:kern w:val="0"/>
          <w:shd w:val="clear" w:color="auto" w:fill="FFFFFF"/>
          <w:lang w:eastAsia="es-PE"/>
          <w14:ligatures w14:val="none"/>
        </w:rPr>
        <w:t xml:space="preserve">la denuncia del </w:t>
      </w:r>
      <w:r w:rsidR="006D4E31" w:rsidRPr="006D4E31">
        <w:rPr>
          <w:rFonts w:ascii="Arial Narrow" w:eastAsia="Times New Roman" w:hAnsi="Arial Narrow" w:cs="Times New Roman"/>
          <w:color w:val="000000"/>
          <w:kern w:val="0"/>
          <w:shd w:val="clear" w:color="auto" w:fill="FFFFFF"/>
          <w:lang w:eastAsia="es-PE"/>
          <w14:ligatures w14:val="none"/>
        </w:rPr>
        <w:t>26 de febrero de 2025, subsanada mediante escrito del 28 de marzo de 2025</w:t>
      </w:r>
      <w:r w:rsidR="006D4E31" w:rsidRPr="006D4E31">
        <w:rPr>
          <w:rFonts w:ascii="Arial Narrow" w:eastAsia="Times New Roman" w:hAnsi="Arial Narrow" w:cs="Times New Roman"/>
          <w:color w:val="000000"/>
          <w:kern w:val="0"/>
          <w:shd w:val="clear" w:color="auto" w:fill="FFFFFF"/>
          <w:lang w:eastAsia="es-PE"/>
          <w14:ligatures w14:val="none"/>
        </w:rPr>
        <w:t xml:space="preserve">, </w:t>
      </w:r>
      <w:r w:rsidRPr="006D4E31">
        <w:rPr>
          <w:rFonts w:ascii="Arial Narrow" w:eastAsia="Times New Roman" w:hAnsi="Arial Narrow" w:cs="Times New Roman"/>
          <w:color w:val="000000"/>
          <w:kern w:val="0"/>
          <w:shd w:val="clear" w:color="auto" w:fill="FFFFFF"/>
          <w:lang w:eastAsia="es-PE"/>
          <w14:ligatures w14:val="none"/>
        </w:rPr>
        <w:t xml:space="preserve">interpuesta por el señor </w:t>
      </w:r>
      <w:r w:rsidR="006D4E31" w:rsidRPr="006D4E31">
        <w:rPr>
          <w:rFonts w:ascii="Arial Narrow" w:eastAsia="Times New Roman" w:hAnsi="Arial Narrow" w:cs="Times New Roman"/>
          <w:color w:val="000000"/>
          <w:kern w:val="0"/>
          <w:shd w:val="clear" w:color="auto" w:fill="FFFFFF"/>
          <w:lang w:eastAsia="es-PE"/>
          <w14:ligatures w14:val="none"/>
        </w:rPr>
        <w:t xml:space="preserve">Juan Carlos Paredes Vásquez </w:t>
      </w:r>
      <w:r w:rsidRPr="006D4E31">
        <w:rPr>
          <w:rFonts w:ascii="Arial Narrow" w:eastAsia="Times New Roman" w:hAnsi="Arial Narrow" w:cs="Times New Roman"/>
          <w:color w:val="000000"/>
          <w:kern w:val="0"/>
          <w:shd w:val="clear" w:color="auto" w:fill="FFFFFF"/>
          <w:lang w:eastAsia="es-PE"/>
          <w14:ligatures w14:val="none"/>
        </w:rPr>
        <w:t xml:space="preserve">contra </w:t>
      </w:r>
      <w:r w:rsidR="006D4E31" w:rsidRPr="006D4E31">
        <w:rPr>
          <w:rFonts w:ascii="Arial Narrow" w:eastAsia="Times New Roman" w:hAnsi="Arial Narrow" w:cs="Times New Roman"/>
          <w:color w:val="000000"/>
          <w:kern w:val="0"/>
          <w:shd w:val="clear" w:color="auto" w:fill="FFFFFF"/>
          <w:lang w:eastAsia="es-PE"/>
          <w14:ligatures w14:val="none"/>
        </w:rPr>
        <w:t>Rímac Seguros y Reaseguros S.A.</w:t>
      </w:r>
      <w:r w:rsidRPr="006D4E31">
        <w:rPr>
          <w:rFonts w:ascii="Arial Narrow" w:eastAsia="Times New Roman" w:hAnsi="Arial Narrow" w:cs="Times New Roman"/>
          <w:color w:val="000000"/>
          <w:kern w:val="0"/>
          <w:shd w:val="clear" w:color="auto" w:fill="FFFFFF"/>
          <w:lang w:eastAsia="es-PE"/>
          <w14:ligatures w14:val="none"/>
        </w:rPr>
        <w:t xml:space="preserve">, </w:t>
      </w:r>
      <w:bookmarkStart w:id="21" w:name="_Hlk215062067"/>
      <w:r w:rsidR="00121544" w:rsidRPr="006D4E31">
        <w:rPr>
          <w:rFonts w:ascii="Arial Narrow" w:eastAsia="Times New Roman" w:hAnsi="Arial Narrow" w:cs="Times New Roman"/>
          <w:color w:val="000000"/>
          <w:kern w:val="0"/>
          <w:shd w:val="clear" w:color="auto" w:fill="FFFFFF"/>
          <w:lang w:eastAsia="es-PE"/>
          <w14:ligatures w14:val="none"/>
        </w:rPr>
        <w:t>por lo siguiente</w:t>
      </w:r>
      <w:r w:rsidR="00121544" w:rsidRPr="00EB4D2D">
        <w:rPr>
          <w:rFonts w:ascii="Arial Narrow" w:eastAsia="Times New Roman" w:hAnsi="Arial Narrow" w:cs="Times New Roman"/>
          <w:color w:val="000000"/>
          <w:kern w:val="0"/>
          <w:shd w:val="clear" w:color="auto" w:fill="FFFFFF"/>
          <w:lang w:eastAsia="es-PE"/>
          <w14:ligatures w14:val="none"/>
        </w:rPr>
        <w:t>:</w:t>
      </w:r>
    </w:p>
    <w:p w14:paraId="5E66126E"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74255FD9" w:rsidR="00121544" w:rsidRPr="009B1BA0"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B1BA0">
        <w:rPr>
          <w:rFonts w:ascii="Arial Narrow" w:eastAsia="Calibri" w:hAnsi="Arial Narrow" w:cs="Arial Narrow"/>
          <w:color w:val="000000"/>
          <w:kern w:val="0"/>
          <w:lang w:eastAsia="es-PE"/>
          <w14:ligatures w14:val="none"/>
        </w:rPr>
        <w:t>Presunta</w:t>
      </w:r>
      <w:r w:rsidRPr="009B1BA0">
        <w:rPr>
          <w:rFonts w:ascii="Arial Narrow" w:eastAsia="Times New Roman" w:hAnsi="Arial Narrow" w:cs="Times New Roman"/>
          <w:kern w:val="0"/>
          <w:shd w:val="clear" w:color="auto" w:fill="FFFFFF"/>
          <w:lang w:eastAsia="es-PE"/>
          <w14:ligatures w14:val="none"/>
        </w:rPr>
        <w:t xml:space="preserve"> infracción a los artículos 18 y 19</w:t>
      </w:r>
      <w:r w:rsidRPr="009B1BA0">
        <w:rPr>
          <w:rFonts w:ascii="Arial Narrow" w:eastAsia="Calibri" w:hAnsi="Arial Narrow" w:cs="Arial Narrow"/>
          <w:kern w:val="0"/>
          <w:lang w:eastAsia="es-PE"/>
          <w14:ligatures w14:val="none"/>
        </w:rPr>
        <w:t xml:space="preserve"> de </w:t>
      </w:r>
      <w:r w:rsidRPr="009B1BA0">
        <w:rPr>
          <w:rFonts w:ascii="Arial Narrow" w:eastAsia="Times New Roman" w:hAnsi="Arial Narrow" w:cs="Times New Roman"/>
          <w:kern w:val="0"/>
          <w:shd w:val="clear" w:color="auto" w:fill="FFFFFF"/>
          <w:lang w:eastAsia="es-PE"/>
          <w14:ligatures w14:val="none"/>
        </w:rPr>
        <w:t xml:space="preserve">la Ley </w:t>
      </w:r>
      <w:r w:rsidR="003A71B1" w:rsidRPr="009B1BA0">
        <w:rPr>
          <w:rFonts w:ascii="Arial Narrow" w:eastAsia="Times New Roman" w:hAnsi="Arial Narrow" w:cs="Times New Roman"/>
          <w:kern w:val="0"/>
          <w:shd w:val="clear" w:color="auto" w:fill="FFFFFF"/>
          <w:lang w:eastAsia="es-PE"/>
          <w14:ligatures w14:val="none"/>
        </w:rPr>
        <w:t>29571</w:t>
      </w:r>
      <w:r w:rsidRPr="009B1BA0">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9B1BA0">
        <w:rPr>
          <w:rFonts w:ascii="Arial Narrow" w:eastAsia="Times New Roman" w:hAnsi="Arial Narrow" w:cs="Times New Roman"/>
          <w:kern w:val="0"/>
          <w:shd w:val="clear" w:color="auto" w:fill="FFFFFF"/>
          <w:lang w:eastAsia="es-PE"/>
          <w14:ligatures w14:val="none"/>
        </w:rPr>
        <w:t xml:space="preserve">la compañía aseguradora </w:t>
      </w:r>
      <w:r w:rsidR="009B1BA0" w:rsidRPr="009B1BA0">
        <w:rPr>
          <w:rFonts w:ascii="Arial Narrow" w:eastAsia="Times New Roman" w:hAnsi="Arial Narrow" w:cs="Times New Roman"/>
          <w:kern w:val="0"/>
          <w:shd w:val="clear" w:color="auto" w:fill="FFFFFF"/>
          <w:lang w:eastAsia="es-PE"/>
          <w14:ligatures w14:val="none"/>
        </w:rPr>
        <w:t>no habría cumplido con atender</w:t>
      </w:r>
      <w:r w:rsidR="009B1BA0">
        <w:rPr>
          <w:rFonts w:ascii="Arial Narrow" w:eastAsia="Times New Roman" w:hAnsi="Arial Narrow" w:cs="Times New Roman"/>
          <w:kern w:val="0"/>
          <w:shd w:val="clear" w:color="auto" w:fill="FFFFFF"/>
          <w:lang w:eastAsia="es-PE"/>
          <w14:ligatures w14:val="none"/>
        </w:rPr>
        <w:t>,</w:t>
      </w:r>
      <w:r w:rsidR="009B1BA0" w:rsidRPr="009B1BA0">
        <w:rPr>
          <w:rFonts w:ascii="Arial Narrow" w:eastAsia="Times New Roman" w:hAnsi="Arial Narrow" w:cs="Times New Roman"/>
          <w:kern w:val="0"/>
          <w:shd w:val="clear" w:color="auto" w:fill="FFFFFF"/>
          <w:lang w:eastAsia="es-PE"/>
          <w14:ligatures w14:val="none"/>
        </w:rPr>
        <w:t xml:space="preserve"> dentro del plazo legal</w:t>
      </w:r>
      <w:r w:rsidR="009B1BA0">
        <w:rPr>
          <w:rFonts w:ascii="Arial Narrow" w:eastAsia="Times New Roman" w:hAnsi="Arial Narrow" w:cs="Times New Roman"/>
          <w:kern w:val="0"/>
          <w:shd w:val="clear" w:color="auto" w:fill="FFFFFF"/>
          <w:lang w:eastAsia="es-PE"/>
          <w14:ligatures w14:val="none"/>
        </w:rPr>
        <w:t>,</w:t>
      </w:r>
      <w:r w:rsidR="009B1BA0" w:rsidRPr="009B1BA0">
        <w:rPr>
          <w:rFonts w:ascii="Arial Narrow" w:eastAsia="Times New Roman" w:hAnsi="Arial Narrow" w:cs="Times New Roman"/>
          <w:kern w:val="0"/>
          <w:shd w:val="clear" w:color="auto" w:fill="FFFFFF"/>
          <w:lang w:eastAsia="es-PE"/>
          <w14:ligatures w14:val="none"/>
        </w:rPr>
        <w:t xml:space="preserve"> la solicitud</w:t>
      </w:r>
      <w:r w:rsidR="009B1BA0" w:rsidRPr="009B1BA0">
        <w:rPr>
          <w:rFonts w:ascii="Arial Narrow" w:eastAsia="Times New Roman" w:hAnsi="Arial Narrow" w:cs="Arial"/>
          <w:color w:val="000000"/>
          <w:kern w:val="0"/>
          <w:lang w:eastAsia="es-ES"/>
          <w14:ligatures w14:val="none"/>
        </w:rPr>
        <w:t xml:space="preserve"> </w:t>
      </w:r>
      <w:r w:rsidR="009B1BA0">
        <w:rPr>
          <w:rFonts w:ascii="Arial Narrow" w:eastAsia="Times New Roman" w:hAnsi="Arial Narrow" w:cs="Arial"/>
          <w:color w:val="000000"/>
          <w:kern w:val="0"/>
          <w:lang w:eastAsia="es-ES"/>
          <w14:ligatures w14:val="none"/>
        </w:rPr>
        <w:t>d</w:t>
      </w:r>
      <w:r w:rsidR="009B1BA0" w:rsidRPr="009B1BA0">
        <w:rPr>
          <w:rFonts w:ascii="Arial Narrow" w:eastAsia="Times New Roman" w:hAnsi="Arial Narrow" w:cs="Times New Roman"/>
          <w:kern w:val="0"/>
          <w:shd w:val="clear" w:color="auto" w:fill="FFFFFF"/>
          <w:lang w:eastAsia="es-PE"/>
          <w14:ligatures w14:val="none"/>
        </w:rPr>
        <w:t xml:space="preserve">el pago del 37% de la cobertura de </w:t>
      </w:r>
      <w:r w:rsidR="009B1BA0" w:rsidRPr="009B1BA0">
        <w:rPr>
          <w:rFonts w:ascii="Arial Narrow" w:eastAsia="Times New Roman" w:hAnsi="Arial Narrow" w:cs="Times New Roman"/>
          <w:kern w:val="0"/>
          <w:shd w:val="clear" w:color="auto" w:fill="FFFFFF"/>
          <w:lang w:eastAsia="es-PE"/>
          <w14:ligatures w14:val="none"/>
        </w:rPr>
        <w:t>invalidez permanente parcial</w:t>
      </w:r>
      <w:r w:rsidR="009B1BA0">
        <w:rPr>
          <w:rFonts w:ascii="Arial Narrow" w:eastAsia="Times New Roman" w:hAnsi="Arial Narrow" w:cs="Times New Roman"/>
          <w:kern w:val="0"/>
          <w:shd w:val="clear" w:color="auto" w:fill="FFFFFF"/>
          <w:lang w:eastAsia="es-PE"/>
          <w14:ligatures w14:val="none"/>
        </w:rPr>
        <w:t xml:space="preserve"> </w:t>
      </w:r>
      <w:r w:rsidR="009B1BA0" w:rsidRPr="006D4E31">
        <w:rPr>
          <w:rFonts w:ascii="Arial Narrow" w:eastAsia="Times New Roman" w:hAnsi="Arial Narrow" w:cs="Arial"/>
          <w:color w:val="000000"/>
          <w:kern w:val="0"/>
          <w:lang w:val="es-ES" w:eastAsia="es-ES"/>
          <w14:ligatures w14:val="none"/>
        </w:rPr>
        <w:t xml:space="preserve">de la Póliza del Seguro Vehicular del vehículo </w:t>
      </w:r>
      <w:r w:rsidR="009B1BA0">
        <w:rPr>
          <w:rFonts w:ascii="Arial Narrow" w:eastAsia="Times New Roman" w:hAnsi="Arial Narrow" w:cs="Arial"/>
          <w:color w:val="000000"/>
          <w:kern w:val="0"/>
          <w:lang w:val="es-ES" w:eastAsia="es-ES"/>
          <w14:ligatures w14:val="none"/>
        </w:rPr>
        <w:t>con</w:t>
      </w:r>
      <w:r w:rsidR="009B1BA0" w:rsidRPr="006D4E31">
        <w:rPr>
          <w:rFonts w:ascii="Arial Narrow" w:eastAsia="Times New Roman" w:hAnsi="Arial Narrow" w:cs="Arial"/>
          <w:color w:val="000000"/>
          <w:kern w:val="0"/>
          <w:lang w:val="es-ES" w:eastAsia="es-ES"/>
          <w14:ligatures w14:val="none"/>
        </w:rPr>
        <w:t xml:space="preserve"> placa de rodaje </w:t>
      </w:r>
      <w:proofErr w:type="spellStart"/>
      <w:r w:rsidR="009B1BA0" w:rsidRPr="006D4E31">
        <w:rPr>
          <w:rFonts w:ascii="Arial Narrow" w:eastAsia="Times New Roman" w:hAnsi="Arial Narrow" w:cs="Arial"/>
          <w:color w:val="000000"/>
          <w:kern w:val="0"/>
          <w:lang w:val="es-ES" w:eastAsia="es-ES"/>
          <w14:ligatures w14:val="none"/>
        </w:rPr>
        <w:t>N°</w:t>
      </w:r>
      <w:proofErr w:type="spellEnd"/>
      <w:r w:rsidR="009B1BA0" w:rsidRPr="006D4E31">
        <w:rPr>
          <w:rFonts w:ascii="Arial Narrow" w:eastAsia="Times New Roman" w:hAnsi="Arial Narrow" w:cs="Arial"/>
          <w:color w:val="000000"/>
          <w:kern w:val="0"/>
          <w:lang w:val="es-ES" w:eastAsia="es-ES"/>
          <w14:ligatures w14:val="none"/>
        </w:rPr>
        <w:t xml:space="preserve"> BCZ-963</w:t>
      </w:r>
      <w:r w:rsidR="009B1BA0">
        <w:rPr>
          <w:rFonts w:ascii="Arial Narrow" w:eastAsia="Arial Narrow" w:hAnsi="Arial Narrow" w:cs="Arial Narrow"/>
          <w:kern w:val="0"/>
          <w14:ligatures w14:val="none"/>
        </w:rPr>
        <w:t xml:space="preserve">, </w:t>
      </w:r>
      <w:r w:rsidR="009B1BA0" w:rsidRPr="009B1BA0">
        <w:rPr>
          <w:rFonts w:ascii="Arial Narrow" w:eastAsia="Times New Roman" w:hAnsi="Arial Narrow" w:cs="Times New Roman"/>
          <w:kern w:val="0"/>
          <w:shd w:val="clear" w:color="auto" w:fill="FFFFFF"/>
          <w:lang w:eastAsia="es-PE"/>
          <w14:ligatures w14:val="none"/>
        </w:rPr>
        <w:t xml:space="preserve">presentada por el denunciante el </w:t>
      </w:r>
      <w:r w:rsidR="009B1BA0" w:rsidRPr="009B1BA0">
        <w:rPr>
          <w:rFonts w:ascii="Arial Narrow" w:eastAsia="Times New Roman" w:hAnsi="Arial Narrow" w:cs="Arial"/>
          <w:color w:val="000000"/>
          <w:kern w:val="0"/>
          <w:lang w:eastAsia="es-ES"/>
          <w14:ligatures w14:val="none"/>
        </w:rPr>
        <w:t>20 de enero de 2025</w:t>
      </w:r>
      <w:r w:rsidR="009B1BA0">
        <w:rPr>
          <w:rFonts w:ascii="Arial Narrow" w:eastAsia="Times New Roman" w:hAnsi="Arial Narrow" w:cs="Arial"/>
          <w:color w:val="000000"/>
          <w:kern w:val="0"/>
          <w:lang w:eastAsia="es-ES"/>
          <w14:ligatures w14:val="none"/>
        </w:rPr>
        <w:t>.</w:t>
      </w:r>
    </w:p>
    <w:p w14:paraId="39BF39FC" w14:textId="77777777" w:rsidR="00121544" w:rsidRPr="009B1BA0" w:rsidRDefault="00121544" w:rsidP="00EB4D2D">
      <w:pPr>
        <w:spacing w:after="0" w:line="240" w:lineRule="auto"/>
        <w:jc w:val="both"/>
        <w:rPr>
          <w:rFonts w:ascii="Arial Narrow" w:eastAsia="Calibri" w:hAnsi="Arial Narrow" w:cs="Arial Narrow"/>
          <w:kern w:val="0"/>
          <w:lang w:eastAsia="es-PE"/>
          <w14:ligatures w14:val="none"/>
        </w:rPr>
      </w:pPr>
      <w:bookmarkStart w:id="22" w:name="_Hlk215162047"/>
    </w:p>
    <w:p w14:paraId="7820524F" w14:textId="517E8916" w:rsidR="00121544" w:rsidRPr="006D4E31"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3" w:name="_Hlk212534295"/>
      <w:r w:rsidRPr="009B1BA0">
        <w:rPr>
          <w:rFonts w:ascii="Arial Narrow" w:eastAsia="Arial Narrow" w:hAnsi="Arial Narrow" w:cs="Arial Narrow"/>
          <w:kern w:val="0"/>
          <w14:ligatures w14:val="none"/>
        </w:rPr>
        <w:t>Presunta infracción al artículo 1, numeral 1, literal</w:t>
      </w:r>
      <w:r w:rsidRPr="006D4E31">
        <w:rPr>
          <w:rFonts w:ascii="Arial Narrow" w:eastAsia="Arial Narrow" w:hAnsi="Arial Narrow" w:cs="Arial Narrow"/>
          <w:kern w:val="0"/>
          <w14:ligatures w14:val="none"/>
        </w:rPr>
        <w:t xml:space="preserve"> b) y al artículo 2 de la Ley </w:t>
      </w:r>
      <w:r w:rsidR="003A71B1" w:rsidRPr="006D4E31">
        <w:rPr>
          <w:rFonts w:ascii="Arial Narrow" w:eastAsia="Arial Narrow" w:hAnsi="Arial Narrow" w:cs="Arial Narrow"/>
          <w:kern w:val="0"/>
          <w14:ligatures w14:val="none"/>
        </w:rPr>
        <w:t>29571</w:t>
      </w:r>
      <w:r w:rsidRPr="006D4E31">
        <w:rPr>
          <w:rFonts w:ascii="Arial Narrow" w:eastAsia="Arial Narrow" w:hAnsi="Arial Narrow" w:cs="Arial Narrow"/>
          <w:kern w:val="0"/>
          <w14:ligatures w14:val="none"/>
        </w:rPr>
        <w:t>, Código de Protección y Defensa del Consumidor</w:t>
      </w:r>
      <w:bookmarkEnd w:id="23"/>
      <w:r w:rsidRPr="006D4E31">
        <w:rPr>
          <w:rFonts w:ascii="Arial Narrow" w:eastAsia="Arial Narrow" w:hAnsi="Arial Narrow" w:cs="Arial Narrow"/>
          <w:kern w:val="0"/>
          <w14:ligatures w14:val="none"/>
        </w:rPr>
        <w:t xml:space="preserve">, </w:t>
      </w:r>
      <w:r w:rsidRPr="006D4E31">
        <w:rPr>
          <w:rFonts w:ascii="Arial Narrow" w:eastAsia="Times New Roman" w:hAnsi="Arial Narrow" w:cs="Times New Roman"/>
          <w:kern w:val="0"/>
          <w:shd w:val="clear" w:color="auto" w:fill="FFFFFF"/>
          <w:lang w:eastAsia="es-PE"/>
          <w14:ligatures w14:val="none"/>
        </w:rPr>
        <w:t xml:space="preserve">en tanto </w:t>
      </w:r>
      <w:r w:rsidR="006D4E31">
        <w:rPr>
          <w:rFonts w:ascii="Arial Narrow" w:eastAsia="Arial Narrow" w:hAnsi="Arial Narrow" w:cs="Arial Narrow"/>
          <w:kern w:val="0"/>
          <w14:ligatures w14:val="none"/>
        </w:rPr>
        <w:t>la compañía aseguradora</w:t>
      </w:r>
      <w:r w:rsidRPr="006D4E31">
        <w:rPr>
          <w:rFonts w:ascii="Arial Narrow" w:eastAsia="Times New Roman" w:hAnsi="Arial Narrow" w:cs="Times New Roman"/>
          <w:kern w:val="0"/>
          <w:shd w:val="clear" w:color="auto" w:fill="FFFFFF"/>
          <w:lang w:eastAsia="es-PE"/>
          <w14:ligatures w14:val="none"/>
        </w:rPr>
        <w:t xml:space="preserve"> no habría cumplido </w:t>
      </w:r>
      <w:r w:rsidR="006D4E31" w:rsidRPr="006D4E31">
        <w:rPr>
          <w:rFonts w:ascii="Arial Narrow" w:eastAsia="Times New Roman" w:hAnsi="Arial Narrow" w:cs="Times New Roman"/>
          <w:kern w:val="0"/>
          <w:shd w:val="clear" w:color="auto" w:fill="FFFFFF"/>
          <w:lang w:eastAsia="es-PE"/>
          <w14:ligatures w14:val="none"/>
        </w:rPr>
        <w:t xml:space="preserve">con atender la solicitud de </w:t>
      </w:r>
      <w:r w:rsidR="006D4E31">
        <w:rPr>
          <w:rFonts w:ascii="Arial Narrow" w:eastAsia="Times New Roman" w:hAnsi="Arial Narrow" w:cs="Times New Roman"/>
          <w:kern w:val="0"/>
          <w:shd w:val="clear" w:color="auto" w:fill="FFFFFF"/>
          <w:lang w:eastAsia="es-PE"/>
          <w14:ligatures w14:val="none"/>
        </w:rPr>
        <w:t xml:space="preserve">entregar una </w:t>
      </w:r>
      <w:r w:rsidR="006D4E31" w:rsidRPr="006D4E31">
        <w:rPr>
          <w:rFonts w:ascii="Arial Narrow" w:eastAsia="Times New Roman" w:hAnsi="Arial Narrow" w:cs="Times New Roman"/>
          <w:kern w:val="0"/>
          <w:shd w:val="clear" w:color="auto" w:fill="FFFFFF"/>
          <w:lang w:eastAsia="es-PE"/>
          <w14:ligatures w14:val="none"/>
        </w:rPr>
        <w:t xml:space="preserve">copia completa de la póliza de Seguro Vehicular del vehículo con placa de rodaje </w:t>
      </w:r>
      <w:proofErr w:type="spellStart"/>
      <w:r w:rsidR="006D4E31" w:rsidRPr="006D4E31">
        <w:rPr>
          <w:rFonts w:ascii="Arial Narrow" w:eastAsia="Times New Roman" w:hAnsi="Arial Narrow" w:cs="Times New Roman"/>
          <w:kern w:val="0"/>
          <w:shd w:val="clear" w:color="auto" w:fill="FFFFFF"/>
          <w:lang w:eastAsia="es-PE"/>
          <w14:ligatures w14:val="none"/>
        </w:rPr>
        <w:t>N°</w:t>
      </w:r>
      <w:proofErr w:type="spellEnd"/>
      <w:r w:rsidR="006D4E31" w:rsidRPr="006D4E31">
        <w:rPr>
          <w:rFonts w:ascii="Arial Narrow" w:eastAsia="Times New Roman" w:hAnsi="Arial Narrow" w:cs="Times New Roman"/>
          <w:kern w:val="0"/>
          <w:shd w:val="clear" w:color="auto" w:fill="FFFFFF"/>
          <w:lang w:eastAsia="es-PE"/>
          <w14:ligatures w14:val="none"/>
        </w:rPr>
        <w:t xml:space="preserve"> BCZ-963</w:t>
      </w:r>
      <w:r w:rsidR="006D4E31" w:rsidRPr="006D4E31">
        <w:rPr>
          <w:rFonts w:ascii="Arial Narrow" w:eastAsia="Times New Roman" w:hAnsi="Arial Narrow" w:cs="Times New Roman"/>
          <w:kern w:val="0"/>
          <w:shd w:val="clear" w:color="auto" w:fill="FFFFFF"/>
          <w:lang w:eastAsia="es-PE"/>
          <w14:ligatures w14:val="none"/>
        </w:rPr>
        <w:t xml:space="preserve">, </w:t>
      </w:r>
      <w:r w:rsidR="006D4E31">
        <w:rPr>
          <w:rFonts w:ascii="Arial Narrow" w:eastAsia="Times New Roman" w:hAnsi="Arial Narrow" w:cs="Times New Roman"/>
          <w:kern w:val="0"/>
          <w:shd w:val="clear" w:color="auto" w:fill="FFFFFF"/>
          <w:lang w:eastAsia="es-PE"/>
          <w14:ligatures w14:val="none"/>
        </w:rPr>
        <w:t>presentada</w:t>
      </w:r>
      <w:r w:rsidR="006D4E31" w:rsidRPr="006D4E31">
        <w:rPr>
          <w:rFonts w:ascii="Arial Narrow" w:eastAsia="Times New Roman" w:hAnsi="Arial Narrow" w:cs="Times New Roman"/>
          <w:kern w:val="0"/>
          <w:shd w:val="clear" w:color="auto" w:fill="FFFFFF"/>
          <w:lang w:eastAsia="es-PE"/>
          <w14:ligatures w14:val="none"/>
        </w:rPr>
        <w:t xml:space="preserve"> el </w:t>
      </w:r>
      <w:r w:rsidR="006D4E31" w:rsidRPr="006D4E31">
        <w:rPr>
          <w:rFonts w:ascii="Arial Narrow" w:eastAsia="Times New Roman" w:hAnsi="Arial Narrow" w:cs="Times New Roman"/>
          <w:kern w:val="0"/>
          <w:shd w:val="clear" w:color="auto" w:fill="FFFFFF"/>
          <w:lang w:eastAsia="es-PE"/>
          <w14:ligatures w14:val="none"/>
        </w:rPr>
        <w:t>1 de febrero de 2024</w:t>
      </w:r>
      <w:r w:rsidR="006D4E31" w:rsidRPr="006D4E31">
        <w:rPr>
          <w:rFonts w:ascii="Arial Narrow" w:eastAsia="Times New Roman" w:hAnsi="Arial Narrow" w:cs="Times New Roman"/>
          <w:kern w:val="0"/>
          <w:shd w:val="clear" w:color="auto" w:fill="FFFFFF"/>
          <w:lang w:eastAsia="es-PE"/>
          <w14:ligatures w14:val="none"/>
        </w:rPr>
        <w:t xml:space="preserve"> por el denunciante.</w:t>
      </w:r>
    </w:p>
    <w:bookmarkEnd w:id="21"/>
    <w:bookmarkEnd w:id="22"/>
    <w:p w14:paraId="042B3F54" w14:textId="777BBF33" w:rsidR="00CA59A2" w:rsidRPr="006D4E31" w:rsidRDefault="00CA59A2" w:rsidP="00EB4D2D">
      <w:pPr>
        <w:spacing w:after="0" w:line="240" w:lineRule="auto"/>
        <w:jc w:val="both"/>
        <w:rPr>
          <w:rFonts w:ascii="Arial Narrow" w:eastAsia="Arial Narrow" w:hAnsi="Arial Narrow" w:cs="Arial Narrow"/>
          <w:kern w:val="0"/>
          <w14:ligatures w14:val="none"/>
        </w:rPr>
      </w:pPr>
    </w:p>
    <w:p w14:paraId="0A292C9F" w14:textId="1F4A0275"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6D4E31">
        <w:rPr>
          <w:rFonts w:ascii="Arial Narrow" w:eastAsia="Arial Narrow" w:hAnsi="Arial Narrow" w:cs="Arial Narrow"/>
          <w:b/>
          <w:color w:val="000000"/>
          <w:kern w:val="0"/>
          <w:lang w:eastAsia="es-PE"/>
          <w14:ligatures w14:val="none"/>
        </w:rPr>
        <w:t>SEGUNDO:</w:t>
      </w:r>
      <w:r w:rsidRPr="006D4E3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D4E31">
        <w:rPr>
          <w:rFonts w:ascii="Arial Narrow" w:eastAsia="Times New Roman" w:hAnsi="Arial Narrow" w:cs="Arial"/>
          <w:color w:val="000000"/>
          <w:kern w:val="0"/>
          <w:lang w:val="es-ES" w:eastAsia="es-ES"/>
          <w14:ligatures w14:val="none"/>
        </w:rPr>
        <w:t xml:space="preserve">del </w:t>
      </w:r>
      <w:r w:rsidR="006D4E31" w:rsidRPr="006D4E31">
        <w:rPr>
          <w:rFonts w:ascii="Arial Narrow" w:eastAsia="Times New Roman" w:hAnsi="Arial Narrow" w:cs="Arial"/>
          <w:color w:val="000000"/>
          <w:kern w:val="0"/>
          <w:lang w:val="es-ES" w:eastAsia="es-ES"/>
          <w14:ligatures w14:val="none"/>
        </w:rPr>
        <w:t>26 de febrero de 2025, subsanada mediante escrito del 28 de marzo de 2025</w:t>
      </w:r>
      <w:r w:rsidRPr="006D4E31">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14ABDE3A"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6D4E31" w:rsidRPr="006D4E31">
        <w:rPr>
          <w:rFonts w:ascii="Arial Narrow" w:eastAsia="Arial Narrow" w:hAnsi="Arial Narrow" w:cs="Arial Narrow"/>
          <w:color w:val="000000"/>
          <w:kern w:val="0"/>
          <w:lang w:eastAsia="es-PE"/>
          <w14:ligatures w14:val="none"/>
        </w:rPr>
        <w:t>Rímac Seguros y Reaseguros S.A.</w:t>
      </w:r>
      <w:r w:rsidRPr="00EB4D2D">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EB4D2D">
        <w:rPr>
          <w:rFonts w:ascii="Arial Narrow" w:eastAsia="Calibri" w:hAnsi="Arial Narrow" w:cs="Arial"/>
          <w:kern w:val="0"/>
          <w14:ligatures w14:val="none"/>
        </w:rPr>
        <w:lastRenderedPageBreak/>
        <w:t>económicas y el número de trabajadores con el que cuenta</w:t>
      </w:r>
      <w:r w:rsidRPr="00EB4D2D">
        <w:rPr>
          <w:rFonts w:ascii="Arial Narrow" w:eastAsia="Calibri" w:hAnsi="Arial Narrow" w:cs="Arial"/>
          <w:kern w:val="0"/>
          <w:vertAlign w:val="superscript"/>
          <w14:ligatures w14:val="none"/>
        </w:rPr>
        <w:footnoteReference w:id="7"/>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8"/>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C0F3D69"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6D4E31" w:rsidRPr="006D4E31">
        <w:rPr>
          <w:rFonts w:ascii="Arial Narrow" w:eastAsia="Times New Roman" w:hAnsi="Arial Narrow" w:cs="Arial"/>
          <w:color w:val="000000"/>
          <w:kern w:val="0"/>
          <w:lang w:val="es-ES" w:eastAsia="es-ES"/>
          <w14:ligatures w14:val="none"/>
        </w:rPr>
        <w:t>26 de febrero de 2025, subsanada mediante escrito del 28 de marzo de 2025</w:t>
      </w:r>
      <w:r w:rsidRPr="006D4E31">
        <w:rPr>
          <w:rFonts w:ascii="Arial Narrow" w:eastAsia="Calibri" w:hAnsi="Arial Narrow" w:cs="Arial"/>
          <w:kern w:val="0"/>
          <w14:ligatures w14:val="none"/>
        </w:rPr>
        <w:t xml:space="preserve">, </w:t>
      </w:r>
      <w:r w:rsidRPr="006D4E31">
        <w:rPr>
          <w:rFonts w:ascii="Arial Narrow" w:eastAsia="Arial Narrow" w:hAnsi="Arial Narrow" w:cs="Arial Narrow"/>
          <w:color w:val="000000"/>
          <w:kern w:val="0"/>
          <w:lang w:eastAsia="es-PE"/>
          <w14:ligatures w14:val="none"/>
        </w:rPr>
        <w:t>a</w:t>
      </w:r>
      <w:r w:rsidRPr="006D4E31">
        <w:rPr>
          <w:rFonts w:ascii="Arial Narrow" w:eastAsia="Times New Roman" w:hAnsi="Arial Narrow" w:cs="Times New Roman"/>
          <w:color w:val="000000"/>
          <w:kern w:val="0"/>
          <w:shd w:val="clear" w:color="auto" w:fill="FFFFFF"/>
          <w:lang w:eastAsia="es-PE"/>
          <w14:ligatures w14:val="none"/>
        </w:rPr>
        <w:t xml:space="preserve"> </w:t>
      </w:r>
      <w:r w:rsidR="006D4E31" w:rsidRPr="006D4E31">
        <w:rPr>
          <w:rFonts w:ascii="Arial Narrow" w:eastAsia="Times New Roman" w:hAnsi="Arial Narrow" w:cs="Times New Roman"/>
          <w:color w:val="000000"/>
          <w:kern w:val="0"/>
          <w:shd w:val="clear" w:color="auto" w:fill="FFFFFF"/>
          <w:lang w:eastAsia="es-PE"/>
          <w14:ligatures w14:val="none"/>
        </w:rPr>
        <w:t>Rímac Seguros y Reaseguros S.A.</w:t>
      </w:r>
      <w:r w:rsidRPr="006D4E31">
        <w:rPr>
          <w:rFonts w:ascii="Arial Narrow" w:eastAsia="Arial Narrow" w:hAnsi="Arial Narrow" w:cs="Arial Narrow"/>
          <w:color w:val="000000"/>
          <w:kern w:val="0"/>
          <w:lang w:eastAsia="es-PE"/>
          <w14:ligatures w14:val="none"/>
        </w:rPr>
        <w:t>, para</w:t>
      </w:r>
      <w:r w:rsidRPr="00EB4D2D">
        <w:rPr>
          <w:rFonts w:ascii="Arial Narrow" w:eastAsia="Arial Narrow" w:hAnsi="Arial Narrow" w:cs="Arial Narrow"/>
          <w:color w:val="000000"/>
          <w:kern w:val="0"/>
          <w:lang w:eastAsia="es-PE"/>
          <w14:ligatures w14:val="none"/>
        </w:rPr>
        <w:t xml:space="preserve">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3949300A"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4"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4"/>
      <w:r w:rsidRPr="00EB4D2D">
        <w:rPr>
          <w:rFonts w:ascii="Arial Narrow" w:eastAsia="Times New Roman" w:hAnsi="Arial Narrow" w:cs="Arial"/>
          <w:color w:val="000000"/>
          <w:kern w:val="0"/>
          <w:lang w:eastAsia="es-ES"/>
          <w14:ligatures w14:val="none"/>
        </w:rPr>
        <w:t xml:space="preserve">, </w:t>
      </w:r>
      <w:bookmarkStart w:id="25"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5"/>
      <w:r w:rsidRPr="006D4E31">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006D4E31" w:rsidRPr="006D4E31">
        <w:rPr>
          <w:rFonts w:ascii="Arial Narrow" w:eastAsia="Times New Roman" w:hAnsi="Arial Narrow" w:cs="Arial"/>
          <w:color w:val="000000"/>
          <w:kern w:val="0"/>
          <w:lang w:val="es-ES" w:eastAsia="es-ES"/>
          <w14:ligatures w14:val="none"/>
        </w:rPr>
        <w:t xml:space="preserve">Póliza </w:t>
      </w:r>
      <w:r w:rsidR="006D4E31" w:rsidRPr="006D4E31">
        <w:rPr>
          <w:rFonts w:ascii="Arial Narrow" w:eastAsia="Times New Roman" w:hAnsi="Arial Narrow" w:cs="Arial"/>
          <w:color w:val="000000"/>
          <w:kern w:val="0"/>
          <w:lang w:val="es-ES" w:eastAsia="es-ES"/>
          <w14:ligatures w14:val="none"/>
        </w:rPr>
        <w:t xml:space="preserve">del Seguro Vehicular del vehículo de placa de rodaje </w:t>
      </w:r>
      <w:proofErr w:type="spellStart"/>
      <w:r w:rsidR="006D4E31" w:rsidRPr="006D4E31">
        <w:rPr>
          <w:rFonts w:ascii="Arial Narrow" w:eastAsia="Times New Roman" w:hAnsi="Arial Narrow" w:cs="Arial"/>
          <w:color w:val="000000"/>
          <w:kern w:val="0"/>
          <w:lang w:val="es-ES" w:eastAsia="es-ES"/>
          <w14:ligatures w14:val="none"/>
        </w:rPr>
        <w:t>N°</w:t>
      </w:r>
      <w:proofErr w:type="spellEnd"/>
      <w:r w:rsidR="006D4E31" w:rsidRPr="006D4E31">
        <w:rPr>
          <w:rFonts w:ascii="Arial Narrow" w:eastAsia="Times New Roman" w:hAnsi="Arial Narrow" w:cs="Arial"/>
          <w:color w:val="000000"/>
          <w:kern w:val="0"/>
          <w:lang w:val="es-ES" w:eastAsia="es-ES"/>
          <w14:ligatures w14:val="none"/>
        </w:rPr>
        <w:t xml:space="preserve"> BCZ-963</w:t>
      </w:r>
      <w:r w:rsidRPr="006D4E31">
        <w:rPr>
          <w:rFonts w:ascii="Arial Narrow" w:eastAsia="Times New Roman" w:hAnsi="Arial Narrow" w:cs="Arial"/>
          <w:color w:val="000000"/>
          <w:kern w:val="0"/>
          <w:lang w:val="es-ES" w:eastAsia="es-ES"/>
          <w14:ligatures w14:val="none"/>
        </w:rPr>
        <w:t>; (</w:t>
      </w:r>
      <w:proofErr w:type="spellStart"/>
      <w:r w:rsidRPr="006D4E31">
        <w:rPr>
          <w:rFonts w:ascii="Arial Narrow" w:eastAsia="Times New Roman" w:hAnsi="Arial Narrow" w:cs="Arial"/>
          <w:color w:val="000000"/>
          <w:kern w:val="0"/>
          <w:lang w:val="es-ES" w:eastAsia="es-ES"/>
          <w14:ligatures w14:val="none"/>
        </w:rPr>
        <w:t>ii</w:t>
      </w:r>
      <w:proofErr w:type="spellEnd"/>
      <w:r w:rsidRPr="006D4E31">
        <w:rPr>
          <w:rFonts w:ascii="Arial Narrow" w:eastAsia="Times New Roman" w:hAnsi="Arial Narrow" w:cs="Arial"/>
          <w:color w:val="000000"/>
          <w:kern w:val="0"/>
          <w:lang w:val="es-ES" w:eastAsia="es-ES"/>
          <w14:ligatures w14:val="none"/>
        </w:rPr>
        <w:t xml:space="preserve">) presentar los medios probatorios que acrediten que </w:t>
      </w:r>
      <w:r w:rsidR="006D4E31" w:rsidRPr="006D4E31">
        <w:rPr>
          <w:rFonts w:ascii="Arial Narrow" w:eastAsia="Times New Roman" w:hAnsi="Arial Narrow" w:cs="Arial"/>
          <w:color w:val="000000"/>
          <w:kern w:val="0"/>
          <w:lang w:val="es-ES" w:eastAsia="es-ES"/>
          <w14:ligatures w14:val="none"/>
        </w:rPr>
        <w:t>atendió oportunamente la solicitud presentada el</w:t>
      </w:r>
      <w:r w:rsidRPr="006D4E31">
        <w:rPr>
          <w:rFonts w:ascii="Arial Narrow" w:eastAsia="Times New Roman" w:hAnsi="Arial Narrow" w:cs="Arial"/>
          <w:color w:val="000000"/>
          <w:kern w:val="0"/>
          <w:lang w:val="es-ES" w:eastAsia="es-ES"/>
          <w14:ligatures w14:val="none"/>
        </w:rPr>
        <w:t xml:space="preserve"> </w:t>
      </w:r>
      <w:r w:rsidR="006D4E31" w:rsidRPr="006D4E31">
        <w:rPr>
          <w:rFonts w:ascii="Arial Narrow" w:eastAsia="Times New Roman" w:hAnsi="Arial Narrow" w:cs="Arial"/>
          <w:color w:val="000000"/>
          <w:kern w:val="0"/>
          <w:lang w:val="es-ES" w:eastAsia="es-ES"/>
          <w14:ligatures w14:val="none"/>
        </w:rPr>
        <w:t>20 de enero de 2025</w:t>
      </w:r>
      <w:r w:rsidR="006D4E31" w:rsidRPr="006D4E31">
        <w:rPr>
          <w:rFonts w:ascii="Arial Narrow" w:eastAsia="Times New Roman" w:hAnsi="Arial Narrow" w:cs="Arial"/>
          <w:color w:val="000000"/>
          <w:kern w:val="0"/>
          <w:lang w:val="es-ES" w:eastAsia="es-ES"/>
          <w14:ligatures w14:val="none"/>
        </w:rPr>
        <w:t xml:space="preserve"> por el denunciante</w:t>
      </w:r>
      <w:r w:rsidRPr="006D4E31">
        <w:rPr>
          <w:rFonts w:ascii="Arial Narrow" w:eastAsia="Times New Roman" w:hAnsi="Arial Narrow" w:cs="Arial"/>
          <w:color w:val="000000"/>
          <w:kern w:val="0"/>
          <w:lang w:eastAsia="es-ES"/>
          <w14:ligatures w14:val="none"/>
        </w:rPr>
        <w:t>; y, (</w:t>
      </w:r>
      <w:proofErr w:type="spellStart"/>
      <w:r w:rsidRPr="006D4E31">
        <w:rPr>
          <w:rFonts w:ascii="Arial Narrow" w:eastAsia="Times New Roman" w:hAnsi="Arial Narrow" w:cs="Arial"/>
          <w:color w:val="000000"/>
          <w:kern w:val="0"/>
          <w:lang w:eastAsia="es-ES"/>
          <w14:ligatures w14:val="none"/>
        </w:rPr>
        <w:t>iii</w:t>
      </w:r>
      <w:proofErr w:type="spellEnd"/>
      <w:r w:rsidRPr="006D4E31">
        <w:rPr>
          <w:rFonts w:ascii="Arial Narrow" w:eastAsia="Times New Roman" w:hAnsi="Arial Narrow" w:cs="Arial"/>
          <w:color w:val="000000"/>
          <w:kern w:val="0"/>
          <w:lang w:eastAsia="es-ES"/>
          <w14:ligatures w14:val="none"/>
        </w:rPr>
        <w:t xml:space="preserve">) </w:t>
      </w:r>
      <w:r w:rsidRPr="006D4E31">
        <w:rPr>
          <w:rFonts w:ascii="Arial Narrow" w:eastAsia="Times New Roman" w:hAnsi="Arial Narrow" w:cs="Arial"/>
          <w:color w:val="000000"/>
          <w:kern w:val="0"/>
          <w:lang w:val="es-ES" w:eastAsia="es-ES"/>
          <w14:ligatures w14:val="none"/>
        </w:rPr>
        <w:t xml:space="preserve">presentar todas las comunicaciones cursadas </w:t>
      </w:r>
      <w:r w:rsidR="00A87B9B" w:rsidRPr="006D4E31">
        <w:rPr>
          <w:rFonts w:ascii="Arial Narrow" w:eastAsia="Times New Roman" w:hAnsi="Arial Narrow" w:cs="Arial"/>
          <w:color w:val="000000"/>
          <w:kern w:val="0"/>
          <w:lang w:val="es-ES" w:eastAsia="es-ES"/>
          <w14:ligatures w14:val="none"/>
        </w:rPr>
        <w:t xml:space="preserve">con la parte denunciante </w:t>
      </w:r>
      <w:r w:rsidRPr="006D4E31">
        <w:rPr>
          <w:rFonts w:ascii="Arial Narrow" w:eastAsia="Times New Roman" w:hAnsi="Arial Narrow" w:cs="Arial"/>
          <w:color w:val="000000"/>
          <w:kern w:val="0"/>
          <w:lang w:val="es-ES" w:eastAsia="es-ES"/>
          <w14:ligatures w14:val="none"/>
        </w:rPr>
        <w:t xml:space="preserve">en virtud </w:t>
      </w:r>
      <w:r w:rsidR="00F01410" w:rsidRPr="006D4E31">
        <w:rPr>
          <w:rFonts w:ascii="Arial Narrow" w:eastAsia="Times New Roman" w:hAnsi="Arial Narrow" w:cs="Arial"/>
          <w:color w:val="000000"/>
          <w:kern w:val="0"/>
          <w:lang w:val="es-ES" w:eastAsia="es-ES"/>
          <w14:ligatures w14:val="none"/>
        </w:rPr>
        <w:t xml:space="preserve">de los hechos materia </w:t>
      </w:r>
      <w:r w:rsidRPr="006D4E31">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6"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 xml:space="preserve">. </w:t>
      </w:r>
      <w:bookmarkEnd w:id="26"/>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1"/>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lastRenderedPageBreak/>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Fonts w:ascii="Arial Narrow" w:eastAsia="Calibri" w:hAnsi="Arial Narrow" w:cs="Arial"/>
          <w:kern w:val="0"/>
          <w:vertAlign w:val="superscript"/>
          <w14:ligatures w14:val="none"/>
        </w:rPr>
        <w:footnoteReference w:id="12"/>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36317C11" w14:textId="718380F9" w:rsidR="00CA59A2" w:rsidRPr="00DF6867"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6D4E31">
        <w:rPr>
          <w:rFonts w:ascii="Arial Narrow" w:hAnsi="Arial Narrow" w:cs="Arial"/>
          <w:bCs/>
          <w:spacing w:val="-3"/>
          <w:kern w:val="0"/>
          <w14:ligatures w14:val="none"/>
        </w:rPr>
        <w:t xml:space="preserve">requerir </w:t>
      </w:r>
      <w:r w:rsidR="00DF6867" w:rsidRPr="006D4E31">
        <w:rPr>
          <w:rFonts w:ascii="Arial Narrow" w:eastAsia="Times New Roman" w:hAnsi="Arial Narrow" w:cs="Times New Roman"/>
          <w:color w:val="000000"/>
          <w:kern w:val="0"/>
          <w:shd w:val="clear" w:color="auto" w:fill="FFFFFF"/>
          <w:lang w:eastAsia="es-PE"/>
          <w14:ligatures w14:val="none"/>
        </w:rPr>
        <w:t xml:space="preserve">al señor Juan Carlos Paredes Vásquez </w:t>
      </w:r>
      <w:r w:rsidR="00DF6867" w:rsidRPr="006D4E31">
        <w:rPr>
          <w:rFonts w:ascii="Arial Narrow" w:eastAsia="Times New Roman" w:hAnsi="Arial Narrow" w:cs="Times New Roman"/>
          <w:color w:val="000000"/>
          <w:kern w:val="0"/>
          <w:shd w:val="clear" w:color="auto" w:fill="FFFFFF"/>
          <w:lang w:eastAsia="es-PE"/>
          <w14:ligatures w14:val="none"/>
        </w:rPr>
        <w:t xml:space="preserve">y a Rímac Seguros y Reaseguros </w:t>
      </w:r>
      <w:r w:rsidR="00DF6867" w:rsidRPr="006D4E31">
        <w:rPr>
          <w:rFonts w:ascii="Arial Narrow" w:eastAsia="Times New Roman" w:hAnsi="Arial Narrow" w:cs="Times New Roman"/>
          <w:color w:val="000000"/>
          <w:kern w:val="0"/>
          <w:shd w:val="clear" w:color="auto" w:fill="FFFFFF"/>
          <w:lang w:eastAsia="es-PE"/>
          <w14:ligatures w14:val="none"/>
        </w:rPr>
        <w:t xml:space="preserve">S.A. </w:t>
      </w:r>
      <w:r w:rsidR="005B4857" w:rsidRPr="006D4E31">
        <w:rPr>
          <w:rFonts w:ascii="Arial Narrow" w:hAnsi="Arial Narrow"/>
          <w:color w:val="000000"/>
        </w:rPr>
        <w:t>para que, dentro del plazo de dos (2) días hábiles siguientes a la fecha en que reciba</w:t>
      </w:r>
      <w:r w:rsidR="00DF6867" w:rsidRPr="006D4E31">
        <w:rPr>
          <w:rFonts w:ascii="Arial Narrow" w:hAnsi="Arial Narrow"/>
          <w:color w:val="000000"/>
        </w:rPr>
        <w:t>n</w:t>
      </w:r>
      <w:r w:rsidR="005B4857" w:rsidRPr="006D4E31">
        <w:rPr>
          <w:rFonts w:ascii="Arial Narrow" w:hAnsi="Arial Narrow"/>
          <w:color w:val="000000"/>
        </w:rPr>
        <w:t xml:space="preserve"> la notificación en su</w:t>
      </w:r>
      <w:r w:rsidR="00DF6867" w:rsidRPr="006D4E31">
        <w:rPr>
          <w:rFonts w:ascii="Arial Narrow" w:hAnsi="Arial Narrow"/>
          <w:color w:val="000000"/>
        </w:rPr>
        <w:t>s</w:t>
      </w:r>
      <w:r w:rsidR="005B4857" w:rsidRPr="006D4E31">
        <w:rPr>
          <w:rFonts w:ascii="Arial Narrow" w:hAnsi="Arial Narrow"/>
          <w:color w:val="000000"/>
        </w:rPr>
        <w:t xml:space="preserve"> bandeja</w:t>
      </w:r>
      <w:r w:rsidR="00DF6867" w:rsidRPr="006D4E31">
        <w:rPr>
          <w:rFonts w:ascii="Arial Narrow" w:hAnsi="Arial Narrow"/>
          <w:color w:val="000000"/>
        </w:rPr>
        <w:t>s</w:t>
      </w:r>
      <w:r w:rsidR="005B4857" w:rsidRPr="006D4E31">
        <w:rPr>
          <w:rFonts w:ascii="Arial Narrow" w:hAnsi="Arial Narrow"/>
          <w:color w:val="000000"/>
        </w:rPr>
        <w:t xml:space="preserve"> de correo electrónico, efectúe</w:t>
      </w:r>
      <w:r w:rsidR="00DF6867" w:rsidRPr="006D4E31">
        <w:rPr>
          <w:rFonts w:ascii="Arial Narrow" w:hAnsi="Arial Narrow"/>
          <w:color w:val="000000"/>
        </w:rPr>
        <w:t>n</w:t>
      </w:r>
      <w:r w:rsidR="005B4857" w:rsidRPr="006D4E31">
        <w:rPr>
          <w:rFonts w:ascii="Arial Narrow" w:hAnsi="Arial Narrow"/>
          <w:color w:val="000000"/>
        </w:rPr>
        <w:t xml:space="preserve"> la confirmación de recepción de la notificación remitida por este despacho a su</w:t>
      </w:r>
      <w:r w:rsidR="00DF6867" w:rsidRPr="006D4E31">
        <w:rPr>
          <w:rFonts w:ascii="Arial Narrow" w:hAnsi="Arial Narrow"/>
          <w:color w:val="000000"/>
        </w:rPr>
        <w:t>s</w:t>
      </w:r>
      <w:r w:rsidR="005B4857" w:rsidRPr="006D4E31">
        <w:rPr>
          <w:rFonts w:ascii="Arial Narrow" w:hAnsi="Arial Narrow"/>
          <w:color w:val="000000"/>
        </w:rPr>
        <w:t xml:space="preserve"> correo</w:t>
      </w:r>
      <w:r w:rsidR="006D4E31">
        <w:rPr>
          <w:rFonts w:ascii="Arial Narrow" w:hAnsi="Arial Narrow"/>
          <w:color w:val="000000"/>
        </w:rPr>
        <w:t>s</w:t>
      </w:r>
      <w:r w:rsidR="005B4857" w:rsidRPr="006D4E31">
        <w:rPr>
          <w:rFonts w:ascii="Arial Narrow" w:hAnsi="Arial Narrow"/>
          <w:color w:val="000000"/>
        </w:rPr>
        <w:t xml:space="preserve"> electrónico</w:t>
      </w:r>
      <w:r w:rsidR="006D4E31">
        <w:rPr>
          <w:rFonts w:ascii="Arial Narrow" w:hAnsi="Arial Narrow"/>
          <w:color w:val="000000"/>
        </w:rPr>
        <w:t>s</w:t>
      </w:r>
      <w:r w:rsidR="005B4857" w:rsidRPr="006D4E31">
        <w:rPr>
          <w:rFonts w:ascii="Arial Narrow" w:hAnsi="Arial Narrow"/>
          <w:color w:val="000000"/>
        </w:rPr>
        <w:t>, de</w:t>
      </w:r>
      <w:r w:rsidR="005B4857" w:rsidRPr="00EB4D2D">
        <w:rPr>
          <w:rFonts w:ascii="Arial Narrow" w:hAnsi="Arial Narrow"/>
          <w:color w:val="000000"/>
        </w:rPr>
        <w:t xml:space="preserve"> conformidad con el segundo párrafo del numeral 4 del artículo 20 del Texto Único Ordenado de la Ley del Procedimiento Administrativo General, apro</w:t>
      </w:r>
      <w:r w:rsidR="005B4857" w:rsidRPr="00DF6867">
        <w:rPr>
          <w:rFonts w:ascii="Arial Narrow" w:hAnsi="Arial Narrow"/>
          <w:color w:val="000000"/>
        </w:rPr>
        <w:t>bado mediante Decreto Supremo  006-2026-JUS, bajo apercibimiento de rehacer el acto de notificación y notificarle</w:t>
      </w:r>
      <w:r w:rsidR="00DF6867" w:rsidRPr="00DF6867">
        <w:rPr>
          <w:rFonts w:ascii="Arial Narrow" w:hAnsi="Arial Narrow"/>
          <w:color w:val="000000"/>
        </w:rPr>
        <w:t>s</w:t>
      </w:r>
      <w:r w:rsidR="005B4857" w:rsidRPr="00DF6867">
        <w:rPr>
          <w:rFonts w:ascii="Arial Narrow" w:hAnsi="Arial Narrow"/>
          <w:color w:val="000000"/>
        </w:rPr>
        <w:t xml:space="preserve"> conforme al numeral 1 del artículo 20 del citado cuerpo normativo</w:t>
      </w:r>
      <w:r w:rsidR="005B4857" w:rsidRPr="00DF6867">
        <w:rPr>
          <w:rFonts w:ascii="Arial Narrow" w:hAnsi="Arial Narrow"/>
          <w:vertAlign w:val="superscript"/>
        </w:rPr>
        <w:footnoteReference w:id="13"/>
      </w:r>
      <w:r w:rsidR="005B4857" w:rsidRPr="00DF6867">
        <w:rPr>
          <w:rFonts w:ascii="Arial Narrow" w:hAnsi="Arial Narrow" w:cs="Arial"/>
        </w:rPr>
        <w:t>.</w:t>
      </w:r>
      <w:bookmarkStart w:id="28" w:name="_Hlk198890962"/>
    </w:p>
    <w:bookmarkEnd w:id="28"/>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DF6867" w:rsidRDefault="003A00D7" w:rsidP="00EB4D2D">
      <w:pPr>
        <w:shd w:val="clear" w:color="auto" w:fill="FFFFFF"/>
        <w:spacing w:after="0" w:line="240" w:lineRule="auto"/>
        <w:jc w:val="center"/>
        <w:rPr>
          <w:rFonts w:ascii="Arial Narrow" w:eastAsia="Arial Narrow" w:hAnsi="Arial Narrow" w:cs="Arial Narrow"/>
          <w:b/>
          <w:color w:val="000000"/>
          <w:lang w:val="pt-PT" w:eastAsia="es-PE"/>
        </w:rPr>
      </w:pPr>
      <w:r w:rsidRPr="001C1082">
        <w:rPr>
          <w:rFonts w:ascii="Arial Narrow" w:eastAsia="Arial Narrow" w:hAnsi="Arial Narrow" w:cs="Arial Narrow"/>
          <w:b/>
          <w:color w:val="000000"/>
          <w:lang w:val="pt-PT" w:eastAsia="es-PE"/>
        </w:rPr>
        <w:t xml:space="preserve">Firmado </w:t>
      </w:r>
      <w:r w:rsidRPr="00DF6867">
        <w:rPr>
          <w:rFonts w:ascii="Arial Narrow" w:eastAsia="Arial Narrow" w:hAnsi="Arial Narrow" w:cs="Arial Narrow"/>
          <w:b/>
          <w:color w:val="000000"/>
          <w:lang w:val="pt-PT" w:eastAsia="es-PE"/>
        </w:rPr>
        <w:t xml:space="preserve">digitalmente por </w:t>
      </w:r>
    </w:p>
    <w:p w14:paraId="77F24FE6" w14:textId="63FDE791" w:rsidR="008F2C3B" w:rsidRPr="00DF6867" w:rsidRDefault="00DF6867" w:rsidP="008F2C3B">
      <w:pPr>
        <w:shd w:val="clear" w:color="auto" w:fill="FFFFFF"/>
        <w:spacing w:after="0" w:line="240" w:lineRule="auto"/>
        <w:jc w:val="center"/>
        <w:rPr>
          <w:rFonts w:ascii="Arial Narrow" w:eastAsia="Arial Narrow" w:hAnsi="Arial Narrow" w:cs="Arial Narrow"/>
          <w:b/>
          <w:color w:val="000000"/>
          <w:lang w:val="pt-PT" w:eastAsia="es-PE"/>
        </w:rPr>
      </w:pPr>
      <w:r w:rsidRPr="00DF6867">
        <w:rPr>
          <w:rFonts w:ascii="Arial Narrow" w:eastAsia="Arial Narrow" w:hAnsi="Arial Narrow" w:cs="Arial Narrow"/>
          <w:b/>
          <w:color w:val="000000"/>
          <w:lang w:val="pt-PT" w:eastAsia="es-PE"/>
        </w:rPr>
        <w:t>EVELING ROA QUISPE</w:t>
      </w:r>
    </w:p>
    <w:p w14:paraId="59705208" w14:textId="0927583E" w:rsidR="008F2C3B" w:rsidRPr="00DF6867" w:rsidRDefault="008F2C3B" w:rsidP="008F2C3B">
      <w:pPr>
        <w:shd w:val="clear" w:color="auto" w:fill="FFFFFF"/>
        <w:spacing w:after="0" w:line="240" w:lineRule="auto"/>
        <w:jc w:val="center"/>
        <w:rPr>
          <w:rFonts w:ascii="Arial Narrow" w:eastAsia="Arial Narrow" w:hAnsi="Arial Narrow" w:cs="Arial Narrow"/>
          <w:b/>
          <w:color w:val="000000"/>
          <w:lang w:val="pt-PT" w:eastAsia="es-PE"/>
        </w:rPr>
      </w:pPr>
      <w:r w:rsidRPr="00DF6867">
        <w:rPr>
          <w:rFonts w:ascii="Arial Narrow" w:eastAsia="Arial Narrow" w:hAnsi="Arial Narrow" w:cs="Arial Narrow"/>
          <w:b/>
          <w:color w:val="000000"/>
          <w:lang w:val="pt-PT" w:eastAsia="es-PE"/>
        </w:rPr>
        <w:t xml:space="preserve">Secretaria Técnica </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DF6867">
        <w:rPr>
          <w:rFonts w:ascii="Arial Narrow" w:eastAsia="Arial Narrow" w:hAnsi="Arial Narrow" w:cs="Arial Narrow"/>
          <w:b/>
          <w:color w:val="000000"/>
          <w:lang w:eastAsia="es-PE"/>
        </w:rPr>
        <w:t>Comisión de Protección al Consumidor</w:t>
      </w:r>
      <w:r w:rsidRPr="00EB4D2D">
        <w:rPr>
          <w:rFonts w:ascii="Arial Narrow" w:eastAsia="Arial Narrow" w:hAnsi="Arial Narrow" w:cs="Arial Narrow"/>
          <w:b/>
          <w:color w:val="000000"/>
          <w:lang w:eastAsia="es-PE"/>
        </w:rPr>
        <w:t xml:space="preserve"> 1</w:t>
      </w:r>
    </w:p>
    <w:p w14:paraId="4423ADE9" w14:textId="197D7C78" w:rsidR="00CA59A2" w:rsidRPr="00EB4D2D" w:rsidRDefault="001C1082" w:rsidP="00EB4D2D">
      <w:pPr>
        <w:spacing w:after="0" w:line="240" w:lineRule="auto"/>
        <w:rPr>
          <w:rFonts w:ascii="Arial Narrow" w:hAnsi="Arial Narrow"/>
        </w:rPr>
      </w:pPr>
      <w:r w:rsidRPr="001C1082">
        <w:rPr>
          <w:rFonts w:ascii="Arial Narrow" w:hAnsi="Arial Narrow"/>
          <w:sz w:val="18"/>
          <w:szCs w:val="18"/>
        </w:rPr>
        <w:t>RSV</w:t>
      </w:r>
      <w:r w:rsidR="00DF6867">
        <w:rPr>
          <w:rFonts w:ascii="Arial Narrow" w:hAnsi="Arial Narrow"/>
          <w:sz w:val="18"/>
          <w:szCs w:val="18"/>
        </w:rPr>
        <w:t>/</w:t>
      </w:r>
      <w:proofErr w:type="spellStart"/>
      <w:r w:rsidRPr="001C1082">
        <w:rPr>
          <w:rFonts w:ascii="Arial Narrow" w:hAnsi="Arial Narrow"/>
          <w:sz w:val="18"/>
          <w:szCs w:val="18"/>
        </w:rPr>
        <w:t>jcq</w:t>
      </w:r>
      <w:proofErr w:type="spellEnd"/>
    </w:p>
    <w:p w14:paraId="74AAB5F4" w14:textId="77777777" w:rsidR="001B5674" w:rsidRPr="00EB4D2D" w:rsidRDefault="001B5674" w:rsidP="00EB4D2D">
      <w:pPr>
        <w:spacing w:after="0" w:line="240" w:lineRule="auto"/>
      </w:pPr>
    </w:p>
    <w:sectPr w:rsidR="001B5674" w:rsidRPr="00EB4D2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169F2" w14:textId="77777777" w:rsidR="009D6436" w:rsidRDefault="009D6436" w:rsidP="00DA79A0">
      <w:pPr>
        <w:spacing w:after="0" w:line="240" w:lineRule="auto"/>
      </w:pPr>
      <w:r>
        <w:separator/>
      </w:r>
    </w:p>
  </w:endnote>
  <w:endnote w:type="continuationSeparator" w:id="0">
    <w:p w14:paraId="297F7338" w14:textId="77777777" w:rsidR="009D6436" w:rsidRDefault="009D643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5C448" w14:textId="77777777" w:rsidR="009D6436" w:rsidRDefault="009D6436" w:rsidP="00DA79A0">
      <w:pPr>
        <w:spacing w:after="0" w:line="240" w:lineRule="auto"/>
      </w:pPr>
      <w:r>
        <w:separator/>
      </w:r>
    </w:p>
  </w:footnote>
  <w:footnote w:type="continuationSeparator" w:id="0">
    <w:p w14:paraId="46AC0E8F" w14:textId="77777777" w:rsidR="009D6436" w:rsidRDefault="009D6436" w:rsidP="00DA79A0">
      <w:pPr>
        <w:spacing w:after="0" w:line="240" w:lineRule="auto"/>
      </w:pPr>
      <w:r>
        <w:continuationSeparator/>
      </w:r>
    </w:p>
  </w:footnote>
  <w:footnote w:id="1">
    <w:p w14:paraId="4004EBB7" w14:textId="77777777" w:rsidR="0094318A" w:rsidRPr="00825F8E" w:rsidRDefault="0094318A" w:rsidP="0094318A">
      <w:pPr>
        <w:pStyle w:val="Textonotapie"/>
        <w:ind w:left="567" w:hanging="567"/>
        <w:jc w:val="both"/>
        <w:rPr>
          <w:rFonts w:ascii="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t>Publicado</w:t>
      </w:r>
      <w:r w:rsidRPr="00825F8E">
        <w:rPr>
          <w:rFonts w:ascii="Arial Narrow" w:hAnsi="Arial Narrow" w:cs="Arial"/>
          <w:b/>
          <w:sz w:val="14"/>
          <w:szCs w:val="14"/>
        </w:rPr>
        <w:t xml:space="preserve"> </w:t>
      </w:r>
      <w:r w:rsidRPr="00825F8E">
        <w:rPr>
          <w:rFonts w:ascii="Arial Narrow" w:hAnsi="Arial Narrow" w:cs="Arial"/>
          <w:sz w:val="14"/>
          <w:szCs w:val="14"/>
        </w:rPr>
        <w:t>el 2 de setiembre del 2010 en el Diario Oficial El Peruano, vigente desde el 2 de octubre del 2010 y modificado por Decreto Legislativo 1308.</w:t>
      </w:r>
    </w:p>
    <w:p w14:paraId="17D3A1F3" w14:textId="77777777" w:rsidR="0094318A" w:rsidRPr="00825F8E" w:rsidRDefault="0094318A" w:rsidP="0094318A">
      <w:pPr>
        <w:pStyle w:val="Textonotapie"/>
        <w:ind w:left="567" w:hanging="567"/>
        <w:jc w:val="both"/>
        <w:rPr>
          <w:rFonts w:ascii="Arial Narrow" w:hAnsi="Arial Narrow" w:cs="Arial"/>
          <w:sz w:val="14"/>
          <w:szCs w:val="14"/>
        </w:rPr>
      </w:pPr>
    </w:p>
  </w:footnote>
  <w:footnote w:id="2">
    <w:p w14:paraId="1A82CAE4" w14:textId="216BB88D" w:rsidR="00CA59A2" w:rsidRPr="00825F8E" w:rsidRDefault="00CA59A2" w:rsidP="00EB4D2D">
      <w:pPr>
        <w:pStyle w:val="Textonotapie"/>
        <w:ind w:left="567" w:hanging="567"/>
        <w:jc w:val="both"/>
        <w:rPr>
          <w:rFonts w:ascii="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0094318A" w:rsidRPr="00825F8E">
        <w:rPr>
          <w:rFonts w:ascii="Arial Narrow" w:hAnsi="Arial Narrow" w:cs="Arial"/>
          <w:sz w:val="14"/>
          <w:szCs w:val="14"/>
        </w:rPr>
        <w:t xml:space="preserve">Mediante la Resolución </w:t>
      </w:r>
      <w:r w:rsidR="0094318A" w:rsidRPr="00825F8E">
        <w:rPr>
          <w:rFonts w:ascii="Arial Narrow" w:hAnsi="Arial Narrow" w:cs="Arial"/>
          <w:sz w:val="14"/>
          <w:szCs w:val="14"/>
        </w:rPr>
        <w:t>0502-2026/SPC-INDECOPI</w:t>
      </w:r>
      <w:r w:rsidR="0094318A" w:rsidRPr="00825F8E">
        <w:rPr>
          <w:rFonts w:ascii="Arial Narrow" w:hAnsi="Arial Narrow" w:cs="Arial"/>
          <w:sz w:val="14"/>
          <w:szCs w:val="14"/>
        </w:rPr>
        <w:t xml:space="preserve">, la </w:t>
      </w:r>
      <w:r w:rsidR="0094318A" w:rsidRPr="00825F8E">
        <w:rPr>
          <w:rFonts w:ascii="Arial Narrow" w:hAnsi="Arial Narrow" w:cs="Arial"/>
          <w:sz w:val="14"/>
          <w:szCs w:val="14"/>
        </w:rPr>
        <w:t>Sala Especializada en Protección al Consumidor</w:t>
      </w:r>
      <w:r w:rsidR="0094318A" w:rsidRPr="00825F8E">
        <w:rPr>
          <w:rFonts w:ascii="Arial Narrow" w:hAnsi="Arial Narrow" w:cs="Arial"/>
          <w:sz w:val="14"/>
          <w:szCs w:val="14"/>
        </w:rPr>
        <w:t xml:space="preserve"> resolvió, entre otros, revocar </w:t>
      </w:r>
      <w:r w:rsidR="0094318A" w:rsidRPr="00825F8E">
        <w:rPr>
          <w:rFonts w:ascii="Arial Narrow" w:hAnsi="Arial Narrow" w:cs="Arial"/>
          <w:sz w:val="14"/>
          <w:szCs w:val="14"/>
        </w:rPr>
        <w:t xml:space="preserve">la Resolución 3 del 1 de abril de 2025 que declaró inadmisible la denuncia interpuesta por el señor Paredes contra Rímac </w:t>
      </w:r>
      <w:r w:rsidR="0094318A" w:rsidRPr="00825F8E">
        <w:rPr>
          <w:rFonts w:ascii="Arial Narrow" w:hAnsi="Arial Narrow" w:cs="Arial"/>
          <w:sz w:val="14"/>
          <w:szCs w:val="14"/>
        </w:rPr>
        <w:t xml:space="preserve">y </w:t>
      </w:r>
      <w:r w:rsidR="0094318A" w:rsidRPr="00825F8E">
        <w:rPr>
          <w:rFonts w:ascii="Arial Narrow" w:hAnsi="Arial Narrow" w:cs="Arial"/>
          <w:sz w:val="14"/>
          <w:szCs w:val="14"/>
        </w:rPr>
        <w:t>se orden</w:t>
      </w:r>
      <w:r w:rsidR="0094318A" w:rsidRPr="00825F8E">
        <w:rPr>
          <w:rFonts w:ascii="Arial Narrow" w:hAnsi="Arial Narrow" w:cs="Arial"/>
          <w:sz w:val="14"/>
          <w:szCs w:val="14"/>
        </w:rPr>
        <w:t>ó</w:t>
      </w:r>
      <w:r w:rsidR="0094318A" w:rsidRPr="00825F8E">
        <w:rPr>
          <w:rFonts w:ascii="Arial Narrow" w:hAnsi="Arial Narrow" w:cs="Arial"/>
          <w:sz w:val="14"/>
          <w:szCs w:val="14"/>
        </w:rPr>
        <w:t xml:space="preserve"> a la Comisión de Protección al Consumidor – Sede Lima Sur </w:t>
      </w:r>
      <w:proofErr w:type="spellStart"/>
      <w:r w:rsidR="0094318A" w:rsidRPr="00825F8E">
        <w:rPr>
          <w:rFonts w:ascii="Arial Narrow" w:hAnsi="Arial Narrow" w:cs="Arial"/>
          <w:sz w:val="14"/>
          <w:szCs w:val="14"/>
        </w:rPr>
        <w:t>N°</w:t>
      </w:r>
      <w:proofErr w:type="spellEnd"/>
      <w:r w:rsidR="0094318A" w:rsidRPr="00825F8E">
        <w:rPr>
          <w:rFonts w:ascii="Arial Narrow" w:hAnsi="Arial Narrow" w:cs="Arial"/>
          <w:sz w:val="14"/>
          <w:szCs w:val="14"/>
        </w:rPr>
        <w:t xml:space="preserve"> 1 que reanude la labor de instrucción y emita un pronunciamiento.</w:t>
      </w:r>
    </w:p>
    <w:p w14:paraId="26AE40E8" w14:textId="77777777" w:rsidR="00CA59A2" w:rsidRPr="00825F8E" w:rsidRDefault="00CA59A2" w:rsidP="00EB4D2D">
      <w:pPr>
        <w:pStyle w:val="Textonotapie"/>
        <w:ind w:left="567" w:hanging="567"/>
        <w:jc w:val="both"/>
        <w:rPr>
          <w:rFonts w:ascii="Arial Narrow" w:hAnsi="Arial Narrow" w:cs="Arial"/>
          <w:sz w:val="14"/>
          <w:szCs w:val="14"/>
        </w:rPr>
      </w:pPr>
    </w:p>
  </w:footnote>
  <w:footnote w:id="3">
    <w:p w14:paraId="05FCC0FA" w14:textId="103300B9" w:rsidR="00CA59A2" w:rsidRPr="00825F8E" w:rsidRDefault="00CA59A2" w:rsidP="00EB4D2D">
      <w:pPr>
        <w:pStyle w:val="Textonotapie"/>
        <w:tabs>
          <w:tab w:val="left" w:pos="567"/>
        </w:tabs>
        <w:ind w:left="567" w:right="-1" w:hanging="567"/>
        <w:jc w:val="both"/>
        <w:rPr>
          <w:rFonts w:ascii="Arial Narrow" w:eastAsia="Arial Narrow" w:hAnsi="Arial Narrow" w:cs="Arial"/>
          <w:b/>
          <w:bCs/>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Narrow" w:hAnsi="Arial Narrow" w:cs="Arial"/>
          <w:b/>
          <w:bCs/>
          <w:sz w:val="14"/>
          <w:szCs w:val="14"/>
        </w:rPr>
        <w:t xml:space="preserve">LEY 29571, CÓDIGO DE PROTECCIÓN Y DEFENSA DEL CONSUMIDOR, publicado el 2 de setiembre de 2010 y modificado por Decreto Legislativo N 1308 </w:t>
      </w:r>
    </w:p>
    <w:p w14:paraId="4C83EF3E"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b/>
          <w:bCs/>
          <w:sz w:val="14"/>
          <w:szCs w:val="14"/>
        </w:rPr>
      </w:pPr>
      <w:r w:rsidRPr="00825F8E">
        <w:rPr>
          <w:rFonts w:ascii="Arial Narrow" w:eastAsia="Arial Narrow" w:hAnsi="Arial Narrow" w:cs="Arial"/>
          <w:b/>
          <w:bCs/>
          <w:sz w:val="14"/>
          <w:szCs w:val="14"/>
        </w:rPr>
        <w:tab/>
        <w:t>Artículo 105.- Autoridad competente.</w:t>
      </w:r>
    </w:p>
    <w:p w14:paraId="7C7DEEBE" w14:textId="2459804D"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 xml:space="preserve">(…). </w:t>
      </w:r>
    </w:p>
    <w:p w14:paraId="6A1CDC8A"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p>
    <w:p w14:paraId="704590F7" w14:textId="189BC505" w:rsidR="00CA59A2" w:rsidRPr="00825F8E" w:rsidRDefault="00CA59A2" w:rsidP="00EB4D2D">
      <w:pPr>
        <w:pStyle w:val="Textonotapie"/>
        <w:tabs>
          <w:tab w:val="left" w:pos="567"/>
        </w:tabs>
        <w:ind w:left="567" w:right="-1" w:hanging="567"/>
        <w:jc w:val="both"/>
        <w:rPr>
          <w:rFonts w:ascii="Arial Narrow" w:eastAsia="Arial Narrow" w:hAnsi="Arial Narrow" w:cs="Arial"/>
          <w:b/>
          <w:bCs/>
          <w:sz w:val="14"/>
          <w:szCs w:val="14"/>
        </w:rPr>
      </w:pPr>
      <w:r w:rsidRPr="00825F8E">
        <w:rPr>
          <w:rFonts w:ascii="Arial Narrow" w:eastAsia="Arial Narrow" w:hAnsi="Arial Narrow" w:cs="Arial"/>
          <w:sz w:val="14"/>
          <w:szCs w:val="14"/>
        </w:rPr>
        <w:tab/>
      </w:r>
      <w:r w:rsidRPr="00825F8E">
        <w:rPr>
          <w:rFonts w:ascii="Arial Narrow" w:eastAsia="Arial Narrow" w:hAnsi="Arial Narrow" w:cs="Arial"/>
          <w:b/>
          <w:bCs/>
          <w:sz w:val="14"/>
          <w:szCs w:val="14"/>
        </w:rPr>
        <w:t xml:space="preserve">LEY DE ORGANIZACIÓN Y FUNCIONES DEL INDECOPI, APROBADA POR DECRETO LEGISLATIVO N 1033 </w:t>
      </w:r>
    </w:p>
    <w:p w14:paraId="37D75715"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b/>
          <w:bCs/>
          <w:sz w:val="14"/>
          <w:szCs w:val="14"/>
        </w:rPr>
        <w:tab/>
        <w:t>Artículo 27.-</w:t>
      </w:r>
      <w:r w:rsidRPr="00825F8E">
        <w:rPr>
          <w:rFonts w:ascii="Arial Narrow" w:eastAsia="Arial Narrow" w:hAnsi="Arial Narrow" w:cs="Arial"/>
          <w:sz w:val="14"/>
          <w:szCs w:val="14"/>
        </w:rPr>
        <w:t xml:space="preserve"> De la Comisión de Protección al Consumidor.- </w:t>
      </w:r>
    </w:p>
    <w:p w14:paraId="5B348423"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25F8E" w:rsidRDefault="00CA59A2" w:rsidP="00EB4D2D">
      <w:pPr>
        <w:pStyle w:val="Textonotapie"/>
        <w:tabs>
          <w:tab w:val="left" w:pos="567"/>
        </w:tabs>
        <w:ind w:right="-1"/>
        <w:jc w:val="both"/>
        <w:rPr>
          <w:rFonts w:ascii="Arial Narrow" w:eastAsia="Arial Narrow" w:hAnsi="Arial Narrow" w:cs="Arial"/>
          <w:sz w:val="14"/>
          <w:szCs w:val="14"/>
        </w:rPr>
      </w:pPr>
    </w:p>
  </w:footnote>
  <w:footnote w:id="4">
    <w:p w14:paraId="718762D2" w14:textId="6BA2AAB8" w:rsidR="00711750" w:rsidRPr="00825F8E" w:rsidRDefault="00711750" w:rsidP="00EB4D2D">
      <w:pPr>
        <w:pStyle w:val="Textonotapie"/>
        <w:tabs>
          <w:tab w:val="left" w:pos="567"/>
        </w:tabs>
        <w:ind w:left="567" w:right="-1" w:hanging="567"/>
        <w:jc w:val="both"/>
        <w:rPr>
          <w:rFonts w:ascii="Arial Narrow" w:eastAsia="Arial Narrow" w:hAnsi="Arial Narrow" w:cs="Arial Narrow"/>
          <w:b/>
          <w:bCs/>
          <w:sz w:val="14"/>
          <w:szCs w:val="14"/>
        </w:rPr>
      </w:pPr>
      <w:r w:rsidRPr="00825F8E">
        <w:rPr>
          <w:rStyle w:val="Refdenotaalpie"/>
          <w:rFonts w:ascii="Arial Narrow" w:hAnsi="Arial Narrow"/>
          <w:sz w:val="14"/>
          <w:szCs w:val="14"/>
        </w:rPr>
        <w:footnoteRef/>
      </w:r>
      <w:r w:rsidRPr="00825F8E">
        <w:rPr>
          <w:rFonts w:ascii="Arial Narrow" w:hAnsi="Arial Narrow"/>
          <w:sz w:val="14"/>
          <w:szCs w:val="14"/>
        </w:rPr>
        <w:t xml:space="preserve">           </w:t>
      </w:r>
      <w:r w:rsidRPr="00825F8E">
        <w:rPr>
          <w:rFonts w:ascii="Arial Narrow" w:hAnsi="Arial Narrow"/>
          <w:sz w:val="14"/>
          <w:szCs w:val="14"/>
        </w:rPr>
        <w:tab/>
      </w:r>
      <w:r w:rsidRPr="00825F8E">
        <w:rPr>
          <w:rFonts w:ascii="Arial Narrow" w:eastAsia="Arial Narrow" w:hAnsi="Arial Narrow" w:cs="Arial Narrow"/>
          <w:b/>
          <w:bCs/>
          <w:sz w:val="14"/>
          <w:szCs w:val="14"/>
        </w:rPr>
        <w:t xml:space="preserve">LEY 29571, CÓDIGO DE PROTECCIÓN Y DEFENSA DEL CONSUMIDOR, publicado el 2 de setiembre de 2010 y modificado por Decreto Legislativo N 1308   </w:t>
      </w:r>
    </w:p>
    <w:p w14:paraId="71E70A8C" w14:textId="77777777" w:rsidR="00711750" w:rsidRPr="00825F8E" w:rsidRDefault="00711750" w:rsidP="00EB4D2D">
      <w:pPr>
        <w:pStyle w:val="Textonotapie"/>
        <w:ind w:left="567" w:right="-1"/>
        <w:jc w:val="both"/>
        <w:rPr>
          <w:rFonts w:ascii="Arial Narrow" w:eastAsia="Arial Narrow" w:hAnsi="Arial Narrow" w:cs="Arial Narrow"/>
          <w:b/>
          <w:bCs/>
          <w:sz w:val="14"/>
          <w:szCs w:val="14"/>
        </w:rPr>
      </w:pPr>
      <w:r w:rsidRPr="00825F8E">
        <w:rPr>
          <w:rFonts w:ascii="Arial Narrow" w:eastAsia="Arial Narrow" w:hAnsi="Arial Narrow" w:cs="Arial Narrow"/>
          <w:b/>
          <w:bCs/>
          <w:sz w:val="14"/>
          <w:szCs w:val="14"/>
        </w:rPr>
        <w:t xml:space="preserve">Artículo 18.- Idoneidad   </w:t>
      </w:r>
    </w:p>
    <w:p w14:paraId="478C8B3B" w14:textId="77777777" w:rsidR="00711750" w:rsidRPr="00825F8E" w:rsidRDefault="00711750" w:rsidP="00EB4D2D">
      <w:pPr>
        <w:pStyle w:val="Textonotapie"/>
        <w:ind w:left="567" w:right="-1"/>
        <w:jc w:val="both"/>
        <w:rPr>
          <w:rFonts w:ascii="Arial Narrow" w:eastAsia="Arial Narrow" w:hAnsi="Arial Narrow" w:cs="Arial Narrow"/>
          <w:sz w:val="14"/>
          <w:szCs w:val="14"/>
        </w:rPr>
      </w:pPr>
      <w:r w:rsidRPr="00825F8E">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25F8E" w:rsidRDefault="00711750" w:rsidP="00EB4D2D">
      <w:pPr>
        <w:pStyle w:val="Textonotapie"/>
        <w:ind w:left="567" w:right="-1"/>
        <w:jc w:val="both"/>
        <w:rPr>
          <w:rFonts w:ascii="Arial Narrow" w:eastAsia="Arial Narrow" w:hAnsi="Arial Narrow" w:cs="Arial Narrow"/>
          <w:sz w:val="14"/>
          <w:szCs w:val="14"/>
        </w:rPr>
      </w:pPr>
      <w:r w:rsidRPr="00825F8E">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25F8E" w:rsidRDefault="00711750" w:rsidP="00EB4D2D">
      <w:pPr>
        <w:pStyle w:val="Textonotapie"/>
        <w:ind w:left="567" w:right="-1"/>
        <w:jc w:val="both"/>
        <w:rPr>
          <w:rFonts w:ascii="Arial Narrow" w:eastAsia="Arial Narrow" w:hAnsi="Arial Narrow" w:cs="Arial Narrow"/>
          <w:sz w:val="14"/>
          <w:szCs w:val="14"/>
        </w:rPr>
      </w:pPr>
    </w:p>
    <w:p w14:paraId="2824A68C" w14:textId="77777777" w:rsidR="00711750" w:rsidRPr="00825F8E" w:rsidRDefault="00711750" w:rsidP="00EB4D2D">
      <w:pPr>
        <w:pStyle w:val="Textonotapie"/>
        <w:ind w:left="567" w:right="-1"/>
        <w:jc w:val="both"/>
        <w:rPr>
          <w:rFonts w:ascii="Arial Narrow" w:eastAsia="Arial Narrow" w:hAnsi="Arial Narrow" w:cs="Arial Narrow"/>
          <w:sz w:val="14"/>
          <w:szCs w:val="14"/>
        </w:rPr>
      </w:pPr>
      <w:r w:rsidRPr="00825F8E">
        <w:rPr>
          <w:rFonts w:ascii="Arial Narrow" w:eastAsia="Arial Narrow" w:hAnsi="Arial Narrow" w:cs="Arial Narrow"/>
          <w:b/>
          <w:bCs/>
          <w:sz w:val="14"/>
          <w:szCs w:val="14"/>
        </w:rPr>
        <w:t xml:space="preserve">Artículo 19.- Obligación de los proveedores </w:t>
      </w:r>
    </w:p>
    <w:p w14:paraId="21160F25" w14:textId="77777777" w:rsidR="00711750" w:rsidRPr="00825F8E" w:rsidRDefault="00711750" w:rsidP="00EB4D2D">
      <w:pPr>
        <w:pStyle w:val="Textonotapie"/>
        <w:ind w:left="567" w:right="-1"/>
        <w:jc w:val="both"/>
        <w:rPr>
          <w:rFonts w:ascii="Arial Narrow" w:eastAsia="Arial Narrow" w:hAnsi="Arial Narrow" w:cs="Arial Narrow"/>
          <w:sz w:val="14"/>
          <w:szCs w:val="14"/>
        </w:rPr>
      </w:pPr>
      <w:r w:rsidRPr="00825F8E">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825F8E" w:rsidRDefault="00711750" w:rsidP="00EB4D2D">
      <w:pPr>
        <w:pStyle w:val="Textonotapie"/>
        <w:jc w:val="both"/>
        <w:rPr>
          <w:rFonts w:ascii="Arial Narrow" w:hAnsi="Arial Narrow"/>
          <w:sz w:val="14"/>
          <w:szCs w:val="14"/>
        </w:rPr>
      </w:pPr>
    </w:p>
  </w:footnote>
  <w:footnote w:id="5">
    <w:p w14:paraId="602E588B" w14:textId="000C3894" w:rsidR="00121544" w:rsidRPr="00825F8E" w:rsidRDefault="00121544" w:rsidP="00EB4D2D">
      <w:pPr>
        <w:pStyle w:val="Textonotapie"/>
        <w:tabs>
          <w:tab w:val="left" w:pos="567"/>
        </w:tabs>
        <w:ind w:left="567" w:right="-1" w:hanging="567"/>
        <w:jc w:val="both"/>
        <w:rPr>
          <w:rFonts w:ascii="Arial Narrow" w:eastAsia="Arial Narrow" w:hAnsi="Arial Narrow" w:cs="Arial"/>
          <w:b/>
          <w:bCs/>
          <w:sz w:val="14"/>
          <w:szCs w:val="14"/>
        </w:rPr>
      </w:pPr>
      <w:r w:rsidRPr="00825F8E">
        <w:rPr>
          <w:rStyle w:val="Refdenotaalpie"/>
          <w:rFonts w:ascii="Arial Narrow" w:hAnsi="Arial Narrow"/>
          <w:sz w:val="14"/>
          <w:szCs w:val="14"/>
        </w:rPr>
        <w:footnoteRef/>
      </w:r>
      <w:r w:rsidRPr="00825F8E">
        <w:rPr>
          <w:rFonts w:ascii="Arial Narrow" w:hAnsi="Arial Narrow"/>
          <w:sz w:val="14"/>
          <w:szCs w:val="14"/>
        </w:rPr>
        <w:t xml:space="preserve"> </w:t>
      </w:r>
      <w:r w:rsidRPr="00825F8E">
        <w:rPr>
          <w:rFonts w:ascii="Arial Narrow" w:hAnsi="Arial Narrow" w:cs="Arial"/>
          <w:sz w:val="14"/>
          <w:szCs w:val="14"/>
        </w:rPr>
        <w:tab/>
      </w:r>
      <w:r w:rsidRPr="00825F8E">
        <w:rPr>
          <w:rFonts w:ascii="Arial Narrow" w:eastAsia="Arial Narrow" w:hAnsi="Arial Narrow" w:cs="Arial"/>
          <w:b/>
          <w:bCs/>
          <w:sz w:val="14"/>
          <w:szCs w:val="14"/>
        </w:rPr>
        <w:t xml:space="preserve">LEY 29571, CÓDIGO DE PROTECCIÓN Y DEFENSA DEL CONSUMIDOR, publicado el 2 de setiembre de 2010 y modificado por Decreto Legislativo N 1308   </w:t>
      </w:r>
    </w:p>
    <w:p w14:paraId="6D07B94A" w14:textId="77777777" w:rsidR="00121544" w:rsidRPr="00825F8E" w:rsidRDefault="00121544" w:rsidP="00EB4D2D">
      <w:pPr>
        <w:pStyle w:val="Textonotapie"/>
        <w:ind w:firstLine="567"/>
        <w:jc w:val="both"/>
        <w:rPr>
          <w:rFonts w:ascii="Arial Narrow" w:eastAsia="Arial Narrow" w:hAnsi="Arial Narrow" w:cs="Arial"/>
          <w:b/>
          <w:bCs/>
          <w:sz w:val="14"/>
          <w:szCs w:val="14"/>
        </w:rPr>
      </w:pPr>
      <w:r w:rsidRPr="00825F8E">
        <w:rPr>
          <w:rFonts w:ascii="Arial Narrow" w:eastAsia="Arial Narrow" w:hAnsi="Arial Narrow" w:cs="Arial"/>
          <w:b/>
          <w:bCs/>
          <w:sz w:val="14"/>
          <w:szCs w:val="14"/>
        </w:rPr>
        <w:t>Artículo 1.- Derechos de los consumidores</w:t>
      </w:r>
    </w:p>
    <w:p w14:paraId="5C5C4231" w14:textId="77777777" w:rsidR="00121544" w:rsidRPr="00825F8E" w:rsidRDefault="00121544" w:rsidP="00EB4D2D">
      <w:pPr>
        <w:pStyle w:val="Textonotapie"/>
        <w:tabs>
          <w:tab w:val="left" w:pos="567"/>
        </w:tabs>
        <w:jc w:val="both"/>
        <w:rPr>
          <w:rFonts w:ascii="Arial Narrow" w:eastAsia="Arial Narrow" w:hAnsi="Arial Narrow" w:cs="Arial Narrow"/>
          <w:sz w:val="14"/>
          <w:szCs w:val="14"/>
        </w:rPr>
      </w:pPr>
      <w:r w:rsidRPr="00825F8E">
        <w:rPr>
          <w:rFonts w:ascii="Arial Narrow" w:eastAsia="Arial Narrow" w:hAnsi="Arial Narrow" w:cs="Arial Narrow"/>
          <w:sz w:val="14"/>
          <w:szCs w:val="14"/>
        </w:rPr>
        <w:tab/>
        <w:t>1.1 (…)</w:t>
      </w:r>
    </w:p>
    <w:p w14:paraId="5A644ACF" w14:textId="77777777" w:rsidR="00121544" w:rsidRPr="00825F8E" w:rsidRDefault="00121544" w:rsidP="00EB4D2D">
      <w:pPr>
        <w:pStyle w:val="Textonotapie"/>
        <w:tabs>
          <w:tab w:val="left" w:pos="567"/>
        </w:tabs>
        <w:ind w:left="570"/>
        <w:jc w:val="both"/>
        <w:rPr>
          <w:rFonts w:ascii="Arial Narrow" w:eastAsia="Arial Narrow" w:hAnsi="Arial Narrow" w:cs="Arial"/>
          <w:sz w:val="14"/>
          <w:szCs w:val="14"/>
        </w:rPr>
      </w:pPr>
      <w:r w:rsidRPr="00825F8E">
        <w:rPr>
          <w:rFonts w:ascii="Arial Narrow" w:eastAsia="Arial Narrow" w:hAnsi="Arial Narrow" w:cs="Arial Narrow"/>
          <w:sz w:val="14"/>
          <w:szCs w:val="14"/>
        </w:rPr>
        <w:t xml:space="preserve">b. </w:t>
      </w:r>
      <w:r w:rsidRPr="00825F8E">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825F8E" w:rsidRDefault="00121544"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w:t>
      </w:r>
    </w:p>
    <w:p w14:paraId="387AF728" w14:textId="77777777" w:rsidR="00121544" w:rsidRPr="00825F8E" w:rsidRDefault="00121544" w:rsidP="00EB4D2D">
      <w:pPr>
        <w:pStyle w:val="Textonotapie"/>
        <w:tabs>
          <w:tab w:val="left" w:pos="567"/>
        </w:tabs>
        <w:ind w:left="567" w:right="-1" w:hanging="567"/>
        <w:jc w:val="both"/>
        <w:rPr>
          <w:rFonts w:ascii="Arial Narrow" w:eastAsia="Arial Narrow" w:hAnsi="Arial Narrow" w:cs="Arial"/>
          <w:b/>
          <w:bCs/>
          <w:sz w:val="14"/>
          <w:szCs w:val="14"/>
        </w:rPr>
      </w:pPr>
    </w:p>
    <w:p w14:paraId="60688A27" w14:textId="77777777" w:rsidR="00121544" w:rsidRPr="00825F8E" w:rsidRDefault="00121544" w:rsidP="00EB4D2D">
      <w:pPr>
        <w:pStyle w:val="Textonotapie"/>
        <w:ind w:firstLine="567"/>
        <w:jc w:val="both"/>
        <w:rPr>
          <w:rFonts w:ascii="Arial Narrow" w:eastAsia="Arial Narrow" w:hAnsi="Arial Narrow" w:cs="Arial"/>
          <w:b/>
          <w:bCs/>
          <w:sz w:val="14"/>
          <w:szCs w:val="14"/>
        </w:rPr>
      </w:pPr>
      <w:r w:rsidRPr="00825F8E">
        <w:rPr>
          <w:rFonts w:ascii="Arial Narrow" w:eastAsia="Arial Narrow" w:hAnsi="Arial Narrow" w:cs="Arial"/>
          <w:b/>
          <w:bCs/>
          <w:sz w:val="14"/>
          <w:szCs w:val="14"/>
        </w:rPr>
        <w:t>Artículo 2.- Información relevante</w:t>
      </w:r>
    </w:p>
    <w:p w14:paraId="2588E518" w14:textId="77777777" w:rsidR="00121544" w:rsidRPr="00825F8E" w:rsidRDefault="00121544" w:rsidP="00EB4D2D">
      <w:pPr>
        <w:pStyle w:val="Textonotapie"/>
        <w:tabs>
          <w:tab w:val="left" w:pos="567"/>
        </w:tabs>
        <w:ind w:left="567"/>
        <w:jc w:val="both"/>
        <w:rPr>
          <w:rFonts w:ascii="Arial Narrow" w:eastAsia="Arial Narrow" w:hAnsi="Arial Narrow" w:cs="Arial Narrow"/>
          <w:sz w:val="14"/>
          <w:szCs w:val="14"/>
        </w:rPr>
      </w:pPr>
      <w:r w:rsidRPr="00825F8E">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825F8E" w:rsidRDefault="00121544" w:rsidP="00EB4D2D">
      <w:pPr>
        <w:pStyle w:val="Textonotapie"/>
        <w:tabs>
          <w:tab w:val="left" w:pos="567"/>
        </w:tabs>
        <w:ind w:left="567"/>
        <w:jc w:val="both"/>
        <w:rPr>
          <w:rFonts w:ascii="Arial Narrow" w:eastAsia="Arial Narrow" w:hAnsi="Arial Narrow" w:cs="Arial Narrow"/>
          <w:sz w:val="14"/>
          <w:szCs w:val="14"/>
        </w:rPr>
      </w:pPr>
      <w:r w:rsidRPr="00825F8E">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0FCCB84" w14:textId="77777777" w:rsidR="00121544" w:rsidRPr="00825F8E" w:rsidRDefault="00121544" w:rsidP="00EB4D2D">
      <w:pPr>
        <w:pStyle w:val="Textonotapie"/>
        <w:tabs>
          <w:tab w:val="left" w:pos="567"/>
        </w:tabs>
        <w:ind w:left="567"/>
        <w:jc w:val="both"/>
        <w:rPr>
          <w:rFonts w:ascii="Arial Narrow" w:eastAsia="Arial Narrow" w:hAnsi="Arial Narrow" w:cs="Arial Narrow"/>
          <w:sz w:val="14"/>
          <w:szCs w:val="14"/>
        </w:rPr>
      </w:pPr>
      <w:r w:rsidRPr="00825F8E">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825F8E" w:rsidRDefault="00121544" w:rsidP="00EB4D2D">
      <w:pPr>
        <w:pStyle w:val="Textonotapie"/>
        <w:tabs>
          <w:tab w:val="left" w:pos="567"/>
        </w:tabs>
        <w:ind w:left="567"/>
        <w:jc w:val="both"/>
        <w:rPr>
          <w:rFonts w:ascii="Arial Narrow" w:eastAsia="Arial Narrow" w:hAnsi="Arial Narrow" w:cs="Arial"/>
          <w:sz w:val="14"/>
          <w:szCs w:val="14"/>
        </w:rPr>
      </w:pPr>
      <w:r w:rsidRPr="00825F8E">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825F8E">
        <w:rPr>
          <w:rFonts w:ascii="Arial Narrow" w:eastAsia="Arial Narrow" w:hAnsi="Arial Narrow" w:cs="Arial"/>
          <w:sz w:val="14"/>
          <w:szCs w:val="14"/>
        </w:rPr>
        <w:t xml:space="preserve">. </w:t>
      </w:r>
    </w:p>
    <w:p w14:paraId="6AD60276" w14:textId="77777777" w:rsidR="00121544" w:rsidRPr="00825F8E" w:rsidRDefault="00121544" w:rsidP="00EB4D2D">
      <w:pPr>
        <w:pStyle w:val="Textonotapie"/>
        <w:ind w:firstLine="567"/>
        <w:jc w:val="both"/>
        <w:rPr>
          <w:rFonts w:ascii="Arial Narrow" w:hAnsi="Arial Narrow"/>
          <w:sz w:val="14"/>
          <w:szCs w:val="14"/>
        </w:rPr>
      </w:pPr>
    </w:p>
  </w:footnote>
  <w:footnote w:id="6">
    <w:p w14:paraId="17A59CC5" w14:textId="1095E305"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Narrow" w:hAnsi="Arial Narrow" w:cs="Arial"/>
          <w:b/>
          <w:bCs/>
          <w:sz w:val="14"/>
          <w:szCs w:val="14"/>
        </w:rPr>
        <w:t>LEY SOBRE FACULTADES, NORMAS Y ORGANIZACIÓN DEL INDECOPI, APROBADA POR DECRETO LEGISLATIVO N 807 Artículo 24.-</w:t>
      </w:r>
      <w:r w:rsidRPr="00825F8E">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 xml:space="preserve">(...) </w:t>
      </w:r>
    </w:p>
    <w:p w14:paraId="7B2AB955"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w:t>
      </w:r>
    </w:p>
    <w:p w14:paraId="09B4F71B"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 </w:t>
      </w:r>
    </w:p>
    <w:p w14:paraId="7E788299"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825F8E" w:rsidRDefault="00CA59A2" w:rsidP="00EB4D2D">
      <w:pPr>
        <w:pStyle w:val="Textonotapie"/>
        <w:ind w:left="567" w:hanging="567"/>
        <w:jc w:val="both"/>
        <w:rPr>
          <w:rFonts w:ascii="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t xml:space="preserve">El número de trabajadores se atenderá siempre que la empresa haya sido constituida antes de la vigencia de la Ley </w:t>
      </w:r>
      <w:proofErr w:type="spellStart"/>
      <w:r w:rsidRPr="00825F8E">
        <w:rPr>
          <w:rFonts w:ascii="Arial Narrow" w:hAnsi="Arial Narrow" w:cs="Arial"/>
          <w:sz w:val="14"/>
          <w:szCs w:val="14"/>
        </w:rPr>
        <w:t>Nº</w:t>
      </w:r>
      <w:proofErr w:type="spellEnd"/>
      <w:r w:rsidRPr="00825F8E">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825F8E" w:rsidRDefault="00CA59A2" w:rsidP="00EB4D2D">
      <w:pPr>
        <w:pStyle w:val="Textonotapie"/>
        <w:ind w:left="567" w:hanging="567"/>
        <w:jc w:val="both"/>
        <w:rPr>
          <w:rFonts w:ascii="Arial Narrow" w:hAnsi="Arial Narrow" w:cs="Arial"/>
          <w:sz w:val="14"/>
          <w:szCs w:val="14"/>
        </w:rPr>
      </w:pPr>
    </w:p>
  </w:footnote>
  <w:footnote w:id="8">
    <w:p w14:paraId="12554D7B" w14:textId="71A836F4" w:rsidR="00CA59A2" w:rsidRPr="00825F8E" w:rsidRDefault="00CA59A2" w:rsidP="00EB4D2D">
      <w:pPr>
        <w:pStyle w:val="Textonotapie"/>
        <w:ind w:left="567" w:hanging="567"/>
        <w:jc w:val="both"/>
        <w:rPr>
          <w:rFonts w:ascii="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Narrow" w:hAnsi="Arial Narrow" w:cs="Arial"/>
          <w:b/>
          <w:sz w:val="14"/>
          <w:szCs w:val="14"/>
        </w:rPr>
        <w:t>LEY</w:t>
      </w:r>
      <w:r w:rsidR="003A71B1" w:rsidRPr="00825F8E">
        <w:rPr>
          <w:rFonts w:ascii="Arial Narrow" w:eastAsia="Arial Narrow" w:hAnsi="Arial Narrow" w:cs="Arial"/>
          <w:b/>
          <w:sz w:val="14"/>
          <w:szCs w:val="14"/>
        </w:rPr>
        <w:t xml:space="preserve"> 29571</w:t>
      </w:r>
      <w:r w:rsidRPr="00825F8E">
        <w:rPr>
          <w:rFonts w:ascii="Arial Narrow" w:eastAsia="Arial Narrow" w:hAnsi="Arial Narrow" w:cs="Arial"/>
          <w:b/>
          <w:sz w:val="14"/>
          <w:szCs w:val="14"/>
        </w:rPr>
        <w:t>, CÓDIGO DE PROTECCIÓN Y DEFENSA DEL CONSUMIDOR</w:t>
      </w:r>
      <w:r w:rsidRPr="00825F8E">
        <w:rPr>
          <w:rFonts w:ascii="Arial Narrow" w:hAnsi="Arial Narrow" w:cs="Arial"/>
          <w:b/>
          <w:bCs/>
          <w:sz w:val="14"/>
          <w:szCs w:val="14"/>
        </w:rPr>
        <w:t xml:space="preserve">, </w:t>
      </w:r>
      <w:r w:rsidRPr="00825F8E">
        <w:rPr>
          <w:rFonts w:ascii="Arial Narrow" w:hAnsi="Arial Narrow" w:cs="Arial"/>
          <w:b/>
          <w:sz w:val="14"/>
          <w:szCs w:val="14"/>
        </w:rPr>
        <w:t>publicado el 2 de setiembre de 2010 y modificado por Decreto Legislativo N 1308</w:t>
      </w:r>
    </w:p>
    <w:p w14:paraId="6D8A2F03" w14:textId="77777777" w:rsidR="00CA59A2" w:rsidRPr="00825F8E" w:rsidRDefault="00CA59A2" w:rsidP="00EB4D2D">
      <w:pPr>
        <w:pStyle w:val="Textonotapie"/>
        <w:ind w:left="567" w:hanging="567"/>
        <w:jc w:val="both"/>
        <w:rPr>
          <w:rFonts w:ascii="Arial Narrow" w:hAnsi="Arial Narrow" w:cs="Arial"/>
          <w:b/>
          <w:bCs/>
          <w:sz w:val="14"/>
          <w:szCs w:val="14"/>
        </w:rPr>
      </w:pPr>
      <w:r w:rsidRPr="00825F8E">
        <w:rPr>
          <w:rFonts w:ascii="Arial Narrow" w:hAnsi="Arial Narrow" w:cs="Arial"/>
          <w:sz w:val="14"/>
          <w:szCs w:val="14"/>
        </w:rPr>
        <w:tab/>
      </w:r>
      <w:r w:rsidRPr="00825F8E">
        <w:rPr>
          <w:rFonts w:ascii="Arial Narrow" w:hAnsi="Arial Narrow" w:cs="Arial"/>
          <w:b/>
          <w:bCs/>
          <w:sz w:val="14"/>
          <w:szCs w:val="14"/>
        </w:rPr>
        <w:t>Artículo 110.- Sanciones Administrativas</w:t>
      </w:r>
    </w:p>
    <w:p w14:paraId="693A834B" w14:textId="77777777" w:rsidR="00CA59A2" w:rsidRPr="00825F8E" w:rsidRDefault="00CA59A2" w:rsidP="00EB4D2D">
      <w:pPr>
        <w:autoSpaceDE w:val="0"/>
        <w:autoSpaceDN w:val="0"/>
        <w:adjustRightInd w:val="0"/>
        <w:spacing w:after="0" w:line="240" w:lineRule="auto"/>
        <w:ind w:left="567"/>
        <w:jc w:val="both"/>
        <w:rPr>
          <w:rFonts w:ascii="Arial Narrow" w:hAnsi="Arial Narrow" w:cs="Arial"/>
          <w:sz w:val="14"/>
          <w:szCs w:val="14"/>
          <w:lang w:eastAsia="es-PE"/>
        </w:rPr>
      </w:pPr>
      <w:r w:rsidRPr="00825F8E">
        <w:rPr>
          <w:rFonts w:ascii="Arial Narrow" w:hAnsi="Arial Narrow" w:cs="Arial"/>
          <w:sz w:val="14"/>
          <w:szCs w:val="14"/>
          <w:lang w:eastAsia="es-PE"/>
        </w:rPr>
        <w:t>(…)</w:t>
      </w:r>
    </w:p>
    <w:p w14:paraId="04CBC22B" w14:textId="77777777" w:rsidR="00CA59A2" w:rsidRPr="00825F8E" w:rsidRDefault="00CA59A2" w:rsidP="00EB4D2D">
      <w:pPr>
        <w:autoSpaceDE w:val="0"/>
        <w:autoSpaceDN w:val="0"/>
        <w:adjustRightInd w:val="0"/>
        <w:spacing w:after="0" w:line="240" w:lineRule="auto"/>
        <w:ind w:left="567"/>
        <w:jc w:val="both"/>
        <w:rPr>
          <w:rFonts w:ascii="Arial Narrow" w:hAnsi="Arial Narrow" w:cs="Arial"/>
          <w:sz w:val="14"/>
          <w:szCs w:val="14"/>
          <w:lang w:eastAsia="es-PE"/>
        </w:rPr>
      </w:pPr>
      <w:r w:rsidRPr="00825F8E">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25F8E" w:rsidRDefault="00CA59A2" w:rsidP="00EB4D2D">
      <w:pPr>
        <w:autoSpaceDE w:val="0"/>
        <w:autoSpaceDN w:val="0"/>
        <w:adjustRightInd w:val="0"/>
        <w:spacing w:after="0" w:line="240" w:lineRule="auto"/>
        <w:ind w:left="567"/>
        <w:jc w:val="both"/>
        <w:rPr>
          <w:rFonts w:ascii="Arial Narrow" w:hAnsi="Arial Narrow" w:cs="Arial"/>
          <w:sz w:val="14"/>
          <w:szCs w:val="14"/>
          <w:lang w:eastAsia="es-PE"/>
        </w:rPr>
      </w:pPr>
      <w:r w:rsidRPr="00825F8E">
        <w:rPr>
          <w:rFonts w:ascii="Arial Narrow" w:hAnsi="Arial Narrow" w:cs="Arial"/>
          <w:sz w:val="14"/>
          <w:szCs w:val="14"/>
          <w:lang w:eastAsia="es-PE"/>
        </w:rPr>
        <w:t>(…).</w:t>
      </w:r>
    </w:p>
    <w:p w14:paraId="3B6754D8" w14:textId="77777777" w:rsidR="00CA59A2" w:rsidRPr="00825F8E" w:rsidRDefault="00CA59A2" w:rsidP="00EB4D2D">
      <w:pPr>
        <w:pStyle w:val="Textonotapie"/>
        <w:tabs>
          <w:tab w:val="left" w:pos="284"/>
        </w:tabs>
        <w:ind w:left="567" w:hanging="567"/>
        <w:jc w:val="both"/>
        <w:rPr>
          <w:rFonts w:ascii="Arial Narrow" w:hAnsi="Arial Narrow" w:cs="Arial"/>
          <w:b/>
          <w:bCs/>
          <w:sz w:val="14"/>
          <w:szCs w:val="14"/>
        </w:rPr>
      </w:pPr>
    </w:p>
  </w:footnote>
  <w:footnote w:id="9">
    <w:p w14:paraId="062EC860" w14:textId="0D9BD05C" w:rsidR="00CA59A2" w:rsidRPr="00825F8E" w:rsidRDefault="00CA59A2" w:rsidP="00EB4D2D">
      <w:pPr>
        <w:spacing w:after="0" w:line="240" w:lineRule="auto"/>
        <w:ind w:left="567" w:hanging="567"/>
        <w:jc w:val="both"/>
        <w:rPr>
          <w:rFonts w:ascii="Arial Narrow" w:hAnsi="Arial Narrow" w:cs="Arial"/>
          <w:sz w:val="14"/>
          <w:szCs w:val="14"/>
        </w:rPr>
      </w:pPr>
      <w:r w:rsidRPr="00825F8E">
        <w:rPr>
          <w:rStyle w:val="TextonotapieCar"/>
          <w:rFonts w:ascii="Arial Narrow" w:hAnsi="Arial Narrow" w:cs="Arial"/>
          <w:sz w:val="14"/>
          <w:szCs w:val="14"/>
          <w:vertAlign w:val="superscript"/>
        </w:rPr>
        <w:footnoteRef/>
      </w:r>
      <w:r w:rsidRPr="00825F8E">
        <w:rPr>
          <w:rFonts w:ascii="Arial Narrow" w:hAnsi="Arial Narrow" w:cs="Arial"/>
          <w:sz w:val="14"/>
          <w:szCs w:val="14"/>
          <w:vertAlign w:val="superscript"/>
        </w:rPr>
        <w:t xml:space="preserve">  </w:t>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Narrow" w:hAnsi="Arial Narrow" w:cs="Arial"/>
          <w:b/>
          <w:sz w:val="14"/>
          <w:szCs w:val="14"/>
        </w:rPr>
        <w:t>LEY</w:t>
      </w:r>
      <w:r w:rsidR="003A71B1" w:rsidRPr="00825F8E">
        <w:rPr>
          <w:rFonts w:ascii="Arial Narrow" w:eastAsia="Arial Narrow" w:hAnsi="Arial Narrow" w:cs="Arial"/>
          <w:b/>
          <w:sz w:val="14"/>
          <w:szCs w:val="14"/>
        </w:rPr>
        <w:t xml:space="preserve"> 29571</w:t>
      </w:r>
      <w:r w:rsidRPr="00825F8E">
        <w:rPr>
          <w:rFonts w:ascii="Arial Narrow" w:eastAsia="Arial Narrow" w:hAnsi="Arial Narrow" w:cs="Arial"/>
          <w:b/>
          <w:sz w:val="14"/>
          <w:szCs w:val="14"/>
        </w:rPr>
        <w:t>, CÓDIGO DE PROTECCIÓN Y DEFENSA DEL CONSUMIDOR</w:t>
      </w:r>
      <w:r w:rsidRPr="00825F8E">
        <w:rPr>
          <w:rFonts w:ascii="Arial Narrow" w:hAnsi="Arial Narrow" w:cs="Arial"/>
          <w:b/>
          <w:bCs/>
          <w:sz w:val="14"/>
          <w:szCs w:val="14"/>
        </w:rPr>
        <w:t xml:space="preserve">, </w:t>
      </w:r>
      <w:r w:rsidRPr="00825F8E">
        <w:rPr>
          <w:rFonts w:ascii="Arial Narrow" w:hAnsi="Arial Narrow" w:cs="Arial"/>
          <w:b/>
          <w:sz w:val="14"/>
          <w:szCs w:val="14"/>
        </w:rPr>
        <w:t>publicado el 2 de setiembre de 2010 y modificado por Decreto Legislativo N 1308</w:t>
      </w:r>
    </w:p>
    <w:p w14:paraId="4BC9BF8D" w14:textId="77777777" w:rsidR="00CA59A2" w:rsidRPr="00825F8E" w:rsidRDefault="00CA59A2" w:rsidP="00EB4D2D">
      <w:pPr>
        <w:spacing w:after="0" w:line="240" w:lineRule="auto"/>
        <w:ind w:left="567" w:hanging="567"/>
        <w:jc w:val="both"/>
        <w:rPr>
          <w:rFonts w:ascii="Arial Narrow" w:eastAsia="Arial Narrow" w:hAnsi="Arial Narrow" w:cs="Arial"/>
          <w:b/>
          <w:sz w:val="14"/>
          <w:szCs w:val="14"/>
        </w:rPr>
      </w:pPr>
      <w:r w:rsidRPr="00825F8E">
        <w:rPr>
          <w:rFonts w:ascii="Arial Narrow" w:eastAsia="Arial Narrow" w:hAnsi="Arial Narrow" w:cs="Arial"/>
          <w:b/>
          <w:sz w:val="14"/>
          <w:szCs w:val="14"/>
        </w:rPr>
        <w:tab/>
        <w:t>Artículo 110.- Sanciones administrativas</w:t>
      </w:r>
    </w:p>
    <w:p w14:paraId="15C6524D" w14:textId="77777777" w:rsidR="00CA59A2" w:rsidRPr="00825F8E" w:rsidRDefault="00CA59A2" w:rsidP="00EB4D2D">
      <w:pPr>
        <w:spacing w:after="0" w:line="240" w:lineRule="auto"/>
        <w:ind w:left="567"/>
        <w:jc w:val="both"/>
        <w:rPr>
          <w:rFonts w:ascii="Arial Narrow" w:hAnsi="Arial Narrow" w:cs="Arial"/>
          <w:sz w:val="14"/>
          <w:szCs w:val="14"/>
        </w:rPr>
      </w:pPr>
      <w:r w:rsidRPr="00825F8E">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825F8E" w:rsidRDefault="00CA59A2" w:rsidP="00EB4D2D">
      <w:pPr>
        <w:numPr>
          <w:ilvl w:val="0"/>
          <w:numId w:val="2"/>
        </w:numPr>
        <w:spacing w:after="0" w:line="240" w:lineRule="auto"/>
        <w:ind w:left="426" w:firstLine="141"/>
        <w:jc w:val="both"/>
        <w:rPr>
          <w:rFonts w:ascii="Arial Narrow" w:eastAsia="Arial Narrow" w:hAnsi="Arial Narrow" w:cs="Arial"/>
          <w:sz w:val="14"/>
          <w:szCs w:val="14"/>
        </w:rPr>
      </w:pPr>
      <w:r w:rsidRPr="00825F8E">
        <w:rPr>
          <w:rFonts w:ascii="Arial Narrow" w:eastAsia="Arial Narrow" w:hAnsi="Arial Narrow" w:cs="Arial"/>
          <w:sz w:val="14"/>
          <w:szCs w:val="14"/>
        </w:rPr>
        <w:t>Infracciones leves, con una amonestación o con una multa de hasta cincuenta (50) UIT.</w:t>
      </w:r>
    </w:p>
    <w:p w14:paraId="3EC7469A" w14:textId="77777777" w:rsidR="00CA59A2" w:rsidRPr="00825F8E" w:rsidRDefault="00CA59A2" w:rsidP="00EB4D2D">
      <w:pPr>
        <w:numPr>
          <w:ilvl w:val="0"/>
          <w:numId w:val="2"/>
        </w:numPr>
        <w:spacing w:after="0" w:line="240" w:lineRule="auto"/>
        <w:ind w:left="426" w:firstLine="141"/>
        <w:jc w:val="both"/>
        <w:rPr>
          <w:rFonts w:ascii="Arial Narrow" w:eastAsia="Arial Narrow" w:hAnsi="Arial Narrow" w:cs="Arial"/>
          <w:sz w:val="14"/>
          <w:szCs w:val="14"/>
        </w:rPr>
      </w:pPr>
      <w:r w:rsidRPr="00825F8E">
        <w:rPr>
          <w:rFonts w:ascii="Arial Narrow" w:eastAsia="Arial Narrow" w:hAnsi="Arial Narrow" w:cs="Arial"/>
          <w:sz w:val="14"/>
          <w:szCs w:val="14"/>
        </w:rPr>
        <w:t>Infracciones graves, con una multa de hasta ciento cincuenta (150) UIT.</w:t>
      </w:r>
    </w:p>
    <w:p w14:paraId="7DEC6213" w14:textId="77777777" w:rsidR="00CA59A2" w:rsidRPr="00825F8E" w:rsidRDefault="00CA59A2" w:rsidP="00EB4D2D">
      <w:pPr>
        <w:numPr>
          <w:ilvl w:val="0"/>
          <w:numId w:val="2"/>
        </w:numPr>
        <w:spacing w:after="0" w:line="240" w:lineRule="auto"/>
        <w:ind w:left="426" w:firstLine="141"/>
        <w:jc w:val="both"/>
        <w:rPr>
          <w:rFonts w:ascii="Arial Narrow" w:eastAsia="Arial Narrow" w:hAnsi="Arial Narrow" w:cs="Arial"/>
          <w:sz w:val="14"/>
          <w:szCs w:val="14"/>
        </w:rPr>
      </w:pPr>
      <w:r w:rsidRPr="00825F8E">
        <w:rPr>
          <w:rFonts w:ascii="Arial Narrow" w:eastAsia="Arial Narrow" w:hAnsi="Arial Narrow" w:cs="Arial"/>
          <w:sz w:val="14"/>
          <w:szCs w:val="14"/>
        </w:rPr>
        <w:t>Infracciones muy graves, con una multa de hasta cuatrocientos cincuenta (450) UIT.</w:t>
      </w:r>
    </w:p>
    <w:p w14:paraId="707B74D3"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w:t>
      </w:r>
    </w:p>
  </w:footnote>
  <w:footnote w:id="10">
    <w:p w14:paraId="6DE82B39" w14:textId="4CD725CD" w:rsidR="00A008E2" w:rsidRPr="00825F8E" w:rsidRDefault="00CA59A2" w:rsidP="00EB4D2D">
      <w:pPr>
        <w:spacing w:after="0" w:line="240" w:lineRule="auto"/>
        <w:ind w:left="567" w:hanging="567"/>
        <w:jc w:val="both"/>
        <w:rPr>
          <w:rFonts w:ascii="Arial Narrow" w:hAnsi="Arial Narrow" w:cs="Arial"/>
          <w:b/>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00A008E2" w:rsidRPr="00825F8E">
        <w:rPr>
          <w:rFonts w:ascii="Arial Narrow" w:eastAsia="Arial Narrow" w:hAnsi="Arial Narrow" w:cs="Arial"/>
          <w:b/>
          <w:sz w:val="14"/>
          <w:szCs w:val="14"/>
        </w:rPr>
        <w:t>LEY 29571, CÓDIGO DE PROTECCIÓN Y DEFENSA DEL CONSUMIDOR</w:t>
      </w:r>
      <w:r w:rsidR="00A008E2" w:rsidRPr="00825F8E">
        <w:rPr>
          <w:rFonts w:ascii="Arial Narrow" w:hAnsi="Arial Narrow" w:cs="Arial"/>
          <w:b/>
          <w:bCs/>
          <w:sz w:val="14"/>
          <w:szCs w:val="14"/>
        </w:rPr>
        <w:t xml:space="preserve">, </w:t>
      </w:r>
      <w:r w:rsidR="00A008E2" w:rsidRPr="00825F8E">
        <w:rPr>
          <w:rFonts w:ascii="Arial Narrow" w:hAnsi="Arial Narrow" w:cs="Arial"/>
          <w:b/>
          <w:sz w:val="14"/>
          <w:szCs w:val="14"/>
        </w:rPr>
        <w:t>publicado el 2 de setiembre de 2010 y modificado por Decreto Legislativo N 1308</w:t>
      </w:r>
    </w:p>
    <w:p w14:paraId="4B3DC1A8" w14:textId="1F467AF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b/>
          <w:sz w:val="14"/>
          <w:szCs w:val="14"/>
        </w:rPr>
        <w:t>Artículo 114.- Medidas correctivas</w:t>
      </w:r>
    </w:p>
    <w:p w14:paraId="1B3B1F61"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25F8E" w:rsidRDefault="00CA59A2" w:rsidP="00EB4D2D">
      <w:pPr>
        <w:spacing w:after="0" w:line="240" w:lineRule="auto"/>
        <w:ind w:left="567"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25F8E" w:rsidRDefault="00CA59A2" w:rsidP="00EB4D2D">
      <w:pPr>
        <w:spacing w:after="0" w:line="240" w:lineRule="auto"/>
        <w:ind w:left="567"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Las medidas correctivas complementarias pueden dictarse de oficio o a pedido de parte.</w:t>
      </w:r>
    </w:p>
    <w:p w14:paraId="51455ACA" w14:textId="77777777" w:rsidR="00CA59A2" w:rsidRPr="00825F8E" w:rsidRDefault="00CA59A2" w:rsidP="00EB4D2D">
      <w:pPr>
        <w:spacing w:after="0" w:line="240" w:lineRule="auto"/>
        <w:ind w:left="567" w:hanging="567"/>
        <w:jc w:val="both"/>
        <w:rPr>
          <w:rFonts w:ascii="Arial Narrow" w:hAnsi="Arial Narrow" w:cs="Arial"/>
          <w:sz w:val="14"/>
          <w:szCs w:val="14"/>
        </w:rPr>
      </w:pPr>
    </w:p>
    <w:p w14:paraId="6CB8D69D" w14:textId="77777777" w:rsidR="00CA59A2" w:rsidRPr="00825F8E" w:rsidRDefault="00CA59A2" w:rsidP="00EB4D2D">
      <w:pPr>
        <w:spacing w:after="0" w:line="240" w:lineRule="auto"/>
        <w:ind w:left="567" w:hanging="567"/>
        <w:jc w:val="both"/>
        <w:rPr>
          <w:rFonts w:ascii="Arial Narrow" w:hAnsi="Arial Narrow" w:cs="Arial"/>
          <w:sz w:val="14"/>
          <w:szCs w:val="14"/>
        </w:rPr>
      </w:pPr>
      <w:r w:rsidRPr="00825F8E">
        <w:rPr>
          <w:rFonts w:ascii="Arial Narrow" w:eastAsia="Arial Narrow" w:hAnsi="Arial Narrow" w:cs="Arial"/>
          <w:b/>
          <w:sz w:val="14"/>
          <w:szCs w:val="14"/>
        </w:rPr>
        <w:tab/>
        <w:t>Artículo 115.- Medidas correctivas reparadoras</w:t>
      </w:r>
    </w:p>
    <w:p w14:paraId="0A0E4012" w14:textId="77777777" w:rsidR="00CA59A2" w:rsidRPr="00825F8E" w:rsidRDefault="00CA59A2" w:rsidP="00EB4D2D">
      <w:pPr>
        <w:spacing w:after="0" w:line="240" w:lineRule="auto"/>
        <w:ind w:left="567" w:hanging="283"/>
        <w:jc w:val="both"/>
        <w:rPr>
          <w:rFonts w:ascii="Arial Narrow" w:eastAsia="Arial Narrow" w:hAnsi="Arial Narrow" w:cs="Arial"/>
          <w:sz w:val="14"/>
          <w:szCs w:val="14"/>
        </w:rPr>
      </w:pPr>
      <w:r w:rsidRPr="00825F8E">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Reparar productos.</w:t>
      </w:r>
    </w:p>
    <w:p w14:paraId="64B5280D"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Cumplir con ejecutar otras prestaciones u obligaciones legales o convencionales a su cargo.</w:t>
      </w:r>
    </w:p>
    <w:p w14:paraId="385F165C"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825F8E" w:rsidRDefault="00CA59A2" w:rsidP="00EB4D2D">
      <w:pPr>
        <w:pStyle w:val="Sinespaciado"/>
        <w:ind w:firstLine="567"/>
        <w:jc w:val="both"/>
        <w:rPr>
          <w:rFonts w:ascii="Arial Narrow" w:hAnsi="Arial Narrow" w:cs="Arial"/>
          <w:sz w:val="14"/>
          <w:szCs w:val="14"/>
        </w:rPr>
      </w:pPr>
      <w:r w:rsidRPr="00825F8E">
        <w:rPr>
          <w:rFonts w:ascii="Arial Narrow" w:hAnsi="Arial Narrow" w:cs="Arial"/>
          <w:sz w:val="14"/>
          <w:szCs w:val="14"/>
        </w:rPr>
        <w:t>Pagar los gastos incurridos por el consumidor para mitigar las consecuencias de la infracción administrativa.</w:t>
      </w:r>
    </w:p>
    <w:p w14:paraId="130D0A42" w14:textId="77777777" w:rsidR="00CA59A2" w:rsidRPr="00825F8E" w:rsidRDefault="00CA59A2" w:rsidP="00EB4D2D">
      <w:pPr>
        <w:pStyle w:val="Sinespaciado"/>
        <w:ind w:firstLine="567"/>
        <w:jc w:val="both"/>
        <w:rPr>
          <w:rFonts w:ascii="Arial Narrow" w:hAnsi="Arial Narrow" w:cs="Arial"/>
          <w:sz w:val="14"/>
          <w:szCs w:val="14"/>
        </w:rPr>
      </w:pPr>
      <w:r w:rsidRPr="00825F8E">
        <w:rPr>
          <w:rFonts w:ascii="Arial Narrow" w:hAnsi="Arial Narrow" w:cs="Arial"/>
          <w:sz w:val="14"/>
          <w:szCs w:val="14"/>
        </w:rPr>
        <w:t>Otras medidas reparadoras análogas de efectos equivalentes a las anteriores.</w:t>
      </w:r>
    </w:p>
    <w:p w14:paraId="764F3361" w14:textId="77777777" w:rsidR="00CA59A2" w:rsidRPr="00825F8E" w:rsidRDefault="00CA59A2" w:rsidP="00EB4D2D">
      <w:pPr>
        <w:pStyle w:val="Sinespaciado"/>
        <w:ind w:left="567"/>
        <w:jc w:val="both"/>
        <w:rPr>
          <w:rFonts w:ascii="Arial Narrow" w:hAnsi="Arial Narrow" w:cs="Arial"/>
          <w:sz w:val="14"/>
          <w:szCs w:val="14"/>
        </w:rPr>
      </w:pPr>
      <w:r w:rsidRPr="00825F8E">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825F8E" w:rsidRDefault="00CA59A2" w:rsidP="00EB4D2D">
      <w:pPr>
        <w:spacing w:after="0" w:line="240" w:lineRule="auto"/>
        <w:ind w:left="567"/>
        <w:jc w:val="both"/>
        <w:rPr>
          <w:rFonts w:ascii="Arial Narrow" w:hAnsi="Arial Narrow" w:cs="Arial"/>
          <w:sz w:val="14"/>
          <w:szCs w:val="14"/>
        </w:rPr>
      </w:pPr>
      <w:r w:rsidRPr="00825F8E">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25F8E" w:rsidRDefault="00CA59A2" w:rsidP="00EB4D2D">
      <w:pPr>
        <w:spacing w:after="0" w:line="240" w:lineRule="auto"/>
        <w:ind w:left="567"/>
        <w:jc w:val="both"/>
        <w:rPr>
          <w:rFonts w:ascii="Arial Narrow" w:hAnsi="Arial Narrow" w:cs="Arial"/>
          <w:sz w:val="14"/>
          <w:szCs w:val="14"/>
        </w:rPr>
      </w:pPr>
      <w:r w:rsidRPr="00825F8E">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25F8E" w:rsidRDefault="00CA59A2" w:rsidP="00EB4D2D">
      <w:pPr>
        <w:spacing w:after="0" w:line="240" w:lineRule="auto"/>
        <w:ind w:left="567"/>
        <w:jc w:val="both"/>
        <w:rPr>
          <w:rFonts w:ascii="Arial Narrow" w:eastAsia="Arial Narrow" w:hAnsi="Arial Narrow" w:cs="Arial"/>
          <w:sz w:val="14"/>
          <w:szCs w:val="14"/>
        </w:rPr>
      </w:pPr>
    </w:p>
    <w:p w14:paraId="579B3C0E" w14:textId="77777777" w:rsidR="00CA59A2" w:rsidRPr="00825F8E" w:rsidRDefault="00CA59A2" w:rsidP="00EB4D2D">
      <w:pPr>
        <w:spacing w:after="0" w:line="240" w:lineRule="auto"/>
        <w:ind w:left="567"/>
        <w:jc w:val="both"/>
        <w:rPr>
          <w:rFonts w:ascii="Arial Narrow" w:eastAsia="Arial Narrow" w:hAnsi="Arial Narrow" w:cs="Arial"/>
          <w:b/>
          <w:bCs/>
          <w:sz w:val="14"/>
          <w:szCs w:val="14"/>
        </w:rPr>
      </w:pPr>
      <w:r w:rsidRPr="00825F8E">
        <w:rPr>
          <w:rFonts w:ascii="Arial Narrow" w:eastAsia="Arial Narrow" w:hAnsi="Arial Narrow" w:cs="Arial"/>
          <w:b/>
          <w:bCs/>
          <w:sz w:val="14"/>
          <w:szCs w:val="14"/>
        </w:rPr>
        <w:t>Artículo 116.- Medidas correctivas complementarias</w:t>
      </w:r>
    </w:p>
    <w:p w14:paraId="795BD0E8"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d. En caso de infracciones muy graves y de reincidencia o </w:t>
      </w:r>
      <w:proofErr w:type="spellStart"/>
      <w:r w:rsidRPr="00825F8E">
        <w:rPr>
          <w:rFonts w:ascii="Arial Narrow" w:eastAsia="Arial Narrow" w:hAnsi="Arial Narrow" w:cs="Arial"/>
          <w:sz w:val="14"/>
          <w:szCs w:val="14"/>
        </w:rPr>
        <w:t>reiterancia</w:t>
      </w:r>
      <w:proofErr w:type="spellEnd"/>
      <w:r w:rsidRPr="00825F8E">
        <w:rPr>
          <w:rFonts w:ascii="Arial Narrow" w:eastAsia="Arial Narrow" w:hAnsi="Arial Narrow" w:cs="Arial"/>
          <w:sz w:val="14"/>
          <w:szCs w:val="14"/>
        </w:rPr>
        <w:t xml:space="preserve">: </w:t>
      </w:r>
    </w:p>
    <w:p w14:paraId="700F1C70"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w:t>
      </w:r>
      <w:proofErr w:type="spellStart"/>
      <w:r w:rsidRPr="00825F8E">
        <w:rPr>
          <w:rFonts w:ascii="Arial Narrow" w:eastAsia="Arial Narrow" w:hAnsi="Arial Narrow" w:cs="Arial"/>
          <w:sz w:val="14"/>
          <w:szCs w:val="14"/>
        </w:rPr>
        <w:t>ii</w:t>
      </w:r>
      <w:proofErr w:type="spellEnd"/>
      <w:r w:rsidRPr="00825F8E">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e. Publicación de avisos </w:t>
      </w:r>
      <w:proofErr w:type="spellStart"/>
      <w:r w:rsidRPr="00825F8E">
        <w:rPr>
          <w:rFonts w:ascii="Arial Narrow" w:eastAsia="Arial Narrow" w:hAnsi="Arial Narrow" w:cs="Arial"/>
          <w:sz w:val="14"/>
          <w:szCs w:val="14"/>
        </w:rPr>
        <w:t>rectificatorios</w:t>
      </w:r>
      <w:proofErr w:type="spellEnd"/>
      <w:r w:rsidRPr="00825F8E">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825F8E" w:rsidRDefault="00CA59A2" w:rsidP="00EB4D2D">
      <w:pPr>
        <w:spacing w:after="0" w:line="240" w:lineRule="auto"/>
        <w:ind w:left="567"/>
        <w:jc w:val="both"/>
        <w:rPr>
          <w:rFonts w:ascii="Arial Narrow" w:eastAsia="Arial Narrow" w:hAnsi="Arial Narrow" w:cs="Arial"/>
          <w:sz w:val="14"/>
          <w:szCs w:val="14"/>
        </w:rPr>
      </w:pPr>
    </w:p>
  </w:footnote>
  <w:footnote w:id="11">
    <w:p w14:paraId="1E48C7DB" w14:textId="372C4D5E" w:rsidR="00CA59A2" w:rsidRPr="00825F8E" w:rsidRDefault="00CA59A2" w:rsidP="00EB4D2D">
      <w:pPr>
        <w:pStyle w:val="Textonotapie"/>
        <w:tabs>
          <w:tab w:val="left" w:pos="567"/>
        </w:tabs>
        <w:ind w:left="567" w:hanging="567"/>
        <w:jc w:val="both"/>
        <w:rPr>
          <w:rFonts w:ascii="Arial Narrow" w:hAnsi="Arial Narrow" w:cs="Arial"/>
          <w:b/>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Narrow" w:hAnsi="Arial Narrow" w:cs="Arial"/>
          <w:b/>
          <w:sz w:val="14"/>
          <w:szCs w:val="14"/>
        </w:rPr>
        <w:t xml:space="preserve">LEY </w:t>
      </w:r>
      <w:r w:rsidR="003A71B1" w:rsidRPr="00825F8E">
        <w:rPr>
          <w:rFonts w:ascii="Arial Narrow" w:eastAsia="Arial Narrow" w:hAnsi="Arial Narrow" w:cs="Arial"/>
          <w:b/>
          <w:sz w:val="14"/>
          <w:szCs w:val="14"/>
        </w:rPr>
        <w:t>29571</w:t>
      </w:r>
      <w:r w:rsidRPr="00825F8E">
        <w:rPr>
          <w:rFonts w:ascii="Arial Narrow" w:eastAsia="Arial Narrow" w:hAnsi="Arial Narrow" w:cs="Arial"/>
          <w:b/>
          <w:sz w:val="14"/>
          <w:szCs w:val="14"/>
        </w:rPr>
        <w:t>, CÓDIGO DE PROTECCIÓN Y DEFENSA DEL CONSUMIDOR</w:t>
      </w:r>
      <w:r w:rsidRPr="00825F8E">
        <w:rPr>
          <w:rFonts w:ascii="Arial Narrow" w:hAnsi="Arial Narrow" w:cs="Arial"/>
          <w:b/>
          <w:bCs/>
          <w:sz w:val="14"/>
          <w:szCs w:val="14"/>
        </w:rPr>
        <w:t xml:space="preserve">, </w:t>
      </w:r>
      <w:r w:rsidRPr="00825F8E">
        <w:rPr>
          <w:rFonts w:ascii="Arial Narrow" w:hAnsi="Arial Narrow" w:cs="Arial"/>
          <w:b/>
          <w:sz w:val="14"/>
          <w:szCs w:val="14"/>
        </w:rPr>
        <w:t>publicado el 2 de setiembre de 2010 y modificado por Decreto Legislativo N 1308</w:t>
      </w:r>
    </w:p>
    <w:p w14:paraId="6927EAA2" w14:textId="77777777" w:rsidR="00CA59A2" w:rsidRPr="00825F8E" w:rsidRDefault="00CA59A2" w:rsidP="00EB4D2D">
      <w:pPr>
        <w:pStyle w:val="Textonotapie"/>
        <w:tabs>
          <w:tab w:val="left" w:pos="567"/>
        </w:tabs>
        <w:jc w:val="both"/>
        <w:rPr>
          <w:rFonts w:ascii="Arial Narrow" w:eastAsia="Arial Narrow" w:hAnsi="Arial Narrow" w:cs="Arial"/>
          <w:b/>
          <w:sz w:val="14"/>
          <w:szCs w:val="14"/>
        </w:rPr>
      </w:pPr>
      <w:r w:rsidRPr="00825F8E">
        <w:rPr>
          <w:rFonts w:ascii="Arial Narrow" w:eastAsia="Arial Narrow" w:hAnsi="Arial Narrow" w:cs="Arial"/>
          <w:b/>
          <w:sz w:val="14"/>
          <w:szCs w:val="14"/>
        </w:rPr>
        <w:tab/>
        <w:t>Artículo 112.- Criterios de graduación de las sanciones administrativas</w:t>
      </w:r>
    </w:p>
    <w:p w14:paraId="3B612D08" w14:textId="77777777" w:rsidR="00CA59A2" w:rsidRPr="00825F8E" w:rsidRDefault="00CA59A2" w:rsidP="00EB4D2D">
      <w:pPr>
        <w:pStyle w:val="Textonotapie"/>
        <w:tabs>
          <w:tab w:val="left" w:pos="567"/>
        </w:tabs>
        <w:jc w:val="both"/>
        <w:rPr>
          <w:rFonts w:ascii="Arial Narrow" w:eastAsia="Arial Narrow" w:hAnsi="Arial Narrow" w:cs="Arial"/>
          <w:sz w:val="14"/>
          <w:szCs w:val="14"/>
        </w:rPr>
      </w:pPr>
      <w:r w:rsidRPr="00825F8E">
        <w:rPr>
          <w:rFonts w:ascii="Arial Narrow" w:eastAsia="Arial Narrow" w:hAnsi="Arial Narrow" w:cs="Arial"/>
          <w:sz w:val="14"/>
          <w:szCs w:val="14"/>
        </w:rPr>
        <w:tab/>
        <w:t>(…)</w:t>
      </w:r>
    </w:p>
    <w:p w14:paraId="1A096021" w14:textId="77777777" w:rsidR="00CA59A2" w:rsidRPr="00825F8E" w:rsidRDefault="00CA59A2" w:rsidP="00EB4D2D">
      <w:pPr>
        <w:pStyle w:val="Textonotapie"/>
        <w:tabs>
          <w:tab w:val="left" w:pos="567"/>
        </w:tabs>
        <w:jc w:val="both"/>
        <w:rPr>
          <w:rFonts w:ascii="Arial Narrow" w:eastAsia="Arial Narrow" w:hAnsi="Arial Narrow" w:cs="Arial"/>
          <w:sz w:val="14"/>
          <w:szCs w:val="14"/>
        </w:rPr>
      </w:pPr>
      <w:r w:rsidRPr="00825F8E">
        <w:rPr>
          <w:rFonts w:ascii="Arial Narrow" w:eastAsia="Arial Narrow" w:hAnsi="Arial Narrow" w:cs="Arial"/>
          <w:sz w:val="14"/>
          <w:szCs w:val="14"/>
        </w:rPr>
        <w:tab/>
        <w:t>Se consideran circunstancias atenuantes especiales, las siguientes:</w:t>
      </w:r>
    </w:p>
    <w:p w14:paraId="74B98BC1" w14:textId="77777777" w:rsidR="00CA59A2" w:rsidRPr="00825F8E" w:rsidRDefault="00CA59A2" w:rsidP="00EB4D2D">
      <w:pPr>
        <w:pStyle w:val="Textonotapie"/>
        <w:tabs>
          <w:tab w:val="left" w:pos="567"/>
        </w:tabs>
        <w:jc w:val="both"/>
        <w:rPr>
          <w:rFonts w:ascii="Arial Narrow" w:eastAsia="Arial Narrow" w:hAnsi="Arial Narrow" w:cs="Arial"/>
          <w:sz w:val="14"/>
          <w:szCs w:val="14"/>
        </w:rPr>
      </w:pPr>
      <w:r w:rsidRPr="00825F8E">
        <w:rPr>
          <w:rFonts w:ascii="Arial Narrow" w:eastAsia="Arial Narrow" w:hAnsi="Arial Narrow" w:cs="Arial"/>
          <w:sz w:val="14"/>
          <w:szCs w:val="14"/>
        </w:rPr>
        <w:tab/>
        <w:t>(…)</w:t>
      </w:r>
    </w:p>
    <w:p w14:paraId="0D336D0B" w14:textId="77777777" w:rsidR="00CA59A2" w:rsidRPr="00825F8E" w:rsidRDefault="00CA59A2" w:rsidP="00EB4D2D">
      <w:pPr>
        <w:pStyle w:val="Textonotapie"/>
        <w:tabs>
          <w:tab w:val="left" w:pos="567"/>
        </w:tabs>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25F8E">
        <w:rPr>
          <w:rFonts w:ascii="Arial Narrow" w:eastAsia="Arial Narrow" w:hAnsi="Arial Narrow" w:cs="Arial"/>
          <w:sz w:val="14"/>
          <w:szCs w:val="14"/>
        </w:rPr>
        <w:t>liminarmente</w:t>
      </w:r>
      <w:proofErr w:type="spellEnd"/>
      <w:r w:rsidRPr="00825F8E">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25F8E" w:rsidRDefault="00CA59A2" w:rsidP="00EB4D2D">
      <w:pPr>
        <w:pStyle w:val="Textonotapie"/>
        <w:jc w:val="both"/>
        <w:rPr>
          <w:rFonts w:ascii="Arial Narrow" w:hAnsi="Arial Narrow" w:cs="Arial"/>
          <w:sz w:val="14"/>
          <w:szCs w:val="14"/>
        </w:rPr>
      </w:pPr>
    </w:p>
  </w:footnote>
  <w:footnote w:id="12">
    <w:p w14:paraId="3836DFB3" w14:textId="77777777" w:rsidR="00CA59A2" w:rsidRPr="00825F8E" w:rsidRDefault="00CA59A2" w:rsidP="00EB4D2D">
      <w:pPr>
        <w:autoSpaceDE w:val="0"/>
        <w:autoSpaceDN w:val="0"/>
        <w:adjustRightInd w:val="0"/>
        <w:spacing w:after="0" w:line="240" w:lineRule="auto"/>
        <w:ind w:left="567" w:hanging="567"/>
        <w:jc w:val="both"/>
        <w:rPr>
          <w:rFonts w:ascii="Arial Narrow" w:hAnsi="Arial Narrow" w:cs="Arial"/>
          <w:b/>
          <w:bCs/>
          <w:sz w:val="14"/>
          <w:szCs w:val="14"/>
        </w:rPr>
      </w:pPr>
      <w:r w:rsidRPr="00825F8E">
        <w:rPr>
          <w:rStyle w:val="Refdenotaalpie"/>
          <w:rFonts w:ascii="Arial Narrow" w:hAnsi="Arial Narrow" w:cs="Arial"/>
          <w:b/>
          <w:bCs/>
          <w:sz w:val="14"/>
          <w:szCs w:val="14"/>
        </w:rPr>
        <w:footnoteRef/>
      </w:r>
      <w:r w:rsidRPr="00825F8E">
        <w:rPr>
          <w:rFonts w:ascii="Arial Narrow" w:hAnsi="Arial Narrow" w:cs="Arial"/>
          <w:b/>
          <w:bCs/>
          <w:sz w:val="14"/>
          <w:szCs w:val="14"/>
        </w:rPr>
        <w:t xml:space="preserve"> </w:t>
      </w:r>
      <w:r w:rsidRPr="00825F8E">
        <w:rPr>
          <w:rFonts w:ascii="Arial Narrow" w:hAnsi="Arial Narrow" w:cs="Arial"/>
          <w:b/>
          <w:bCs/>
          <w:sz w:val="14"/>
          <w:szCs w:val="14"/>
        </w:rPr>
        <w:tab/>
        <w:t xml:space="preserve">DECRETO LEGISLATIVO </w:t>
      </w:r>
      <w:proofErr w:type="spellStart"/>
      <w:r w:rsidRPr="00825F8E">
        <w:rPr>
          <w:rFonts w:ascii="Arial Narrow" w:hAnsi="Arial Narrow" w:cs="Arial"/>
          <w:b/>
          <w:bCs/>
          <w:sz w:val="14"/>
          <w:szCs w:val="14"/>
        </w:rPr>
        <w:t>Nº</w:t>
      </w:r>
      <w:proofErr w:type="spellEnd"/>
      <w:r w:rsidRPr="00825F8E">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825F8E" w:rsidRDefault="00CA59A2" w:rsidP="00EB4D2D">
      <w:pPr>
        <w:pStyle w:val="NormalWeb"/>
        <w:spacing w:after="0" w:line="240" w:lineRule="auto"/>
        <w:ind w:left="567"/>
        <w:jc w:val="both"/>
        <w:rPr>
          <w:rFonts w:ascii="Arial Narrow" w:hAnsi="Arial Narrow" w:cs="Arial"/>
          <w:bCs/>
          <w:sz w:val="14"/>
          <w:szCs w:val="14"/>
        </w:rPr>
      </w:pPr>
      <w:r w:rsidRPr="00825F8E">
        <w:rPr>
          <w:rFonts w:ascii="Arial Narrow" w:hAnsi="Arial Narrow" w:cs="Arial"/>
          <w:b/>
          <w:sz w:val="14"/>
          <w:szCs w:val="14"/>
        </w:rPr>
        <w:t xml:space="preserve">Artículo 29.- </w:t>
      </w:r>
      <w:r w:rsidRPr="00825F8E">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25F8E" w:rsidRDefault="00CA59A2" w:rsidP="00EB4D2D">
      <w:pPr>
        <w:pStyle w:val="NormalWeb"/>
        <w:spacing w:after="0" w:line="240" w:lineRule="auto"/>
        <w:ind w:left="567"/>
        <w:jc w:val="both"/>
        <w:rPr>
          <w:rFonts w:ascii="Arial Narrow" w:hAnsi="Arial Narrow" w:cs="Arial"/>
          <w:sz w:val="14"/>
          <w:szCs w:val="14"/>
        </w:rPr>
      </w:pPr>
    </w:p>
  </w:footnote>
  <w:footnote w:id="13">
    <w:p w14:paraId="38ECAFCC" w14:textId="6D48723A" w:rsidR="005B4857" w:rsidRPr="00825F8E" w:rsidRDefault="005B4857" w:rsidP="00EB4D2D">
      <w:pPr>
        <w:pStyle w:val="Textonotapie"/>
        <w:ind w:left="567" w:hanging="567"/>
        <w:jc w:val="both"/>
        <w:rPr>
          <w:rFonts w:ascii="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6B20F5A8" w14:textId="77777777" w:rsidR="005B4857" w:rsidRPr="00825F8E" w:rsidRDefault="005B4857" w:rsidP="00EB4D2D">
      <w:pPr>
        <w:pStyle w:val="Textonotapie"/>
        <w:ind w:left="1134" w:hanging="567"/>
        <w:jc w:val="both"/>
        <w:rPr>
          <w:rFonts w:ascii="Arial Narrow" w:hAnsi="Arial Narrow" w:cs="Arial"/>
          <w:b/>
          <w:bCs/>
          <w:sz w:val="14"/>
          <w:szCs w:val="14"/>
        </w:rPr>
      </w:pPr>
      <w:r w:rsidRPr="00825F8E">
        <w:rPr>
          <w:rFonts w:ascii="Arial Narrow" w:hAnsi="Arial Narrow" w:cs="Arial"/>
          <w:b/>
          <w:bCs/>
          <w:sz w:val="14"/>
          <w:szCs w:val="14"/>
        </w:rPr>
        <w:t>Artículo 20.- Modalidades de notificación</w:t>
      </w:r>
    </w:p>
    <w:p w14:paraId="6A7D11FC" w14:textId="77777777" w:rsidR="005B4857" w:rsidRPr="00825F8E" w:rsidRDefault="005B4857" w:rsidP="00EB4D2D">
      <w:pPr>
        <w:pStyle w:val="Textonotapie"/>
        <w:ind w:left="567"/>
        <w:jc w:val="both"/>
        <w:rPr>
          <w:rFonts w:ascii="Arial Narrow" w:hAnsi="Arial Narrow" w:cs="Arial"/>
          <w:sz w:val="14"/>
          <w:szCs w:val="14"/>
          <w:lang w:val="es-ES"/>
        </w:rPr>
      </w:pPr>
      <w:r w:rsidRPr="00825F8E">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825F8E" w:rsidRDefault="005B4857" w:rsidP="00EB4D2D">
      <w:pPr>
        <w:pStyle w:val="Textonotapie"/>
        <w:ind w:left="567"/>
        <w:jc w:val="both"/>
        <w:rPr>
          <w:rFonts w:ascii="Arial Narrow" w:hAnsi="Arial Narrow" w:cs="Arial"/>
          <w:sz w:val="14"/>
          <w:szCs w:val="14"/>
          <w:lang w:val="es-ES"/>
        </w:rPr>
      </w:pPr>
      <w:r w:rsidRPr="00825F8E">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825F8E" w:rsidRDefault="005B4857" w:rsidP="00EB4D2D">
      <w:pPr>
        <w:pStyle w:val="Textonotapie"/>
        <w:ind w:left="567"/>
        <w:jc w:val="both"/>
        <w:rPr>
          <w:rFonts w:ascii="Arial Narrow" w:hAnsi="Arial Narrow" w:cs="Arial"/>
          <w:sz w:val="14"/>
          <w:szCs w:val="14"/>
          <w:lang w:val="es-ES"/>
        </w:rPr>
      </w:pPr>
      <w:r w:rsidRPr="00825F8E">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4C9"/>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C1082"/>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A70AD"/>
    <w:rsid w:val="002B0771"/>
    <w:rsid w:val="002B2DF7"/>
    <w:rsid w:val="002C265E"/>
    <w:rsid w:val="002D68A3"/>
    <w:rsid w:val="002E5997"/>
    <w:rsid w:val="002E5B3A"/>
    <w:rsid w:val="002F36CE"/>
    <w:rsid w:val="002F4024"/>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D4E31"/>
    <w:rsid w:val="006E20FA"/>
    <w:rsid w:val="006E326E"/>
    <w:rsid w:val="006F0D03"/>
    <w:rsid w:val="006F63C6"/>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0053"/>
    <w:rsid w:val="00811A2B"/>
    <w:rsid w:val="00825F8E"/>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8F2C3B"/>
    <w:rsid w:val="00924F24"/>
    <w:rsid w:val="0094318A"/>
    <w:rsid w:val="00947FE2"/>
    <w:rsid w:val="009606E6"/>
    <w:rsid w:val="00967D93"/>
    <w:rsid w:val="009805B9"/>
    <w:rsid w:val="00985114"/>
    <w:rsid w:val="00987623"/>
    <w:rsid w:val="00996DC2"/>
    <w:rsid w:val="009B0B00"/>
    <w:rsid w:val="009B1BA0"/>
    <w:rsid w:val="009B2027"/>
    <w:rsid w:val="009C3228"/>
    <w:rsid w:val="009D2900"/>
    <w:rsid w:val="009D4278"/>
    <w:rsid w:val="009D6436"/>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282B"/>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1521"/>
    <w:rsid w:val="00D95607"/>
    <w:rsid w:val="00DA02A5"/>
    <w:rsid w:val="00DA79A0"/>
    <w:rsid w:val="00DB05E2"/>
    <w:rsid w:val="00DB4DD5"/>
    <w:rsid w:val="00DB5CCB"/>
    <w:rsid w:val="00DB6197"/>
    <w:rsid w:val="00DC00FF"/>
    <w:rsid w:val="00DD0EE7"/>
    <w:rsid w:val="00DD2A01"/>
    <w:rsid w:val="00DE4803"/>
    <w:rsid w:val="00DE7477"/>
    <w:rsid w:val="00DE7EA8"/>
    <w:rsid w:val="00DF6867"/>
    <w:rsid w:val="00E142DD"/>
    <w:rsid w:val="00E21E15"/>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6</Pages>
  <Words>1617</Words>
  <Characters>8899</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129</cp:revision>
  <dcterms:created xsi:type="dcterms:W3CDTF">2024-06-18T08:44:00Z</dcterms:created>
  <dcterms:modified xsi:type="dcterms:W3CDTF">2026-08-12T17:14:00Z</dcterms:modified>
</cp:coreProperties>
</file>