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Times New Roman" w:hAnsi="Arial Narrow" w:cs="Times New Roman"/>
          <w:b/>
          <w:bCs/>
          <w:color w:val="000000"/>
          <w:kern w:val="0"/>
          <w:shd w:val="clear" w:color="auto" w:fill="FFFFFF"/>
          <w:lang w:eastAsia="es-PE"/>
          <w14:ligatures w14:val="none"/>
        </w:rPr>
        <w:t>1605-2025</w:t>
      </w:r>
      <w:r w:rsidRPr="006B1CFE">
        <w:rPr>
          <w:rFonts w:ascii="Arial Narrow" w:eastAsia="Times New Roman" w:hAnsi="Arial Narrow" w:cs="Times New Roman"/>
          <w:b/>
          <w:bCs/>
          <w:color w:val="000000"/>
          <w:kern w:val="0"/>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Arial Narrow" w:hAnsi="Arial Narrow" w:cs="Arial Narrow"/>
          <w:b/>
          <w:color w:val="000000"/>
          <w:kern w:val="0"/>
          <w:lang w:eastAsia="es-PE"/>
          <w14:ligatures w14:val="none"/>
        </w:rPr>
        <w:t xml:space="preserve"/>
      </w:r>
      <w:r w:rsidRPr="006B1CFE">
        <w:rPr>
          <w:rFonts w:ascii="Arial Narrow" w:eastAsia="Arial Narrow" w:hAnsi="Arial Narrow" w:cs="Arial Narrow"/>
          <w:b/>
          <w:color w:val="000000"/>
          <w:kern w:val="0"/>
          <w:lang w:eastAsia="es-PE"/>
          <w14:ligatures w14:val="none"/>
        </w:rPr>
        <w:t xml:space="preserve"/>
      </w:r>
      <w:bookmarkStart w:id="1" w:name="_Hlk205561305"/>
      <w:r w:rsidR="006B1CFE" w:rsidRPr="006B1CFE">
        <w:rPr>
          <w:rFonts w:ascii="Arial Narrow" w:eastAsia="Arial Narrow" w:hAnsi="Arial Narrow" w:cs="Arial Narrow"/>
          <w:b/>
          <w:color w:val="000000"/>
          <w:kern w:val="0"/>
          <w:lang w:eastAsia="es-PE"/>
          <w14:ligatures w14:val="none"/>
        </w:rPr>
        <w:t/>
      </w:r>
      <w:bookmarkEnd w:id="1"/>
      <w:r w:rsidRPr="006B1CFE">
        <w:rPr>
          <w:rFonts w:ascii="Arial Narrow" w:eastAsia="Arial Narrow" w:hAnsi="Arial Narrow" w:cs="Arial Narrow"/>
          <w:b/>
          <w:color w:val="000000"/>
          <w:kern w:val="0"/>
          <w:lang w:eastAsia="es-PE"/>
          <w14:ligatures w14:val="none"/>
        </w:rPr>
        <w:t/>
      </w:r>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863" w:rsidRPr="004A4863">
        <w:rPr>
          <w:rFonts w:ascii="Arial Narrow" w:eastAsia="Arial Narrow" w:hAnsi="Arial Narrow" w:cs="Arial Narrow"/>
          <w:b/>
          <w:color w:val="000000"/>
          <w:kern w:val="0"/>
          <w:lang w:eastAsia="es-PE"/>
          <w14:ligatures w14:val="none"/>
        </w:rPr>
        <w:t xml:space="preserve">PACÍFICO COMPAÑÍA DE SEGUROS Y REASEGUROS S.A. </w:t>
      </w:r>
      <w:r w:rsidRPr="004A4863">
        <w:rPr>
          <w:rFonts w:ascii="Arial Narrow" w:eastAsia="Arial Narrow" w:hAnsi="Arial Narrow" w:cs="Arial Narrow"/>
          <w:b/>
          <w:color w:val="000000"/>
          <w:kern w:val="0"/>
          <w:lang w:eastAsia="es-PE"/>
          <w14:ligatures w14:val="none"/>
        </w:rPr>
        <w:t>(</w:t>
      </w:r>
      <w:r w:rsidR="004A4863" w:rsidRPr="004A4863">
        <w:rPr>
          <w:rFonts w:ascii="Arial Narrow" w:eastAsia="Arial Narrow" w:hAnsi="Arial Narrow" w:cs="Arial Narrow"/>
          <w:b/>
          <w:color w:val="000000"/>
          <w:kern w:val="0"/>
          <w:lang w:eastAsia="es-PE"/>
          <w14:ligatures w14:val="none"/>
        </w:rPr>
        <w:t>PACÍFICO</w:t>
      </w:r>
      <w:r w:rsidRPr="004A48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B1CFE">
        <w:rPr>
          <w:rFonts w:ascii="Arial Narrow" w:eastAsia="Times New Roman" w:hAnsi="Arial Narrow" w:cs="Times New Roman"/>
          <w:color w:val="000000"/>
          <w:kern w:val="0"/>
          <w:shd w:val="clear" w:color="auto" w:fill="FFFFFF"/>
          <w:lang w:eastAsia="es-PE"/>
          <w14:ligatures w14:val="none"/>
        </w:rPr>
        <w:t xml:space="preserve">Lima, </w:t>
      </w:r>
      <w:r w:rsidR="00680188">
        <w:rPr>
          <w:rFonts w:ascii="Arial Narrow" w:eastAsia="Times New Roman" w:hAnsi="Arial Narrow" w:cs="Times New Roman"/>
          <w:color w:val="000000"/>
          <w:kern w:val="0"/>
          <w:shd w:val="clear" w:color="auto" w:fill="FFFFFF"/>
          <w:lang w:eastAsia="es-PE"/>
          <w14:ligatures w14:val="none"/>
        </w:rPr>
        <w:t>15</w:t>
      </w:r>
      <w:r w:rsidRPr="006B1CFE">
        <w:rPr>
          <w:rFonts w:ascii="Arial Narrow" w:eastAsia="Times New Roman" w:hAnsi="Arial Narrow" w:cs="Times New Roman"/>
          <w:color w:val="000000"/>
          <w:kern w:val="0"/>
          <w:shd w:val="clear" w:color="auto" w:fill="FFFFFF"/>
          <w:lang w:eastAsia="es-PE"/>
          <w14:ligatures w14:val="none"/>
        </w:rPr>
        <w:t xml:space="preserve"> de </w:t>
      </w:r>
      <w:r w:rsidR="006B1CFE">
        <w:rPr>
          <w:rFonts w:ascii="Arial Narrow" w:eastAsia="Times New Roman" w:hAnsi="Arial Narrow" w:cs="Times New Roman"/>
          <w:color w:val="000000"/>
          <w:kern w:val="0"/>
          <w:shd w:val="clear" w:color="auto" w:fill="FFFFFF"/>
          <w:lang w:eastAsia="es-PE"/>
          <w14:ligatures w14:val="none"/>
        </w:rPr>
        <w:t>agosto</w:t>
      </w:r>
      <w:r w:rsidRPr="006B1CFE">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1B87">
        <w:rPr>
          <w:rFonts w:ascii="Arial Narrow" w:eastAsia="Times New Roman" w:hAnsi="Arial Narrow" w:cs="Arial"/>
          <w:color w:val="000000"/>
          <w:kern w:val="0"/>
          <w:lang w:val="es-ES" w:eastAsia="es-ES"/>
          <w14:ligatures w14:val="none"/>
        </w:rPr>
        <w:t xml:space="preserve">Mediante el escrito del 7 de julio de 2025 la señora [APELLIDO] denunció a Pacífico por presuntas infracciones a la Ley 29571, Código de Protección y Defensa del Consumidor (en adelante, Código), señalando lo siguiente:</w:t>
      </w:r>
      <w:r w:rsidR="00151B87" w:rsidRPr="00151B87">
        <w:rPr>
          <w:rFonts w:ascii="Arial Narrow" w:eastAsia="Times New Roman" w:hAnsi="Arial Narrow" w:cs="Arial"/>
          <w:color w:val="000000"/>
          <w:kern w:val="0"/>
          <w:lang w:val="es-ES" w:eastAsia="es-ES"/>
          <w14:ligatures w14:val="none"/>
        </w:rPr>
        <w:t xml:space="preserve"/>
      </w:r>
      <w:r w:rsidRPr="00151B87">
        <w:rPr>
          <w:rFonts w:ascii="Arial Narrow" w:eastAsia="Times New Roman" w:hAnsi="Arial Narrow" w:cs="Arial"/>
          <w:color w:val="000000"/>
          <w:kern w:val="0"/>
          <w:lang w:val="es-ES" w:eastAsia="es-ES"/>
          <w14:ligatures w14:val="none"/>
        </w:rPr>
        <w:t/>
      </w:r>
      <w:r w:rsidRPr="00151B87">
        <w:rPr>
          <w:rFonts w:ascii="Arial Narrow" w:eastAsia="Calibri" w:hAnsi="Arial Narrow" w:cs="Arial"/>
          <w:kern w:val="0"/>
          <w14:ligatures w14:val="none"/>
        </w:rPr>
        <w:t xml:space="preserve"/>
      </w:r>
      <w:r w:rsidRPr="004A4863">
        <w:rPr>
          <w:rFonts w:ascii="Arial Narrow" w:eastAsia="Calibri" w:hAnsi="Arial Narrow" w:cs="Arial"/>
          <w:kern w:val="0"/>
          <w14:ligatures w14:val="none"/>
        </w:rPr>
        <w:t xml:space="preserve"/>
      </w:r>
      <w:r w:rsidR="004A4863" w:rsidRPr="004A4863">
        <w:rPr>
          <w:rFonts w:ascii="Arial Narrow" w:eastAsia="Calibri" w:hAnsi="Arial Narrow" w:cs="Arial"/>
          <w:kern w:val="0"/>
          <w14:ligatures w14:val="none"/>
        </w:rPr>
        <w:t xml:space="preserve"/>
      </w:r>
      <w:r w:rsidRPr="004A4863">
        <w:rPr>
          <w:rFonts w:ascii="Arial Narrow" w:eastAsia="Calibri" w:hAnsi="Arial Narrow" w:cs="Arial"/>
          <w:kern w:val="0"/>
          <w14:ligatures w14:val="none"/>
        </w:rPr>
        <w:t/>
      </w:r>
      <w:r w:rsidRPr="004A4863">
        <w:rPr>
          <w:rFonts w:ascii="Arial Narrow" w:eastAsia="Times New Roman" w:hAnsi="Arial Narrow" w:cs="Arial"/>
          <w:color w:val="000000"/>
          <w:kern w:val="0"/>
          <w:lang w:val="es-ES" w:eastAsia="es-ES"/>
          <w14:ligatures w14:val="none"/>
        </w:rPr>
        <w:t xml:space="preserve"/>
      </w:r>
      <w:r w:rsidR="004A4863" w:rsidRPr="004A486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30C9">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n</w:t>
      </w:r>
      <w:r w:rsidRPr="005530C9">
        <w:rPr>
          <w:rFonts w:ascii="Arial Narrow" w:eastAsia="Times New Roman" w:hAnsi="Arial Narrow" w:cs="Arial"/>
          <w:color w:val="000000"/>
          <w:kern w:val="0"/>
          <w:lang w:eastAsia="es-ES"/>
          <w14:ligatures w14:val="none"/>
        </w:rPr>
        <w:t xml:space="preserve"> enero de 2025, contrató </w:t>
      </w:r>
      <w:r w:rsidR="0014323C">
        <w:rPr>
          <w:rFonts w:ascii="Arial Narrow" w:eastAsia="Times New Roman" w:hAnsi="Arial Narrow" w:cs="Arial"/>
          <w:color w:val="000000"/>
          <w:kern w:val="0"/>
          <w:lang w:eastAsia="es-ES"/>
          <w14:ligatures w14:val="none"/>
        </w:rPr>
        <w:t>el</w:t>
      </w:r>
      <w:r w:rsidRPr="005530C9">
        <w:rPr>
          <w:rFonts w:ascii="Arial Narrow" w:eastAsia="Times New Roman" w:hAnsi="Arial Narrow" w:cs="Arial"/>
          <w:color w:val="000000"/>
          <w:kern w:val="0"/>
          <w:lang w:eastAsia="es-ES"/>
          <w14:ligatures w14:val="none"/>
        </w:rPr>
        <w:t xml:space="preserve"> </w:t>
      </w:r>
      <w:r w:rsidR="0014323C" w:rsidRPr="005530C9">
        <w:rPr>
          <w:rFonts w:ascii="Arial Narrow" w:eastAsia="Times New Roman" w:hAnsi="Arial Narrow" w:cs="Arial"/>
          <w:color w:val="000000"/>
          <w:kern w:val="0"/>
          <w:lang w:eastAsia="es-ES"/>
          <w14:ligatures w14:val="none"/>
        </w:rPr>
        <w:t>Seguro Vehicular</w:t>
      </w:r>
      <w:r w:rsidR="0014323C">
        <w:rPr>
          <w:rFonts w:ascii="Arial Narrow" w:eastAsia="Times New Roman" w:hAnsi="Arial Narrow" w:cs="Arial"/>
          <w:color w:val="000000"/>
          <w:kern w:val="0"/>
          <w:lang w:eastAsia="es-ES"/>
          <w14:ligatures w14:val="none"/>
        </w:rPr>
        <w:t xml:space="preserve"> - </w:t>
      </w:r>
      <w:r w:rsidR="0014323C" w:rsidRPr="005530C9">
        <w:rPr>
          <w:rFonts w:ascii="Arial Narrow" w:eastAsia="Times New Roman" w:hAnsi="Arial Narrow" w:cs="Arial"/>
          <w:color w:val="000000"/>
          <w:kern w:val="0"/>
          <w:lang w:eastAsia="es-ES"/>
          <w14:ligatures w14:val="none"/>
        </w:rPr>
        <w:t xml:space="preserve">Póliza 2011189884 </w:t>
      </w:r>
      <w:r w:rsidR="0014323C">
        <w:rPr>
          <w:rFonts w:ascii="Arial Narrow" w:eastAsia="Times New Roman" w:hAnsi="Arial Narrow" w:cs="Arial"/>
          <w:color w:val="000000"/>
          <w:kern w:val="0"/>
          <w:lang w:eastAsia="es-ES"/>
          <w14:ligatures w14:val="none"/>
        </w:rPr>
        <w:t>con</w:t>
      </w:r>
      <w:r w:rsidRPr="005530C9">
        <w:rPr>
          <w:rFonts w:ascii="Arial Narrow" w:eastAsia="Times New Roman" w:hAnsi="Arial Narrow" w:cs="Arial"/>
          <w:color w:val="000000"/>
          <w:kern w:val="0"/>
          <w:lang w:eastAsia="es-ES"/>
          <w14:ligatures w14:val="none"/>
        </w:rPr>
        <w:t xml:space="preserve"> </w:t>
      </w:r>
      <w:r w:rsidR="0014323C" w:rsidRPr="004A4863">
        <w:rPr>
          <w:rFonts w:ascii="Arial Narrow" w:eastAsia="Times New Roman" w:hAnsi="Arial Narrow" w:cs="Arial"/>
          <w:color w:val="000000"/>
          <w:kern w:val="0"/>
          <w:lang w:val="es-ES" w:eastAsia="es-ES"/>
          <w14:ligatures w14:val="none"/>
        </w:rPr>
        <w:t xml:space="preserve">Pacífico </w:t>
      </w:r>
      <w:r w:rsidR="00985EE3">
        <w:rPr>
          <w:rFonts w:ascii="Arial Narrow" w:eastAsia="Times New Roman" w:hAnsi="Arial Narrow" w:cs="Arial"/>
          <w:color w:val="000000"/>
          <w:kern w:val="0"/>
          <w:lang w:val="es-ES" w:eastAsia="es-ES"/>
          <w14:ligatures w14:val="none"/>
        </w:rPr>
        <w:t xml:space="preserve">(en adelante, </w:t>
      </w:r>
      <w:r w:rsidR="00985EE3" w:rsidRPr="005530C9">
        <w:rPr>
          <w:rFonts w:ascii="Arial Narrow" w:eastAsia="Times New Roman" w:hAnsi="Arial Narrow" w:cs="Arial"/>
          <w:color w:val="000000"/>
          <w:kern w:val="0"/>
          <w:lang w:eastAsia="es-ES"/>
          <w14:ligatures w14:val="none"/>
        </w:rPr>
        <w:t>Seguro Vehicular</w:t>
      </w:r>
      <w:r w:rsidR="00985EE3">
        <w:rPr>
          <w:rFonts w:ascii="Arial Narrow" w:eastAsia="Times New Roman" w:hAnsi="Arial Narrow" w:cs="Arial"/>
          <w:color w:val="000000"/>
          <w:kern w:val="0"/>
          <w:lang w:val="es-ES" w:eastAsia="es-ES"/>
          <w14:ligatures w14:val="none"/>
        </w:rPr>
        <w:t xml:space="preserve">) </w:t>
      </w:r>
      <w:r w:rsidRPr="005530C9">
        <w:rPr>
          <w:rFonts w:ascii="Arial Narrow" w:eastAsia="Times New Roman" w:hAnsi="Arial Narrow" w:cs="Arial"/>
          <w:color w:val="000000"/>
          <w:kern w:val="0"/>
          <w:lang w:eastAsia="es-ES"/>
          <w14:ligatures w14:val="none"/>
        </w:rPr>
        <w:t>para su vehículo</w:t>
      </w:r>
      <w:r w:rsidR="0014323C">
        <w:rPr>
          <w:rFonts w:ascii="Arial Narrow" w:eastAsia="Times New Roman" w:hAnsi="Arial Narrow" w:cs="Arial"/>
          <w:color w:val="000000"/>
          <w:kern w:val="0"/>
          <w:lang w:eastAsia="es-ES"/>
          <w14:ligatures w14:val="none"/>
        </w:rPr>
        <w:t xml:space="preserve"> </w:t>
      </w:r>
      <w:r w:rsidR="0014323C" w:rsidRPr="0014323C">
        <w:rPr>
          <w:rFonts w:ascii="Arial Narrow" w:eastAsia="Times New Roman" w:hAnsi="Arial Narrow" w:cs="Arial"/>
          <w:color w:val="000000"/>
          <w:kern w:val="0"/>
          <w:lang w:eastAsia="es-ES"/>
          <w14:ligatures w14:val="none"/>
        </w:rPr>
        <w:t>con Placa de Rodaje CRD205</w:t>
      </w:r>
      <w:r w:rsidR="0014323C">
        <w:rPr>
          <w:rFonts w:ascii="Arial Narrow" w:eastAsia="Times New Roman" w:hAnsi="Arial Narrow" w:cs="Arial"/>
          <w:color w:val="000000"/>
          <w:kern w:val="0"/>
          <w:lang w:eastAsia="es-ES"/>
          <w14:ligatures w14:val="none"/>
        </w:rPr>
        <w:t>.</w:t>
      </w:r>
    </w:p>
    <w:p w14:paraId="3690EF47" w14: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2A13">
        <w:rPr>
          <w:rFonts w:ascii="Arial Narrow" w:eastAsia="Times New Roman" w:hAnsi="Arial Narrow" w:cs="Arial"/>
          <w:color w:val="000000"/>
          <w:kern w:val="0"/>
          <w:lang w:eastAsia="es-ES"/>
          <w14:ligatures w14:val="none"/>
        </w:rPr>
        <w:t xml:space="preserve">El 23 de marzo de 2025, </w:t>
      </w:r>
      <w:r w:rsidR="008D24FB" w:rsidRPr="00942A13">
        <w:rPr>
          <w:rFonts w:ascii="Arial Narrow" w:eastAsia="Times New Roman" w:hAnsi="Arial Narrow" w:cs="Arial"/>
          <w:color w:val="000000"/>
          <w:kern w:val="0"/>
          <w:lang w:eastAsia="es-ES"/>
          <w14:ligatures w14:val="none"/>
        </w:rPr>
        <w:t xml:space="preserve">sufrió </w:t>
      </w:r>
      <w:r w:rsidRPr="002A7E79">
        <w:rPr>
          <w:rFonts w:ascii="Arial Narrow" w:eastAsia="Times New Roman" w:hAnsi="Arial Narrow" w:cs="Arial"/>
          <w:color w:val="000000"/>
          <w:kern w:val="0"/>
          <w:lang w:eastAsia="es-ES"/>
          <w14:ligatures w14:val="none"/>
        </w:rPr>
        <w:t xml:space="preserve">un accidente de tránsito mientras </w:t>
      </w:r>
      <w:r w:rsidR="008D24FB" w:rsidRPr="002A7E79">
        <w:rPr>
          <w:rFonts w:ascii="Arial Narrow" w:eastAsia="Times New Roman" w:hAnsi="Arial Narrow" w:cs="Arial"/>
          <w:color w:val="000000"/>
          <w:kern w:val="0"/>
          <w:lang w:eastAsia="es-ES"/>
          <w14:ligatures w14:val="none"/>
        </w:rPr>
        <w:t>conducía el vehículo asegurado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Inmediatamente después</w:t>
      </w:r>
      <w:r w:rsidR="008D24FB" w:rsidRPr="002A7E79">
        <w:rPr>
          <w:rFonts w:ascii="Arial Narrow" w:eastAsia="Times New Roman" w:hAnsi="Arial Narrow" w:cs="Arial"/>
          <w:color w:val="000000"/>
          <w:kern w:val="0"/>
          <w:lang w:eastAsia="es-ES"/>
          <w14:ligatures w14:val="none"/>
        </w:rPr>
        <w:t>,</w:t>
      </w:r>
      <w:r w:rsidRPr="002A7E79">
        <w:rPr>
          <w:rFonts w:ascii="Arial Narrow" w:eastAsia="Times New Roman" w:hAnsi="Arial Narrow" w:cs="Arial"/>
          <w:color w:val="000000"/>
          <w:kern w:val="0"/>
          <w:lang w:eastAsia="es-ES"/>
          <w14:ligatures w14:val="none"/>
        </w:rPr>
        <w:t xml:space="preserve"> reportó el siniestro a </w:t>
      </w:r>
      <w:r w:rsidR="008D24FB" w:rsidRPr="002A7E79">
        <w:rPr>
          <w:rFonts w:ascii="Arial Narrow" w:eastAsia="Times New Roman" w:hAnsi="Arial Narrow" w:cs="Arial"/>
          <w:color w:val="000000"/>
          <w:kern w:val="0"/>
          <w:lang w:val="es-ES" w:eastAsia="es-ES"/>
          <w14:ligatures w14:val="none"/>
        </w:rPr>
        <w:t>Pacífico</w:t>
      </w:r>
      <w:r w:rsidR="006936D9" w:rsidRPr="002A7E79">
        <w:rPr>
          <w:rFonts w:ascii="Arial Narrow" w:eastAsia="Times New Roman" w:hAnsi="Arial Narrow" w:cs="Arial"/>
          <w:color w:val="000000"/>
          <w:kern w:val="0"/>
          <w:lang w:eastAsia="es-ES"/>
          <w14:ligatures w14:val="none"/>
        </w:rPr>
        <w:t>.</w:t>
      </w:r>
    </w:p>
    <w:p w14:paraId="16666074" w14: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A7E79">
        <w:rPr>
          <w:rFonts w:ascii="Arial Narrow" w:eastAsia="Times New Roman" w:hAnsi="Arial Narrow" w:cs="Arial"/>
          <w:color w:val="000000"/>
          <w:kern w:val="0"/>
          <w:lang w:eastAsia="es-ES"/>
          <w14:ligatures w14:val="none"/>
        </w:rPr>
        <w:t xml:space="preserve">El 11 de abril de 2025, </w:t>
      </w:r>
      <w:r w:rsidR="006936D9" w:rsidRPr="002A7E79">
        <w:rPr>
          <w:rFonts w:ascii="Arial Narrow" w:eastAsia="Times New Roman" w:hAnsi="Arial Narrow" w:cs="Arial"/>
          <w:color w:val="000000"/>
          <w:kern w:val="0"/>
          <w:lang w:val="es-ES" w:eastAsia="es-ES"/>
          <w14:ligatures w14:val="none"/>
        </w:rPr>
        <w:t>Pacífico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le respondió</w:t>
      </w:r>
      <w:r w:rsidRPr="002A7E79">
        <w:rPr>
          <w:rFonts w:ascii="Arial Narrow" w:eastAsia="Times New Roman" w:hAnsi="Arial Narrow" w:cs="Arial"/>
          <w:color w:val="000000"/>
          <w:kern w:val="0"/>
          <w:lang w:eastAsia="es-ES"/>
          <w14:ligatures w14:val="none"/>
        </w:rPr>
        <w:t xml:space="preserve"> indica</w:t>
      </w:r>
      <w:r w:rsidR="006936D9" w:rsidRPr="002A7E79">
        <w:rPr>
          <w:rFonts w:ascii="Arial Narrow" w:eastAsia="Times New Roman" w:hAnsi="Arial Narrow" w:cs="Arial"/>
          <w:color w:val="000000"/>
          <w:kern w:val="0"/>
          <w:lang w:eastAsia="es-ES"/>
          <w14:ligatures w14:val="none"/>
        </w:rPr>
        <w:t>ndo</w:t>
      </w:r>
      <w:r w:rsidRPr="002A7E79">
        <w:rPr>
          <w:rFonts w:ascii="Arial Narrow" w:eastAsia="Times New Roman" w:hAnsi="Arial Narrow" w:cs="Arial"/>
          <w:color w:val="000000"/>
          <w:kern w:val="0"/>
          <w:lang w:eastAsia="es-ES"/>
          <w14:ligatures w14:val="none"/>
        </w:rPr>
        <w:t xml:space="preserve"> que el siniestro no sería cubierto, debido a que </w:t>
      </w:r>
      <w:r w:rsidR="003B4DC7" w:rsidRPr="002A7E79">
        <w:rPr>
          <w:rFonts w:ascii="Arial Narrow" w:eastAsia="Times New Roman" w:hAnsi="Arial Narrow" w:cs="Arial"/>
          <w:color w:val="000000"/>
          <w:kern w:val="0"/>
          <w:lang w:eastAsia="es-ES"/>
          <w14:ligatures w14:val="none"/>
        </w:rPr>
        <w:t>su</w:t>
      </w:r>
      <w:r w:rsidRPr="002A7E79">
        <w:rPr>
          <w:rFonts w:ascii="Arial Narrow" w:eastAsia="Times New Roman" w:hAnsi="Arial Narrow" w:cs="Arial"/>
          <w:color w:val="000000"/>
          <w:kern w:val="0"/>
          <w:lang w:eastAsia="es-ES"/>
          <w14:ligatures w14: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 xml:space="preserve">en adelante, </w:t>
      </w:r>
      <w:r w:rsidRPr="00942A13">
        <w:rPr>
          <w:rFonts w:ascii="Arial Narrow" w:eastAsia="Times New Roman" w:hAnsi="Arial Narrow" w:cs="Arial"/>
          <w:color w:val="000000"/>
          <w:kern w:val="0"/>
          <w:lang w:eastAsia="es-ES"/>
          <w14:ligatures w14:val="none"/>
        </w:rPr>
        <w:t>MTC)</w:t>
      </w:r>
      <w:r w:rsidR="00846317" w:rsidRPr="00942A13">
        <w:rPr>
          <w:rFonts w:ascii="Arial Narrow" w:eastAsia="Times New Roman" w:hAnsi="Arial Narrow" w:cs="Arial"/>
          <w:color w:val="000000"/>
          <w:kern w:val="0"/>
          <w:lang w:eastAsia="es-ES"/>
          <w14:ligatures w14:val="none"/>
        </w:rPr>
        <w:t xml:space="preserve"> desde noviembre del 2024</w:t>
      </w:r>
      <w:r w:rsidRPr="00942A13">
        <w:rPr>
          <w:rFonts w:ascii="Arial Narrow" w:eastAsia="Times New Roman" w:hAnsi="Arial Narrow" w:cs="Arial"/>
          <w:color w:val="000000"/>
          <w:kern w:val="0"/>
          <w:lang w:eastAsia="es-ES"/>
          <w14:ligatures w14:val="none"/>
        </w:rPr>
        <w:t xml:space="preserve">. </w:t>
      </w:r>
      <w:r w:rsidR="003B4DC7" w:rsidRPr="00942A13">
        <w:rPr>
          <w:rFonts w:ascii="Arial Narrow" w:eastAsia="Times New Roman" w:hAnsi="Arial Narrow" w:cs="Arial"/>
          <w:color w:val="000000"/>
          <w:kern w:val="0"/>
          <w:lang w:eastAsia="es-ES"/>
          <w14:ligatures w14:val="none"/>
        </w:rPr>
        <w:t>No obstante,</w:t>
      </w:r>
      <w:r w:rsidR="00846317"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hubo una notificación defectuosa</w:t>
      </w:r>
      <w:r w:rsidR="00846317" w:rsidRPr="00942A13">
        <w:rPr>
          <w:rFonts w:ascii="Arial Narrow" w:eastAsia="Times New Roman" w:hAnsi="Arial Narrow" w:cs="Arial"/>
          <w:color w:val="000000"/>
          <w:kern w:val="0"/>
          <w:lang w:eastAsia="es-ES"/>
          <w14:ligatures w14:val="none"/>
        </w:rPr>
        <w:t xml:space="preserve"> por parte del MTC y</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su licencia</w:t>
      </w:r>
      <w:r w:rsidRPr="00942A13">
        <w:rPr>
          <w:rFonts w:ascii="Arial Narrow" w:eastAsia="Times New Roman" w:hAnsi="Arial Narrow" w:cs="Arial"/>
          <w:color w:val="000000"/>
          <w:kern w:val="0"/>
          <w:lang w:eastAsia="es-ES"/>
          <w14:ligatures w14:val="none"/>
        </w:rPr>
        <w:t xml:space="preserve"> debió ser verificada oportunamente por la </w:t>
      </w:r>
      <w:r w:rsidR="003B4DC7" w:rsidRPr="00942A13">
        <w:rPr>
          <w:rFonts w:ascii="Arial Narrow" w:eastAsia="Times New Roman" w:hAnsi="Arial Narrow" w:cs="Arial"/>
          <w:color w:val="000000"/>
          <w:kern w:val="0"/>
          <w:lang w:eastAsia="es-ES"/>
          <w14:ligatures w14:val="none"/>
        </w:rPr>
        <w:t xml:space="preserve">compañía </w:t>
      </w:r>
      <w:r w:rsidRPr="00942A13">
        <w:rPr>
          <w:rFonts w:ascii="Arial Narrow" w:eastAsia="Times New Roman" w:hAnsi="Arial Narrow" w:cs="Arial"/>
          <w:color w:val="000000"/>
          <w:kern w:val="0"/>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0856">
        <w:rPr>
          <w:rFonts w:ascii="Arial Narrow" w:eastAsia="Times New Roman" w:hAnsi="Arial Narrow" w:cs="Arial"/>
          <w:color w:val="000000"/>
          <w:kern w:val="0"/>
          <w:lang w:eastAsia="es-ES"/>
          <w14:ligatures w14:val="none"/>
        </w:rPr>
        <w:t xml:space="preserve">El 16 de abril de 2025, </w:t>
      </w:r>
      <w:r w:rsidR="004C2E52" w:rsidRPr="00720856">
        <w:rPr>
          <w:rFonts w:ascii="Arial Narrow" w:eastAsia="Times New Roman" w:hAnsi="Arial Narrow" w:cs="Arial"/>
          <w:color w:val="000000"/>
          <w:kern w:val="0"/>
          <w:lang w:eastAsia="es-ES"/>
          <w14:ligatures w14:val="none"/>
        </w:rPr>
        <w:t>remitió</w:t>
      </w:r>
      <w:r w:rsidRPr="00720856">
        <w:rPr>
          <w:rFonts w:ascii="Arial Narrow" w:eastAsia="Times New Roman" w:hAnsi="Arial Narrow" w:cs="Arial"/>
          <w:color w:val="000000"/>
          <w:kern w:val="0"/>
          <w:lang w:eastAsia="es-ES"/>
          <w14:ligatures w14:val="none"/>
        </w:rPr>
        <w:t xml:space="preserve"> una carta notarial a </w:t>
      </w:r>
      <w:r w:rsidR="004C2E52" w:rsidRPr="00720856">
        <w:rPr>
          <w:rFonts w:ascii="Arial Narrow" w:eastAsia="Times New Roman" w:hAnsi="Arial Narrow" w:cs="Arial"/>
          <w:color w:val="000000"/>
          <w:kern w:val="0"/>
          <w:lang w:val="es-ES" w:eastAsia="es-ES"/>
          <w14:ligatures w14:val="none"/>
        </w:rPr>
        <w:t>Pacífico</w:t>
      </w:r>
      <w:r w:rsidR="004C2E52" w:rsidRPr="00720856">
        <w:rPr>
          <w:rFonts w:ascii="Arial Narrow" w:eastAsia="Times New Roman" w:hAnsi="Arial Narrow" w:cs="Arial"/>
          <w:color w:val="000000"/>
          <w:kern w:val="0"/>
          <w:lang w:eastAsia="es-ES"/>
          <w14:ligatures w14:val="none"/>
        </w:rPr>
        <w:t xml:space="preserve"> indicándole </w:t>
      </w:r>
      <w:r w:rsidR="00442B7E" w:rsidRPr="00720856">
        <w:rPr>
          <w:rFonts w:ascii="Arial Narrow" w:eastAsia="Times New Roman" w:hAnsi="Arial Narrow" w:cs="Arial"/>
          <w:color w:val="000000"/>
          <w:kern w:val="0"/>
          <w:lang w:eastAsia="es-ES"/>
          <w14:ligatures w14: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w14:ligatures w14:val="none"/>
        </w:rPr>
        <w:t>,</w:t>
      </w:r>
      <w:r w:rsidR="00846317" w:rsidRPr="00720856">
        <w:rPr>
          <w:rFonts w:ascii="Arial Narrow" w:eastAsia="Times New Roman" w:hAnsi="Arial Narrow" w:cs="Arial"/>
          <w:color w:val="000000"/>
          <w:kern w:val="0"/>
          <w:lang w:eastAsia="es-ES"/>
          <w14:ligatures w14:val="none"/>
        </w:rPr>
        <w:t xml:space="preserve"> incurrió e</w:t>
      </w:r>
      <w:r w:rsidR="00EC59BB" w:rsidRPr="00720856">
        <w:rPr>
          <w:rFonts w:ascii="Arial Narrow" w:eastAsia="Times New Roman" w:hAnsi="Arial Narrow" w:cs="Arial"/>
          <w:color w:val="000000"/>
          <w:kern w:val="0"/>
          <w:lang w:eastAsia="es-ES"/>
          <w14:ligatures w14:val="none"/>
        </w:rPr>
        <w:t>n</w:t>
      </w:r>
      <w:r w:rsidR="00846317" w:rsidRPr="00720856">
        <w:rPr>
          <w:rFonts w:ascii="Arial Narrow" w:eastAsia="Times New Roman" w:hAnsi="Arial Narrow" w:cs="Arial"/>
          <w:color w:val="000000"/>
          <w:kern w:val="0"/>
          <w:lang w:eastAsia="es-ES"/>
          <w14:ligatures w14:val="none"/>
        </w:rPr>
        <w:t xml:space="preserve"> incumplimiento contractual</w:t>
      </w:r>
      <w:r w:rsidR="00EC59BB" w:rsidRPr="00720856">
        <w:rPr>
          <w:rFonts w:ascii="Arial Narrow" w:eastAsia="Times New Roman" w:hAnsi="Arial Narrow" w:cs="Arial"/>
          <w:color w:val="000000"/>
          <w:kern w:val="0"/>
          <w:lang w:eastAsia="es-ES"/>
          <w14:ligatures w14:val="none"/>
        </w:rPr>
        <w:t xml:space="preserve"> y en</w:t>
      </w:r>
      <w:r w:rsidR="00EC59BB" w:rsidRPr="007D3CDD">
        <w:rPr>
          <w:rFonts w:ascii="Arial Narrow" w:eastAsia="Times New Roman" w:hAnsi="Arial Narrow" w:cs="Arial"/>
          <w:color w:val="000000"/>
          <w:kern w:val="0"/>
          <w:lang w:eastAsia="es-ES"/>
          <w14:ligatures w14:val="none"/>
        </w:rPr>
        <w:t xml:space="preserve"> cláusula abusiva</w:t>
      </w:r>
      <w:r w:rsidR="00442B7E" w:rsidRPr="007D3CDD">
        <w:rPr>
          <w:rFonts w:ascii="Arial Narrow" w:eastAsia="Times New Roman" w:hAnsi="Arial Narrow" w:cs="Arial"/>
          <w:color w:val="000000"/>
          <w:kern w:val="0"/>
          <w:lang w:eastAsia="es-ES"/>
          <w14:ligatures w14:val="none"/>
        </w:rPr>
        <w:t>.</w:t>
      </w:r>
      <w:r w:rsidR="00442B7E" w:rsidRPr="00942A13">
        <w:rPr>
          <w:rFonts w:ascii="Arial Narrow" w:eastAsia="Times New Roman" w:hAnsi="Arial Narrow" w:cs="Arial"/>
          <w:color w:val="000000"/>
          <w:kern w:val="0"/>
          <w:lang w:eastAsia="es-ES"/>
          <w14:ligatures w14:val="none"/>
        </w:rPr>
        <w:t xml:space="preserve"> </w:t>
      </w:r>
      <w:r w:rsidR="005901F9" w:rsidRPr="00942A13">
        <w:rPr>
          <w:rFonts w:ascii="Arial Narrow" w:eastAsia="Times New Roman" w:hAnsi="Arial Narrow" w:cs="Arial"/>
          <w:color w:val="000000"/>
          <w:kern w:val="0"/>
          <w:lang w:eastAsia="es-ES"/>
          <w14:ligatures w14:val="none"/>
        </w:rPr>
        <w:t>Asimismo, adquirió</w:t>
      </w:r>
      <w:r w:rsidR="00442B7E" w:rsidRPr="00942A13">
        <w:rPr>
          <w:rFonts w:ascii="Arial Narrow" w:eastAsia="Times New Roman" w:hAnsi="Arial Narrow" w:cs="Arial"/>
          <w:color w:val="000000"/>
          <w:kern w:val="0"/>
          <w:lang w:eastAsia="es-ES"/>
          <w14:ligatures w14:val="none"/>
        </w:rPr>
        <w:t xml:space="preserve"> el </w:t>
      </w:r>
      <w:r w:rsidR="005901F9" w:rsidRPr="00942A13">
        <w:rPr>
          <w:rFonts w:ascii="Arial Narrow" w:eastAsia="Times New Roman" w:hAnsi="Arial Narrow" w:cs="Arial"/>
          <w:color w:val="000000"/>
          <w:kern w:val="0"/>
          <w:lang w:eastAsia="es-ES"/>
          <w14:ligatures w14:val="none"/>
        </w:rPr>
        <w:t xml:space="preserve">Seguro Vehicular </w:t>
      </w:r>
      <w:r w:rsidR="00442B7E" w:rsidRPr="00942A13">
        <w:rPr>
          <w:rFonts w:ascii="Arial Narrow" w:eastAsia="Times New Roman" w:hAnsi="Arial Narrow" w:cs="Arial"/>
          <w:color w:val="000000"/>
          <w:kern w:val="0"/>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60CB">
        <w:rPr>
          <w:rFonts w:ascii="Arial Narrow" w:eastAsia="Times New Roman" w:hAnsi="Arial Narrow" w:cs="Arial"/>
          <w:color w:val="000000"/>
          <w:kern w:val="0"/>
          <w:lang w:eastAsia="es-ES"/>
          <w14:ligatures w14:val="none"/>
        </w:rPr>
        <w:t>Hasta la fecha de presentación de su denuncia</w:t>
      </w:r>
      <w:r w:rsidR="00442B7E" w:rsidRPr="00B960CB">
        <w:rPr>
          <w:rFonts w:ascii="Arial Narrow" w:eastAsia="Times New Roman" w:hAnsi="Arial Narrow" w:cs="Arial"/>
          <w:color w:val="000000"/>
          <w:kern w:val="0"/>
          <w:lang w:eastAsia="es-ES"/>
          <w14:ligatures w14:val="none"/>
        </w:rPr>
        <w:t xml:space="preserve">, </w:t>
      </w:r>
      <w:r w:rsidRPr="00B960CB">
        <w:rPr>
          <w:rFonts w:ascii="Arial Narrow" w:eastAsia="Times New Roman" w:hAnsi="Arial Narrow" w:cs="Arial"/>
          <w:color w:val="000000"/>
          <w:kern w:val="0"/>
          <w:lang w:eastAsia="es-ES"/>
          <w14:ligatures w14:val="none"/>
        </w:rPr>
        <w:t>el Seguro Vehicular</w:t>
      </w:r>
      <w:r w:rsidR="00442B7E" w:rsidRPr="00B960CB">
        <w:rPr>
          <w:rFonts w:ascii="Arial Narrow" w:eastAsia="Times New Roman" w:hAnsi="Arial Narrow" w:cs="Arial"/>
          <w:color w:val="000000"/>
          <w:kern w:val="0"/>
          <w:lang w:eastAsia="es-ES"/>
          <w14:ligatures w14:val="none"/>
        </w:rPr>
        <w:t xml:space="preserve"> </w:t>
      </w:r>
      <w:r w:rsidR="001E1255" w:rsidRPr="00B960CB">
        <w:rPr>
          <w:rFonts w:ascii="Arial Narrow" w:eastAsia="Times New Roman" w:hAnsi="Arial Narrow" w:cs="Arial"/>
          <w:color w:val="000000"/>
          <w:kern w:val="0"/>
          <w:lang w:eastAsia="es-ES"/>
          <w14:ligatures w14:val="none"/>
        </w:rPr>
        <w:t>se mantiene</w:t>
      </w:r>
      <w:r w:rsidR="00442B7E" w:rsidRPr="00B960CB">
        <w:rPr>
          <w:rFonts w:ascii="Arial Narrow" w:eastAsia="Times New Roman" w:hAnsi="Arial Narrow" w:cs="Arial"/>
          <w:color w:val="000000"/>
          <w:kern w:val="0"/>
          <w:lang w:eastAsia="es-ES"/>
          <w14:ligatures w14:val="none"/>
        </w:rPr>
        <w:t xml:space="preserve"> vigente, ya q</w:t>
      </w:r>
      <w:r w:rsidR="005901F9" w:rsidRPr="00B960CB">
        <w:rPr>
          <w:rFonts w:ascii="Arial Narrow" w:eastAsia="Times New Roman" w:hAnsi="Arial Narrow" w:cs="Arial"/>
          <w:color w:val="000000"/>
          <w:kern w:val="0"/>
          <w:lang w:eastAsia="es-ES"/>
          <w14:ligatures w14:val="none"/>
        </w:rPr>
        <w:t xml:space="preserve">ue </w:t>
      </w:r>
      <w:r w:rsidR="00442B7E" w:rsidRPr="00B960CB">
        <w:rPr>
          <w:rFonts w:ascii="Arial Narrow" w:eastAsia="Times New Roman" w:hAnsi="Arial Narrow" w:cs="Arial"/>
          <w:color w:val="000000"/>
          <w:kern w:val="0"/>
          <w:lang w:eastAsia="es-ES"/>
          <w14:ligatures w14:val="none"/>
        </w:rPr>
        <w:t xml:space="preserve">la </w:t>
      </w:r>
      <w:r w:rsidRPr="00B960CB">
        <w:rPr>
          <w:rFonts w:ascii="Arial Narrow" w:eastAsia="Times New Roman" w:hAnsi="Arial Narrow" w:cs="Arial"/>
          <w:color w:val="000000"/>
          <w:kern w:val="0"/>
          <w:lang w:eastAsia="es-ES"/>
          <w14:ligatures w14:val="none"/>
        </w:rPr>
        <w:t xml:space="preserve">compañía </w:t>
      </w:r>
      <w:r w:rsidR="00442B7E" w:rsidRPr="00B960CB">
        <w:rPr>
          <w:rFonts w:ascii="Arial Narrow" w:eastAsia="Times New Roman" w:hAnsi="Arial Narrow" w:cs="Arial"/>
          <w:color w:val="000000"/>
          <w:kern w:val="0"/>
          <w:lang w:eastAsia="es-ES"/>
          <w14:ligatures w14:val="none"/>
        </w:rPr>
        <w:t xml:space="preserve">aseguradora </w:t>
      </w:r>
      <w:r w:rsidR="005901F9" w:rsidRPr="00B960CB">
        <w:rPr>
          <w:rFonts w:ascii="Arial Narrow" w:eastAsia="Times New Roman" w:hAnsi="Arial Narrow" w:cs="Arial"/>
          <w:color w:val="000000"/>
          <w:kern w:val="0"/>
          <w:lang w:eastAsia="es-ES"/>
          <w14:ligatures w14:val="none"/>
        </w:rPr>
        <w:t>le continúa</w:t>
      </w:r>
      <w:r w:rsidR="00442B7E" w:rsidRPr="00B960CB">
        <w:rPr>
          <w:rFonts w:ascii="Arial Narrow" w:eastAsia="Times New Roman" w:hAnsi="Arial Narrow" w:cs="Arial"/>
          <w:color w:val="000000"/>
          <w:kern w:val="0"/>
          <w:lang w:eastAsia="es-ES"/>
          <w14:ligatures w14:val="none"/>
        </w:rPr>
        <w:t xml:space="preserve"> cobrando sin reconocer </w:t>
      </w:r>
      <w:r w:rsidR="00370D7B" w:rsidRPr="00B960CB">
        <w:rPr>
          <w:rFonts w:ascii="Arial Narrow" w:eastAsia="Times New Roman" w:hAnsi="Arial Narrow" w:cs="Arial"/>
          <w:color w:val="000000"/>
          <w:kern w:val="0"/>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60C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Calibri" w:hAnsi="Arial Narrow" w:cs="Arial"/>
          <w:kern w:val="0"/>
          <w14:ligatures w14:val="none"/>
        </w:rPr>
        <w:t xml:space="preserve"/>
      </w:r>
      <w:r w:rsidRPr="00B960CB">
        <w:rPr>
          <w:rFonts w:ascii="Arial Narrow" w:eastAsia="Times New Roman" w:hAnsi="Arial Narrow" w:cs="Arial"/>
          <w:color w:val="000000"/>
          <w:kern w:val="0"/>
          <w:lang w:val="es-ES" w:eastAsia="es-ES"/>
          <w14:ligatures w14:val="none"/>
        </w:rPr>
        <w:t/>
      </w:r>
      <w:r w:rsidRPr="00942A13">
        <w:rPr>
          <w:rFonts w:ascii="Arial Narrow" w:eastAsia="Times New Roman" w:hAnsi="Arial Narrow" w:cs="Arial"/>
          <w:color w:val="000000"/>
          <w:kern w:val="0"/>
          <w:lang w:val="es-ES" w:eastAsia="es-ES"/>
          <w14:ligatures w14:val="none"/>
        </w:rPr>
        <w:t xml:space="preserve"/>
      </w:r>
      <w:r w:rsidR="00A239A6" w:rsidRPr="00942A13">
        <w:rPr>
          <w:rFonts w:ascii="Arial Narrow" w:eastAsia="Times New Roman" w:hAnsi="Arial Narrow" w:cs="Arial"/>
          <w:color w:val="000000"/>
          <w:kern w:val="0"/>
          <w:lang w:val="es-ES" w:eastAsia="es-ES"/>
          <w14:ligatures w14:val="none"/>
        </w:rPr>
        <w:t xml:space="preserve"/>
      </w:r>
      <w:r w:rsidRPr="00942A13">
        <w:rPr>
          <w:rFonts w:ascii="Arial Narrow" w:eastAsia="Times New Roman" w:hAnsi="Arial Narrow" w:cs="Arial"/>
          <w:color w:val="000000"/>
          <w:kern w:val="0"/>
          <w:lang w:val="es-ES" w:eastAsia="es-ES"/>
          <w14:ligatures w14:val="none"/>
        </w:rPr>
        <w:t xml:space="preserve"/>
      </w:r>
      <w:r w:rsidR="00EE03BE" w:rsidRPr="00942A13">
        <w:rPr>
          <w:rFonts w:ascii="Arial Narrow" w:eastAsia="Times New Roman" w:hAnsi="Arial Narrow" w:cs="Arial"/>
          <w:color w:val="000000"/>
          <w:kern w:val="0"/>
          <w:lang w:val="es-ES" w:eastAsia="es-ES"/>
          <w14:ligatures w14:val="none"/>
        </w:rPr>
        <w:t/>
      </w:r>
      <w:r w:rsidR="00942A13" w:rsidRPr="00942A13">
        <w:rPr>
          <w:rFonts w:ascii="Arial Narrow" w:eastAsia="Times New Roman" w:hAnsi="Arial Narrow" w:cs="Arial"/>
          <w:color w:val="000000"/>
          <w:kern w:val="0"/>
          <w:lang w:val="es-ES" w:eastAsia="es-ES"/>
          <w14:ligatures w14:val="none"/>
        </w:rPr>
        <w:t/>
      </w:r>
      <w:r w:rsidR="00EE03BE" w:rsidRPr="00942A13">
        <w:rPr>
          <w:rFonts w:ascii="Arial Narrow" w:eastAsia="Times New Roman" w:hAnsi="Arial Narrow" w:cs="Arial"/>
          <w:color w:val="000000"/>
          <w:kern w:val="0"/>
          <w:lang w:val="es-ES" w:eastAsia="es-ES"/>
          <w14:ligatures w14:val="none"/>
        </w:rPr>
        <w:t xml:space="preserve"/>
      </w:r>
      <w:r w:rsidRPr="00942A13">
        <w:rPr>
          <w:rFonts w:ascii="Arial Narrow" w:eastAsia="Times New Roman" w:hAnsi="Arial Narrow" w:cs="Arial"/>
          <w:color w:val="000000"/>
          <w:kern w:val="0"/>
          <w:lang w:val="es-ES" w:eastAsia="es-ES"/>
          <w14:ligatures w14:val="none"/>
        </w:rPr>
        <w:t/>
      </w:r>
    </w:p>
    <w:p w14:paraId="66005174" w14: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2A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8697C" w:rsidRPr="0058331A">
        <w:rPr>
          <w:rFonts w:ascii="Arial Narrow" w:eastAsia="Arial Narrow" w:hAnsi="Arial Narrow" w:cs="Arial Narrow"/>
          <w:kern w:val="0"/>
          <w:vertAlign w:val="superscript"/>
          <w14:ligatures w14:val="none"/>
        </w:rPr>
        <w:footnoteReference w:id="2"/>
      </w:r>
      <w:r w:rsidR="0058697C" w:rsidRPr="0058331A">
        <w:rPr>
          <w:rFonts w:ascii="Arial Narrow" w:eastAsia="Times New Roman" w:hAnsi="Arial Narrow" w:cs="Segoe UI"/>
          <w:color w:val="000000"/>
          <w:kern w:val="0"/>
          <w:lang w:eastAsia="es-PE"/>
          <w14:ligatures w14:val="none"/>
        </w:rPr>
        <w:t xml:space="preserve">, considera </w:t>
      </w:r>
      <w:r w:rsidR="0058697C" w:rsidRPr="0058331A">
        <w:rPr>
          <w:rFonts w:ascii="Arial Narrow" w:eastAsia="Arial Narrow" w:hAnsi="Arial Narrow" w:cs="Arial Narrow"/>
          <w:kern w:val="0"/>
          <w14:ligatures w14:val="none"/>
        </w:rPr>
        <w:t>que el hecho denun</w:t>
      </w:r>
      <w:r w:rsidR="0058697C" w:rsidRPr="002A7E79">
        <w:rPr>
          <w:rFonts w:ascii="Arial Narrow" w:eastAsia="Arial Narrow" w:hAnsi="Arial Narrow" w:cs="Arial Narrow"/>
          <w:kern w:val="0"/>
          <w14:ligatures w14: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w14:ligatures w14: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w14:ligatures w14:val="none"/>
        </w:rPr>
        <w:t>23 de marzo de 2025</w:t>
      </w:r>
      <w:r w:rsidR="0058697C"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y 19</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del Código</w:t>
      </w:r>
      <w:r w:rsidR="0058697C" w:rsidRPr="002A7E79">
        <w:rPr>
          <w:rFonts w:ascii="Arial Narrow" w:eastAsia="Arial Narrow" w:hAnsi="Arial Narrow" w:cs="Arial"/>
          <w:kern w:val="0"/>
          <w:vertAlign w:val="superscript"/>
          <w14:ligatures w14:val="none"/>
        </w:rPr>
        <w:footnoteReference w:id="3"/>
      </w:r>
      <w:r w:rsidR="0058697C" w:rsidRPr="002A7E79">
        <w:rPr>
          <w:rFonts w:ascii="Arial Narrow" w:eastAsia="Arial Narrow" w:hAnsi="Arial Narrow" w:cs="Arial Narrow"/>
          <w:kern w:val="0"/>
          <w14:ligatures w14:val="none"/>
        </w:rPr>
        <w:t>.</w:t>
      </w:r>
    </w:p>
    <w:p w14:paraId="0B63631E" w14:textId="77777777" w:rsidR="0058697C" w:rsidRPr="0058331A" w:rsidRDefault="0058697C" w:rsidP="00DD3215">
      <w:pPr>
        <w:spacing w:after="0" w:line="240" w:lineRule="auto"/>
        <w:jc w:val="both"/>
        <w:rPr>
          <w:rFonts w:ascii="Arial Narrow" w:eastAsia="Arial Narrow" w:hAnsi="Arial Narrow" w:cs="Arial Narrow"/>
          <w:kern w:val="0"/>
          <w14:ligatures w14:val="none"/>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856">
        <w:rPr>
          <w:rFonts w:ascii="Arial Narrow" w:eastAsia="Arial Narrow" w:hAnsi="Arial Narrow" w:cs="Arial Narrow"/>
          <w:kern w:val="0"/>
          <w14:ligatures w14:val="none"/>
        </w:rPr>
        <w:t>Asimismo</w:t>
      </w:r>
      <w:r w:rsidR="0058697C" w:rsidRPr="00720856">
        <w:rPr>
          <w:rFonts w:ascii="Arial Narrow" w:eastAsia="Arial Narrow" w:hAnsi="Arial Narrow" w:cs="Arial Narrow"/>
          <w:kern w:val="0"/>
          <w14:ligatures w14:val="none"/>
        </w:rPr>
        <w:t xml:space="preserve">, la Secretaría Técnica, en ejercicio de sus facultades, </w:t>
      </w:r>
      <w:r w:rsidR="0058697C" w:rsidRPr="00720856">
        <w:rPr>
          <w:rFonts w:ascii="Arial Narrow" w:eastAsia="Times New Roman" w:hAnsi="Arial Narrow" w:cs="Segoe UI"/>
          <w:color w:val="000000"/>
          <w:kern w:val="0"/>
          <w:lang w:eastAsia="es-PE"/>
          <w14:ligatures w14:val="none"/>
        </w:rPr>
        <w:t xml:space="preserve">considera </w:t>
      </w:r>
      <w:r w:rsidR="0058697C" w:rsidRPr="00720856">
        <w:rPr>
          <w:rFonts w:ascii="Arial Narrow" w:eastAsia="Arial Narrow" w:hAnsi="Arial Narrow" w:cs="Arial Narrow"/>
          <w:kern w:val="0"/>
          <w14:ligatures w14:val="none"/>
        </w:rPr>
        <w:t xml:space="preserve">que el hecho denunciado, consistente en que </w:t>
      </w:r>
      <w:r w:rsidR="005E36A9" w:rsidRPr="00720856">
        <w:rPr>
          <w:rFonts w:ascii="Arial Narrow" w:eastAsia="Arial Narrow" w:hAnsi="Arial Narrow" w:cs="Arial Narrow"/>
          <w:kern w:val="0"/>
          <w14:ligatures w14:val="none"/>
        </w:rPr>
        <w:t>la compañía aseguradora</w:t>
      </w:r>
      <w:r w:rsidR="005E36A9" w:rsidRPr="00720856">
        <w:rPr>
          <w:rFonts w:ascii="Arial Narrow" w:eastAsia="Times New Roman" w:hAnsi="Arial Narrow" w:cs="Times New Roman"/>
          <w:color w:val="000000"/>
          <w:kern w:val="0"/>
          <w:shd w:val="clear" w:color="auto" w:fill="FFFFFF"/>
          <w:lang w:eastAsia="es-PE"/>
          <w14:ligatures w14:val="none"/>
        </w:rPr>
        <w:t xml:space="preserve"> </w:t>
      </w:r>
      <w:r w:rsidR="005E36A9"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w14:ligatures w14:val="none"/>
        </w:rPr>
        <w:t>2011189884</w:t>
      </w:r>
      <w:r w:rsidR="005E36A9" w:rsidRPr="00B960CB">
        <w:rPr>
          <w:rFonts w:ascii="Arial Narrow" w:eastAsia="Times New Roman" w:hAnsi="Arial Narrow" w:cs="Arial"/>
          <w:color w:val="000000"/>
          <w:kern w:val="0"/>
          <w:lang w:eastAsia="es-ES"/>
          <w14:ligatures w14:val="none"/>
        </w:rPr>
        <w:t xml:space="preserve">, lo que ocasionó un cobro </w:t>
      </w:r>
      <w:r w:rsidR="005E36A9">
        <w:rPr>
          <w:rFonts w:ascii="Arial Narrow" w:eastAsia="Times New Roman" w:hAnsi="Arial Narrow" w:cs="Arial"/>
          <w:color w:val="000000"/>
          <w:kern w:val="0"/>
          <w:lang w:eastAsia="es-ES"/>
          <w14:ligatures w14:val="none"/>
        </w:rPr>
        <w:t xml:space="preserve">continuo </w:t>
      </w:r>
      <w:r w:rsidR="005E36A9" w:rsidRPr="00B960CB">
        <w:rPr>
          <w:rFonts w:ascii="Arial Narrow" w:eastAsia="Times New Roman" w:hAnsi="Arial Narrow" w:cs="Arial"/>
          <w:color w:val="000000"/>
          <w:kern w:val="0"/>
          <w:lang w:eastAsia="es-ES"/>
          <w14:ligatures w14:val="none"/>
        </w:rPr>
        <w:t>de las primas</w:t>
      </w:r>
      <w:r w:rsidR="00B960CB"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y 19</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del Código.</w:t>
      </w:r>
    </w:p>
    <w:p w14:paraId="43181A11" w14:textId="77777777" w:rsidR="00D513CA" w:rsidRPr="00D513CA" w:rsidRDefault="00D513CA" w:rsidP="00DD3215">
      <w:pPr>
        <w:pStyle w:val="Prrafodelista"/>
        <w:spacing w:line="240" w:lineRule="auto"/>
        <w:rPr>
          <w:rFonts w:ascii="Arial Narrow" w:eastAsia="Arial Narrow" w:hAnsi="Arial Narrow" w:cs="Arial Narrow"/>
          <w:kern w:val="0"/>
          <w14:ligatures w14:val="none"/>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w14:ligatures w14:val="none"/>
        </w:rPr>
        <w:t xml:space="preserve">2011189884, </w:t>
      </w:r>
      <w:r w:rsidR="005E36A9">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w14:ligatures w14:val="none"/>
        </w:rPr>
        <w:t xml:space="preserve">. </w:t>
      </w:r>
      <w:r w:rsidR="00D24B2C" w:rsidRPr="005A5B56">
        <w:rPr>
          <w:rFonts w:ascii="Arial Narrow" w:eastAsia="Arial Narrow" w:hAnsi="Arial Narrow" w:cs="Arial Narrow"/>
          <w:kern w:val="0"/>
          <w14:ligatures w14:val="none"/>
        </w:rPr>
        <w:t xml:space="preserve">Por consiguiente, corresponde calificar el hecho materia de denuncia como una presunta </w:t>
      </w:r>
      <w:r w:rsidR="00D24B2C" w:rsidRPr="006B4CCE">
        <w:rPr>
          <w:rFonts w:ascii="Arial Narrow" w:eastAsia="Arial Narrow" w:hAnsi="Arial Narrow" w:cs="Arial Narrow"/>
          <w:kern w:val="0"/>
          <w14:ligatures w14:val="none"/>
        </w:rPr>
        <w:t>infracción a la</w:t>
      </w:r>
      <w:r w:rsidR="00D24B2C">
        <w:rPr>
          <w:rFonts w:ascii="Arial Narrow" w:eastAsia="Arial Narrow" w:hAnsi="Arial Narrow" w:cs="Arial Narrow"/>
          <w:kern w:val="0"/>
          <w14:ligatures w14:val="none"/>
        </w:rPr>
        <w:t xml:space="preserve"> disposición </w:t>
      </w:r>
      <w:r w:rsidR="00D24B2C" w:rsidRPr="006B4CCE">
        <w:rPr>
          <w:rFonts w:ascii="Arial Narrow" w:eastAsia="Arial Narrow" w:hAnsi="Arial Narrow" w:cs="Arial Narrow"/>
          <w:kern w:val="0"/>
          <w14:ligatures w14:val="none"/>
        </w:rPr>
        <w:t>sobre cláusulas abusivas</w:t>
      </w:r>
      <w:r w:rsidR="00D24B2C" w:rsidRPr="005A5B56">
        <w:rPr>
          <w:rFonts w:ascii="Arial Narrow" w:eastAsia="Arial Narrow" w:hAnsi="Arial Narrow" w:cs="Arial Narrow"/>
          <w:kern w:val="0"/>
          <w14:ligatures w14:val="none"/>
        </w:rPr>
        <w:t xml:space="preserve">, tipificado en </w:t>
      </w:r>
      <w:r w:rsidR="00D24B2C" w:rsidRPr="005A5B56">
        <w:rPr>
          <w:rFonts w:ascii="Arial Narrow" w:eastAsia="Arial Narrow" w:hAnsi="Arial Narrow" w:cs="Arial Narrow"/>
        </w:rPr>
        <w:t>el numeral 49.1. del artículo 49</w:t>
      </w:r>
      <w:r w:rsidR="00D24B2C" w:rsidRPr="00AC42EB">
        <w:rPr>
          <w:rFonts w:ascii="Arial Narrow" w:eastAsia="Arial Narrow" w:hAnsi="Arial Narrow" w:cs="Arial"/>
          <w:kern w:val="0"/>
          <w:vertAlign w:val="superscript"/>
          <w14:ligatures w14:val="none"/>
        </w:rPr>
        <w:footnoteReference w:id="4"/>
      </w:r>
      <w:r w:rsidR="00D24B2C" w:rsidRPr="005A5B56">
        <w:rPr>
          <w:rFonts w:ascii="Arial Narrow" w:eastAsia="Arial Narrow" w:hAnsi="Arial Narrow" w:cs="Arial Narrow"/>
          <w:kern w:val="0"/>
          <w14:ligatures w14:val="none"/>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w14:ligatures w14: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w14:ligatures w14:val="none"/>
        </w:rPr>
        <w:t xml:space="preserve">a la compañía aseguradora </w:t>
      </w:r>
      <w:r w:rsidRPr="000611C7">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w14:ligatures w14:val="none"/>
        </w:rPr>
        <w:t/>
      </w:r>
      <w:proofErr w:type="spellEnd"/>
      <w:r w:rsidR="007C07C3"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eastAsia="es-ES"/>
          <w14:ligatures w14:val="none"/>
        </w:rPr>
        <w:t xml:space="preserve">2011189884 </w:t>
      </w:r>
      <w:r w:rsidR="007C07C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w14:ligatures w14:val="none"/>
        </w:rPr>
        <w:t>ii</w:t>
      </w:r>
      <w:proofErr w:type="spellEnd"/>
      <w:r w:rsidR="007C07C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w14:ligatures w14:val="none"/>
        </w:rPr>
        <w:t>.</w:t>
      </w:r>
      <w:r w:rsidRPr="00E27EF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1BD27B7C" w14:textId="77777777" w:rsidR="0058697C" w:rsidRPr="000C6D60" w:rsidRDefault="00CA59A2" w:rsidP="00DD32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76BD5" w:rsidRPr="00151B87">
        <w:rPr>
          <w:rFonts w:ascii="Arial Narrow" w:eastAsia="Times New Roman" w:hAnsi="Arial Narrow" w:cs="Arial"/>
          <w:color w:val="000000"/>
          <w:kern w:val="0"/>
          <w:lang w:val="es-ES" w:eastAsia="es-ES"/>
          <w14:ligatures w14:val="none"/>
        </w:rPr>
        <w:t/>
      </w:r>
      <w:r w:rsidR="00C76BD5" w:rsidRPr="00151B87">
        <w:rPr>
          <w:rFonts w:ascii="Arial Narrow" w:eastAsia="Calibri" w:hAnsi="Arial Narrow" w:cs="Arial"/>
          <w:kern w:val="0"/>
          <w14:ligatures w14:val="none"/>
        </w:rPr>
        <w:t xml:space="preserve"/>
      </w:r>
      <w:r w:rsidRPr="00C76BD5">
        <w:rPr>
          <w:rFonts w:ascii="Arial Narrow" w:eastAsia="Times New Roman" w:hAnsi="Arial Narrow" w:cs="Times New Roman"/>
          <w:color w:val="000000"/>
          <w:kern w:val="0"/>
          <w:shd w:val="clear" w:color="auto" w:fill="FFFFFF"/>
          <w:lang w:eastAsia="es-PE"/>
          <w14:ligatures w14:val="none"/>
        </w:rPr>
        <w:t xml:space="preserve"/>
      </w:r>
      <w:r w:rsidR="00FE0E8A" w:rsidRPr="00C76BD5">
        <w:rPr>
          <w:rFonts w:ascii="Arial Narrow" w:eastAsia="Times New Roman" w:hAnsi="Arial Narrow" w:cs="Times New Roman"/>
          <w:color w:val="000000"/>
          <w:kern w:val="0"/>
          <w:shd w:val="clear" w:color="auto" w:fill="FFFFFF"/>
          <w:lang w:eastAsia="es-PE"/>
          <w14:ligatures w14:val="none"/>
        </w:rPr>
        <w:t xml:space="preserve"/>
      </w:r>
      <w:r w:rsidR="00FE0E8A" w:rsidRPr="00C76BD5">
        <w:rPr>
          <w:rFonts w:ascii="Arial Narrow" w:hAnsi="Arial Narrow" w:cs="Arial"/>
          <w:bCs/>
          <w:spacing w:val="-3"/>
          <w:kern w:val="0"/>
          <w14:ligatures w14:val="none"/>
        </w:rPr>
        <w:t/>
      </w:r>
      <w:r w:rsidR="00FE0E8A" w:rsidRPr="00FE0E8A">
        <w:rPr>
          <w:rFonts w:ascii="Arial Narrow" w:hAnsi="Arial Narrow" w:cs="Arial"/>
          <w:bCs/>
          <w:spacing w:val="-3"/>
          <w:kern w:val="0"/>
          <w14:ligatures w14:val="none"/>
        </w:rPr>
        <w:t xml:space="preserve"/>
      </w:r>
      <w:r w:rsidR="00FE0E8A" w:rsidRPr="00FE0E8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76BD5" w:rsidRPr="000611C7">
        <w:rPr>
          <w:rFonts w:ascii="Arial Narrow" w:eastAsia="Arial Narrow" w:hAnsi="Arial Narrow" w:cs="Arial Narrow"/>
          <w:bCs/>
        </w:rPr>
        <w:t xml:space="preserve"/>
      </w:r>
      <w:r w:rsidR="00C76BD5" w:rsidRPr="000C6D60">
        <w:rPr>
          <w:rFonts w:ascii="Arial Narrow" w:eastAsia="Arial Narrow" w:hAnsi="Arial Narrow" w:cs="Arial Narrow"/>
          <w:bCs/>
        </w:rPr>
        <w:t/>
      </w:r>
      <w:r w:rsidRPr="000C6D60">
        <w:rPr>
          <w:rFonts w:ascii="Arial Narrow" w:eastAsia="Times New Roman" w:hAnsi="Arial Narrow" w:cs="Times New Roman"/>
          <w:color w:val="000000"/>
          <w:kern w:val="0"/>
          <w:shd w:val="clear" w:color="auto" w:fill="FFFFFF"/>
          <w:lang w:eastAsia="es-PE"/>
          <w14:ligatures w14:val="none"/>
        </w:rPr>
        <w:t xml:space="preserve"/>
      </w:r>
      <w:r w:rsidR="0058697C" w:rsidRPr="000C6D60">
        <w:rPr>
          <w:rFonts w:ascii="Arial Narrow" w:eastAsia="Times New Roman" w:hAnsi="Arial Narrow" w:cs="Times New Roman"/>
          <w:color w:val="000000"/>
          <w:kern w:val="0"/>
          <w:shd w:val="clear" w:color="auto" w:fill="FFFFFF"/>
          <w:lang w:eastAsia="es-PE"/>
          <w14:ligatures w14:val="none"/>
        </w:rPr>
        <w:t/>
      </w:r>
    </w:p>
    <w:p w14:paraId="74D80229" w14:textId="77777777" w:rsidR="0058697C" w:rsidRPr="000C6D60" w:rsidRDefault="0058697C" w:rsidP="00DD3215">
      <w:pPr>
        <w:spacing w:after="0" w:line="240" w:lineRule="auto"/>
        <w:jc w:val="both"/>
        <w:rPr>
          <w:rFonts w:ascii="Arial Narrow" w:eastAsia="Calibri" w:hAnsi="Arial Narrow" w:cs="Arial Narrow"/>
          <w:color w:val="000000"/>
          <w:kern w:val="0"/>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C6D60">
        <w:rPr>
          <w:rFonts w:ascii="Arial Narrow" w:eastAsia="Calibri" w:hAnsi="Arial Narrow" w:cs="Arial Narrow"/>
          <w:color w:val="000000"/>
          <w:kern w:val="0"/>
          <w:lang w:eastAsia="es-PE"/>
          <w14:ligatures w14:val="none"/>
        </w:rPr>
        <w:t>Presunta</w:t>
      </w:r>
      <w:r w:rsidRPr="000C6D60">
        <w:rPr>
          <w:rFonts w:ascii="Arial Narrow" w:eastAsia="Times New Roman" w:hAnsi="Arial Narrow" w:cs="Times New Roman"/>
          <w:kern w:val="0"/>
          <w:shd w:val="clear" w:color="auto" w:fill="FFFFFF"/>
          <w:lang w:eastAsia="es-PE"/>
          <w14:ligatures w14:val="none"/>
        </w:rPr>
        <w:t xml:space="preserve"> infracción a los artículos 18 y 19</w:t>
      </w:r>
      <w:r w:rsidRPr="000C6D60">
        <w:rPr>
          <w:rFonts w:ascii="Arial Narrow" w:eastAsia="Calibri" w:hAnsi="Arial Narrow" w:cs="Arial Narrow"/>
          <w:kern w:val="0"/>
          <w:lang w:eastAsia="es-PE"/>
          <w14:ligatures w14:val="none"/>
        </w:rPr>
        <w:t xml:space="preserve"> de </w:t>
      </w:r>
      <w:r w:rsidRPr="000C6D6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w:t>
      </w:r>
      <w:r w:rsidR="000C6D60" w:rsidRPr="00720856">
        <w:rPr>
          <w:rFonts w:ascii="Arial Narrow" w:eastAsia="Times New Roman" w:hAnsi="Arial Narrow" w:cs="Arial"/>
          <w:color w:val="000000"/>
          <w:kern w:val="0"/>
          <w:lang w:eastAsia="es-ES"/>
          <w14:ligatures w14: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w14:ligatures w14:val="none"/>
        </w:rPr>
        <w:t>23 de marzo de 2025</w:t>
      </w:r>
      <w:r w:rsidRPr="00720856">
        <w:rPr>
          <w:rFonts w:ascii="Arial Narrow" w:eastAsia="Arial Narrow" w:hAnsi="Arial Narrow" w:cs="Arial Narrow"/>
          <w:kern w:val="0"/>
          <w14:ligatures w14:val="none"/>
        </w:rPr>
        <w:t>.</w:t>
      </w:r>
    </w:p>
    <w:p w14:paraId="7B2C8F8E" w14: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w14:ligatures w14:val="none"/>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856">
        <w:rPr>
          <w:rFonts w:ascii="Arial Narrow" w:eastAsia="Calibri" w:hAnsi="Arial Narrow" w:cs="Arial Narrow"/>
          <w:color w:val="000000"/>
          <w:kern w:val="0"/>
          <w:lang w:eastAsia="es-PE"/>
          <w14:ligatures w14:val="none"/>
        </w:rPr>
        <w:t>Presunta</w:t>
      </w:r>
      <w:r w:rsidRPr="00720856">
        <w:rPr>
          <w:rFonts w:ascii="Arial Narrow" w:eastAsia="Times New Roman" w:hAnsi="Arial Narrow" w:cs="Times New Roman"/>
          <w:kern w:val="0"/>
          <w:shd w:val="clear" w:color="auto" w:fill="FFFFFF"/>
          <w:lang w:eastAsia="es-PE"/>
          <w14:ligatures w14:val="none"/>
        </w:rPr>
        <w:t xml:space="preserve"> infracción a los artículos 18 y 19</w:t>
      </w:r>
      <w:r w:rsidRPr="00720856">
        <w:rPr>
          <w:rFonts w:ascii="Arial Narrow" w:eastAsia="Calibri" w:hAnsi="Arial Narrow" w:cs="Arial Narrow"/>
          <w:kern w:val="0"/>
          <w:lang w:eastAsia="es-PE"/>
          <w14:ligatures w14:val="none"/>
        </w:rPr>
        <w:t xml:space="preserve"> de </w:t>
      </w:r>
      <w:r w:rsidRPr="0072085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rPr>
        <w:t xml:space="preserve"> </w:t>
      </w:r>
      <w:r w:rsidR="00720856" w:rsidRPr="00720856">
        <w:rPr>
          <w:rFonts w:ascii="Arial Narrow" w:eastAsia="Arial Narrow" w:hAnsi="Arial Narrow" w:cs="Arial Narrow"/>
          <w:kern w:val="0"/>
          <w14:ligatures w14:val="none"/>
        </w:rPr>
        <w:t>la compañía aseguradora</w:t>
      </w:r>
      <w:r w:rsidR="00720856" w:rsidRPr="00720856">
        <w:rPr>
          <w:rFonts w:ascii="Arial Narrow" w:eastAsia="Times New Roman" w:hAnsi="Arial Narrow" w:cs="Times New Roman"/>
          <w:color w:val="000000"/>
          <w:kern w:val="0"/>
          <w:shd w:val="clear" w:color="auto" w:fill="FFFFFF"/>
          <w:lang w:eastAsia="es-PE"/>
          <w14:ligatures w14:val="none"/>
        </w:rPr>
        <w:t xml:space="preserve"> </w:t>
      </w:r>
      <w:r w:rsidR="00720856"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w:t>
      </w:r>
      <w:r w:rsidR="00720856" w:rsidRPr="00720856">
        <w:rPr>
          <w:rFonts w:ascii="Arial Narrow" w:eastAsia="Times New Roman" w:hAnsi="Arial Narrow" w:cs="Arial"/>
          <w:color w:val="000000"/>
          <w:kern w:val="0"/>
          <w:lang w:eastAsia="es-ES"/>
          <w14:ligatures w14:val="none"/>
        </w:rPr>
        <w:t>2011189884</w:t>
      </w:r>
      <w:r w:rsidR="00B960CB" w:rsidRPr="00B960CB">
        <w:rPr>
          <w:rFonts w:ascii="Arial Narrow" w:eastAsia="Times New Roman" w:hAnsi="Arial Narrow" w:cs="Arial"/>
          <w:color w:val="000000"/>
          <w:kern w:val="0"/>
          <w:lang w:eastAsia="es-ES"/>
          <w14:ligatures w14:val="none"/>
        </w:rPr>
        <w:t xml:space="preserve">, lo que ocasionó un cobro </w:t>
      </w:r>
      <w:r w:rsidR="001C03B0">
        <w:rPr>
          <w:rFonts w:ascii="Arial Narrow" w:eastAsia="Times New Roman" w:hAnsi="Arial Narrow" w:cs="Arial"/>
          <w:color w:val="000000"/>
          <w:kern w:val="0"/>
          <w:lang w:eastAsia="es-ES"/>
          <w14:ligatures w14:val="none"/>
        </w:rPr>
        <w:t xml:space="preserve">continuo </w:t>
      </w:r>
      <w:r w:rsidR="00B960CB" w:rsidRPr="00B960CB">
        <w:rPr>
          <w:rFonts w:ascii="Arial Narrow" w:eastAsia="Times New Roman" w:hAnsi="Arial Narrow" w:cs="Arial"/>
          <w:color w:val="000000"/>
          <w:kern w:val="0"/>
          <w:lang w:eastAsia="es-ES"/>
          <w14:ligatures w14:val="none"/>
        </w:rPr>
        <w:t>de las primas</w:t>
      </w:r>
      <w:r w:rsidRPr="00720856">
        <w:rPr>
          <w:rFonts w:ascii="Arial Narrow" w:eastAsia="Times New Roman" w:hAnsi="Arial Narrow" w:cs="Arial"/>
          <w:color w:val="000000"/>
          <w:kern w:val="0"/>
          <w:lang w:eastAsia="es-ES"/>
          <w14:ligatures w14:val="none"/>
        </w:rPr>
        <w:t xml:space="preserve">. </w:t>
      </w:r>
    </w:p>
    <w:p w14:paraId="5A33C3A4" w14:textId="77777777" w:rsidR="0058697C" w:rsidRPr="006F17E4" w:rsidRDefault="0058697C" w:rsidP="00DD3215">
      <w:pPr>
        <w:pStyle w:val="Prrafodelista"/>
        <w:spacing w:line="240" w:lineRule="auto"/>
        <w:rPr>
          <w:rFonts w:ascii="Arial Narrow" w:eastAsia="Arial Narrow" w:hAnsi="Arial Narrow" w:cs="Arial Narrow"/>
          <w:kern w:val="0"/>
          <w14:ligatures w14:val="none"/>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w14:ligatures w14: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w:t>
      </w:r>
      <w:r w:rsidR="0008423A" w:rsidRPr="007D3CDD">
        <w:rPr>
          <w:rFonts w:ascii="Arial Narrow" w:eastAsia="Times New Roman" w:hAnsi="Arial Narrow" w:cs="Arial"/>
          <w:color w:val="000000"/>
          <w:kern w:val="0"/>
          <w:lang w:eastAsia="es-ES"/>
          <w14:ligatures w14:val="none"/>
        </w:rPr>
        <w:t>2011189884</w:t>
      </w:r>
      <w:r w:rsidR="00F55A82" w:rsidRPr="007D3CDD">
        <w:rPr>
          <w:rFonts w:ascii="Arial Narrow" w:eastAsia="Times New Roman" w:hAnsi="Arial Narrow" w:cs="Arial"/>
          <w:color w:val="000000"/>
          <w:kern w:val="0"/>
          <w:lang w:eastAsia="es-ES"/>
          <w14:ligatures w14:val="none"/>
        </w:rPr>
        <w:t xml:space="preserve">, </w:t>
      </w:r>
      <w:r w:rsidR="00DD3215">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after="0" w:line="240" w:lineRule="auto"/>
        <w:jc w:val="both"/>
        <w:rPr>
          <w:rFonts w:ascii="Arial Narrow" w:eastAsia="Arial Narrow" w:hAnsi="Arial Narrow" w:cs="Arial Narrow"/>
          <w:kern w:val="0"/>
          <w14:ligatures w14:val="none"/>
        </w:rPr>
      </w:pPr>
    </w:p>
    <w:p w14:paraId="0A292C9F" w14:textId="24C99D34" w:rsidR="00CA59A2" w:rsidRPr="0026598E" w:rsidRDefault="00CA59A2" w:rsidP="00DD3215">
      <w:pPr>
        <w:spacing w:line="240" w:lineRule="auto"/>
        <w:contextualSpacing/>
        <w:jc w:val="both"/>
        <w:rPr>
          <w:rFonts w:ascii="Arial Narrow" w:eastAsia="Calibri" w:hAnsi="Arial Narrow" w:cs="Arial"/>
          <w:kern w:val="0"/>
          <w14:ligatures w14:val="none"/>
        </w:rPr>
      </w:pPr>
      <w:r w:rsidRPr="00E03F41">
        <w:rPr>
          <w:rFonts w:ascii="Arial Narrow" w:eastAsia="Arial Narrow" w:hAnsi="Arial Narrow" w:cs="Arial Narrow"/>
          <w:b/>
          <w:color w:val="000000"/>
          <w:kern w:val="0"/>
          <w:lang w:eastAsia="es-PE"/>
          <w14:ligatures w14:val="none"/>
        </w:rPr>
        <w:t>SEGUNDO:</w:t>
      </w:r>
      <w:r w:rsidRPr="00E03F4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w14:ligatures w14:val="none"/>
        </w:rPr>
        <w:t xml:space="preserve">del </w:t>
      </w:r>
      <w:r w:rsidR="00C76BD5" w:rsidRPr="00E03F41">
        <w:rPr>
          <w:rFonts w:ascii="Arial Narrow" w:eastAsia="Times New Roman" w:hAnsi="Arial Narrow" w:cs="Arial"/>
          <w:color w:val="000000"/>
          <w:kern w:val="0"/>
          <w:lang w:val="es-ES" w:eastAsia="es-ES"/>
          <w14:ligatures w14:val="none"/>
        </w:rPr>
        <w:t>7 de julio de 2025</w:t>
      </w:r>
      <w:r w:rsidRPr="00E03F41">
        <w:rPr>
          <w:rFonts w:ascii="Arial Narrow" w:eastAsia="Calibri" w:hAnsi="Arial Narrow" w:cs="Arial"/>
          <w:kern w:val="0"/>
          <w14:ligatures w14:val="none"/>
        </w:rPr>
        <w:t>.</w:t>
      </w:r>
    </w:p>
    <w:p w14:paraId="68A17E97" w14: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783B55"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6BD5" w:rsidRPr="00151B87">
        <w:rPr>
          <w:rFonts w:ascii="Arial Narrow" w:eastAsia="Times New Roman" w:hAnsi="Arial Narrow" w:cs="Arial"/>
          <w:color w:val="000000"/>
          <w:kern w:val="0"/>
          <w:lang w:val="es-ES" w:eastAsia="es-ES"/>
          <w14:ligatures w14:val="none"/>
        </w:rPr>
        <w:t>7 de julio de 2025</w:t>
      </w:r>
      <w:r w:rsidRPr="00C76BD5">
        <w:rPr>
          <w:rFonts w:ascii="Arial Narrow" w:eastAsia="Calibri" w:hAnsi="Arial Narrow" w:cs="Arial"/>
          <w:kern w:val="0"/>
          <w14:ligatures w14:val="none"/>
        </w:rPr>
        <w:t xml:space="preserve">, </w:t>
      </w:r>
      <w:r w:rsidRPr="00C76BD5">
        <w:rPr>
          <w:rFonts w:ascii="Arial Narrow" w:eastAsia="Arial Narrow" w:hAnsi="Arial Narrow" w:cs="Arial Narrow"/>
          <w:color w:val="000000"/>
          <w:kern w:val="0"/>
          <w:lang w:eastAsia="es-PE"/>
          <w14:ligatures w14:val="none"/>
        </w:rPr>
        <w:t>a</w:t>
      </w:r>
      <w:r w:rsidRPr="00C76BD5">
        <w:rPr>
          <w:rFonts w:ascii="Arial Narrow" w:eastAsia="Times New Roman" w:hAnsi="Arial Narrow" w:cs="Times New Roman"/>
          <w:color w:val="000000"/>
          <w:kern w:val="0"/>
          <w:shd w:val="clear" w:color="auto" w:fill="FFFFFF"/>
          <w:lang w:eastAsia="es-PE"/>
          <w14:ligatures w14:val="none"/>
        </w:rPr>
        <w:t xml:space="preserve"> </w:t>
      </w:r>
      <w:r w:rsidR="00C76BD5" w:rsidRPr="00C76BD5">
        <w:rPr>
          <w:rFonts w:ascii="Arial Narrow" w:eastAsia="Arial Narrow" w:hAnsi="Arial Narrow" w:cs="Arial Narrow"/>
          <w:bCs/>
        </w:rPr>
        <w:t>Pacíf</w:t>
      </w:r>
      <w:r w:rsidR="00C76BD5" w:rsidRPr="000611C7">
        <w:rPr>
          <w:rFonts w:ascii="Arial Narrow" w:eastAsia="Arial Narrow" w:hAnsi="Arial Narrow" w:cs="Arial Narrow"/>
          <w:bCs/>
        </w:rPr>
        <w:t xml:space="preserve">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00C76BD5" w:rsidRPr="00C76BD5">
        <w:rPr>
          <w:rFonts w:ascii="Arial Narrow" w:eastAsia="Arial Narrow" w:hAnsi="Arial Narrow" w:cs="Arial Narrow"/>
          <w:bCs/>
        </w:rPr>
        <w:t>.</w:t>
      </w:r>
      <w:r w:rsidRPr="00C76BD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p>
    <w:p w14:paraId="774AFBA5" w14: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7EF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27EF3" w:rsidRPr="00E27EF3">
        <w:rPr>
          <w:rFonts w:ascii="Arial Narrow" w:eastAsia="Times New Roman" w:hAnsi="Arial Narrow" w:cs="Arial"/>
          <w:color w:val="000000"/>
          <w:kern w:val="0"/>
          <w:lang w:eastAsia="es-ES"/>
          <w14:ligatures w14:val="none"/>
        </w:rPr>
        <w:t xml:space="preserve">2011189884 </w:t>
      </w:r>
      <w:r w:rsidR="00E27EF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w14:ligatures w14:val="none"/>
        </w:rPr>
        <w:t>ii</w:t>
      </w:r>
      <w:proofErr w:type="spellEnd"/>
      <w:r w:rsidR="00E27EF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E0E8A">
        <w:rPr>
          <w:rFonts w:ascii="Arial Narrow" w:hAnsi="Arial Narrow" w:cs="Arial"/>
          <w:bCs/>
          <w:spacing w:val="-3"/>
          <w:kern w:val="0"/>
          <w14:ligatures w14:val="none"/>
        </w:rPr>
        <w:t xml:space="preserve"/>
      </w:r>
      <w:r w:rsidR="00F7235C" w:rsidRPr="00FE0E8A">
        <w:rPr>
          <w:rFonts w:ascii="Arial Narrow" w:eastAsia="Times New Roman" w:hAnsi="Arial Narrow" w:cs="Times New Roman"/>
          <w:color w:val="000000"/>
          <w:kern w:val="0"/>
          <w:shd w:val="clear" w:color="auto" w:fill="FFFFFF"/>
          <w:lang w:eastAsia="es-PE"/>
          <w14:ligatures w14:val="none"/>
        </w:rPr>
        <w:t xml:space="preserve"/>
      </w:r>
      <w:r w:rsidRPr="00FE0E8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D3215">
      <w:pPr>
        <w:suppressAutoHyphens/>
        <w:spacing w:after="0" w:line="240" w:lineRule="auto"/>
        <w:jc w:val="both"/>
        <w:rPr>
          <w:rFonts w:ascii="Arial Narrow" w:hAnsi="Arial Narrow" w:cs="Arial"/>
        </w:rPr>
      </w:pPr>
    </w:p>
    <w:p w14:paraId="083D8417" w14: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DD321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