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0D3786F2"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C33BD6" w:rsidRPr="00C33BD6">
        <w:rPr>
          <w:rFonts w:ascii="Arial Narrow" w:eastAsia="Arial Narrow" w:hAnsi="Arial Narrow" w:cs="Arial Narrow"/>
          <w:b/>
          <w:sz w:val="22"/>
          <w:szCs w:val="22"/>
        </w:rPr>
        <w:t>0090-2026/CC1</w:t>
      </w:r>
      <w:r w:rsidR="007A4FDD" w:rsidRPr="007A4FDD">
        <w:rPr>
          <w:rFonts w:ascii="Arial Narrow" w:eastAsia="Arial Narrow" w:hAnsi="Arial Narrow" w:cs="Arial Narrow"/>
          <w:b/>
          <w:sz w:val="22"/>
          <w:szCs w:val="22"/>
        </w:rPr>
        <w:t>-ST</w:t>
      </w:r>
    </w:p>
    <w:p w14:paraId="634049D8" w14:textId="37B11DAA"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AC10FE" w:rsidRPr="00AC10FE">
        <w:rPr>
          <w:rFonts w:ascii="Arial Narrow" w:eastAsia="Arial Narrow" w:hAnsi="Arial Narrow" w:cs="Arial Narrow"/>
          <w:b/>
          <w:sz w:val="22"/>
          <w:szCs w:val="22"/>
        </w:rPr>
        <w:t>0545-2026/CC1</w:t>
      </w:r>
    </w:p>
    <w:p w14:paraId="345DC840" w14:textId="7BD63E0C" w:rsidR="008E1B6A" w:rsidRPr="00AC10FE"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([APELLIDO] )</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AC10FE" w:rsidRPr="00AC10FE">
        <w:rPr>
          <w:rFonts w:ascii="Arial Narrow" w:eastAsia="Arial Narrow" w:hAnsi="Arial Narrow" w:cs="Arial Narrow"/>
          <w:b/>
          <w:sz w:val="22"/>
          <w:szCs w:val="22"/>
        </w:rPr>
        <w:t xml:space="preserve"/>
      </w:r>
      <w:r w:rsidR="00287905" w:rsidRPr="00AC10FE">
        <w:rPr>
          <w:rFonts w:ascii="Arial Narrow" w:eastAsia="Arial Narrow" w:hAnsi="Arial Narrow" w:cs="Arial Narrow"/>
          <w:b/>
          <w:sz w:val="22"/>
          <w:szCs w:val="22"/>
        </w:rPr>
        <w:t/>
      </w:r>
      <w:r w:rsidR="00AC10FE" w:rsidRPr="00AC10FE">
        <w:rPr>
          <w:rFonts w:ascii="Arial Narrow" w:eastAsia="Arial Narrow" w:hAnsi="Arial Narrow" w:cs="Arial Narrow"/>
          <w:b/>
          <w:sz w:val="22"/>
          <w:szCs w:val="22"/>
        </w:rPr>
        <w:t/>
      </w:r>
      <w:r w:rsidR="00287905" w:rsidRPr="00AC10FE">
        <w:rPr>
          <w:rFonts w:ascii="Arial Narrow" w:eastAsia="Arial Narrow" w:hAnsi="Arial Narrow" w:cs="Arial Narrow"/>
          <w:b/>
          <w:sz w:val="22"/>
          <w:szCs w:val="22"/>
        </w:rPr>
        <w:t/>
      </w:r>
    </w:p>
    <w:p w14:paraId="0CD7FE7E" w14:textId="28008779" w:rsidR="008E1B6A" w:rsidRPr="00AC10FE"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AC10FE">
        <w:rPr>
          <w:rFonts w:ascii="Arial Narrow" w:eastAsia="Arial Narrow" w:hAnsi="Arial Narrow" w:cs="Arial Narrow"/>
          <w:b/>
          <w:sz w:val="22"/>
          <w:szCs w:val="22"/>
        </w:rPr>
        <w:t>DENUNCIADO</w:t>
      </w:r>
      <w:r w:rsidRPr="00AC10FE">
        <w:rPr>
          <w:rFonts w:ascii="Arial Narrow" w:eastAsia="Arial Narrow" w:hAnsi="Arial Narrow" w:cs="Arial Narrow"/>
          <w:b/>
          <w:sz w:val="22"/>
          <w:szCs w:val="22"/>
        </w:rPr>
        <w:tab/>
        <w:t>:</w:t>
      </w:r>
      <w:r w:rsidRPr="00AC10FE">
        <w:rPr>
          <w:rFonts w:ascii="Arial Narrow" w:eastAsia="Arial Narrow" w:hAnsi="Arial Narrow" w:cs="Arial Narrow"/>
          <w:b/>
          <w:sz w:val="22"/>
          <w:szCs w:val="22"/>
        </w:rPr>
        <w:tab/>
      </w:r>
      <w:r w:rsidR="00AC10FE" w:rsidRPr="00AC10FE">
        <w:rPr>
          <w:rFonts w:ascii="Arial Narrow" w:eastAsia="Arial Narrow" w:hAnsi="Arial Narrow" w:cs="Arial Narrow"/>
          <w:b/>
          <w:sz w:val="22"/>
          <w:szCs w:val="22"/>
        </w:rPr>
        <w:t xml:space="preserve">QUÁLITAS COMPAÑÍA DE SEGUROS S.A. </w:t>
      </w:r>
      <w:r w:rsidR="00287905" w:rsidRPr="00AC10FE">
        <w:rPr>
          <w:rFonts w:ascii="Arial Narrow" w:eastAsia="Arial Narrow" w:hAnsi="Arial Narrow" w:cs="Arial Narrow"/>
          <w:b/>
          <w:sz w:val="22"/>
          <w:szCs w:val="22"/>
        </w:rPr>
        <w:t>(</w:t>
      </w:r>
      <w:r w:rsidR="00AC10FE" w:rsidRPr="00AC10FE">
        <w:rPr>
          <w:rFonts w:ascii="Arial Narrow" w:eastAsia="Arial Narrow" w:hAnsi="Arial Narrow" w:cs="Arial Narrow"/>
          <w:b/>
          <w:sz w:val="22"/>
          <w:szCs w:val="22"/>
        </w:rPr>
        <w:t>QUÁLITAS</w:t>
      </w:r>
      <w:r w:rsidR="00287905" w:rsidRPr="00AC10FE">
        <w:rPr>
          <w:rFonts w:ascii="Arial Narrow" w:eastAsia="Arial Narrow" w:hAnsi="Arial Narrow" w:cs="Arial Narrow"/>
          <w:b/>
          <w:sz w:val="22"/>
          <w:szCs w:val="22"/>
        </w:rPr>
        <w:t>)</w:t>
      </w:r>
    </w:p>
    <w:p w14:paraId="2FCCE269" w14:textId="615674C7" w:rsidR="00364C39" w:rsidRPr="00844F1C" w:rsidRDefault="00DD7734" w:rsidP="007D4AA8">
      <w:pPr>
        <w:tabs>
          <w:tab w:val="left" w:pos="1701"/>
          <w:tab w:val="left" w:pos="2268"/>
        </w:tabs>
        <w:ind w:left="2127" w:hanging="2127"/>
        <w:rPr>
          <w:rFonts w:ascii="Arial Narrow" w:eastAsia="Arial Narrow" w:hAnsi="Arial Narrow" w:cs="Arial Narrow"/>
          <w:b/>
          <w:sz w:val="22"/>
          <w:szCs w:val="22"/>
        </w:rPr>
      </w:pPr>
      <w:r w:rsidRPr="00844F1C">
        <w:rPr>
          <w:rFonts w:ascii="Arial Narrow" w:eastAsia="Arial Narrow" w:hAnsi="Arial Narrow" w:cs="Arial Narrow"/>
          <w:b/>
          <w:sz w:val="22"/>
          <w:szCs w:val="22"/>
        </w:rPr>
        <w:t>MATERIAS</w:t>
      </w:r>
      <w:r w:rsidRPr="00844F1C">
        <w:rPr>
          <w:rFonts w:ascii="Arial Narrow" w:eastAsia="Arial Narrow" w:hAnsi="Arial Narrow" w:cs="Arial Narrow"/>
          <w:b/>
          <w:sz w:val="22"/>
          <w:szCs w:val="22"/>
        </w:rPr>
        <w:tab/>
        <w:t>:</w:t>
      </w:r>
      <w:r w:rsidRPr="00844F1C">
        <w:rPr>
          <w:rFonts w:ascii="Arial Narrow" w:eastAsia="Arial Narrow" w:hAnsi="Arial Narrow" w:cs="Arial Narrow"/>
          <w:b/>
          <w:sz w:val="22"/>
          <w:szCs w:val="22"/>
        </w:rPr>
        <w:tab/>
      </w:r>
      <w:r w:rsidR="00364C39" w:rsidRPr="00844F1C">
        <w:rPr>
          <w:rFonts w:ascii="Arial Narrow" w:eastAsia="Arial Narrow" w:hAnsi="Arial Narrow" w:cs="Arial Narrow"/>
          <w:b/>
          <w:sz w:val="22"/>
          <w:szCs w:val="22"/>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844F1C">
        <w:rPr>
          <w:rFonts w:ascii="Arial Narrow" w:eastAsia="Arial Narrow" w:hAnsi="Arial Narrow" w:cs="Arial Narrow"/>
          <w:b/>
          <w:sz w:val="22"/>
          <w:szCs w:val="22"/>
        </w:rPr>
        <w:tab/>
      </w:r>
      <w:r w:rsidRPr="00844F1C">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AC10FE"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w:t>
      </w:r>
      <w:r w:rsidRPr="00AC10FE">
        <w:rPr>
          <w:rFonts w:ascii="Arial Narrow" w:eastAsia="Arial Narrow" w:hAnsi="Arial Narrow" w:cs="Arial Narrow"/>
          <w:b/>
          <w:sz w:val="22"/>
          <w:szCs w:val="22"/>
        </w:rPr>
        <w:t>MIENTO DE INFORMACIÓN</w:t>
      </w:r>
    </w:p>
    <w:p w14:paraId="2DFE1131" w14:textId="77777777" w:rsidR="00511B25" w:rsidRPr="00AC10FE" w:rsidRDefault="00511B25" w:rsidP="007D4AA8">
      <w:pPr>
        <w:jc w:val="both"/>
        <w:rPr>
          <w:rFonts w:ascii="Arial Narrow" w:eastAsia="Arial Narrow" w:hAnsi="Arial Narrow" w:cs="Arial Narrow"/>
          <w:b/>
          <w:sz w:val="22"/>
          <w:szCs w:val="22"/>
        </w:rPr>
      </w:pPr>
    </w:p>
    <w:p w14:paraId="3B09297A" w14:textId="2B66E3F4" w:rsidR="00DD7734" w:rsidRPr="00E902D0" w:rsidRDefault="00DD7734" w:rsidP="007D4AA8">
      <w:pPr>
        <w:jc w:val="both"/>
        <w:rPr>
          <w:rFonts w:ascii="Arial Narrow" w:eastAsia="Arial Narrow" w:hAnsi="Arial Narrow" w:cs="Arial Narrow"/>
          <w:sz w:val="22"/>
          <w:szCs w:val="22"/>
        </w:rPr>
      </w:pPr>
      <w:r w:rsidRPr="00AC10FE">
        <w:rPr>
          <w:rFonts w:ascii="Arial Narrow" w:eastAsia="Arial Narrow" w:hAnsi="Arial Narrow" w:cs="Arial Narrow"/>
          <w:sz w:val="22"/>
          <w:szCs w:val="22"/>
        </w:rPr>
        <w:t xml:space="preserve">Lima, </w:t>
      </w:r>
      <w:r w:rsidR="00C33BD6">
        <w:rPr>
          <w:rFonts w:ascii="Arial Narrow" w:eastAsia="Arial Narrow" w:hAnsi="Arial Narrow" w:cs="Arial Narrow"/>
          <w:sz w:val="22"/>
          <w:szCs w:val="22"/>
        </w:rPr>
        <w:t>11</w:t>
      </w:r>
      <w:r w:rsidR="00287905" w:rsidRPr="00AC10FE">
        <w:rPr>
          <w:rFonts w:ascii="Arial Narrow" w:eastAsia="Arial Narrow" w:hAnsi="Arial Narrow" w:cs="Arial Narrow"/>
          <w:sz w:val="22"/>
          <w:szCs w:val="22"/>
        </w:rPr>
        <w:t xml:space="preserve"> de </w:t>
      </w:r>
      <w:r w:rsidR="00AC10FE" w:rsidRPr="00AC10FE">
        <w:rPr>
          <w:rFonts w:ascii="Arial Narrow" w:eastAsia="Arial Narrow" w:hAnsi="Arial Narrow" w:cs="Arial Narrow"/>
          <w:sz w:val="22"/>
          <w:szCs w:val="22"/>
        </w:rPr>
        <w:t>marzo</w:t>
      </w:r>
      <w:r w:rsidR="000E6F8B" w:rsidRPr="00AC10FE">
        <w:rPr>
          <w:rFonts w:ascii="Arial Narrow" w:eastAsia="Arial Narrow" w:hAnsi="Arial Narrow" w:cs="Arial Narrow"/>
          <w:sz w:val="22"/>
          <w:szCs w:val="22"/>
        </w:rPr>
        <w:t xml:space="preserve"> de 2026</w:t>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jc w:val="both"/>
        <w:rPr>
          <w:rFonts w:ascii="Arial Narrow" w:eastAsia="Arial Narrow" w:hAnsi="Arial Narrow" w:cs="Arial Narrow"/>
          <w:sz w:val="22"/>
          <w:szCs w:val="22"/>
        </w:rPr>
      </w:pPr>
    </w:p>
    <w:p w14:paraId="6F9C91E9" w14:textId="1445AC34" w:rsidR="008E1B6A" w:rsidRPr="004225E8"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13 de febrero de 2026, subsanado mediante dos (2) escritos del 10 de marzo de 2026, [APELLIDO] denunció a Quálitas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3D041E" w:rsidRPr="003D041E">
        <w:rPr>
          <w:rFonts w:ascii="Arial Narrow" w:eastAsia="Arial Narrow" w:hAnsi="Arial Narrow" w:cs="Arial Narrow"/>
          <w:sz w:val="22"/>
          <w:szCs w:val="22"/>
        </w:rPr>
        <w:t xml:space="preserve"/>
      </w:r>
      <w:r w:rsidR="003D041E" w:rsidRPr="004225E8">
        <w:rPr>
          <w:rFonts w:ascii="Arial Narrow" w:eastAsia="Arial Narrow" w:hAnsi="Arial Narrow" w:cs="Arial Narrow"/>
          <w:sz w:val="22"/>
          <w:szCs w:val="22"/>
        </w:rPr>
        <w:t/>
      </w:r>
      <w:r w:rsidR="003E4754" w:rsidRPr="004225E8">
        <w:rPr>
          <w:rFonts w:ascii="Arial Narrow" w:eastAsia="Arial Narrow" w:hAnsi="Arial Narrow" w:cs="Arial Narrow"/>
          <w:sz w:val="22"/>
          <w:szCs w:val="22"/>
        </w:rPr>
        <w:t/>
      </w:r>
      <w:r w:rsidR="003E4754" w:rsidRPr="004225E8">
        <w:rPr>
          <w:rFonts w:ascii="Arial Narrow" w:hAnsi="Arial Narrow"/>
          <w:sz w:val="22"/>
          <w:szCs w:val="22"/>
        </w:rPr>
        <w:t xml:space="preserve"/>
      </w:r>
      <w:r w:rsidR="003E4754" w:rsidRPr="004225E8">
        <w:rPr>
          <w:rFonts w:ascii="Arial Narrow" w:eastAsia="Arial Narrow" w:hAnsi="Arial Narrow" w:cs="Arial Narrow"/>
          <w:sz w:val="22"/>
          <w:szCs w:val="22"/>
        </w:rPr>
        <w:t xml:space="preserve"/>
      </w:r>
      <w:r w:rsidR="003D041E" w:rsidRPr="004225E8">
        <w:rPr>
          <w:rFonts w:ascii="Arial Narrow" w:eastAsia="Arial Narrow" w:hAnsi="Arial Narrow" w:cs="Arial Narrow"/>
          <w:sz w:val="22"/>
          <w:szCs w:val="22"/>
        </w:rPr>
        <w:t/>
      </w:r>
      <w:r w:rsidRPr="004225E8">
        <w:rPr>
          <w:rFonts w:ascii="Arial Narrow" w:eastAsia="Arial Narrow" w:hAnsi="Arial Narrow" w:cs="Arial Narrow"/>
          <w:sz w:val="22"/>
          <w:szCs w:val="22"/>
        </w:rPr>
        <w:t xml:space="preserve"/>
      </w:r>
      <w:r w:rsidR="003579C0" w:rsidRPr="004225E8">
        <w:rPr>
          <w:rFonts w:ascii="Arial Narrow" w:eastAsia="Arial Narrow" w:hAnsi="Arial Narrow" w:cs="Arial Narrow"/>
          <w:sz w:val="22"/>
          <w:szCs w:val="22"/>
        </w:rPr>
        <w:t/>
      </w:r>
      <w:r w:rsidRPr="004225E8">
        <w:rPr>
          <w:rStyle w:val="Refdenotaalpie"/>
          <w:rFonts w:ascii="Arial Narrow" w:hAnsi="Arial Narrow"/>
          <w:sz w:val="22"/>
          <w:szCs w:val="22"/>
          <w:lang w:eastAsia="es-ES"/>
        </w:rPr>
        <w:footnoteReference w:id="1"/>
      </w:r>
      <w:r w:rsidRPr="004225E8">
        <w:rPr>
          <w:rFonts w:ascii="Arial Narrow" w:hAnsi="Arial Narrow"/>
          <w:sz w:val="22"/>
          <w:szCs w:val="22"/>
        </w:rPr>
        <w:t xml:space="preserve"/>
      </w:r>
      <w:r w:rsidRPr="004225E8">
        <w:rPr>
          <w:rFonts w:ascii="Arial Narrow" w:eastAsia="Arial Narrow" w:hAnsi="Arial Narrow" w:cs="Arial Narrow"/>
          <w:sz w:val="22"/>
          <w:szCs w:val="22"/>
        </w:rPr>
        <w:t xml:space="preserve"/>
      </w:r>
      <w:r w:rsidR="00D755C6" w:rsidRPr="004225E8">
        <w:rPr>
          <w:rFonts w:ascii="Arial Narrow" w:eastAsia="Arial Narrow" w:hAnsi="Arial Narrow" w:cs="Arial Narrow"/>
          <w:sz w:val="22"/>
          <w:szCs w:val="22"/>
        </w:rPr>
        <w:t xml:space="preserve"/>
      </w:r>
      <w:r w:rsidR="003579C0" w:rsidRPr="004225E8">
        <w:rPr>
          <w:rFonts w:ascii="Arial Narrow" w:eastAsia="Arial Narrow" w:hAnsi="Arial Narrow" w:cs="Arial Narrow"/>
          <w:sz w:val="22"/>
          <w:szCs w:val="22"/>
        </w:rPr>
        <w:t xml:space="preserve"/>
      </w:r>
      <w:r w:rsidRPr="004225E8">
        <w:rPr>
          <w:rFonts w:ascii="Arial Narrow" w:eastAsia="Arial Narrow" w:hAnsi="Arial Narrow" w:cs="Arial Narrow"/>
          <w:sz w:val="22"/>
          <w:szCs w:val="22"/>
        </w:rPr>
        <w:t/>
      </w:r>
    </w:p>
    <w:p w14:paraId="23F55310" w14:textId="77777777" w:rsidR="008E1B6A" w:rsidRPr="004225E8" w:rsidRDefault="008E1B6A" w:rsidP="007D4AA8">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088E4153" w14:textId="6AB60502" w:rsidR="00844F1C" w:rsidRPr="004225E8" w:rsidRDefault="003D4693" w:rsidP="00844F1C">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El 2 de diciembre 2023</w:t>
      </w:r>
      <w:r w:rsidR="00844F1C" w:rsidRPr="004225E8">
        <w:rPr>
          <w:rFonts w:ascii="Arial Narrow" w:eastAsia="Arial Narrow" w:hAnsi="Arial Narrow" w:cs="Arial Narrow"/>
          <w:sz w:val="22"/>
          <w:szCs w:val="22"/>
        </w:rPr>
        <w:t xml:space="preserve">, </w:t>
      </w:r>
      <w:r w:rsidRPr="004225E8">
        <w:rPr>
          <w:rFonts w:ascii="Arial Narrow" w:eastAsia="Arial Narrow" w:hAnsi="Arial Narrow" w:cs="Arial Narrow"/>
          <w:sz w:val="22"/>
          <w:szCs w:val="22"/>
        </w:rPr>
        <w:t>inició la vigencia del</w:t>
      </w:r>
      <w:r w:rsidR="00844F1C" w:rsidRPr="004225E8">
        <w:rPr>
          <w:rFonts w:ascii="Arial Narrow" w:eastAsia="Arial Narrow" w:hAnsi="Arial Narrow" w:cs="Arial Narrow"/>
          <w:sz w:val="22"/>
          <w:szCs w:val="22"/>
        </w:rPr>
        <w:t xml:space="preserve"> Seguro Vehicular – Póliza 0070153781 (en adelante, Seguro Vehicular)</w:t>
      </w:r>
      <w:r w:rsidRPr="004225E8">
        <w:rPr>
          <w:rFonts w:ascii="Arial Narrow" w:eastAsia="Arial Narrow" w:hAnsi="Arial Narrow" w:cs="Arial Narrow"/>
          <w:sz w:val="22"/>
          <w:szCs w:val="22"/>
        </w:rPr>
        <w:t xml:space="preserve"> emitida por Quálitas</w:t>
      </w:r>
      <w:r w:rsidR="00844F1C" w:rsidRPr="004225E8">
        <w:rPr>
          <w:rFonts w:ascii="Arial Narrow" w:eastAsia="Arial Narrow" w:hAnsi="Arial Narrow" w:cs="Arial Narrow"/>
          <w:sz w:val="22"/>
          <w:szCs w:val="22"/>
        </w:rPr>
        <w:t xml:space="preserve">, </w:t>
      </w:r>
      <w:r w:rsidRPr="004225E8">
        <w:rPr>
          <w:rFonts w:ascii="Arial Narrow" w:eastAsia="Arial Narrow" w:hAnsi="Arial Narrow" w:cs="Arial Narrow"/>
          <w:sz w:val="22"/>
          <w:szCs w:val="22"/>
        </w:rPr>
        <w:t>que adquirió para el</w:t>
      </w:r>
      <w:r w:rsidR="00844F1C" w:rsidRPr="004225E8">
        <w:rPr>
          <w:rFonts w:ascii="Arial Narrow" w:eastAsia="Arial Narrow" w:hAnsi="Arial Narrow" w:cs="Arial Narrow"/>
          <w:sz w:val="22"/>
          <w:szCs w:val="22"/>
        </w:rPr>
        <w:t xml:space="preserve"> vehículo con Placa de Rodaje CJT566</w:t>
      </w:r>
      <w:r w:rsidRPr="004225E8">
        <w:rPr>
          <w:rFonts w:ascii="Arial Narrow" w:eastAsia="Arial Narrow" w:hAnsi="Arial Narrow" w:cs="Arial Narrow"/>
          <w:sz w:val="22"/>
          <w:szCs w:val="22"/>
        </w:rPr>
        <w:t xml:space="preserve"> (en adelante, vehículo asegurado)</w:t>
      </w:r>
      <w:r w:rsidR="00143EE3">
        <w:rPr>
          <w:rFonts w:ascii="Arial Narrow" w:eastAsia="Arial Narrow" w:hAnsi="Arial Narrow" w:cs="Arial Narrow"/>
          <w:sz w:val="22"/>
          <w:szCs w:val="22"/>
        </w:rPr>
        <w:t xml:space="preserve">, cuya vigencia se extendía hasta el </w:t>
      </w:r>
      <w:r w:rsidR="00143EE3" w:rsidRPr="00143EE3">
        <w:rPr>
          <w:rFonts w:ascii="Arial Narrow" w:eastAsia="Arial Narrow" w:hAnsi="Arial Narrow" w:cs="Arial Narrow"/>
          <w:sz w:val="22"/>
          <w:szCs w:val="22"/>
        </w:rPr>
        <w:t>2 de diciembre de 2025</w:t>
      </w:r>
      <w:r w:rsidR="00143EE3">
        <w:rPr>
          <w:rFonts w:ascii="Arial Narrow" w:eastAsia="Arial Narrow" w:hAnsi="Arial Narrow" w:cs="Arial Narrow"/>
          <w:sz w:val="22"/>
          <w:szCs w:val="22"/>
        </w:rPr>
        <w:t>.</w:t>
      </w:r>
    </w:p>
    <w:p w14:paraId="1F0E743E" w14:textId="77777777" w:rsidR="00844F1C" w:rsidRPr="004225E8" w:rsidRDefault="00844F1C" w:rsidP="00844F1C">
      <w:pPr>
        <w:pBdr>
          <w:top w:val="nil"/>
          <w:left w:val="nil"/>
          <w:bottom w:val="nil"/>
          <w:right w:val="nil"/>
          <w:between w:val="nil"/>
        </w:pBdr>
        <w:ind w:left="1134"/>
        <w:jc w:val="both"/>
        <w:rPr>
          <w:rFonts w:ascii="Arial Narrow" w:eastAsia="Arial Narrow" w:hAnsi="Arial Narrow" w:cs="Arial Narrow"/>
          <w:sz w:val="22"/>
          <w:szCs w:val="22"/>
        </w:rPr>
      </w:pPr>
    </w:p>
    <w:p w14:paraId="252939E5" w14:textId="6D353DA7"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17 de marzo del 2025, el </w:t>
      </w:r>
      <w:r w:rsidR="0087557C"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sufrió un siniestro que se encontraba comprendido dentro de la cobertura del Seguro Vehicular.</w:t>
      </w:r>
      <w:r w:rsidR="0087557C" w:rsidRPr="004225E8">
        <w:rPr>
          <w:rFonts w:ascii="Arial Narrow" w:eastAsia="Arial Narrow" w:hAnsi="Arial Narrow" w:cs="Arial Narrow"/>
          <w:sz w:val="22"/>
          <w:szCs w:val="22"/>
        </w:rPr>
        <w:t xml:space="preserve"> </w:t>
      </w:r>
    </w:p>
    <w:p w14:paraId="399EC488" w14: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w14:paraId="1AE6740B" w14:textId="4ED878A1"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21 de marzo del 2025, ingresó el </w:t>
      </w:r>
      <w:r w:rsidR="0087557C"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al taller autorizado por </w:t>
      </w:r>
      <w:r w:rsidR="0087557C" w:rsidRPr="004225E8">
        <w:rPr>
          <w:rFonts w:ascii="Arial Narrow" w:eastAsia="Arial Narrow" w:hAnsi="Arial Narrow" w:cs="Arial Narrow"/>
          <w:sz w:val="22"/>
          <w:szCs w:val="22"/>
        </w:rPr>
        <w:t xml:space="preserve">Quálitas </w:t>
      </w:r>
      <w:r w:rsidRPr="004225E8">
        <w:rPr>
          <w:rFonts w:ascii="Arial Narrow" w:eastAsia="Arial Narrow" w:hAnsi="Arial Narrow" w:cs="Arial Narrow"/>
          <w:sz w:val="22"/>
          <w:szCs w:val="22"/>
        </w:rPr>
        <w:t>para la evaluación técnica y ejecución de las reparaciones correspondientes derivadas del siniestro ocurrido.</w:t>
      </w:r>
      <w:r w:rsidR="0087557C" w:rsidRPr="004225E8">
        <w:rPr>
          <w:rFonts w:ascii="Arial Narrow" w:eastAsia="Arial Narrow" w:hAnsi="Arial Narrow" w:cs="Arial Narrow"/>
          <w:sz w:val="22"/>
          <w:szCs w:val="22"/>
        </w:rPr>
        <w:t xml:space="preserve"> </w:t>
      </w:r>
    </w:p>
    <w:p w14:paraId="5B97ACCE" w14:textId="77777777" w:rsidR="001F11D5" w:rsidRPr="004225E8" w:rsidRDefault="001F11D5" w:rsidP="00844F1C">
      <w:pPr>
        <w:pBdr>
          <w:top w:val="nil"/>
          <w:left w:val="nil"/>
          <w:bottom w:val="nil"/>
          <w:right w:val="nil"/>
          <w:between w:val="nil"/>
        </w:pBdr>
        <w:jc w:val="both"/>
        <w:rPr>
          <w:rFonts w:ascii="Arial Narrow" w:eastAsia="Arial Narrow" w:hAnsi="Arial Narrow" w:cs="Arial Narrow"/>
          <w:sz w:val="22"/>
          <w:szCs w:val="22"/>
        </w:rPr>
      </w:pPr>
    </w:p>
    <w:p w14:paraId="4BA21F48" w14:textId="11F50E50" w:rsidR="001F11D5" w:rsidRPr="009C6C46" w:rsidRDefault="001F11D5" w:rsidP="009C6C46">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Luego del ingreso del </w:t>
      </w:r>
      <w:r w:rsidR="0087557C"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al taller autorizado, </w:t>
      </w:r>
      <w:r w:rsidR="0017187E">
        <w:rPr>
          <w:rFonts w:ascii="Arial Narrow" w:eastAsia="Arial Narrow" w:hAnsi="Arial Narrow" w:cs="Arial Narrow"/>
          <w:sz w:val="22"/>
          <w:szCs w:val="22"/>
        </w:rPr>
        <w:t xml:space="preserve">se le </w:t>
      </w:r>
      <w:r w:rsidRPr="004225E8">
        <w:rPr>
          <w:rFonts w:ascii="Arial Narrow" w:eastAsia="Arial Narrow" w:hAnsi="Arial Narrow" w:cs="Arial Narrow"/>
          <w:sz w:val="22"/>
          <w:szCs w:val="22"/>
        </w:rPr>
        <w:t xml:space="preserve">informó que la reparación requería la importación de determinados repuestos, indicando inicialmente que el plazo estimado para la importación de dichos componentes y la culminación de la reparación sería de aproximadamente </w:t>
      </w:r>
      <w:r w:rsidR="00C33D0E" w:rsidRPr="004225E8">
        <w:rPr>
          <w:rFonts w:ascii="Arial Narrow" w:eastAsia="Arial Narrow" w:hAnsi="Arial Narrow" w:cs="Arial Narrow"/>
          <w:sz w:val="22"/>
          <w:szCs w:val="22"/>
        </w:rPr>
        <w:t>ciento ochenta (</w:t>
      </w:r>
      <w:r w:rsidRPr="004225E8">
        <w:rPr>
          <w:rFonts w:ascii="Arial Narrow" w:eastAsia="Arial Narrow" w:hAnsi="Arial Narrow" w:cs="Arial Narrow"/>
          <w:sz w:val="22"/>
          <w:szCs w:val="22"/>
        </w:rPr>
        <w:t>180</w:t>
      </w:r>
      <w:r w:rsidR="00C33D0E" w:rsidRPr="004225E8">
        <w:rPr>
          <w:rFonts w:ascii="Arial Narrow" w:eastAsia="Arial Narrow" w:hAnsi="Arial Narrow" w:cs="Arial Narrow"/>
          <w:sz w:val="22"/>
          <w:szCs w:val="22"/>
        </w:rPr>
        <w:t>)</w:t>
      </w:r>
      <w:r w:rsidRPr="004225E8">
        <w:rPr>
          <w:rFonts w:ascii="Arial Narrow" w:eastAsia="Arial Narrow" w:hAnsi="Arial Narrow" w:cs="Arial Narrow"/>
          <w:sz w:val="22"/>
          <w:szCs w:val="22"/>
        </w:rPr>
        <w:t xml:space="preserve"> días.</w:t>
      </w:r>
      <w:r w:rsidR="0087557C" w:rsidRPr="004225E8">
        <w:rPr>
          <w:rFonts w:ascii="Arial Narrow" w:eastAsia="Arial Narrow" w:hAnsi="Arial Narrow" w:cs="Arial Narrow"/>
          <w:sz w:val="22"/>
          <w:szCs w:val="22"/>
        </w:rPr>
        <w:t xml:space="preserve"> </w:t>
      </w:r>
      <w:r w:rsidR="009C6C46">
        <w:rPr>
          <w:rFonts w:ascii="Arial Narrow" w:eastAsia="Arial Narrow" w:hAnsi="Arial Narrow" w:cs="Arial Narrow"/>
          <w:sz w:val="22"/>
          <w:szCs w:val="22"/>
        </w:rPr>
        <w:t>Ante lo cual</w:t>
      </w:r>
      <w:r w:rsidRPr="009C6C46">
        <w:rPr>
          <w:rFonts w:ascii="Arial Narrow" w:eastAsia="Arial Narrow" w:hAnsi="Arial Narrow" w:cs="Arial Narrow"/>
          <w:sz w:val="22"/>
          <w:szCs w:val="22"/>
        </w:rPr>
        <w:t xml:space="preserve">, </w:t>
      </w:r>
      <w:r w:rsidR="00C33D0E" w:rsidRPr="009C6C46">
        <w:rPr>
          <w:rFonts w:ascii="Arial Narrow" w:eastAsia="Arial Narrow" w:hAnsi="Arial Narrow" w:cs="Arial Narrow"/>
          <w:sz w:val="22"/>
          <w:szCs w:val="22"/>
        </w:rPr>
        <w:t xml:space="preserve">se </w:t>
      </w:r>
      <w:r w:rsidRPr="009C6C46">
        <w:rPr>
          <w:rFonts w:ascii="Arial Narrow" w:eastAsia="Arial Narrow" w:hAnsi="Arial Narrow" w:cs="Arial Narrow"/>
          <w:sz w:val="22"/>
          <w:szCs w:val="22"/>
        </w:rPr>
        <w:t xml:space="preserve">aceptó el plazo estimado para la importación de repuestos y ejecución de la reparación del </w:t>
      </w:r>
      <w:r w:rsidR="00C33D0E" w:rsidRPr="009C6C46">
        <w:rPr>
          <w:rFonts w:ascii="Arial Narrow" w:eastAsia="Arial Narrow" w:hAnsi="Arial Narrow" w:cs="Arial Narrow"/>
          <w:sz w:val="22"/>
          <w:szCs w:val="22"/>
        </w:rPr>
        <w:t>vehículo asegurado</w:t>
      </w:r>
      <w:r w:rsidR="009C6C46" w:rsidRPr="009C6C46">
        <w:rPr>
          <w:rFonts w:ascii="Arial Narrow" w:eastAsia="Arial Narrow" w:hAnsi="Arial Narrow" w:cs="Arial Narrow"/>
          <w:sz w:val="22"/>
          <w:szCs w:val="22"/>
        </w:rPr>
        <w:t>.</w:t>
      </w:r>
      <w:r w:rsidR="00C33D0E" w:rsidRPr="009C6C46">
        <w:rPr>
          <w:rFonts w:ascii="Arial Narrow" w:eastAsia="Arial Narrow" w:hAnsi="Arial Narrow" w:cs="Arial Narrow"/>
          <w:sz w:val="22"/>
          <w:szCs w:val="22"/>
        </w:rPr>
        <w:t xml:space="preserve"> </w:t>
      </w:r>
    </w:p>
    <w:p w14:paraId="2596F9A8" w14: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w14:paraId="2BF4561C" w14:textId="1100BC09" w:rsidR="001F11D5" w:rsidRPr="004225E8" w:rsidRDefault="009C6C46"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No obstante, l</w:t>
      </w:r>
      <w:r w:rsidR="001F11D5" w:rsidRPr="004225E8">
        <w:rPr>
          <w:rFonts w:ascii="Arial Narrow" w:eastAsia="Arial Narrow" w:hAnsi="Arial Narrow" w:cs="Arial Narrow"/>
          <w:sz w:val="22"/>
          <w:szCs w:val="22"/>
        </w:rPr>
        <w:t xml:space="preserve">uego del vencimiento del plazo aproximado informado para la importación de repuestos y reparación del </w:t>
      </w:r>
      <w:r w:rsidR="00C33D0E" w:rsidRPr="004225E8">
        <w:rPr>
          <w:rFonts w:ascii="Arial Narrow" w:eastAsia="Arial Narrow" w:hAnsi="Arial Narrow" w:cs="Arial Narrow"/>
          <w:sz w:val="22"/>
          <w:szCs w:val="22"/>
        </w:rPr>
        <w:t>vehículo asegurado</w:t>
      </w:r>
      <w:r w:rsidR="001F11D5" w:rsidRPr="004225E8">
        <w:rPr>
          <w:rFonts w:ascii="Arial Narrow" w:eastAsia="Arial Narrow" w:hAnsi="Arial Narrow" w:cs="Arial Narrow"/>
          <w:sz w:val="22"/>
          <w:szCs w:val="22"/>
        </w:rPr>
        <w:t xml:space="preserve">, no concluyó la reparación ni </w:t>
      </w:r>
      <w:r w:rsidR="00C33D0E" w:rsidRPr="004225E8">
        <w:rPr>
          <w:rFonts w:ascii="Arial Narrow" w:eastAsia="Arial Narrow" w:hAnsi="Arial Narrow" w:cs="Arial Narrow"/>
          <w:sz w:val="22"/>
          <w:szCs w:val="22"/>
        </w:rPr>
        <w:t xml:space="preserve">se le </w:t>
      </w:r>
      <w:r w:rsidR="001F11D5" w:rsidRPr="004225E8">
        <w:rPr>
          <w:rFonts w:ascii="Arial Narrow" w:eastAsia="Arial Narrow" w:hAnsi="Arial Narrow" w:cs="Arial Narrow"/>
          <w:sz w:val="22"/>
          <w:szCs w:val="22"/>
        </w:rPr>
        <w:t xml:space="preserve">comunicó una fecha determinada para la entrega del </w:t>
      </w:r>
      <w:r w:rsidR="00C33D0E" w:rsidRPr="004225E8">
        <w:rPr>
          <w:rFonts w:ascii="Arial Narrow" w:eastAsia="Arial Narrow" w:hAnsi="Arial Narrow" w:cs="Arial Narrow"/>
          <w:sz w:val="22"/>
          <w:szCs w:val="22"/>
        </w:rPr>
        <w:t>referido vehículo</w:t>
      </w:r>
      <w:r w:rsidR="001F11D5" w:rsidRPr="004225E8">
        <w:rPr>
          <w:rFonts w:ascii="Arial Narrow" w:eastAsia="Arial Narrow" w:hAnsi="Arial Narrow" w:cs="Arial Narrow"/>
          <w:sz w:val="22"/>
          <w:szCs w:val="22"/>
        </w:rPr>
        <w:t>.</w:t>
      </w:r>
    </w:p>
    <w:p w14:paraId="57982CDD" w14: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w14:paraId="03FDF913" w14:textId="2924301A"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Durante los meses posteriores al vencimiento del plazo estimado de reparación, remitió diversas comunicaciones solicitando información respecto del estado de la reparación del </w:t>
      </w:r>
      <w:r w:rsidR="00C33D0E" w:rsidRPr="004225E8">
        <w:rPr>
          <w:rFonts w:ascii="Arial Narrow" w:eastAsia="Arial Narrow" w:hAnsi="Arial Narrow" w:cs="Arial Narrow"/>
          <w:sz w:val="22"/>
          <w:szCs w:val="22"/>
        </w:rPr>
        <w:t>vehículo asegurado</w:t>
      </w:r>
      <w:r w:rsidRPr="004225E8">
        <w:rPr>
          <w:rFonts w:ascii="Arial Narrow" w:eastAsia="Arial Narrow" w:hAnsi="Arial Narrow" w:cs="Arial Narrow"/>
          <w:sz w:val="22"/>
          <w:szCs w:val="22"/>
        </w:rPr>
        <w:t>, sin recibir información que precisara la culminación de los trabajos ni la fecha de entrega.</w:t>
      </w:r>
      <w:r w:rsidR="00C33D0E" w:rsidRPr="004225E8">
        <w:rPr>
          <w:rFonts w:ascii="Arial Narrow" w:eastAsia="Arial Narrow" w:hAnsi="Arial Narrow" w:cs="Arial Narrow"/>
          <w:sz w:val="22"/>
          <w:szCs w:val="22"/>
        </w:rPr>
        <w:t xml:space="preserve"> </w:t>
      </w:r>
    </w:p>
    <w:p w14:paraId="4148F8C3" w14: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w14:paraId="277C26C9" w14:textId="726FE751"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26 de diciembre del 2025, presentó un reclamo ante Quálitas, señalando el incumplimiento del plazo estimado de reparación, la falta de ejecución efectiva de las gestiones destinadas </w:t>
      </w:r>
      <w:r w:rsidRPr="004225E8">
        <w:rPr>
          <w:rFonts w:ascii="Arial Narrow" w:eastAsia="Arial Narrow" w:hAnsi="Arial Narrow" w:cs="Arial Narrow"/>
          <w:sz w:val="22"/>
          <w:szCs w:val="22"/>
        </w:rPr>
        <w:lastRenderedPageBreak/>
        <w:t xml:space="preserve">a la reparación del </w:t>
      </w:r>
      <w:r w:rsidR="008B73AA"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y la ausencia de una fecha de entrega del </w:t>
      </w:r>
      <w:r w:rsidR="008B73AA" w:rsidRPr="004225E8">
        <w:rPr>
          <w:rFonts w:ascii="Arial Narrow" w:eastAsia="Arial Narrow" w:hAnsi="Arial Narrow" w:cs="Arial Narrow"/>
          <w:sz w:val="22"/>
          <w:szCs w:val="22"/>
        </w:rPr>
        <w:t xml:space="preserve">referido </w:t>
      </w:r>
      <w:r w:rsidRPr="004225E8">
        <w:rPr>
          <w:rFonts w:ascii="Arial Narrow" w:eastAsia="Arial Narrow" w:hAnsi="Arial Narrow" w:cs="Arial Narrow"/>
          <w:sz w:val="22"/>
          <w:szCs w:val="22"/>
        </w:rPr>
        <w:t>vehículo.</w:t>
      </w:r>
    </w:p>
    <w:p w14:paraId="60E8AD9B" w14: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w14:paraId="408204FF" w14:textId="462CBF3B" w:rsidR="008B73AA" w:rsidRPr="004225E8" w:rsidRDefault="001F11D5" w:rsidP="008B73A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16 de enero del 2026, Quálitas remitió una carta en respuesta al reclamo presentado, indicando que la demora en la reparación del </w:t>
      </w:r>
      <w:r w:rsidR="008B73AA"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se debía a que determinados repuestos se encontraban en proceso de importación, </w:t>
      </w:r>
      <w:r w:rsidR="008B73AA" w:rsidRPr="004225E8">
        <w:rPr>
          <w:rFonts w:ascii="Arial Narrow" w:eastAsia="Arial Narrow" w:hAnsi="Arial Narrow" w:cs="Arial Narrow"/>
          <w:sz w:val="22"/>
          <w:szCs w:val="22"/>
        </w:rPr>
        <w:t>indicando que dicha situación era</w:t>
      </w:r>
      <w:r w:rsidRPr="004225E8">
        <w:rPr>
          <w:rFonts w:ascii="Arial Narrow" w:eastAsia="Arial Narrow" w:hAnsi="Arial Narrow" w:cs="Arial Narrow"/>
          <w:sz w:val="22"/>
          <w:szCs w:val="22"/>
        </w:rPr>
        <w:t xml:space="preserve"> ajena a su control, sin precisar una fecha determinada para la culminación de la reparación ni para la entrega del </w:t>
      </w:r>
      <w:r w:rsidR="008B73AA" w:rsidRPr="004225E8">
        <w:rPr>
          <w:rFonts w:ascii="Arial Narrow" w:eastAsia="Arial Narrow" w:hAnsi="Arial Narrow" w:cs="Arial Narrow"/>
          <w:sz w:val="22"/>
          <w:szCs w:val="22"/>
        </w:rPr>
        <w:t>vehículo asegurado</w:t>
      </w:r>
      <w:r w:rsidRPr="004225E8">
        <w:rPr>
          <w:rFonts w:ascii="Arial Narrow" w:eastAsia="Arial Narrow" w:hAnsi="Arial Narrow" w:cs="Arial Narrow"/>
          <w:sz w:val="22"/>
          <w:szCs w:val="22"/>
        </w:rPr>
        <w:t>.</w:t>
      </w:r>
      <w:r w:rsidR="008B73AA" w:rsidRPr="004225E8">
        <w:rPr>
          <w:rFonts w:ascii="Arial Narrow" w:eastAsia="Arial Narrow" w:hAnsi="Arial Narrow" w:cs="Arial Narrow"/>
          <w:sz w:val="22"/>
          <w:szCs w:val="22"/>
        </w:rPr>
        <w:t xml:space="preserve"> </w:t>
      </w:r>
    </w:p>
    <w:p w14:paraId="46DBB674" w14: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w14:paraId="3BF7D35E" w14:textId="4CAD5EF0" w:rsidR="00D755C6" w:rsidRPr="004225E8" w:rsidRDefault="008B73AA"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Hasta la fecha</w:t>
      </w:r>
      <w:r w:rsidR="001F11D5" w:rsidRPr="004225E8">
        <w:rPr>
          <w:rFonts w:ascii="Arial Narrow" w:eastAsia="Arial Narrow" w:hAnsi="Arial Narrow" w:cs="Arial Narrow"/>
          <w:sz w:val="22"/>
          <w:szCs w:val="22"/>
        </w:rPr>
        <w:t xml:space="preserve">, había transcurrido aproximadamente un año desde la ocurrencia del siniestro del </w:t>
      </w:r>
      <w:r w:rsidR="004225E8" w:rsidRPr="004225E8">
        <w:rPr>
          <w:rFonts w:ascii="Arial Narrow" w:eastAsia="Arial Narrow" w:hAnsi="Arial Narrow" w:cs="Arial Narrow"/>
          <w:sz w:val="22"/>
          <w:szCs w:val="22"/>
        </w:rPr>
        <w:t xml:space="preserve">vehículo asegurado </w:t>
      </w:r>
      <w:r w:rsidR="001F11D5" w:rsidRPr="004225E8">
        <w:rPr>
          <w:rFonts w:ascii="Arial Narrow" w:eastAsia="Arial Narrow" w:hAnsi="Arial Narrow" w:cs="Arial Narrow"/>
          <w:sz w:val="22"/>
          <w:szCs w:val="22"/>
        </w:rPr>
        <w:t xml:space="preserve">sin que se hubiera concluido la reparación ni efectuado la entrega del vehículo, manteniéndose este en el taller autorizado por </w:t>
      </w:r>
      <w:r w:rsidR="004225E8" w:rsidRPr="004225E8">
        <w:rPr>
          <w:rFonts w:ascii="Arial Narrow" w:eastAsia="Arial Narrow" w:hAnsi="Arial Narrow" w:cs="Arial Narrow"/>
          <w:sz w:val="22"/>
          <w:szCs w:val="22"/>
        </w:rPr>
        <w:t xml:space="preserve">Quálitas </w:t>
      </w:r>
      <w:r w:rsidR="001F11D5" w:rsidRPr="004225E8">
        <w:rPr>
          <w:rFonts w:ascii="Arial Narrow" w:eastAsia="Arial Narrow" w:hAnsi="Arial Narrow" w:cs="Arial Narrow"/>
          <w:sz w:val="22"/>
          <w:szCs w:val="22"/>
        </w:rPr>
        <w:t>sin que se hubiera comunicado una fecha cierta para la culminación de la reparación con los repuestos originales correspondientes.</w:t>
      </w:r>
      <w:r w:rsidR="004225E8" w:rsidRPr="004225E8">
        <w:rPr>
          <w:rFonts w:ascii="Arial Narrow" w:eastAsia="Arial Narrow" w:hAnsi="Arial Narrow" w:cs="Arial Narrow"/>
          <w:sz w:val="22"/>
          <w:szCs w:val="22"/>
        </w:rPr>
        <w:t xml:space="preserve"> </w:t>
      </w:r>
    </w:p>
    <w:p w14:paraId="748BB242" w14:textId="2112B76A" w:rsidR="007D3FF9" w:rsidRPr="004225E8"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791A224F" w:rsidR="00900884" w:rsidRPr="00CB33F9" w:rsidRDefault="00412CD8" w:rsidP="000C3A43">
      <w:pPr>
        <w:pStyle w:val="Prrafodelista"/>
        <w:numPr>
          <w:ilvl w:val="1"/>
          <w:numId w:val="2"/>
        </w:numPr>
        <w:ind w:left="567" w:hanging="567"/>
        <w:jc w:val="both"/>
        <w:rPr>
          <w:rFonts w:ascii="Arial Narrow" w:hAnsi="Arial Narrow"/>
          <w:sz w:val="22"/>
          <w:szCs w:val="22"/>
          <w:lang w:eastAsia="es-ES"/>
        </w:rPr>
      </w:pPr>
      <w:r w:rsidRPr="004225E8">
        <w:rPr>
          <w:rFonts w:ascii="Arial Narrow" w:eastAsia="Arial Narrow" w:hAnsi="Arial Narrow" w:cs="Arial Narrow"/>
          <w:sz w:val="22"/>
          <w:szCs w:val="22"/>
        </w:rPr>
        <w:t xml:space="preserve">[APELLIDO] solicitó, en calidad de medidas correctivas, que se ordene la solución definitiva e inmediata y se evalúe la eventual compensación por la privación prolongada del vehículo asegurado en virtud de los hechos materia de denuncia. Asimismo, no requirió de manera expresa el reembolso de costos y costas del presente procedimiento.</w:t>
      </w:r>
      <w:r w:rsidRPr="004225E8">
        <w:rPr>
          <w:rFonts w:ascii="Arial Narrow" w:hAnsi="Arial Narrow"/>
          <w:sz w:val="22"/>
          <w:szCs w:val="22"/>
          <w:lang w:eastAsia="es-ES"/>
        </w:rPr>
        <w:t xml:space="preserve"/>
      </w:r>
      <w:r w:rsidR="008E1B6A" w:rsidRPr="004225E8">
        <w:rPr>
          <w:rFonts w:ascii="Arial Narrow" w:hAnsi="Arial Narrow"/>
          <w:sz w:val="22"/>
          <w:szCs w:val="22"/>
          <w:lang w:eastAsia="es-ES"/>
        </w:rPr>
        <w:t/>
      </w:r>
      <w:r w:rsidR="00E971FD" w:rsidRPr="004225E8">
        <w:rPr>
          <w:rFonts w:ascii="Arial Narrow" w:hAnsi="Arial Narrow"/>
          <w:sz w:val="22"/>
          <w:szCs w:val="22"/>
          <w:lang w:eastAsia="es-ES"/>
        </w:rPr>
        <w:t xml:space="preserve"/>
      </w:r>
      <w:r w:rsidR="002A4009" w:rsidRPr="004225E8">
        <w:rPr>
          <w:rFonts w:ascii="Arial Narrow" w:hAnsi="Arial Narrow"/>
          <w:sz w:val="22"/>
          <w:szCs w:val="22"/>
          <w:lang w:eastAsia="es-ES"/>
        </w:rPr>
        <w:t/>
      </w:r>
      <w:r w:rsidR="00E971FD" w:rsidRPr="004225E8">
        <w:rPr>
          <w:rFonts w:ascii="Arial Narrow" w:hAnsi="Arial Narrow"/>
          <w:sz w:val="22"/>
          <w:szCs w:val="22"/>
          <w:lang w:eastAsia="es-ES"/>
        </w:rPr>
        <w:t/>
      </w:r>
      <w:r w:rsidR="00CB33F9" w:rsidRPr="004225E8">
        <w:rPr>
          <w:rFonts w:ascii="Arial Narrow" w:hAnsi="Arial Narrow"/>
          <w:sz w:val="22"/>
          <w:szCs w:val="22"/>
          <w:lang w:eastAsia="es-ES"/>
        </w:rPr>
        <w:t xml:space="preserve"/>
      </w:r>
      <w:r w:rsidR="00E971FD" w:rsidRPr="004225E8">
        <w:rPr>
          <w:rFonts w:ascii="Arial Narrow" w:hAnsi="Arial Narrow"/>
          <w:sz w:val="22"/>
          <w:szCs w:val="22"/>
          <w:lang w:eastAsia="es-ES"/>
        </w:rPr>
        <w:t xml:space="preserve"/>
      </w:r>
      <w:r w:rsidR="00CB33F9" w:rsidRPr="004225E8">
        <w:rPr>
          <w:rFonts w:ascii="Arial Narrow" w:hAnsi="Arial Narrow"/>
          <w:sz w:val="22"/>
          <w:szCs w:val="22"/>
          <w:lang w:eastAsia="es-ES"/>
        </w:rPr>
        <w:t xml:space="preserve"/>
      </w:r>
      <w:r w:rsidR="00E971FD" w:rsidRPr="004225E8">
        <w:rPr>
          <w:rFonts w:ascii="Arial Narrow" w:hAnsi="Arial Narrow"/>
          <w:sz w:val="22"/>
          <w:szCs w:val="22"/>
          <w:lang w:eastAsia="es-ES"/>
        </w:rPr>
        <w:t/>
      </w:r>
      <w:r w:rsidR="002A4009" w:rsidRPr="004225E8">
        <w:rPr>
          <w:rFonts w:ascii="Arial Narrow" w:hAnsi="Arial Narrow"/>
          <w:sz w:val="22"/>
          <w:szCs w:val="22"/>
          <w:lang w:eastAsia="es-ES"/>
        </w:rPr>
        <w:t xml:space="preserve"/>
      </w:r>
      <w:r w:rsidR="00E971FD" w:rsidRPr="004225E8">
        <w:rPr>
          <w:rFonts w:ascii="Arial Narrow" w:hAnsi="Arial Narrow"/>
          <w:sz w:val="22"/>
          <w:szCs w:val="22"/>
          <w:lang w:eastAsia="es-ES"/>
        </w:rPr>
        <w:t xml:space="preserve"/>
      </w:r>
      <w:r w:rsidR="002A4009" w:rsidRPr="004225E8">
        <w:rPr>
          <w:rFonts w:ascii="Arial Narrow" w:hAnsi="Arial Narrow"/>
          <w:sz w:val="22"/>
          <w:szCs w:val="22"/>
          <w:lang w:eastAsia="es-ES"/>
        </w:rPr>
        <w:t/>
      </w:r>
      <w:r w:rsidR="00E971FD" w:rsidRPr="004225E8">
        <w:rPr>
          <w:rFonts w:ascii="Arial Narrow" w:hAnsi="Arial Narrow"/>
          <w:sz w:val="22"/>
          <w:szCs w:val="22"/>
          <w:lang w:eastAsia="es-ES"/>
        </w:rPr>
        <w:t xml:space="preserve"/>
      </w:r>
      <w:r w:rsidR="002A4009" w:rsidRPr="004225E8">
        <w:rPr>
          <w:rFonts w:ascii="Arial Narrow" w:hAnsi="Arial Narrow"/>
          <w:sz w:val="22"/>
          <w:szCs w:val="22"/>
          <w:lang w:eastAsia="es-ES"/>
        </w:rPr>
        <w:t xml:space="preserve"/>
      </w:r>
      <w:r w:rsidR="00E971FD" w:rsidRPr="004225E8">
        <w:rPr>
          <w:rFonts w:ascii="Arial Narrow" w:hAnsi="Arial Narrow"/>
          <w:sz w:val="22"/>
          <w:szCs w:val="22"/>
          <w:lang w:eastAsia="es-ES"/>
        </w:rPr>
        <w:t xml:space="preserve"/>
      </w:r>
      <w:r w:rsidR="004225E8" w:rsidRPr="004225E8">
        <w:rPr>
          <w:rFonts w:ascii="Arial Narrow" w:eastAsia="Arial Narrow" w:hAnsi="Arial Narrow" w:cs="Arial Narrow"/>
          <w:sz w:val="22"/>
          <w:szCs w:val="22"/>
        </w:rPr>
        <w:t xml:space="preserve"/>
      </w:r>
      <w:r w:rsidR="002A4009" w:rsidRPr="004225E8">
        <w:rPr>
          <w:rFonts w:ascii="Arial Narrow" w:hAnsi="Arial Narrow"/>
          <w:sz w:val="22"/>
          <w:szCs w:val="22"/>
          <w:lang w:eastAsia="es-ES"/>
        </w:rPr>
        <w:t/>
      </w:r>
      <w:r w:rsidR="000C3A43" w:rsidRPr="004225E8">
        <w:rPr>
          <w:rFonts w:ascii="Arial Narrow" w:hAnsi="Arial Narrow"/>
          <w:sz w:val="22"/>
          <w:szCs w:val="22"/>
          <w:lang w:eastAsia="es-ES"/>
        </w:rPr>
        <w:t/>
      </w:r>
      <w:r w:rsidR="000C3A43" w:rsidRPr="004225E8">
        <w:rPr>
          <w:rFonts w:ascii="Arial Narrow" w:hAnsi="Arial Narrow" w:cs="Arial"/>
          <w:color w:val="000000"/>
          <w:sz w:val="22"/>
          <w:szCs w:val="22"/>
          <w:lang w:val="es-ES" w:eastAsia="es-ES"/>
        </w:rPr>
        <w:t xml:space="preserve"/>
      </w:r>
      <w:r w:rsidR="00CB33F9" w:rsidRPr="004225E8">
        <w:rPr>
          <w:rFonts w:ascii="Arial Narrow" w:hAnsi="Arial Narrow" w:cs="Arial"/>
          <w:color w:val="000000"/>
          <w:sz w:val="22"/>
          <w:szCs w:val="22"/>
          <w:lang w:val="es-ES" w:eastAsia="es-ES"/>
        </w:rPr>
        <w:t xml:space="preserve"/>
      </w:r>
      <w:r w:rsidR="000C3A43" w:rsidRPr="004225E8">
        <w:rPr>
          <w:rFonts w:ascii="Arial Narrow" w:hAnsi="Arial Narrow" w:cs="Arial"/>
          <w:color w:val="000000"/>
          <w:sz w:val="22"/>
          <w:szCs w:val="22"/>
          <w:lang w:val="es-ES" w:eastAsia="es-ES"/>
        </w:rPr>
        <w:t xml:space="preserve"/>
      </w:r>
      <w:r w:rsidR="00CB33F9" w:rsidRPr="004225E8">
        <w:rPr>
          <w:rFonts w:ascii="Arial Narrow" w:hAnsi="Arial Narrow" w:cs="Arial"/>
          <w:color w:val="000000"/>
          <w:sz w:val="22"/>
          <w:szCs w:val="22"/>
          <w:lang w:val="es-ES" w:eastAsia="es-ES"/>
        </w:rPr>
        <w:t xml:space="preserve"/>
      </w:r>
      <w:r w:rsidR="000C3A43" w:rsidRPr="004225E8">
        <w:rPr>
          <w:rFonts w:ascii="Arial Narrow" w:hAnsi="Arial Narrow" w:cs="Arial"/>
          <w:color w:val="000000"/>
          <w:sz w:val="22"/>
          <w:szCs w:val="22"/>
          <w:lang w:val="es-ES" w:eastAsia="es-ES"/>
        </w:rPr>
        <w:t/>
      </w:r>
      <w:r w:rsidR="000C3A43" w:rsidRPr="00CB33F9">
        <w:rPr>
          <w:rFonts w:ascii="Arial Narrow" w:hAnsi="Arial Narrow" w:cs="Arial"/>
          <w:color w:val="000000"/>
          <w:sz w:val="22"/>
          <w:szCs w:val="22"/>
          <w:lang w:val="es-ES" w:eastAsia="es-ES"/>
        </w:rPr>
        <w:t/>
      </w:r>
    </w:p>
    <w:p w14:paraId="4F144C65"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7D4AA8">
      <w:pPr>
        <w:pStyle w:val="Prrafodelista"/>
        <w:ind w:left="567"/>
        <w:jc w:val="both"/>
        <w:rPr>
          <w:rFonts w:ascii="Arial Narrow" w:eastAsia="Arial" w:hAnsi="Arial Narrow" w:cs="Arial"/>
          <w:b/>
          <w:sz w:val="22"/>
          <w:szCs w:val="22"/>
        </w:rPr>
      </w:pPr>
    </w:p>
    <w:p w14:paraId="68902A3D" w14:textId="0709A52F" w:rsidR="5E6A9E2D"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jc w:val="both"/>
        <w:rPr>
          <w:rFonts w:ascii="Arial Narrow" w:hAnsi="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7D4AA8">
      <w:pPr>
        <w:pStyle w:val="NormalWeb"/>
        <w:spacing w:after="0" w:line="240" w:lineRule="auto"/>
        <w:jc w:val="both"/>
        <w:rPr>
          <w:rFonts w:ascii="Arial Narrow" w:hAnsi="Arial Narrow" w:cs="Arial"/>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 xml:space="preserve">La no divulgación lícita previa de la información pues sólo podrá considerarse confidencial aquella información que haya sido mantenida con cuidado o celo </w:t>
      </w:r>
      <w:r w:rsidRPr="00E902D0">
        <w:rPr>
          <w:rFonts w:ascii="Arial Narrow" w:hAnsi="Arial Narrow" w:cs="Arial"/>
          <w:i/>
          <w:iCs/>
          <w:sz w:val="22"/>
          <w:szCs w:val="22"/>
        </w:rPr>
        <w:lastRenderedPageBreak/>
        <w:t>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ind w:left="567" w:hanging="567"/>
        <w:jc w:val="both"/>
        <w:rPr>
          <w:rFonts w:ascii="Arial Narrow" w:hAnsi="Arial Narrow"/>
          <w:sz w:val="22"/>
          <w:szCs w:val="22"/>
        </w:rPr>
      </w:pPr>
    </w:p>
    <w:p w14:paraId="4FBC6F96" w14: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7D4AA8">
      <w:pPr>
        <w:ind w:left="567" w:hanging="567"/>
        <w:jc w:val="both"/>
        <w:rPr>
          <w:rFonts w:ascii="Arial Narrow" w:hAnsi="Arial Narrow"/>
          <w:sz w:val="22"/>
          <w:szCs w:val="22"/>
        </w:rPr>
      </w:pPr>
    </w:p>
    <w:p w14:paraId="56D5BB85" w14:textId="446E6CEF"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10 de marzo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670DE3" w:rsidRPr="003D041E">
        <w:rPr>
          <w:rFonts w:ascii="Arial Narrow" w:eastAsia="Arial Narrow" w:hAnsi="Arial Narrow" w:cs="Arial Narrow"/>
          <w:sz w:val="22"/>
          <w:szCs w:val="22"/>
        </w:rPr>
        <w:t/>
      </w:r>
      <w:r w:rsidRPr="00E902D0">
        <w:rPr>
          <w:rFonts w:ascii="Arial Narrow" w:hAnsi="Arial Narrow"/>
          <w:sz w:val="22"/>
          <w:szCs w:val="22"/>
        </w:rPr>
        <w:t xml:space="preserve"/>
      </w:r>
      <w:r w:rsidR="00A3340A" w:rsidRPr="000A1C57">
        <w:rPr>
          <w:rFonts w:ascii="Arial Narrow" w:eastAsia="Arial Narrow" w:hAnsi="Arial Narrow" w:cs="Arial Narrow"/>
          <w:bCs/>
          <w:sz w:val="22"/>
          <w:szCs w:val="22"/>
        </w:rPr>
        <w:t/>
      </w:r>
      <w:r w:rsidR="00A3340A">
        <w:rPr>
          <w:rFonts w:ascii="Arial Narrow" w:eastAsia="Arial Narrow" w:hAnsi="Arial Narrow" w:cs="Arial Narrow"/>
          <w:bCs/>
          <w:sz w:val="22"/>
          <w:szCs w:val="22"/>
        </w:rPr>
        <w:t xml:space="preserve"/>
      </w:r>
      <w:r w:rsidR="001D7531" w:rsidRPr="00E902D0">
        <w:rPr>
          <w:rFonts w:ascii="Arial Narrow" w:hAnsi="Arial Narrow"/>
          <w:sz w:val="22"/>
          <w:szCs w:val="22"/>
        </w:rPr>
        <w:t xml:space="preserve"/>
      </w:r>
      <w:r w:rsidR="00670DE3">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w14:paraId="3633D5E3" w14:textId="77777777" w:rsidR="00364C39" w:rsidRPr="00E902D0" w:rsidRDefault="00364C39" w:rsidP="007D4AA8">
      <w:pPr>
        <w:pStyle w:val="Prrafodelista"/>
        <w:ind w:left="567"/>
        <w:jc w:val="both"/>
        <w:rPr>
          <w:rFonts w:ascii="Arial Narrow" w:hAnsi="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4"/>
      </w:r>
    </w:p>
    <w:p w14:paraId="7E3D5B57" w14:textId="77777777" w:rsidR="00C03F10" w:rsidRPr="00E902D0" w:rsidRDefault="00C03F10" w:rsidP="007D4AA8">
      <w:pPr>
        <w:jc w:val="both"/>
        <w:rPr>
          <w:rFonts w:ascii="Arial Narrow" w:hAnsi="Arial Narrow"/>
          <w:sz w:val="22"/>
          <w:szCs w:val="22"/>
        </w:rPr>
      </w:pPr>
    </w:p>
    <w:p w14:paraId="582B533D" w14:textId="1CC69723"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[APELLIDO] que obra en: (i) el documento 2 denominado “1. IGV - RENTA ENERO Y FEBRERO 2025.PDF” de la pieza 8; (ii) el documento 3 denominado “2. IGV - RENTA MARZO Y ABRIL 2025.PDF” de la pieza 8; (iii) el documento 4 denominado “3. IGV - RENTA MAYO Y JUNIO 2025.PDF” de la pieza 8; (iv) el documento 5 denominado “4. IGV - RENTA JULIO Y AGOSTO 2025.PDF” de la pieza 8; (v) el documento 6 denominado “5. IGV - RENTA SEPTIEMBRE Y OCTUBRE 2025.PDF” de la pieza 8; y, (vi) el documento 7 denominado “6. IGV - RENTA NOVIEMBRE Y DICIEMBRE 2025.PDF” de la pieza 8; presentadas mediante el escrito del 10 de marzo de 2026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670DE3">
        <w:rPr>
          <w:rFonts w:ascii="Arial Narrow" w:hAnsi="Arial Narrow"/>
          <w:sz w:val="22"/>
          <w:szCs w:val="22"/>
        </w:rPr>
        <w:t/>
      </w:r>
      <w:r w:rsidR="00AC2394" w:rsidRPr="00E902D0">
        <w:rPr>
          <w:rFonts w:ascii="Arial Narrow" w:hAnsi="Arial Narrow"/>
          <w:sz w:val="22"/>
          <w:szCs w:val="22"/>
        </w:rPr>
        <w:t xml:space="preserve"/>
      </w:r>
      <w:r w:rsidR="00780984" w:rsidRPr="000A1C57">
        <w:rPr>
          <w:rFonts w:ascii="Arial Narrow" w:eastAsia="Arial Narrow" w:hAnsi="Arial Narrow" w:cs="Arial Narrow"/>
          <w:bCs/>
          <w:sz w:val="22"/>
          <w:szCs w:val="22"/>
        </w:rPr>
        <w:t/>
      </w:r>
      <w:r w:rsidR="00A3340A">
        <w:rPr>
          <w:rFonts w:ascii="Arial Narrow" w:eastAsia="Arial Narrow" w:hAnsi="Arial Narrow" w:cs="Arial Narrow"/>
          <w:bCs/>
          <w:sz w:val="22"/>
          <w:szCs w:val="22"/>
        </w:rPr>
        <w:t xml:space="preserve"/>
      </w:r>
      <w:r w:rsidR="00B46C78" w:rsidRPr="00607C75">
        <w:rPr>
          <w:rFonts w:ascii="Arial Narrow" w:hAnsi="Arial Narrow"/>
          <w:sz w:val="22"/>
          <w:szCs w:val="22"/>
        </w:rPr>
        <w:t xml:space="preserve"/>
      </w:r>
      <w:r w:rsidR="00607C75" w:rsidRPr="00607C75">
        <w:rPr>
          <w:rFonts w:ascii="Arial Narrow" w:hAnsi="Arial Narrow"/>
          <w:sz w:val="22"/>
          <w:szCs w:val="22"/>
        </w:rPr>
        <w:t xml:space="preserve"/>
      </w:r>
      <w:r w:rsidR="00607C75" w:rsidRPr="00607C75">
        <w:rPr>
          <w:rFonts w:ascii="Arial Narrow" w:hAnsi="Arial Narrow"/>
          <w:b/>
          <w:bCs/>
          <w:sz w:val="22"/>
          <w:szCs w:val="22"/>
        </w:rPr>
        <w:t xml:space="preserve"/>
      </w:r>
      <w:r w:rsidR="00607C75" w:rsidRPr="00607C75">
        <w:rPr>
          <w:rFonts w:ascii="Arial Narrow" w:hAnsi="Arial Narrow"/>
          <w:sz w:val="22"/>
          <w:szCs w:val="22"/>
        </w:rPr>
        <w:t xml:space="preserve"/>
      </w:r>
      <w:r w:rsidR="00607C75" w:rsidRPr="00607C75">
        <w:rPr>
          <w:rFonts w:ascii="Arial Narrow" w:hAnsi="Arial Narrow"/>
          <w:b/>
          <w:bCs/>
          <w:sz w:val="22"/>
          <w:szCs w:val="22"/>
        </w:rPr>
        <w:t/>
      </w:r>
      <w:r w:rsidR="00607C75" w:rsidRPr="00607C75">
        <w:rPr>
          <w:rFonts w:ascii="Arial Narrow" w:hAnsi="Arial Narrow"/>
          <w:sz w:val="22"/>
          <w:szCs w:val="22"/>
        </w:rPr>
        <w:t/>
      </w:r>
      <w:r w:rsidR="00607C75" w:rsidRPr="00607C75">
        <w:rPr>
          <w:rFonts w:ascii="Arial Narrow" w:hAnsi="Arial Narrow"/>
          <w:b/>
          <w:bCs/>
          <w:sz w:val="22"/>
          <w:szCs w:val="22"/>
        </w:rPr>
        <w:t xml:space="preserve"/>
      </w:r>
      <w:r w:rsidR="00607C75" w:rsidRPr="00607C75">
        <w:rPr>
          <w:rFonts w:ascii="Arial Narrow" w:hAnsi="Arial Narrow"/>
          <w:sz w:val="22"/>
          <w:szCs w:val="22"/>
        </w:rPr>
        <w:t xml:space="preserve"/>
      </w:r>
      <w:r w:rsidR="00607C75" w:rsidRPr="00607C75">
        <w:rPr>
          <w:rFonts w:ascii="Arial Narrow" w:hAnsi="Arial Narrow"/>
          <w:b/>
          <w:bCs/>
          <w:sz w:val="22"/>
          <w:szCs w:val="22"/>
        </w:rPr>
        <w:t xml:space="preserve"/>
      </w:r>
      <w:r w:rsidR="00607C75" w:rsidRPr="00607C75">
        <w:rPr>
          <w:rFonts w:ascii="Arial Narrow" w:hAnsi="Arial Narrow"/>
          <w:sz w:val="22"/>
          <w:szCs w:val="22"/>
        </w:rPr>
        <w:t xml:space="preserve"/>
      </w:r>
      <w:r w:rsidR="00607C75" w:rsidRPr="00607C75">
        <w:rPr>
          <w:rFonts w:ascii="Arial Narrow" w:hAnsi="Arial Narrow"/>
          <w:b/>
          <w:bCs/>
          <w:sz w:val="22"/>
          <w:szCs w:val="22"/>
        </w:rPr>
        <w:t/>
      </w:r>
      <w:r w:rsidR="00607C75" w:rsidRPr="00607C75">
        <w:rPr>
          <w:rFonts w:ascii="Arial Narrow" w:hAnsi="Arial Narrow"/>
          <w:sz w:val="22"/>
          <w:szCs w:val="22"/>
        </w:rPr>
        <w:t xml:space="preserve"/>
      </w:r>
      <w:r w:rsidR="00607C75" w:rsidRPr="00607C75">
        <w:rPr>
          <w:rFonts w:ascii="Arial Narrow" w:hAnsi="Arial Narrow"/>
          <w:b/>
          <w:bCs/>
          <w:sz w:val="22"/>
          <w:szCs w:val="22"/>
        </w:rPr>
        <w:t xml:space="preserve"/>
      </w:r>
      <w:r w:rsidR="00607C75" w:rsidRPr="00607C75">
        <w:rPr>
          <w:rFonts w:ascii="Arial Narrow" w:hAnsi="Arial Narrow"/>
          <w:sz w:val="22"/>
          <w:szCs w:val="22"/>
        </w:rPr>
        <w:t xml:space="preserve"/>
      </w:r>
      <w:r w:rsidR="00607C75" w:rsidRPr="00607C75">
        <w:rPr>
          <w:rFonts w:ascii="Arial Narrow" w:hAnsi="Arial Narrow"/>
          <w:b/>
          <w:bCs/>
          <w:sz w:val="22"/>
          <w:szCs w:val="22"/>
        </w:rPr>
        <w:t/>
      </w:r>
      <w:r w:rsidR="00607C75" w:rsidRPr="00607C75">
        <w:rPr>
          <w:rFonts w:ascii="Arial Narrow" w:hAnsi="Arial Narrow"/>
          <w:sz w:val="22"/>
          <w:szCs w:val="22"/>
        </w:rPr>
        <w:t/>
      </w:r>
      <w:r w:rsidR="00AC2394" w:rsidRPr="00607C75">
        <w:rPr>
          <w:rFonts w:ascii="Arial Narrow" w:hAnsi="Arial Narrow"/>
          <w:sz w:val="22"/>
          <w:szCs w:val="22"/>
        </w:rPr>
        <w:t/>
      </w:r>
    </w:p>
    <w:p w14:paraId="2F68CD60" w14:textId="77777777" w:rsidR="001D7531" w:rsidRPr="00E902D0" w:rsidRDefault="001D7531" w:rsidP="007D4AA8">
      <w:pPr>
        <w:pStyle w:val="Prrafodelista"/>
        <w:ind w:left="567"/>
        <w:jc w:val="both"/>
        <w:rPr>
          <w:rStyle w:val="normaltextrun"/>
          <w:rFonts w:ascii="Arial Narrow" w:hAnsi="Arial Narrow"/>
          <w:sz w:val="22"/>
          <w:szCs w:val="22"/>
        </w:rPr>
      </w:pPr>
    </w:p>
    <w:p w14:paraId="52E87485" w14:textId="101FCF85" w:rsidR="001D7531" w:rsidRPr="001D7786" w:rsidRDefault="00A23BA3" w:rsidP="007D4AA8">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lastRenderedPageBreak/>
        <w:t xml:space="preserve">Es pertinente requerir a las partes </w:t>
      </w:r>
      <w:r w:rsidRPr="001D7786">
        <w:rPr>
          <w:rStyle w:val="normaltextrun"/>
          <w:rFonts w:ascii="Arial Narrow" w:hAnsi="Arial Narrow"/>
          <w:sz w:val="22"/>
          <w:szCs w:val="22"/>
          <w:shd w:val="clear" w:color="auto" w:fill="FFFFFF"/>
        </w:rPr>
        <w:t>del procedimiento guardar la reserva correspondiente de la información señalada precedentemente, ello en concordancia con el principio de buena fe procedimental</w:t>
      </w:r>
      <w:r w:rsidRPr="001D7786">
        <w:rPr>
          <w:rStyle w:val="Refdenotaalpie"/>
          <w:rFonts w:ascii="Arial Narrow" w:hAnsi="Arial Narrow"/>
          <w:sz w:val="22"/>
          <w:szCs w:val="22"/>
          <w:shd w:val="clear" w:color="auto" w:fill="FFFFFF"/>
        </w:rPr>
        <w:footnoteReference w:id="5"/>
      </w:r>
      <w:r w:rsidRPr="001D7786">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1D7786" w:rsidRDefault="00AC2394" w:rsidP="007D4AA8">
      <w:pPr>
        <w:pStyle w:val="Prrafodelista"/>
        <w:ind w:left="567"/>
        <w:jc w:val="both"/>
        <w:rPr>
          <w:rStyle w:val="eop"/>
          <w:rFonts w:ascii="Arial Narrow" w:hAnsi="Arial Narrow"/>
          <w:sz w:val="22"/>
          <w:szCs w:val="22"/>
        </w:rPr>
      </w:pPr>
    </w:p>
    <w:p w14:paraId="4CA66804" w14:textId="59B6D336" w:rsidR="00812331" w:rsidRPr="001D7786" w:rsidRDefault="00A23BA3" w:rsidP="007D4AA8">
      <w:pPr>
        <w:pStyle w:val="Prrafodelista"/>
        <w:numPr>
          <w:ilvl w:val="1"/>
          <w:numId w:val="2"/>
        </w:numPr>
        <w:ind w:left="567" w:hanging="567"/>
        <w:jc w:val="both"/>
        <w:rPr>
          <w:rFonts w:ascii="Arial Narrow" w:hAnsi="Arial Narrow"/>
          <w:sz w:val="22"/>
          <w:szCs w:val="22"/>
        </w:rPr>
      </w:pPr>
      <w:r w:rsidRPr="001D7786">
        <w:rPr>
          <w:rStyle w:val="eop"/>
          <w:rFonts w:ascii="Arial Narrow" w:hAnsi="Arial Narrow"/>
          <w:sz w:val="22"/>
          <w:szCs w:val="22"/>
        </w:rPr>
        <w:t xml:space="preserve">Finalmente, en </w:t>
      </w:r>
      <w:r w:rsidRPr="001D7786">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1D7786">
        <w:rPr>
          <w:rStyle w:val="Refdenotaalpie"/>
          <w:rFonts w:ascii="Arial Narrow" w:hAnsi="Arial Narrow"/>
          <w:sz w:val="22"/>
          <w:szCs w:val="22"/>
        </w:rPr>
        <w:footnoteReference w:id="6"/>
      </w:r>
      <w:r w:rsidRPr="001D7786">
        <w:rPr>
          <w:rFonts w:ascii="Arial Narrow" w:hAnsi="Arial Narrow"/>
          <w:sz w:val="22"/>
          <w:szCs w:val="22"/>
        </w:rPr>
        <w:t>.</w:t>
      </w:r>
    </w:p>
    <w:p w14:paraId="0E208EA1" w14:textId="77777777" w:rsidR="00543B73" w:rsidRPr="001D7786" w:rsidRDefault="00543B73" w:rsidP="007D4AA8">
      <w:pPr>
        <w:jc w:val="both"/>
        <w:rPr>
          <w:rFonts w:ascii="Arial Narrow" w:hAnsi="Arial Narrow"/>
          <w:sz w:val="22"/>
          <w:szCs w:val="22"/>
        </w:rPr>
      </w:pPr>
    </w:p>
    <w:p w14:paraId="0C905DA1" w14:textId="37D7F064" w:rsidR="00DD7734" w:rsidRPr="001D7786"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1D7786">
        <w:rPr>
          <w:rFonts w:ascii="Arial Narrow" w:eastAsia="Arial Narrow" w:hAnsi="Arial Narrow" w:cs="Arial Narrow"/>
          <w:b/>
          <w:sz w:val="22"/>
          <w:szCs w:val="22"/>
        </w:rPr>
        <w:t>DE LA ADMISIÓN A TRÁMITE DE LA DENUNCIA</w:t>
      </w:r>
    </w:p>
    <w:p w14:paraId="19649EC4" w14:textId="77777777" w:rsidR="00DD7734" w:rsidRPr="001D7786" w:rsidRDefault="00DD7734" w:rsidP="007D4AA8">
      <w:pPr>
        <w:jc w:val="both"/>
        <w:rPr>
          <w:rFonts w:ascii="Arial Narrow" w:eastAsia="Arial Narrow" w:hAnsi="Arial Narrow" w:cs="Arial Narrow"/>
          <w:sz w:val="22"/>
          <w:szCs w:val="22"/>
        </w:rPr>
      </w:pPr>
    </w:p>
    <w:p w14:paraId="0311FB5B" w14:textId="7DDE6FD1" w:rsidR="00DB1DA1" w:rsidRPr="001D7786" w:rsidRDefault="008E1B6A" w:rsidP="00DB1DA1">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1D7786">
        <w:rPr>
          <w:rFonts w:ascii="Arial Narrow" w:hAnsi="Arial Narrow"/>
          <w:sz w:val="22"/>
          <w:szCs w:val="22"/>
        </w:rPr>
        <w:t>La Secretaría Técnica </w:t>
      </w:r>
      <w:bookmarkEnd w:id="2"/>
      <w:bookmarkEnd w:id="3"/>
      <w:bookmarkEnd w:id="4"/>
      <w:r w:rsidR="00DB1DA1" w:rsidRPr="001D7786">
        <w:rPr>
          <w:rFonts w:ascii="Arial Narrow" w:hAnsi="Arial Narrow" w:cs="Segoe UI"/>
          <w:color w:val="000000"/>
          <w:sz w:val="22"/>
          <w:szCs w:val="22"/>
        </w:rPr>
        <w:t xml:space="preserve"> de la Comisión de Protección al Consumidor 1 (en adelante, la Secretaría Técnica), en ejercicio de sus facultades</w:t>
      </w:r>
      <w:r w:rsidR="00DB1DA1" w:rsidRPr="001D7786">
        <w:rPr>
          <w:rFonts w:ascii="Arial Narrow" w:eastAsia="Arial Narrow" w:hAnsi="Arial Narrow" w:cs="Arial Narrow"/>
          <w:sz w:val="22"/>
          <w:szCs w:val="22"/>
          <w:vertAlign w:val="superscript"/>
        </w:rPr>
        <w:footnoteReference w:id="7"/>
      </w:r>
      <w:r w:rsidR="00DB1DA1" w:rsidRPr="001D7786">
        <w:rPr>
          <w:rFonts w:ascii="Arial Narrow" w:hAnsi="Arial Narrow" w:cs="Segoe UI"/>
          <w:color w:val="000000"/>
          <w:sz w:val="22"/>
          <w:szCs w:val="22"/>
        </w:rPr>
        <w:t xml:space="preserve">, considera </w:t>
      </w:r>
      <w:r w:rsidR="00DB1DA1" w:rsidRPr="001D7786">
        <w:rPr>
          <w:rFonts w:ascii="Arial Narrow" w:eastAsia="Arial Narrow" w:hAnsi="Arial Narrow" w:cs="Arial Narrow"/>
          <w:sz w:val="22"/>
          <w:szCs w:val="22"/>
        </w:rPr>
        <w:t xml:space="preserve">que el hecho denunciado, </w:t>
      </w:r>
      <w:bookmarkStart w:id="5" w:name="_Hlk211591623"/>
      <w:r w:rsidR="00DB1DA1" w:rsidRPr="001D7786">
        <w:rPr>
          <w:rFonts w:ascii="Arial Narrow" w:eastAsia="Arial Narrow" w:hAnsi="Arial Narrow" w:cs="Arial Narrow"/>
          <w:sz w:val="22"/>
          <w:szCs w:val="22"/>
        </w:rPr>
        <w:t xml:space="preserve">consistente en que </w:t>
      </w:r>
      <w:bookmarkStart w:id="6" w:name="_Hlk213160885"/>
      <w:bookmarkStart w:id="7" w:name="_Hlk213151898"/>
      <w:bookmarkStart w:id="8" w:name="_Hlk215061838"/>
      <w:r w:rsidR="00A64A72" w:rsidRPr="00A64A72">
        <w:rPr>
          <w:rFonts w:ascii="Arial Narrow" w:hAnsi="Arial Narrow"/>
          <w:color w:val="000000"/>
          <w:sz w:val="22"/>
          <w:szCs w:val="22"/>
          <w:shd w:val="clear" w:color="auto" w:fill="FFFFFF"/>
        </w:rPr>
        <w:t xml:space="preserve">la </w:t>
      </w:r>
      <w:r w:rsidR="00A64A72" w:rsidRPr="00A64A72">
        <w:rPr>
          <w:rFonts w:ascii="Arial Narrow" w:hAnsi="Arial Narrow"/>
          <w:color w:val="000000"/>
          <w:sz w:val="22"/>
          <w:szCs w:val="22"/>
          <w:shd w:val="clear" w:color="auto" w:fill="FFFFFF"/>
        </w:rPr>
        <w:lastRenderedPageBreak/>
        <w:t>compañía aseguradora no habría cumplido con gestionar oportunamente la reparación del vehículo con Placa de Rodaje CJT566 asegurado con la Póliza 0070153781 del Seguro Vehicular en virtud del siniestro ocurrido el 17 de marzo de 2025</w:t>
      </w:r>
      <w:r w:rsidR="00DB1DA1" w:rsidRPr="001D778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B1DA1" w:rsidRPr="001D7786">
        <w:rPr>
          <w:rFonts w:ascii="Arial Narrow" w:hAnsi="Arial Narrow" w:cs="Segoe UI"/>
          <w:color w:val="000000"/>
          <w:sz w:val="22"/>
          <w:szCs w:val="22"/>
        </w:rPr>
        <w:t/>
      </w:r>
      <w:r w:rsidR="00DB1DA1" w:rsidRPr="001D7786">
        <w:rPr>
          <w:rFonts w:ascii="Arial Narrow" w:eastAsia="Arial Narrow" w:hAnsi="Arial Narrow" w:cs="Arial Narrow"/>
          <w:sz w:val="22"/>
          <w:szCs w:val="22"/>
        </w:rPr>
        <w:t xml:space="preserve"> y 19</w:t>
      </w:r>
      <w:r w:rsidR="00DB1DA1" w:rsidRPr="001D7786">
        <w:rPr>
          <w:rFonts w:ascii="Arial Narrow" w:hAnsi="Arial Narrow" w:cs="Segoe UI"/>
          <w:color w:val="000000"/>
          <w:sz w:val="22"/>
          <w:szCs w:val="22"/>
        </w:rPr>
        <w:t/>
      </w:r>
      <w:r w:rsidR="00DB1DA1" w:rsidRPr="001D7786">
        <w:rPr>
          <w:rFonts w:ascii="Arial Narrow" w:eastAsia="Arial Narrow" w:hAnsi="Arial Narrow" w:cs="Arial Narrow"/>
          <w:sz w:val="22"/>
          <w:szCs w:val="22"/>
        </w:rPr>
        <w:t xml:space="preserve"> del Código</w:t>
      </w:r>
      <w:bookmarkStart w:id="9" w:name="_Hlk213160896"/>
      <w:bookmarkEnd w:id="6"/>
      <w:r w:rsidR="00DB1DA1" w:rsidRPr="001D7786">
        <w:rPr>
          <w:rFonts w:ascii="Arial Narrow" w:eastAsia="Arial Narrow" w:hAnsi="Arial Narrow" w:cs="Arial"/>
          <w:sz w:val="22"/>
          <w:szCs w:val="22"/>
          <w:vertAlign w:val="superscript"/>
        </w:rPr>
        <w:footnoteReference w:id="8"/>
      </w:r>
      <w:bookmarkEnd w:id="9"/>
      <w:r w:rsidR="00DB1DA1" w:rsidRPr="001D7786">
        <w:rPr>
          <w:rFonts w:ascii="Arial Narrow" w:eastAsia="Arial Narrow" w:hAnsi="Arial Narrow" w:cs="Arial Narrow"/>
          <w:sz w:val="22"/>
          <w:szCs w:val="22"/>
        </w:rPr>
        <w:t>.</w:t>
      </w:r>
      <w:bookmarkEnd w:id="7"/>
    </w:p>
    <w:p w14:paraId="52287BD4" w14:textId="77777777" w:rsidR="00DB1DA1" w:rsidRPr="001D7786" w:rsidRDefault="00DB1DA1" w:rsidP="00DB1DA1">
      <w:pPr>
        <w:jc w:val="both"/>
        <w:rPr>
          <w:rFonts w:ascii="Arial Narrow" w:eastAsia="Arial Narrow" w:hAnsi="Arial Narrow" w:cs="Arial Narrow"/>
          <w:sz w:val="22"/>
          <w:szCs w:val="22"/>
        </w:rPr>
      </w:pPr>
      <w:bookmarkStart w:id="10" w:name="_Hlk212534267"/>
    </w:p>
    <w:p w14:paraId="76235F16" w14:textId="790A3EA1" w:rsidR="00DB1DA1" w:rsidRPr="001D7786" w:rsidRDefault="00DB1DA1" w:rsidP="0020253B">
      <w:pPr>
        <w:pStyle w:val="Prrafodelista"/>
        <w:numPr>
          <w:ilvl w:val="1"/>
          <w:numId w:val="2"/>
        </w:numPr>
        <w:ind w:left="567" w:hanging="567"/>
        <w:jc w:val="both"/>
        <w:rPr>
          <w:rFonts w:ascii="Arial Narrow" w:eastAsia="Arial Narrow" w:hAnsi="Arial Narrow" w:cs="Arial Narrow"/>
          <w:sz w:val="22"/>
          <w:szCs w:val="22"/>
        </w:rPr>
      </w:pPr>
      <w:bookmarkStart w:id="11" w:name="_Hlk214534552"/>
      <w:bookmarkStart w:id="12" w:name="_Hlk215162008"/>
      <w:r w:rsidRPr="001D7786">
        <w:rPr>
          <w:rFonts w:ascii="Arial Narrow" w:hAnsi="Arial Narrow" w:cs="Arial"/>
          <w:color w:val="000000"/>
          <w:sz w:val="22"/>
          <w:szCs w:val="22"/>
        </w:rPr>
        <w:t xml:space="preserve">Además, </w:t>
      </w:r>
      <w:bookmarkStart w:id="13" w:name="_Hlk212623477"/>
      <w:r w:rsidRPr="001D7786">
        <w:rPr>
          <w:rFonts w:ascii="Arial Narrow" w:hAnsi="Arial Narrow" w:cs="Arial"/>
          <w:color w:val="000000"/>
          <w:sz w:val="22"/>
          <w:szCs w:val="22"/>
        </w:rPr>
        <w:t xml:space="preserve">la Secretaría Técnica, en ejercicio de sus facultades, considera </w:t>
      </w:r>
      <w:r w:rsidRPr="001D7786">
        <w:rPr>
          <w:rFonts w:ascii="Arial Narrow" w:eastAsia="Arial Narrow" w:hAnsi="Arial Narrow" w:cs="Arial"/>
          <w:sz w:val="22"/>
          <w:szCs w:val="22"/>
        </w:rPr>
        <w:t xml:space="preserve">que el hecho denunciado, consistente en que </w:t>
      </w:r>
      <w:r w:rsidR="00A64A72" w:rsidRPr="00A64A72">
        <w:rPr>
          <w:rFonts w:ascii="Arial Narrow" w:eastAsia="Arial Narrow" w:hAnsi="Arial Narrow" w:cs="Arial Narrow"/>
          <w:sz w:val="22"/>
          <w:szCs w:val="22"/>
        </w:rPr>
        <w:t>la compañía aseguradora no habría informado de manera precisa a la denunciante la fecha de culminación de la reparación del vehículo con Placa de Rodaje CJT566 asegurado con la Póliza 0070153781 del Seguro Vehicular, pese al vencimiento del plazo aproximado de ciento ochenta (180) días informado para la importación de repuestos y la reparación correspondiente</w:t>
      </w:r>
      <w:r w:rsidR="001D7786">
        <w:rPr>
          <w:rFonts w:ascii="Arial Narrow" w:eastAsia="Arial Narrow" w:hAnsi="Arial Narrow" w:cs="Arial"/>
          <w:bCs/>
          <w:color w:val="000000"/>
          <w:sz w:val="22"/>
          <w:szCs w:val="22"/>
        </w:rPr>
        <w:t>.</w:t>
      </w:r>
      <w:r w:rsidRPr="001D7786">
        <w:rPr>
          <w:rFonts w:ascii="Arial Narrow" w:eastAsia="Arial Narrow" w:hAnsi="Arial Narrow" w:cs="Arial"/>
          <w:bCs/>
          <w:color w:val="000000"/>
          <w:sz w:val="22"/>
          <w:szCs w:val="22"/>
        </w:rPr>
        <w:t xml:space="preserve"> </w:t>
      </w:r>
      <w:bookmarkStart w:id="14" w:name="_Hlk212737581"/>
      <w:bookmarkStart w:id="15" w:name="_Hlk212035520"/>
      <w:r w:rsidRPr="001D7786">
        <w:rPr>
          <w:rFonts w:ascii="Arial Narrow" w:eastAsia="Arial Narrow" w:hAnsi="Arial Narrow" w:cs="Arial"/>
          <w:bCs/>
          <w:color w:val="000000"/>
          <w:sz w:val="22"/>
          <w:szCs w:val="22"/>
        </w:rPr>
        <w:t xml:space="preserve">Por consiguiente, corresponde calificar el hecho materia de denuncia como una presunta infracción al deber de información, tipificado en el </w:t>
      </w:r>
      <w:bookmarkStart w:id="16" w:name="_Hlk195611851"/>
      <w:r w:rsidRPr="001D7786">
        <w:rPr>
          <w:rFonts w:ascii="Arial Narrow" w:eastAsia="Arial Narrow" w:hAnsi="Arial Narrow" w:cs="Arial"/>
          <w:bCs/>
          <w:color w:val="000000"/>
          <w:sz w:val="22"/>
          <w:szCs w:val="22"/>
        </w:rPr>
        <w:t xml:space="preserve">artículo 1, numeral 1, literal b) </w:t>
      </w:r>
      <w:bookmarkEnd w:id="16"/>
      <w:r w:rsidRPr="001D7786">
        <w:rPr>
          <w:rFonts w:ascii="Arial Narrow" w:eastAsia="Arial Narrow" w:hAnsi="Arial Narrow" w:cs="Arial"/>
          <w:bCs/>
          <w:color w:val="000000"/>
          <w:sz w:val="22"/>
          <w:szCs w:val="22"/>
        </w:rPr>
        <w:t>y al artículo 2 del Código</w:t>
      </w:r>
      <w:bookmarkStart w:id="17" w:name="_Hlk212737551"/>
      <w:bookmarkEnd w:id="14"/>
      <w:r w:rsidRPr="001D7786">
        <w:rPr>
          <w:rFonts w:ascii="Arial Narrow" w:eastAsia="Arial Narrow" w:hAnsi="Arial Narrow" w:cs="Arial"/>
          <w:bCs/>
          <w:color w:val="000000"/>
          <w:sz w:val="22"/>
          <w:szCs w:val="22"/>
          <w:vertAlign w:val="superscript"/>
        </w:rPr>
        <w:footnoteReference w:id="9"/>
      </w:r>
      <w:bookmarkEnd w:id="17"/>
      <w:r w:rsidRPr="001D7786">
        <w:rPr>
          <w:rFonts w:ascii="Arial Narrow" w:eastAsia="Arial Narrow" w:hAnsi="Arial Narrow" w:cs="Arial"/>
          <w:bCs/>
          <w:color w:val="000000"/>
          <w:sz w:val="22"/>
          <w:szCs w:val="22"/>
        </w:rPr>
        <w:t xml:space="preserve">. </w:t>
      </w:r>
      <w:bookmarkEnd w:id="13"/>
      <w:bookmarkEnd w:id="15"/>
    </w:p>
    <w:bookmarkEnd w:id="10"/>
    <w:bookmarkEnd w:id="11"/>
    <w:p w14:paraId="4603BE7C" w14:textId="77777777" w:rsidR="00DB1DA1" w:rsidRPr="001D7786" w:rsidRDefault="00DB1DA1" w:rsidP="00DB1DA1">
      <w:pPr>
        <w:pStyle w:val="Prrafodelista"/>
        <w:rPr>
          <w:rFonts w:ascii="Arial Narrow" w:eastAsia="Arial Narrow" w:hAnsi="Arial Narrow" w:cs="Arial Narrow"/>
          <w:sz w:val="22"/>
          <w:szCs w:val="22"/>
        </w:rPr>
      </w:pPr>
    </w:p>
    <w:p w14:paraId="1FC1E784" w14:textId="7F48FF7D" w:rsidR="00DB1DA1" w:rsidRPr="00C33BD6" w:rsidRDefault="00DB1DA1" w:rsidP="0020253B">
      <w:pPr>
        <w:pStyle w:val="Prrafodelista"/>
        <w:numPr>
          <w:ilvl w:val="1"/>
          <w:numId w:val="2"/>
        </w:numPr>
        <w:ind w:left="567" w:hanging="567"/>
        <w:jc w:val="both"/>
        <w:rPr>
          <w:rFonts w:ascii="Arial Narrow" w:eastAsia="Arial Narrow" w:hAnsi="Arial Narrow" w:cs="Arial Narrow"/>
          <w:sz w:val="22"/>
          <w:szCs w:val="22"/>
        </w:rPr>
      </w:pPr>
      <w:bookmarkStart w:id="18" w:name="_Hlk214962902"/>
      <w:bookmarkStart w:id="19" w:name="_Hlk214559009"/>
      <w:r w:rsidRPr="001D7786">
        <w:rPr>
          <w:rFonts w:ascii="Arial Narrow" w:eastAsia="Arial Narrow" w:hAnsi="Arial Narrow" w:cs="Arial Narrow"/>
          <w:sz w:val="22"/>
          <w:szCs w:val="22"/>
        </w:rPr>
        <w:t xml:space="preserve">Asimismo, la Secretaría Técnica, en ejercicio de sus facultades, considera que el hecho denunciado, consistente en que </w:t>
      </w:r>
      <w:r w:rsidR="00A64A72" w:rsidRPr="00A64A72">
        <w:rPr>
          <w:rFonts w:ascii="Arial Narrow" w:eastAsia="Arial Narrow" w:hAnsi="Arial Narrow" w:cs="Arial"/>
          <w:sz w:val="22"/>
          <w:szCs w:val="22"/>
        </w:rPr>
        <w:t>la compañía aseguradora habría brindado una respuesta inadecuada al reclamo presentado por la denunciante el 26 de diciembre del 2025</w:t>
      </w:r>
      <w:r w:rsidRPr="001D7786">
        <w:rPr>
          <w:rFonts w:ascii="Arial Narrow" w:eastAsia="Arial Narrow" w:hAnsi="Arial Narrow" w:cs="Arial"/>
          <w:sz w:val="22"/>
          <w:szCs w:val="22"/>
        </w:rPr>
        <w:t xml:space="preserve">. Por consiguiente, corresponde calificar </w:t>
      </w:r>
      <w:r w:rsidRPr="001D7786">
        <w:rPr>
          <w:rFonts w:ascii="Arial Narrow" w:eastAsia="Arial Narrow" w:hAnsi="Arial Narrow" w:cs="Arial"/>
          <w:sz w:val="22"/>
          <w:szCs w:val="22"/>
        </w:rPr>
        <w:lastRenderedPageBreak/>
        <w:t>el hecho materia de denuncia como una presunta infracción al numeral 88.1 del artículo 88 del Código</w:t>
      </w:r>
      <w:bookmarkEnd w:id="18"/>
      <w:r w:rsidRPr="001D7786">
        <w:rPr>
          <w:rFonts w:ascii="Arial Narrow" w:eastAsia="Arial Narrow" w:hAnsi="Arial Narrow" w:cs="Arial"/>
          <w:bCs/>
          <w:color w:val="000000"/>
          <w:sz w:val="22"/>
          <w:szCs w:val="22"/>
          <w:vertAlign w:val="superscript"/>
        </w:rPr>
        <w:footnoteReference w:id="10"/>
      </w:r>
      <w:r w:rsidRPr="001D7786">
        <w:rPr>
          <w:rFonts w:ascii="Arial Narrow" w:eastAsia="Arial Narrow" w:hAnsi="Arial Narrow" w:cs="Arial"/>
          <w:bCs/>
          <w:color w:val="000000"/>
          <w:sz w:val="22"/>
          <w:szCs w:val="22"/>
        </w:rPr>
        <w:t>.</w:t>
      </w:r>
      <w:bookmarkEnd w:id="5"/>
      <w:bookmarkEnd w:id="8"/>
      <w:bookmarkEnd w:id="12"/>
      <w:bookmarkEnd w:id="19"/>
    </w:p>
    <w:p w14:paraId="36A9EED1" w14:textId="77777777" w:rsidR="00C33BD6" w:rsidRPr="00C33BD6" w:rsidRDefault="00C33BD6" w:rsidP="00C33BD6">
      <w:pPr>
        <w:jc w:val="both"/>
        <w:rPr>
          <w:rFonts w:ascii="Arial Narrow" w:eastAsia="Arial Narrow" w:hAnsi="Arial Narrow" w:cs="Arial Narrow"/>
          <w:sz w:val="22"/>
          <w:szCs w:val="22"/>
        </w:rPr>
      </w:pPr>
    </w:p>
    <w:p w14:paraId="6CDB7A5B" w14:textId="77777777" w:rsidR="00DB1DA1" w:rsidRPr="00DB1DA1" w:rsidRDefault="00DB1DA1" w:rsidP="0020253B">
      <w:pPr>
        <w:pStyle w:val="Prrafodelista"/>
        <w:numPr>
          <w:ilvl w:val="1"/>
          <w:numId w:val="2"/>
        </w:numPr>
        <w:ind w:left="567" w:hanging="567"/>
        <w:jc w:val="both"/>
        <w:rPr>
          <w:rFonts w:ascii="Arial Narrow" w:eastAsia="Calibri" w:hAnsi="Arial Narrow" w:cs="Arial Narrow"/>
          <w:sz w:val="22"/>
          <w:szCs w:val="22"/>
        </w:rPr>
      </w:pPr>
      <w:r w:rsidRPr="001D7786">
        <w:rPr>
          <w:rFonts w:ascii="Arial Narrow" w:eastAsia="Arial" w:hAnsi="Arial Narrow" w:cs="Arial"/>
          <w:color w:val="000000"/>
          <w:sz w:val="22"/>
          <w:szCs w:val="22"/>
        </w:rPr>
        <w:t>En tanto la denuncia reúne los requisitos establecidos</w:t>
      </w:r>
      <w:r w:rsidRPr="00DB1DA1">
        <w:rPr>
          <w:rFonts w:ascii="Arial Narrow" w:eastAsia="Arial" w:hAnsi="Arial Narrow" w:cs="Arial"/>
          <w:color w:val="000000"/>
          <w:sz w:val="22"/>
          <w:szCs w:val="22"/>
        </w:rPr>
        <w:t xml:space="preserve"> por la norma citada, corresponde admitirla a trámite</w:t>
      </w:r>
      <w:r w:rsidRPr="00DB1DA1">
        <w:rPr>
          <w:rFonts w:ascii="Arial Narrow" w:eastAsia="Arial Narrow" w:hAnsi="Arial Narrow" w:cs="Arial Narrow"/>
          <w:sz w:val="22"/>
          <w:szCs w:val="22"/>
          <w:vertAlign w:val="superscript"/>
        </w:rPr>
        <w:footnoteReference w:id="11"/>
      </w:r>
      <w:r w:rsidRPr="00DB1DA1">
        <w:rPr>
          <w:rFonts w:ascii="Arial Narrow" w:eastAsia="Arial" w:hAnsi="Arial Narrow" w:cs="Arial"/>
          <w:color w:val="000000"/>
          <w:sz w:val="22"/>
          <w:szCs w:val="22"/>
        </w:rPr>
        <w:t>.</w:t>
      </w:r>
    </w:p>
    <w:p w14:paraId="01F0B2E8" w14:textId="3AF1F93C" w:rsidR="00543B73" w:rsidRPr="00DB1DA1" w:rsidRDefault="00543B73" w:rsidP="0020253B">
      <w:pPr>
        <w:pStyle w:val="Prrafodelista"/>
        <w:ind w:left="567"/>
        <w:jc w:val="both"/>
        <w:rPr>
          <w:rFonts w:ascii="Arial Narrow" w:eastAsia="Arial Narrow" w:hAnsi="Arial Narrow" w:cs="Arial Narrow"/>
          <w:sz w:val="22"/>
          <w:szCs w:val="22"/>
        </w:rPr>
      </w:pPr>
    </w:p>
    <w:p w14:paraId="733EEF6D" w14:textId="6C68D355" w:rsidR="00DD7734" w:rsidRPr="00DB1DA1"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DB1DA1">
        <w:rPr>
          <w:rFonts w:ascii="Arial Narrow" w:eastAsia="Arial Narrow" w:hAnsi="Arial Narrow" w:cs="Arial Narrow"/>
          <w:b/>
          <w:sz w:val="22"/>
          <w:szCs w:val="22"/>
        </w:rPr>
        <w:t>REQUERIMIENTO DE INFORMACIÓN</w:t>
      </w:r>
    </w:p>
    <w:p w14:paraId="50741013" w14:textId="77777777" w:rsidR="00DD7734" w:rsidRPr="00DB1DA1"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0D137131" w14:textId="2B57898F" w:rsidR="00543B73" w:rsidRPr="00275901" w:rsidRDefault="00DD7734" w:rsidP="007D4AA8">
      <w:pPr>
        <w:pStyle w:val="Prrafodelista"/>
        <w:numPr>
          <w:ilvl w:val="1"/>
          <w:numId w:val="2"/>
        </w:numPr>
        <w:ind w:left="567" w:hanging="567"/>
        <w:jc w:val="both"/>
        <w:rPr>
          <w:rFonts w:ascii="Arial Narrow" w:hAnsi="Arial Narrow"/>
          <w:sz w:val="22"/>
          <w:szCs w:val="22"/>
        </w:rPr>
      </w:pPr>
      <w:r w:rsidRPr="00DB1DA1">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DB1DA1">
        <w:rPr>
          <w:rStyle w:val="Refdenotaalpie"/>
          <w:rFonts w:ascii="Arial Narrow" w:eastAsia="Arial Narrow" w:hAnsi="Arial Narrow" w:cs="Arial Narrow"/>
          <w:sz w:val="22"/>
          <w:szCs w:val="22"/>
        </w:rPr>
        <w:footnoteReference w:id="12"/>
      </w:r>
      <w:r w:rsidRPr="00DB1DA1">
        <w:rPr>
          <w:rFonts w:ascii="Arial Narrow" w:eastAsia="Arial Narrow" w:hAnsi="Arial Narrow" w:cs="Arial Narrow"/>
          <w:sz w:val="22"/>
          <w:szCs w:val="22"/>
        </w:rPr>
        <w:t xml:space="preserve">, conviene en requerir </w:t>
      </w:r>
      <w:r w:rsidR="00A84D46" w:rsidRPr="00DB1DA1">
        <w:rPr>
          <w:rFonts w:ascii="Arial Narrow" w:eastAsia="Arial Narrow" w:hAnsi="Arial Narrow" w:cs="Arial Narrow"/>
          <w:sz w:val="22"/>
          <w:szCs w:val="22"/>
        </w:rPr>
        <w:t xml:space="preserve">a </w:t>
      </w:r>
      <w:r w:rsidR="00780984" w:rsidRPr="00DB1DA1">
        <w:rPr>
          <w:rFonts w:ascii="Arial Narrow" w:eastAsia="Arial Narrow" w:hAnsi="Arial Narrow" w:cs="Arial Narrow"/>
          <w:sz w:val="22"/>
          <w:szCs w:val="22"/>
        </w:rPr>
        <w:t>la compañía aseguradora</w:t>
      </w:r>
      <w:r w:rsidR="001E095E" w:rsidRPr="00DB1DA1">
        <w:rPr>
          <w:rFonts w:ascii="Arial Narrow" w:eastAsia="Arial Narrow" w:hAnsi="Arial Narrow" w:cs="Arial Narrow"/>
          <w:bCs/>
          <w:sz w:val="22"/>
          <w:szCs w:val="22"/>
        </w:rPr>
        <w:t xml:space="preserve"> </w:t>
      </w:r>
      <w:r w:rsidRPr="00DB1DA1">
        <w:rPr>
          <w:rFonts w:ascii="Arial Narrow" w:eastAsia="Arial Narrow" w:hAnsi="Arial Narrow" w:cs="Arial Narrow"/>
          <w:sz w:val="22"/>
          <w:szCs w:val="22"/>
        </w:rPr>
        <w:t>que, en un plazo no mayor de cinco (5) días hábiles contado a partir del día siguiente de la notificación</w:t>
      </w:r>
      <w:r w:rsidRPr="00E902D0">
        <w:rPr>
          <w:rFonts w:ascii="Arial Narrow" w:eastAsia="Arial Narrow" w:hAnsi="Arial Narrow" w:cs="Arial Narrow"/>
          <w:sz w:val="22"/>
          <w:szCs w:val="22"/>
        </w:rPr>
        <w:t xml:space="preserve"> de la presente resolución, cumpla </w:t>
      </w:r>
      <w:r w:rsidRPr="000D3559">
        <w:rPr>
          <w:rStyle w:val="normaltextrun"/>
          <w:rFonts w:ascii="Arial Narrow" w:hAnsi="Arial Narrow"/>
          <w:sz w:val="22"/>
          <w:szCs w:val="22"/>
          <w:shd w:val="clear" w:color="auto" w:fill="FFFFFF"/>
        </w:rPr>
        <w:t>con</w:t>
      </w:r>
      <w:r w:rsidR="00780984" w:rsidRPr="000D3559">
        <w:rPr>
          <w:rStyle w:val="normaltextrun"/>
          <w:rFonts w:ascii="Arial Narrow" w:hAnsi="Arial Narrow"/>
          <w:sz w:val="22"/>
          <w:szCs w:val="22"/>
          <w:shd w:val="clear" w:color="auto" w:fill="FFFFFF"/>
        </w:rPr>
        <w:t>:</w:t>
      </w:r>
      <w:r w:rsidR="00543B73" w:rsidRPr="000D3559">
        <w:rPr>
          <w:rFonts w:ascii="Arial Narrow" w:eastAsia="Arial Narrow" w:hAnsi="Arial Narrow" w:cs="Arial Narrow"/>
          <w:sz w:val="22"/>
          <w:szCs w:val="22"/>
        </w:rPr>
        <w:t xml:space="preserve"> </w:t>
      </w:r>
      <w:r w:rsidR="002B6B18" w:rsidRPr="000D3559">
        <w:rPr>
          <w:rFonts w:ascii="Arial Narrow" w:hAnsi="Arial Narrow" w:cs="Arial"/>
          <w:sz w:val="22"/>
          <w:szCs w:val="22"/>
          <w:lang w:val="es-ES" w:eastAsia="es-ES"/>
        </w:rPr>
        <w:t xml:space="preserve">(i) </w:t>
      </w:r>
      <w:r w:rsidR="002B6B18" w:rsidRPr="000D3559">
        <w:rPr>
          <w:rFonts w:ascii="Arial Narrow" w:eastAsia="Arial Narrow" w:hAnsi="Arial Narrow" w:cs="Arial Narrow"/>
          <w:sz w:val="22"/>
          <w:szCs w:val="22"/>
        </w:rPr>
        <w:t xml:space="preserve">presentar una copia completa, legible y debidamente suscrita de la </w:t>
      </w:r>
      <w:r w:rsidR="000D3559" w:rsidRPr="000D3559">
        <w:rPr>
          <w:rFonts w:ascii="Arial Narrow" w:hAnsi="Arial Narrow"/>
          <w:sz w:val="22"/>
          <w:szCs w:val="22"/>
          <w:lang w:eastAsia="es-ES"/>
        </w:rPr>
        <w:t>Póliza 0070153781 del Seguro Vehicular</w:t>
      </w:r>
      <w:r w:rsidR="002B6B18" w:rsidRPr="000D3559">
        <w:rPr>
          <w:rFonts w:ascii="Arial Narrow" w:eastAsia="Arial Narrow" w:hAnsi="Arial Narrow" w:cs="Arial Narrow"/>
          <w:sz w:val="22"/>
          <w:szCs w:val="22"/>
        </w:rPr>
        <w:t xml:space="preserve">; (ii) presentar </w:t>
      </w:r>
      <w:r w:rsidR="000D3559" w:rsidRPr="000D3559">
        <w:rPr>
          <w:rFonts w:ascii="Arial Narrow" w:eastAsia="Arial Narrow" w:hAnsi="Arial Narrow" w:cs="Arial Narrow"/>
          <w:sz w:val="22"/>
          <w:szCs w:val="22"/>
        </w:rPr>
        <w:t>los medios probatorios que acrediten que el tiempo transcurrido para la reparación del vehículo asegurado es justificado</w:t>
      </w:r>
      <w:r w:rsidR="002B6B18" w:rsidRPr="000D3559">
        <w:rPr>
          <w:rFonts w:ascii="Arial Narrow" w:eastAsia="Arial Narrow" w:hAnsi="Arial Narrow" w:cs="Arial Narrow"/>
          <w:sz w:val="22"/>
          <w:szCs w:val="22"/>
        </w:rPr>
        <w:t>; y, (iii)</w:t>
      </w:r>
      <w:r w:rsidR="002B6B18" w:rsidRPr="000D3559">
        <w:rPr>
          <w:rFonts w:ascii="Arial Narrow" w:hAnsi="Arial Narrow" w:cs="Arial"/>
          <w:sz w:val="22"/>
          <w:szCs w:val="22"/>
          <w:lang w:val="es-ES" w:eastAsia="es-ES"/>
        </w:rPr>
        <w:t xml:space="preserve"> </w:t>
      </w:r>
      <w:r w:rsidR="002B6B18" w:rsidRPr="000D3559">
        <w:rPr>
          <w:rFonts w:ascii="Arial Narrow" w:eastAsia="Arial Narrow" w:hAnsi="Arial Narrow" w:cs="Arial Narrow"/>
          <w:sz w:val="22"/>
          <w:szCs w:val="22"/>
        </w:rPr>
        <w:t>presentar todas las comunicaciones cursadas con el denunciante</w:t>
      </w:r>
      <w:r w:rsidR="00543B73" w:rsidRPr="000D3559">
        <w:rPr>
          <w:rFonts w:ascii="Arial Narrow" w:eastAsia="Arial Narrow" w:hAnsi="Arial Narrow" w:cs="Arial Narrow"/>
          <w:sz w:val="22"/>
          <w:szCs w:val="22"/>
        </w:rPr>
        <w:t xml:space="preserve">. </w:t>
      </w:r>
    </w:p>
    <w:p w14:paraId="17BB2FA4" w14:textId="77777777" w:rsidR="00275901" w:rsidRPr="00C33BD6" w:rsidRDefault="00275901" w:rsidP="00275901">
      <w:pPr>
        <w:pStyle w:val="Prrafodelista"/>
        <w:ind w:left="567"/>
        <w:jc w:val="both"/>
        <w:rPr>
          <w:rFonts w:ascii="Arial Narrow" w:hAnsi="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4EC40022" w14:textId="4279BCCB" w:rsidR="00167A06" w:rsidRPr="00885484"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lastRenderedPageBreak/>
        <w:t xml:space="preserve">PRIMERO: calificar, de oficio, como confidencial la información presentada por [DENUNCIANTE] con su escrito de denuncia del 13 de febrero de 2026, subsanado mediante dos (2) escritos del 10 de marzo de 2026, la cual obra en: (i) el documento 2 denominado “1. IGV - RENTA ENERO Y FEBRERO 2025.PDF” de la pieza 8; (ii) el documento 3 denominado “2. IGV - RENTA MARZO Y ABRIL 2025.PDF” de la pieza 8; (iii) el documento 4 denominado “3. IGV - RENTA MAYO Y JUNIO 2025.PDF” de la pieza 8; (iv) el documento 5 denominado “4. IGV - RENTA JULIO Y AGOSTO 2025.PDF” de la pieza 8; (v) el documento 6 denominado “5. IGV - RENTA SEPTIEMBRE Y OCTUBRE 2025.PDF” de la pieza 8; y, (vi) el documento 7 denominado “6. IGV - RENTA NOVIEMBRE Y DICIEMBRE 2025.PDF” de la pieza 8; presentadas mediante el escrito del 10 de marzo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364C39" w:rsidRPr="00D95BE4">
        <w:rPr>
          <w:rFonts w:ascii="Arial Narrow" w:eastAsia="Arial Narrow" w:hAnsi="Arial Narrow" w:cs="Arial Narrow"/>
          <w:sz w:val="22"/>
          <w:szCs w:val="22"/>
        </w:rPr>
        <w:t/>
      </w:r>
      <w:r w:rsidR="00B22444" w:rsidRPr="00D95BE4">
        <w:rPr>
          <w:rFonts w:ascii="Arial Narrow" w:eastAsia="Arial Narrow" w:hAnsi="Arial Narrow" w:cs="Arial Narrow"/>
          <w:b/>
          <w:sz w:val="22"/>
          <w:szCs w:val="22"/>
        </w:rPr>
        <w:t xml:space="preserve"/>
      </w:r>
      <w:r w:rsidR="00780984" w:rsidRPr="00D95BE4">
        <w:rPr>
          <w:rFonts w:ascii="Arial Narrow" w:eastAsia="Arial Narrow" w:hAnsi="Arial Narrow" w:cs="Arial Narrow"/>
          <w:bCs/>
          <w:sz w:val="22"/>
          <w:szCs w:val="22"/>
        </w:rPr>
        <w:t xml:space="preserve"/>
      </w:r>
      <w:r w:rsidR="00364C39" w:rsidRPr="00D95BE4">
        <w:rPr>
          <w:rFonts w:ascii="Arial Narrow" w:eastAsia="Arial Narrow" w:hAnsi="Arial Narrow" w:cs="Arial Narrow"/>
          <w:sz w:val="22"/>
          <w:szCs w:val="22"/>
        </w:rPr>
        <w:t xml:space="preserve"/>
      </w:r>
      <w:r w:rsidR="00767E05" w:rsidRPr="00D95BE4">
        <w:rPr>
          <w:rFonts w:ascii="Arial Narrow" w:eastAsia="Arial Narrow" w:hAnsi="Arial Narrow" w:cs="Arial Narrow"/>
          <w:sz w:val="22"/>
          <w:szCs w:val="22"/>
        </w:rPr>
        <w:t/>
      </w:r>
      <w:r w:rsidR="00364C39" w:rsidRPr="00D95BE4">
        <w:rPr>
          <w:rFonts w:ascii="Arial Narrow" w:eastAsia="Arial Narrow" w:hAnsi="Arial Narrow" w:cs="Arial Narrow"/>
          <w:sz w:val="22"/>
          <w:szCs w:val="22"/>
        </w:rPr>
        <w:t xml:space="preserve"/>
      </w:r>
      <w:r w:rsidR="00787338" w:rsidRPr="00D95BE4">
        <w:rPr>
          <w:rFonts w:ascii="Arial Narrow" w:hAnsi="Arial Narrow"/>
          <w:sz w:val="22"/>
          <w:szCs w:val="22"/>
        </w:rPr>
        <w:t/>
      </w:r>
      <w:r w:rsidR="0018599E" w:rsidRPr="00D95BE4">
        <w:rPr>
          <w:rFonts w:ascii="Arial Narrow" w:hAnsi="Arial Narrow"/>
          <w:sz w:val="22"/>
          <w:szCs w:val="22"/>
        </w:rPr>
        <w:t/>
      </w:r>
      <w:r w:rsidR="00787338" w:rsidRPr="00D95BE4">
        <w:rPr>
          <w:rFonts w:ascii="Arial Narrow" w:hAnsi="Arial Narrow"/>
          <w:sz w:val="22"/>
          <w:szCs w:val="22"/>
        </w:rPr>
        <w:t xml:space="preserve"/>
      </w:r>
      <w:r w:rsidR="00787338" w:rsidRPr="00D95BE4">
        <w:rPr>
          <w:rFonts w:ascii="Arial Narrow" w:hAnsi="Arial Narrow"/>
          <w:b/>
          <w:bCs/>
          <w:sz w:val="22"/>
          <w:szCs w:val="22"/>
        </w:rPr>
        <w:t xml:space="preserve"/>
      </w:r>
      <w:r w:rsidR="00046EB3" w:rsidRPr="00D95BE4">
        <w:rPr>
          <w:rFonts w:ascii="Arial Narrow" w:hAnsi="Arial Narrow"/>
          <w:b/>
          <w:bCs/>
          <w:sz w:val="22"/>
          <w:szCs w:val="22"/>
        </w:rPr>
        <w:t/>
      </w:r>
      <w:r w:rsidR="00787338" w:rsidRPr="00D95BE4">
        <w:rPr>
          <w:rFonts w:ascii="Arial Narrow" w:hAnsi="Arial Narrow"/>
          <w:b/>
          <w:bCs/>
          <w:sz w:val="22"/>
          <w:szCs w:val="22"/>
        </w:rPr>
        <w:t xml:space="preserve"/>
      </w:r>
      <w:r w:rsidR="00BE66DC" w:rsidRPr="00D95BE4">
        <w:rPr>
          <w:rFonts w:ascii="Arial Narrow" w:hAnsi="Arial Narrow"/>
          <w:b/>
          <w:bCs/>
          <w:sz w:val="22"/>
          <w:szCs w:val="22"/>
        </w:rPr>
        <w:t/>
      </w:r>
      <w:r w:rsidR="00787338" w:rsidRPr="00D95BE4">
        <w:rPr>
          <w:rFonts w:ascii="Arial Narrow" w:hAnsi="Arial Narrow"/>
          <w:b/>
          <w:bCs/>
          <w:sz w:val="22"/>
          <w:szCs w:val="22"/>
        </w:rPr>
        <w:t xml:space="preserve"/>
      </w:r>
      <w:r w:rsidR="0034336C" w:rsidRPr="00D95BE4">
        <w:rPr>
          <w:rFonts w:ascii="Arial Narrow" w:hAnsi="Arial Narrow"/>
          <w:b/>
          <w:bCs/>
          <w:sz w:val="22"/>
          <w:szCs w:val="22"/>
        </w:rPr>
        <w:t/>
      </w:r>
      <w:r w:rsidR="00503C6E" w:rsidRPr="00D95BE4">
        <w:rPr>
          <w:rFonts w:ascii="Arial Narrow" w:hAnsi="Arial Narrow"/>
          <w:b/>
          <w:bCs/>
          <w:sz w:val="22"/>
          <w:szCs w:val="22"/>
        </w:rPr>
        <w:t/>
      </w:r>
      <w:r w:rsidR="00787338" w:rsidRPr="00D95BE4">
        <w:rPr>
          <w:rFonts w:ascii="Arial Narrow" w:hAnsi="Arial Narrow"/>
          <w:b/>
          <w:bCs/>
          <w:sz w:val="22"/>
          <w:szCs w:val="22"/>
        </w:rPr>
        <w:t xml:space="preserve"/>
      </w:r>
      <w:r w:rsidR="00046EB3" w:rsidRPr="00D95BE4">
        <w:rPr>
          <w:rFonts w:ascii="Arial Narrow" w:hAnsi="Arial Narrow"/>
          <w:sz w:val="22"/>
          <w:szCs w:val="22"/>
        </w:rPr>
        <w:t xml:space="preserve"/>
      </w:r>
      <w:r w:rsidR="00046EB3" w:rsidRPr="00D95BE4">
        <w:rPr>
          <w:rFonts w:ascii="Arial Narrow" w:hAnsi="Arial Narrow"/>
          <w:b/>
          <w:bCs/>
          <w:sz w:val="22"/>
          <w:szCs w:val="22"/>
        </w:rPr>
        <w:t/>
      </w:r>
      <w:r w:rsidR="00F05DE1" w:rsidRPr="00D95BE4">
        <w:rPr>
          <w:rFonts w:ascii="Arial Narrow" w:hAnsi="Arial Narrow"/>
          <w:b/>
          <w:bCs/>
          <w:sz w:val="22"/>
          <w:szCs w:val="22"/>
        </w:rPr>
        <w:t/>
      </w:r>
      <w:r w:rsidR="00046EB3" w:rsidRPr="00D95BE4">
        <w:rPr>
          <w:rFonts w:ascii="Arial Narrow" w:hAnsi="Arial Narrow"/>
          <w:b/>
          <w:bCs/>
          <w:sz w:val="22"/>
          <w:szCs w:val="22"/>
        </w:rPr>
        <w:t/>
      </w:r>
      <w:r w:rsidR="00046EB3" w:rsidRPr="00D95BE4">
        <w:rPr>
          <w:rFonts w:ascii="Arial Narrow" w:hAnsi="Arial Narrow"/>
          <w:sz w:val="22"/>
          <w:szCs w:val="22"/>
        </w:rPr>
        <w:t/>
      </w:r>
      <w:r w:rsidR="00046EB3" w:rsidRPr="00D95BE4">
        <w:rPr>
          <w:rFonts w:ascii="Arial Narrow" w:hAnsi="Arial Narrow"/>
          <w:b/>
          <w:bCs/>
          <w:sz w:val="22"/>
          <w:szCs w:val="22"/>
        </w:rPr>
        <w:t xml:space="preserve"/>
      </w:r>
      <w:r w:rsidR="00046EB3" w:rsidRPr="00D95BE4">
        <w:rPr>
          <w:rFonts w:ascii="Arial Narrow" w:hAnsi="Arial Narrow"/>
          <w:sz w:val="22"/>
          <w:szCs w:val="22"/>
        </w:rPr>
        <w:t xml:space="preserve"/>
      </w:r>
      <w:r w:rsidR="00046EB3" w:rsidRPr="00D95BE4">
        <w:rPr>
          <w:rFonts w:ascii="Arial Narrow" w:hAnsi="Arial Narrow"/>
          <w:b/>
          <w:bCs/>
          <w:sz w:val="22"/>
          <w:szCs w:val="22"/>
        </w:rPr>
        <w:t xml:space="preserve"/>
      </w:r>
      <w:r w:rsidR="00A22AD6" w:rsidRPr="00D95BE4">
        <w:rPr>
          <w:rFonts w:ascii="Arial Narrow" w:hAnsi="Arial Narrow"/>
          <w:b/>
          <w:bCs/>
          <w:sz w:val="22"/>
          <w:szCs w:val="22"/>
        </w:rPr>
        <w:t/>
      </w:r>
      <w:r w:rsidR="00046EB3" w:rsidRPr="00D95BE4">
        <w:rPr>
          <w:rFonts w:ascii="Arial Narrow" w:hAnsi="Arial Narrow"/>
          <w:b/>
          <w:bCs/>
          <w:sz w:val="22"/>
          <w:szCs w:val="22"/>
        </w:rPr>
        <w:t xml:space="preserve"/>
      </w:r>
      <w:r w:rsidR="00F05DE1" w:rsidRPr="00D95BE4">
        <w:rPr>
          <w:rFonts w:ascii="Arial Narrow" w:hAnsi="Arial Narrow"/>
          <w:b/>
          <w:bCs/>
          <w:sz w:val="22"/>
          <w:szCs w:val="22"/>
        </w:rPr>
        <w:t/>
      </w:r>
      <w:r w:rsidR="00046EB3" w:rsidRPr="00D95BE4">
        <w:rPr>
          <w:rFonts w:ascii="Arial Narrow" w:hAnsi="Arial Narrow"/>
          <w:b/>
          <w:bCs/>
          <w:sz w:val="22"/>
          <w:szCs w:val="22"/>
        </w:rPr>
        <w:t xml:space="preserve"/>
      </w:r>
      <w:r w:rsidR="00046EB3" w:rsidRPr="00D95BE4">
        <w:rPr>
          <w:rFonts w:ascii="Arial Narrow" w:hAnsi="Arial Narrow"/>
          <w:sz w:val="22"/>
          <w:szCs w:val="22"/>
        </w:rPr>
        <w:t xml:space="preserve"/>
      </w:r>
      <w:r w:rsidR="00046EB3" w:rsidRPr="00D95BE4">
        <w:rPr>
          <w:rFonts w:ascii="Arial Narrow" w:hAnsi="Arial Narrow"/>
          <w:b/>
          <w:bCs/>
          <w:sz w:val="22"/>
          <w:szCs w:val="22"/>
        </w:rPr>
        <w:t xml:space="preserve"/>
      </w:r>
      <w:r w:rsidR="00A22AD6" w:rsidRPr="00D95BE4">
        <w:rPr>
          <w:rFonts w:ascii="Arial Narrow" w:hAnsi="Arial Narrow"/>
          <w:b/>
          <w:bCs/>
          <w:sz w:val="22"/>
          <w:szCs w:val="22"/>
        </w:rPr>
        <w:t/>
      </w:r>
      <w:r w:rsidR="00046EB3" w:rsidRPr="00D95BE4">
        <w:rPr>
          <w:rFonts w:ascii="Arial Narrow" w:hAnsi="Arial Narrow"/>
          <w:b/>
          <w:bCs/>
          <w:sz w:val="22"/>
          <w:szCs w:val="22"/>
        </w:rPr>
        <w:t xml:space="preserve"/>
      </w:r>
      <w:r w:rsidR="00F05DE1" w:rsidRPr="00D95BE4">
        <w:rPr>
          <w:rFonts w:ascii="Arial Narrow" w:hAnsi="Arial Narrow"/>
          <w:b/>
          <w:bCs/>
          <w:sz w:val="22"/>
          <w:szCs w:val="22"/>
        </w:rPr>
        <w:t/>
      </w:r>
      <w:r w:rsidR="00046EB3" w:rsidRPr="00D95BE4">
        <w:rPr>
          <w:rFonts w:ascii="Arial Narrow" w:hAnsi="Arial Narrow"/>
          <w:b/>
          <w:bCs/>
          <w:sz w:val="22"/>
          <w:szCs w:val="22"/>
        </w:rPr>
        <w:t/>
      </w:r>
      <w:r w:rsidR="00046EB3" w:rsidRPr="00D95BE4">
        <w:rPr>
          <w:rFonts w:ascii="Arial Narrow" w:hAnsi="Arial Narrow"/>
          <w:sz w:val="22"/>
          <w:szCs w:val="22"/>
        </w:rPr>
        <w:t xml:space="preserve"/>
      </w:r>
      <w:r w:rsidR="00046EB3" w:rsidRPr="00D95BE4">
        <w:rPr>
          <w:rFonts w:ascii="Arial Narrow" w:hAnsi="Arial Narrow"/>
          <w:b/>
          <w:bCs/>
          <w:sz w:val="22"/>
          <w:szCs w:val="22"/>
        </w:rPr>
        <w:t xml:space="preserve"/>
      </w:r>
      <w:r w:rsidR="00A22AD6" w:rsidRPr="00D95BE4">
        <w:rPr>
          <w:rFonts w:ascii="Arial Narrow" w:hAnsi="Arial Narrow"/>
          <w:b/>
          <w:bCs/>
          <w:sz w:val="22"/>
          <w:szCs w:val="22"/>
        </w:rPr>
        <w:t/>
      </w:r>
      <w:r w:rsidR="00046EB3" w:rsidRPr="00D95BE4">
        <w:rPr>
          <w:rFonts w:ascii="Arial Narrow" w:hAnsi="Arial Narrow"/>
          <w:b/>
          <w:bCs/>
          <w:sz w:val="22"/>
          <w:szCs w:val="22"/>
        </w:rPr>
        <w:t xml:space="preserve"/>
      </w:r>
      <w:r w:rsidR="00F05DE1" w:rsidRPr="00D95BE4">
        <w:rPr>
          <w:rFonts w:ascii="Arial Narrow" w:hAnsi="Arial Narrow"/>
          <w:b/>
          <w:bCs/>
          <w:sz w:val="22"/>
          <w:szCs w:val="22"/>
        </w:rPr>
        <w:t/>
      </w:r>
      <w:r w:rsidR="00046EB3" w:rsidRPr="00D95BE4">
        <w:rPr>
          <w:rFonts w:ascii="Arial Narrow" w:hAnsi="Arial Narrow"/>
          <w:b/>
          <w:bCs/>
          <w:sz w:val="22"/>
          <w:szCs w:val="22"/>
        </w:rPr>
        <w:t/>
      </w:r>
      <w:r w:rsidR="00A22AD6" w:rsidRPr="00D95BE4">
        <w:rPr>
          <w:rFonts w:ascii="Arial Narrow" w:hAnsi="Arial Narrow"/>
          <w:b/>
          <w:bCs/>
          <w:sz w:val="22"/>
          <w:szCs w:val="22"/>
        </w:rPr>
        <w:t xml:space="preserve"/>
      </w:r>
      <w:r w:rsidR="00046EB3" w:rsidRPr="00D95BE4">
        <w:rPr>
          <w:rFonts w:ascii="Arial Narrow" w:hAnsi="Arial Narrow"/>
          <w:sz w:val="22"/>
          <w:szCs w:val="22"/>
        </w:rPr>
        <w:t/>
      </w:r>
      <w:r w:rsidR="00A22AD6" w:rsidRPr="00D95BE4">
        <w:rPr>
          <w:rFonts w:ascii="Arial Narrow" w:hAnsi="Arial Narrow"/>
          <w:sz w:val="22"/>
          <w:szCs w:val="22"/>
        </w:rPr>
        <w:t/>
      </w:r>
      <w:r w:rsidR="00046EB3" w:rsidRPr="00D95BE4">
        <w:rPr>
          <w:rFonts w:ascii="Arial Narrow" w:hAnsi="Arial Narrow"/>
          <w:sz w:val="22"/>
          <w:szCs w:val="22"/>
        </w:rPr>
        <w:t xml:space="preserve"/>
      </w:r>
      <w:r w:rsidR="00046EB3" w:rsidRPr="00D95BE4">
        <w:rPr>
          <w:rFonts w:ascii="Arial Narrow" w:hAnsi="Arial Narrow"/>
          <w:b/>
          <w:bCs/>
          <w:sz w:val="22"/>
          <w:szCs w:val="22"/>
        </w:rPr>
        <w:t xml:space="preserve"/>
      </w:r>
      <w:r w:rsidR="00BE66DC" w:rsidRPr="00D95BE4">
        <w:rPr>
          <w:rFonts w:ascii="Arial Narrow" w:hAnsi="Arial Narrow"/>
          <w:b/>
          <w:bCs/>
          <w:sz w:val="22"/>
          <w:szCs w:val="22"/>
        </w:rPr>
        <w:t/>
      </w:r>
      <w:r w:rsidR="00046EB3" w:rsidRPr="00D95BE4">
        <w:rPr>
          <w:rFonts w:ascii="Arial Narrow" w:hAnsi="Arial Narrow"/>
          <w:b/>
          <w:bCs/>
          <w:sz w:val="22"/>
          <w:szCs w:val="22"/>
        </w:rPr>
        <w:t xml:space="preserve"/>
      </w:r>
      <w:r w:rsidR="00D95BE4" w:rsidRPr="00D95BE4">
        <w:rPr>
          <w:rFonts w:ascii="Arial Narrow" w:hAnsi="Arial Narrow"/>
          <w:b/>
          <w:bCs/>
          <w:sz w:val="22"/>
          <w:szCs w:val="22"/>
        </w:rPr>
        <w:t/>
      </w:r>
      <w:r w:rsidR="00046EB3" w:rsidRPr="00D95BE4">
        <w:rPr>
          <w:rFonts w:ascii="Arial Narrow" w:hAnsi="Arial Narrow"/>
          <w:b/>
          <w:bCs/>
          <w:sz w:val="22"/>
          <w:szCs w:val="22"/>
        </w:rPr>
        <w:t/>
      </w:r>
      <w:r w:rsidR="00046EB3" w:rsidRPr="00D95BE4">
        <w:rPr>
          <w:rFonts w:ascii="Arial Narrow" w:hAnsi="Arial Narrow"/>
          <w:sz w:val="22"/>
          <w:szCs w:val="22"/>
        </w:rPr>
        <w:t xml:space="preserve"/>
      </w:r>
      <w:r w:rsidR="00787338" w:rsidRPr="00D95BE4">
        <w:rPr>
          <w:rFonts w:ascii="Arial Narrow" w:hAnsi="Arial Narrow"/>
          <w:sz w:val="22"/>
          <w:szCs w:val="22"/>
        </w:rPr>
        <w:t/>
      </w:r>
      <w:r w:rsidR="00503C6E" w:rsidRPr="00D95BE4">
        <w:rPr>
          <w:rFonts w:ascii="Arial Narrow" w:hAnsi="Arial Narrow"/>
          <w:sz w:val="22"/>
          <w:szCs w:val="22"/>
        </w:rPr>
        <w:t/>
      </w:r>
      <w:r w:rsidR="00787338" w:rsidRPr="00D95BE4">
        <w:rPr>
          <w:rFonts w:ascii="Arial Narrow" w:hAnsi="Arial Narrow"/>
          <w:sz w:val="22"/>
          <w:szCs w:val="22"/>
        </w:rPr>
        <w:t xml:space="preserve"/>
      </w:r>
      <w:r w:rsidR="0034336C" w:rsidRPr="00D95BE4">
        <w:rPr>
          <w:rFonts w:ascii="Arial Narrow" w:hAnsi="Arial Narrow"/>
          <w:sz w:val="22"/>
          <w:szCs w:val="22"/>
        </w:rPr>
        <w:t xml:space="preserve"/>
      </w:r>
      <w:r w:rsidR="00787338" w:rsidRPr="00D95BE4">
        <w:rPr>
          <w:rFonts w:ascii="Arial Narrow" w:hAnsi="Arial Narrow"/>
          <w:sz w:val="22"/>
          <w:szCs w:val="22"/>
        </w:rPr>
        <w:t/>
      </w:r>
      <w:r w:rsidR="00364C39" w:rsidRPr="00D95BE4">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364C39" w:rsidRPr="00885484">
        <w:rPr>
          <w:rFonts w:ascii="Arial Narrow" w:eastAsia="Arial Narrow" w:hAnsi="Arial Narrow" w:cs="Arial Narrow"/>
          <w:sz w:val="22"/>
          <w:szCs w:val="22"/>
        </w:rPr>
        <w:t xml:space="preserve"/>
      </w:r>
      <w:r w:rsidR="00780984" w:rsidRPr="00885484">
        <w:rPr>
          <w:rFonts w:ascii="Arial Narrow" w:eastAsia="Arial Narrow" w:hAnsi="Arial Narrow" w:cs="Arial Narrow"/>
          <w:sz w:val="22"/>
          <w:szCs w:val="22"/>
        </w:rPr>
        <w:t/>
      </w:r>
      <w:r w:rsidR="00364C39" w:rsidRPr="00885484">
        <w:rPr>
          <w:rFonts w:ascii="Arial Narrow" w:eastAsia="Arial Narrow" w:hAnsi="Arial Narrow" w:cs="Arial Narrow"/>
          <w:sz w:val="22"/>
          <w:szCs w:val="22"/>
        </w:rPr>
        <w:t/>
      </w:r>
    </w:p>
    <w:p w14:paraId="692F717C" w14:textId="77777777" w:rsidR="00167A06" w:rsidRPr="00885484" w:rsidRDefault="00167A06" w:rsidP="007D4AA8">
      <w:pPr>
        <w:jc w:val="both"/>
        <w:rPr>
          <w:rFonts w:ascii="Arial Narrow" w:eastAsia="Arial Narrow" w:hAnsi="Arial Narrow" w:cs="Arial Narrow"/>
          <w:b/>
          <w:sz w:val="22"/>
          <w:szCs w:val="22"/>
        </w:rPr>
      </w:pPr>
    </w:p>
    <w:p w14:paraId="78D9C265" w14:textId="722836AB" w:rsidR="00D15B7C" w:rsidRDefault="00167A06" w:rsidP="00766DC2">
      <w:pPr>
        <w:jc w:val="both"/>
        <w:rPr>
          <w:rFonts w:ascii="Arial Narrow" w:hAnsi="Arial Narrow"/>
          <w:color w:val="000000"/>
          <w:sz w:val="22"/>
          <w:szCs w:val="22"/>
          <w:shd w:val="clear" w:color="auto" w:fill="FFFFFF"/>
        </w:rPr>
      </w:pPr>
      <w:r w:rsidRPr="00885484">
        <w:rPr>
          <w:rFonts w:ascii="Arial Narrow" w:eastAsia="Arial Narrow" w:hAnsi="Arial Narrow" w:cs="Arial Narrow"/>
          <w:b/>
          <w:sz w:val="22"/>
          <w:szCs w:val="22"/>
        </w:rPr>
        <w:t xml:space="preserve">SEGUNDO: admitir a trámite la denuncia del 13 de febrero de 2026, subsanado mediante dos (2) escritos del 10 de marzo de 2026, interpuesta por [DENUNCIANTE] contra Quálitas Compañía de Seguros S.A., por lo siguiente:</w:t>
      </w:r>
      <w:r w:rsidR="00DD7734" w:rsidRPr="00885484">
        <w:rPr>
          <w:rFonts w:ascii="Arial Narrow" w:eastAsia="Arial Narrow" w:hAnsi="Arial Narrow" w:cs="Arial Narrow"/>
          <w:b/>
          <w:sz w:val="22"/>
          <w:szCs w:val="22"/>
        </w:rPr>
        <w:t xml:space="preserve"/>
      </w:r>
      <w:r w:rsidR="00A84D46" w:rsidRPr="00885484">
        <w:rPr>
          <w:rFonts w:ascii="Arial Narrow" w:eastAsia="Arial Narrow" w:hAnsi="Arial Narrow" w:cs="Arial Narrow"/>
          <w:bCs/>
          <w:sz w:val="22"/>
          <w:szCs w:val="22"/>
        </w:rPr>
        <w:t xml:space="preserve"/>
      </w:r>
      <w:r w:rsidR="00767E05" w:rsidRPr="00885484">
        <w:rPr>
          <w:rFonts w:ascii="Arial Narrow" w:eastAsia="Arial Narrow" w:hAnsi="Arial Narrow" w:cs="Arial Narrow"/>
          <w:sz w:val="22"/>
          <w:szCs w:val="22"/>
        </w:rPr>
        <w:t/>
      </w:r>
      <w:r w:rsidR="00A84D46" w:rsidRPr="00885484">
        <w:rPr>
          <w:rFonts w:ascii="Arial Narrow" w:eastAsia="Arial Narrow" w:hAnsi="Arial Narrow" w:cs="Arial Narrow"/>
          <w:bCs/>
          <w:sz w:val="22"/>
          <w:szCs w:val="22"/>
        </w:rPr>
        <w:t/>
      </w:r>
      <w:r w:rsidR="00294A2E" w:rsidRPr="00885484">
        <w:rPr>
          <w:rFonts w:ascii="Arial Narrow" w:eastAsia="Arial Narrow" w:hAnsi="Arial Narrow" w:cs="Arial Narrow"/>
          <w:bCs/>
          <w:sz w:val="22"/>
          <w:szCs w:val="22"/>
        </w:rPr>
        <w:t xml:space="preserve"/>
      </w:r>
      <w:r w:rsidR="00780984" w:rsidRPr="00885484">
        <w:rPr>
          <w:rFonts w:ascii="Arial Narrow" w:eastAsia="Arial Narrow" w:hAnsi="Arial Narrow" w:cs="Arial Narrow"/>
          <w:bCs/>
          <w:sz w:val="22"/>
          <w:szCs w:val="22"/>
        </w:rPr>
        <w:t xml:space="preserve"/>
      </w:r>
      <w:r w:rsidR="00A84D46" w:rsidRPr="00885484">
        <w:rPr>
          <w:rFonts w:ascii="Arial Narrow" w:eastAsia="Arial Narrow" w:hAnsi="Arial Narrow" w:cs="Arial Narrow"/>
          <w:bCs/>
          <w:sz w:val="22"/>
          <w:szCs w:val="22"/>
        </w:rPr>
        <w:t/>
      </w:r>
      <w:r w:rsidR="00294A2E" w:rsidRPr="00885484">
        <w:rPr>
          <w:rFonts w:ascii="Arial Narrow" w:eastAsia="Arial Narrow" w:hAnsi="Arial Narrow" w:cs="Arial Narrow"/>
          <w:bCs/>
          <w:sz w:val="22"/>
          <w:szCs w:val="22"/>
        </w:rPr>
        <w:t xml:space="preserve"/>
      </w:r>
      <w:r w:rsidR="00780984" w:rsidRPr="00885484">
        <w:rPr>
          <w:rFonts w:ascii="Arial Narrow" w:eastAsia="Arial Narrow" w:hAnsi="Arial Narrow" w:cs="Arial Narrow"/>
          <w:bCs/>
          <w:sz w:val="22"/>
          <w:szCs w:val="22"/>
        </w:rPr>
        <w:t/>
      </w:r>
      <w:r w:rsidR="002B6B18" w:rsidRPr="00885484">
        <w:rPr>
          <w:rStyle w:val="normaltextrun"/>
          <w:rFonts w:ascii="Arial Narrow" w:hAnsi="Arial Narrow"/>
          <w:sz w:val="22"/>
          <w:szCs w:val="22"/>
          <w:shd w:val="clear" w:color="auto" w:fill="FFFFFF"/>
        </w:rPr>
        <w:t xml:space="preserve"/>
      </w:r>
      <w:bookmarkStart w:id="20" w:name="_Hlk215062067"/>
      <w:r w:rsidR="004B1F62" w:rsidRPr="00885484">
        <w:rPr>
          <w:rFonts w:ascii="Arial Narrow" w:hAnsi="Arial Narrow"/>
          <w:color w:val="000000"/>
          <w:sz w:val="22"/>
          <w:szCs w:val="22"/>
          <w:shd w:val="clear" w:color="auto" w:fill="FFFFFF"/>
        </w:rPr>
        <w:t/>
      </w:r>
      <w:bookmarkStart w:id="21" w:name="_Hlk215162047"/>
    </w:p>
    <w:p w14:paraId="331DC808" w14:textId="77777777" w:rsidR="001D7786" w:rsidRPr="00885484" w:rsidRDefault="001D7786" w:rsidP="00766DC2">
      <w:pPr>
        <w:jc w:val="both"/>
        <w:rPr>
          <w:rFonts w:ascii="Arial Narrow" w:eastAsia="Calibri" w:hAnsi="Arial Narrow" w:cs="Arial Narrow"/>
          <w:color w:val="000000"/>
          <w:sz w:val="22"/>
          <w:szCs w:val="22"/>
        </w:rPr>
      </w:pPr>
    </w:p>
    <w:p w14:paraId="786CCB84" w14:textId="4C168139" w:rsidR="00D15B7C" w:rsidRPr="00885484" w:rsidRDefault="00D15B7C" w:rsidP="00D15B7C">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885484">
        <w:rPr>
          <w:rFonts w:ascii="Arial Narrow" w:eastAsia="Arial Narrow" w:hAnsi="Arial Narrow" w:cs="Arial Narrow"/>
          <w:sz w:val="22"/>
          <w:szCs w:val="22"/>
        </w:rPr>
        <w:t>Presunta infracción a los artículos 18 y 19 de la Ley</w:t>
      </w:r>
      <w:r w:rsidR="009A6CE7">
        <w:rPr>
          <w:rFonts w:ascii="Arial Narrow" w:eastAsia="Arial Narrow" w:hAnsi="Arial Narrow" w:cs="Arial Narrow"/>
          <w:sz w:val="22"/>
          <w:szCs w:val="22"/>
        </w:rPr>
        <w:t xml:space="preserve"> </w:t>
      </w:r>
      <w:r w:rsidRPr="00885484">
        <w:rPr>
          <w:rFonts w:ascii="Arial Narrow" w:eastAsia="Arial Narrow" w:hAnsi="Arial Narrow" w:cs="Arial Narrow"/>
          <w:sz w:val="22"/>
          <w:szCs w:val="22"/>
        </w:rPr>
        <w:t xml:space="preserve"> 29571, Código de Protección y Defensa del Consumidor, en tanto </w:t>
      </w:r>
      <w:r w:rsidRPr="00A64A72">
        <w:rPr>
          <w:rFonts w:ascii="Arial Narrow" w:eastAsia="Arial Narrow" w:hAnsi="Arial Narrow" w:cs="Arial Narrow"/>
          <w:sz w:val="22"/>
          <w:szCs w:val="22"/>
        </w:rPr>
        <w:t xml:space="preserve">la compañía aseguradora </w:t>
      </w:r>
      <w:r w:rsidR="00272AAA" w:rsidRPr="00A64A72">
        <w:rPr>
          <w:rFonts w:ascii="Arial Narrow" w:eastAsia="Arial Narrow" w:hAnsi="Arial Narrow" w:cs="Arial Narrow"/>
          <w:sz w:val="22"/>
          <w:szCs w:val="22"/>
        </w:rPr>
        <w:t>no habría cumplido con gestionar oportunamente</w:t>
      </w:r>
      <w:r w:rsidRPr="00A64A72">
        <w:rPr>
          <w:rFonts w:ascii="Arial Narrow" w:eastAsia="Arial Narrow" w:hAnsi="Arial Narrow" w:cs="Arial Narrow"/>
          <w:sz w:val="22"/>
          <w:szCs w:val="22"/>
        </w:rPr>
        <w:t xml:space="preserve"> la reparación del vehículo con Placa de Rodaje CJT566 asegurado </w:t>
      </w:r>
      <w:r w:rsidR="00766DC2" w:rsidRPr="00A64A72">
        <w:rPr>
          <w:rFonts w:ascii="Arial Narrow" w:eastAsia="Arial Narrow" w:hAnsi="Arial Narrow" w:cs="Arial Narrow"/>
          <w:sz w:val="22"/>
          <w:szCs w:val="22"/>
        </w:rPr>
        <w:t xml:space="preserve">con la </w:t>
      </w:r>
      <w:r w:rsidR="00766DC2" w:rsidRPr="00A64A72">
        <w:rPr>
          <w:rFonts w:ascii="Arial Narrow" w:hAnsi="Arial Narrow"/>
          <w:sz w:val="22"/>
          <w:szCs w:val="22"/>
          <w:lang w:eastAsia="es-ES"/>
        </w:rPr>
        <w:t>Póliza 0070153781 del Seguro Vehicular</w:t>
      </w:r>
      <w:r w:rsidR="00272AAA" w:rsidRPr="00A64A72">
        <w:rPr>
          <w:rFonts w:ascii="Arial Narrow" w:eastAsia="Arial Narrow" w:hAnsi="Arial Narrow" w:cs="Arial Narrow"/>
          <w:sz w:val="22"/>
          <w:szCs w:val="22"/>
        </w:rPr>
        <w:t xml:space="preserve"> en virtud d</w:t>
      </w:r>
      <w:r w:rsidRPr="00A64A72">
        <w:rPr>
          <w:rFonts w:ascii="Arial Narrow" w:eastAsia="Arial Narrow" w:hAnsi="Arial Narrow" w:cs="Arial Narrow"/>
          <w:sz w:val="22"/>
          <w:szCs w:val="22"/>
        </w:rPr>
        <w:t>el siniestro ocurrido el 17 de marzo de 2025</w:t>
      </w:r>
      <w:r w:rsidRPr="00885484">
        <w:rPr>
          <w:rFonts w:ascii="Arial Narrow" w:eastAsia="Arial Narrow" w:hAnsi="Arial Narrow" w:cs="Arial Narrow"/>
          <w:sz w:val="22"/>
          <w:szCs w:val="22"/>
        </w:rPr>
        <w:t>.</w:t>
      </w:r>
    </w:p>
    <w:p w14:paraId="0FAC9A7E" w14:textId="77777777" w:rsidR="00D15B7C" w:rsidRPr="00885484" w:rsidRDefault="00D15B7C" w:rsidP="00A67566">
      <w:pPr>
        <w:rPr>
          <w:rFonts w:ascii="Arial Narrow" w:eastAsia="Arial Narrow" w:hAnsi="Arial Narrow" w:cs="Arial Narrow"/>
          <w:sz w:val="22"/>
          <w:szCs w:val="22"/>
        </w:rPr>
      </w:pPr>
    </w:p>
    <w:p w14:paraId="2F603FEC" w14:textId="24A54D1F" w:rsidR="00D15B7C" w:rsidRPr="00885484" w:rsidRDefault="00D15B7C" w:rsidP="00D15B7C">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885484">
        <w:rPr>
          <w:rFonts w:ascii="Arial Narrow" w:eastAsia="Arial Narrow" w:hAnsi="Arial Narrow" w:cs="Arial Narrow"/>
          <w:sz w:val="22"/>
          <w:szCs w:val="22"/>
        </w:rPr>
        <w:t>Presunta infracción al artículo 1, numeral 1, literal b) y al artículo 2 de la Ley</w:t>
      </w:r>
      <w:r w:rsidR="009A6CE7">
        <w:rPr>
          <w:rFonts w:ascii="Arial Narrow" w:eastAsia="Arial Narrow" w:hAnsi="Arial Narrow" w:cs="Arial Narrow"/>
          <w:sz w:val="22"/>
          <w:szCs w:val="22"/>
        </w:rPr>
        <w:t xml:space="preserve"> </w:t>
      </w:r>
      <w:r w:rsidRPr="00885484">
        <w:rPr>
          <w:rFonts w:ascii="Arial Narrow" w:eastAsia="Arial Narrow" w:hAnsi="Arial Narrow" w:cs="Arial Narrow"/>
          <w:sz w:val="22"/>
          <w:szCs w:val="22"/>
        </w:rPr>
        <w:t xml:space="preserve"> 29571, Código de Protección y Defensa del Consumidor, en tanto </w:t>
      </w:r>
      <w:r w:rsidRPr="00A64A72">
        <w:rPr>
          <w:rFonts w:ascii="Arial Narrow" w:eastAsia="Arial Narrow" w:hAnsi="Arial Narrow" w:cs="Arial Narrow"/>
          <w:sz w:val="22"/>
          <w:szCs w:val="22"/>
        </w:rPr>
        <w:t xml:space="preserve">la compañía aseguradora no habría informado de manera </w:t>
      </w:r>
      <w:r w:rsidR="005814B9" w:rsidRPr="00A64A72">
        <w:rPr>
          <w:rFonts w:ascii="Arial Narrow" w:eastAsia="Arial Narrow" w:hAnsi="Arial Narrow" w:cs="Arial Narrow"/>
          <w:sz w:val="22"/>
          <w:szCs w:val="22"/>
        </w:rPr>
        <w:t>precisa</w:t>
      </w:r>
      <w:r w:rsidRPr="00A64A72">
        <w:rPr>
          <w:rFonts w:ascii="Arial Narrow" w:eastAsia="Arial Narrow" w:hAnsi="Arial Narrow" w:cs="Arial Narrow"/>
          <w:sz w:val="22"/>
          <w:szCs w:val="22"/>
        </w:rPr>
        <w:t xml:space="preserve"> </w:t>
      </w:r>
      <w:r w:rsidR="00DF599C" w:rsidRPr="00A64A72">
        <w:rPr>
          <w:rFonts w:ascii="Arial Narrow" w:eastAsia="Arial Narrow" w:hAnsi="Arial Narrow" w:cs="Arial Narrow"/>
          <w:sz w:val="22"/>
          <w:szCs w:val="22"/>
        </w:rPr>
        <w:t>a la</w:t>
      </w:r>
      <w:r w:rsidRPr="00A64A72">
        <w:rPr>
          <w:rFonts w:ascii="Arial Narrow" w:eastAsia="Arial Narrow" w:hAnsi="Arial Narrow" w:cs="Arial Narrow"/>
          <w:sz w:val="22"/>
          <w:szCs w:val="22"/>
        </w:rPr>
        <w:t xml:space="preserve"> denunciante la fecha de culminación de la reparación del vehículo con Placa de Rodaje CJT566 asegurado </w:t>
      </w:r>
      <w:r w:rsidR="00766DC2" w:rsidRPr="00A64A72">
        <w:rPr>
          <w:rFonts w:ascii="Arial Narrow" w:eastAsia="Arial Narrow" w:hAnsi="Arial Narrow" w:cs="Arial Narrow"/>
          <w:sz w:val="22"/>
          <w:szCs w:val="22"/>
        </w:rPr>
        <w:t xml:space="preserve">con la </w:t>
      </w:r>
      <w:r w:rsidR="00766DC2" w:rsidRPr="00A64A72">
        <w:rPr>
          <w:rFonts w:ascii="Arial Narrow" w:hAnsi="Arial Narrow"/>
          <w:sz w:val="22"/>
          <w:szCs w:val="22"/>
          <w:lang w:eastAsia="es-ES"/>
        </w:rPr>
        <w:t>Póliza 0070153781 del Seguro Vehicular</w:t>
      </w:r>
      <w:r w:rsidRPr="00A64A72">
        <w:rPr>
          <w:rFonts w:ascii="Arial Narrow" w:eastAsia="Arial Narrow" w:hAnsi="Arial Narrow" w:cs="Arial Narrow"/>
          <w:sz w:val="22"/>
          <w:szCs w:val="22"/>
        </w:rPr>
        <w:t>, pese al vencimiento del plazo aproximado de ciento ochenta (180) días informado para la importación de repuestos y</w:t>
      </w:r>
      <w:r w:rsidR="00885484" w:rsidRPr="00A64A72">
        <w:rPr>
          <w:rFonts w:ascii="Arial Narrow" w:eastAsia="Arial Narrow" w:hAnsi="Arial Narrow" w:cs="Arial Narrow"/>
          <w:sz w:val="22"/>
          <w:szCs w:val="22"/>
        </w:rPr>
        <w:t xml:space="preserve"> la</w:t>
      </w:r>
      <w:r w:rsidRPr="00A64A72">
        <w:rPr>
          <w:rFonts w:ascii="Arial Narrow" w:eastAsia="Arial Narrow" w:hAnsi="Arial Narrow" w:cs="Arial Narrow"/>
          <w:sz w:val="22"/>
          <w:szCs w:val="22"/>
        </w:rPr>
        <w:t xml:space="preserve"> reparación</w:t>
      </w:r>
      <w:r w:rsidR="00885484" w:rsidRPr="00A64A72">
        <w:rPr>
          <w:rFonts w:ascii="Arial Narrow" w:eastAsia="Arial Narrow" w:hAnsi="Arial Narrow" w:cs="Arial Narrow"/>
          <w:sz w:val="22"/>
          <w:szCs w:val="22"/>
        </w:rPr>
        <w:t xml:space="preserve"> correspondiente</w:t>
      </w:r>
      <w:r w:rsidRPr="00885484">
        <w:rPr>
          <w:rFonts w:ascii="Arial Narrow" w:eastAsia="Arial Narrow" w:hAnsi="Arial Narrow" w:cs="Arial Narrow"/>
          <w:sz w:val="22"/>
          <w:szCs w:val="22"/>
        </w:rPr>
        <w:t>.</w:t>
      </w:r>
    </w:p>
    <w:p w14:paraId="1A810200" w14:textId="77777777" w:rsidR="00D15B7C" w:rsidRPr="00885484" w:rsidRDefault="00D15B7C" w:rsidP="00D15B7C">
      <w:pPr>
        <w:pStyle w:val="Prrafodelista"/>
        <w:rPr>
          <w:rFonts w:ascii="Arial Narrow" w:eastAsia="Arial Narrow" w:hAnsi="Arial Narrow" w:cs="Arial Narrow"/>
          <w:sz w:val="22"/>
          <w:szCs w:val="22"/>
        </w:rPr>
      </w:pPr>
    </w:p>
    <w:p w14:paraId="2CD7F86F" w14:textId="39432F34" w:rsidR="00D15B7C" w:rsidRPr="00885484" w:rsidRDefault="00D15B7C" w:rsidP="00D15B7C">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885484">
        <w:rPr>
          <w:rFonts w:ascii="Arial Narrow" w:eastAsia="Arial Narrow" w:hAnsi="Arial Narrow" w:cs="Arial Narrow"/>
          <w:sz w:val="22"/>
          <w:szCs w:val="22"/>
        </w:rPr>
        <w:t xml:space="preserve">Presunta infracción al numeral 88.1 del artículo 88 de la Ley 29571, Código de Protección y Defensa del Consumidor, en tanto </w:t>
      </w:r>
      <w:r w:rsidRPr="00A64A72">
        <w:rPr>
          <w:rFonts w:ascii="Arial Narrow" w:eastAsia="Arial Narrow" w:hAnsi="Arial Narrow" w:cs="Arial Narrow"/>
          <w:sz w:val="22"/>
          <w:szCs w:val="22"/>
        </w:rPr>
        <w:t xml:space="preserve">la compañía aseguradora </w:t>
      </w:r>
      <w:r w:rsidR="002C5A60" w:rsidRPr="00A64A72">
        <w:rPr>
          <w:rFonts w:ascii="Arial Narrow" w:eastAsia="Arial Narrow" w:hAnsi="Arial Narrow" w:cs="Arial Narrow"/>
          <w:sz w:val="22"/>
          <w:szCs w:val="22"/>
        </w:rPr>
        <w:t xml:space="preserve">habría brindado una respuesta inadecuada al reclamo presentado por </w:t>
      </w:r>
      <w:r w:rsidR="00DF599C" w:rsidRPr="00A64A72">
        <w:rPr>
          <w:rFonts w:ascii="Arial Narrow" w:eastAsia="Arial Narrow" w:hAnsi="Arial Narrow" w:cs="Arial Narrow"/>
          <w:sz w:val="22"/>
          <w:szCs w:val="22"/>
        </w:rPr>
        <w:t>la</w:t>
      </w:r>
      <w:r w:rsidR="002C5A60" w:rsidRPr="00A64A72">
        <w:rPr>
          <w:rFonts w:ascii="Arial Narrow" w:eastAsia="Arial Narrow" w:hAnsi="Arial Narrow" w:cs="Arial Narrow"/>
          <w:sz w:val="22"/>
          <w:szCs w:val="22"/>
        </w:rPr>
        <w:t xml:space="preserve"> denunciante el 26 de diciembre del 2025</w:t>
      </w:r>
      <w:r w:rsidR="002C5A60" w:rsidRPr="00885484">
        <w:rPr>
          <w:rFonts w:ascii="Arial Narrow" w:eastAsia="Arial Narrow" w:hAnsi="Arial Narrow" w:cs="Arial Narrow"/>
          <w:sz w:val="22"/>
          <w:szCs w:val="22"/>
        </w:rPr>
        <w:t>.</w:t>
      </w:r>
    </w:p>
    <w:bookmarkEnd w:id="20"/>
    <w:bookmarkEnd w:id="21"/>
    <w:p w14:paraId="4F8CBFAD" w14:textId="2E6728CC" w:rsidR="002E38D6" w:rsidRPr="00885484" w:rsidRDefault="002E38D6" w:rsidP="004B1F62">
      <w:pPr>
        <w:jc w:val="both"/>
        <w:rPr>
          <w:rFonts w:ascii="Arial Narrow" w:hAnsi="Arial Narrow" w:cs="Segoe UI"/>
          <w:sz w:val="22"/>
          <w:szCs w:val="22"/>
        </w:rPr>
      </w:pPr>
    </w:p>
    <w:p w14:paraId="29C4DA0A" w14:textId="5C3E9653" w:rsidR="004A02B9" w:rsidRPr="004B1F62" w:rsidRDefault="00167A06" w:rsidP="007D4AA8">
      <w:pPr>
        <w:jc w:val="both"/>
        <w:rPr>
          <w:rFonts w:ascii="Arial Narrow" w:eastAsia="Arial Narrow" w:hAnsi="Arial Narrow" w:cs="Arial Narrow"/>
          <w:sz w:val="22"/>
          <w:szCs w:val="22"/>
        </w:rPr>
      </w:pPr>
      <w:r w:rsidRPr="00885484">
        <w:rPr>
          <w:rFonts w:ascii="Arial Narrow" w:eastAsia="Arial Narrow" w:hAnsi="Arial Narrow" w:cs="Arial Narrow"/>
          <w:b/>
          <w:sz w:val="22"/>
          <w:szCs w:val="22"/>
        </w:rPr>
        <w:t>TERCER</w:t>
      </w:r>
      <w:r w:rsidR="00A67DAD" w:rsidRPr="00885484">
        <w:rPr>
          <w:rFonts w:ascii="Arial Narrow" w:eastAsia="Arial Narrow" w:hAnsi="Arial Narrow" w:cs="Arial Narrow"/>
          <w:b/>
          <w:sz w:val="22"/>
          <w:szCs w:val="22"/>
        </w:rPr>
        <w:t>O</w:t>
      </w:r>
      <w:r w:rsidR="00DD7734" w:rsidRPr="00885484">
        <w:rPr>
          <w:rFonts w:ascii="Arial Narrow" w:eastAsia="Arial Narrow" w:hAnsi="Arial Narrow" w:cs="Arial Narrow"/>
          <w:b/>
          <w:sz w:val="22"/>
          <w:szCs w:val="22"/>
        </w:rPr>
        <w:t xml:space="preserve">: </w:t>
      </w:r>
      <w:r w:rsidR="00A27BCD" w:rsidRPr="00885484">
        <w:rPr>
          <w:rFonts w:ascii="Arial Narrow" w:hAnsi="Arial Narrow"/>
          <w:sz w:val="22"/>
          <w:szCs w:val="22"/>
        </w:rPr>
        <w:t xml:space="preserve">tener por ofrecidos los medios probatorios presentados en el escrito de denuncia del </w:t>
      </w:r>
      <w:bookmarkStart w:id="22" w:name="_Hlk84970831"/>
      <w:r w:rsidR="00767E05" w:rsidRPr="00885484">
        <w:rPr>
          <w:rFonts w:ascii="Arial Narrow" w:eastAsia="Arial Narrow" w:hAnsi="Arial Narrow" w:cs="Arial Narrow"/>
          <w:sz w:val="22"/>
          <w:szCs w:val="22"/>
        </w:rPr>
        <w:t>13 de febrero de 2026, subsanado mediante dos</w:t>
      </w:r>
      <w:r w:rsidR="00767E05" w:rsidRPr="004B1F62">
        <w:rPr>
          <w:rFonts w:ascii="Arial Narrow" w:eastAsia="Arial Narrow" w:hAnsi="Arial Narrow" w:cs="Arial Narrow"/>
          <w:sz w:val="22"/>
          <w:szCs w:val="22"/>
        </w:rPr>
        <w:t xml:space="preserve"> (2) escritos del 10 de marzo de 2026</w:t>
      </w:r>
      <w:r w:rsidR="00294A2E" w:rsidRPr="004B1F62">
        <w:rPr>
          <w:rFonts w:ascii="Arial Narrow" w:eastAsia="Arial Narrow" w:hAnsi="Arial Narrow" w:cs="Arial Narrow"/>
          <w:sz w:val="22"/>
          <w:szCs w:val="22"/>
        </w:rPr>
        <w:t xml:space="preserve">. </w:t>
      </w:r>
    </w:p>
    <w:p w14:paraId="03EB0BD9" w14:textId="77777777" w:rsidR="004A02B9" w:rsidRPr="004B1F62" w:rsidRDefault="004A02B9" w:rsidP="007D4AA8">
      <w:pPr>
        <w:jc w:val="both"/>
        <w:rPr>
          <w:rFonts w:ascii="Arial Narrow" w:eastAsia="Arial Narrow" w:hAnsi="Arial Narrow" w:cs="Arial Narrow"/>
          <w:sz w:val="22"/>
          <w:szCs w:val="22"/>
        </w:rPr>
      </w:pPr>
    </w:p>
    <w:p w14:paraId="2DC92C85" w14:textId="1DB149F3" w:rsidR="00A67DAD" w:rsidRPr="004B1F62" w:rsidRDefault="00167A06" w:rsidP="007D4AA8">
      <w:pPr>
        <w:jc w:val="both"/>
        <w:rPr>
          <w:rFonts w:ascii="Arial Narrow" w:hAnsi="Arial Narrow"/>
          <w:sz w:val="22"/>
          <w:szCs w:val="22"/>
        </w:rPr>
      </w:pPr>
      <w:r w:rsidRPr="004B1F62">
        <w:rPr>
          <w:rFonts w:ascii="Arial Narrow" w:hAnsi="Arial Narrow"/>
          <w:b/>
          <w:bCs/>
          <w:sz w:val="22"/>
          <w:szCs w:val="22"/>
        </w:rPr>
        <w:t>CUART</w:t>
      </w:r>
      <w:r w:rsidR="00A67DAD" w:rsidRPr="004B1F62">
        <w:rPr>
          <w:rFonts w:ascii="Arial Narrow" w:hAnsi="Arial Narrow"/>
          <w:b/>
          <w:bCs/>
          <w:sz w:val="22"/>
          <w:szCs w:val="22"/>
        </w:rPr>
        <w:t>O</w:t>
      </w:r>
      <w:r w:rsidR="00A67DAD" w:rsidRPr="004B1F62">
        <w:rPr>
          <w:rFonts w:ascii="Arial Narrow" w:hAnsi="Arial Narrow"/>
          <w:sz w:val="22"/>
          <w:szCs w:val="22"/>
        </w:rPr>
        <w:t>: requerir a</w:t>
      </w:r>
      <w:r w:rsidR="00294A2E" w:rsidRPr="004B1F62">
        <w:rPr>
          <w:rFonts w:ascii="Arial Narrow" w:eastAsia="Arial Narrow" w:hAnsi="Arial Narrow" w:cs="Arial Narrow"/>
          <w:bCs/>
          <w:sz w:val="22"/>
          <w:szCs w:val="22"/>
        </w:rPr>
        <w:t xml:space="preserve"> </w:t>
      </w:r>
      <w:r w:rsidR="00670DE3" w:rsidRPr="004B1F62">
        <w:rPr>
          <w:rFonts w:ascii="Arial Narrow" w:eastAsia="Arial Narrow" w:hAnsi="Arial Narrow" w:cs="Arial Narrow"/>
          <w:bCs/>
          <w:sz w:val="22"/>
          <w:szCs w:val="22"/>
        </w:rPr>
        <w:t>Quálitas Compañía de Seguros S.A.</w:t>
      </w:r>
      <w:r w:rsidR="00A67DAD" w:rsidRPr="004B1F62">
        <w:rPr>
          <w:rStyle w:val="normaltextrun"/>
          <w:rFonts w:ascii="Arial Narrow" w:hAnsi="Arial Narrow"/>
          <w:sz w:val="22"/>
          <w:szCs w:val="22"/>
          <w:shd w:val="clear" w:color="auto" w:fill="FFFFFF"/>
        </w:rPr>
        <w:t xml:space="preserve">, </w:t>
      </w:r>
      <w:r w:rsidR="00A67DAD" w:rsidRPr="004B1F62">
        <w:rPr>
          <w:rFonts w:ascii="Arial Narrow" w:hAnsi="Arial Narrow"/>
          <w:sz w:val="22"/>
          <w:szCs w:val="22"/>
        </w:rPr>
        <w:t xml:space="preserve">que cumpla con lo siguiente: </w:t>
      </w:r>
    </w:p>
    <w:bookmarkEnd w:id="22"/>
    <w:p w14:paraId="19BDC2CF" w14:textId="77777777" w:rsidR="00A67DAD" w:rsidRPr="004B1F62" w:rsidRDefault="00A67DAD" w:rsidP="007D4AA8">
      <w:pPr>
        <w:autoSpaceDE w:val="0"/>
        <w:autoSpaceDN w:val="0"/>
        <w:adjustRightInd w:val="0"/>
        <w:jc w:val="both"/>
        <w:rPr>
          <w:rFonts w:ascii="Arial Narrow" w:hAnsi="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23" w:name="_Hlk136949140"/>
    </w:p>
    <w:p w14:paraId="5FDE66B6" w14:textId="77777777" w:rsidR="00A67DAD" w:rsidRPr="00E902D0" w:rsidRDefault="00A67DAD" w:rsidP="007D4AA8">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24" w:name="_Hlk136948279"/>
    </w:p>
    <w:p w14:paraId="0F479918" w14:textId="77777777" w:rsidR="00A67DAD" w:rsidRPr="00E902D0" w:rsidRDefault="00A67DAD" w:rsidP="007D4AA8">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3"/>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4"/>
      </w:r>
      <w:r w:rsidRPr="00E902D0">
        <w:rPr>
          <w:rFonts w:ascii="Arial Narrow" w:eastAsia="Calibri" w:hAnsi="Arial Narrow" w:cs="Arial"/>
          <w:spacing w:val="-2"/>
          <w:sz w:val="22"/>
          <w:szCs w:val="22"/>
        </w:rPr>
        <w:t>.</w:t>
      </w:r>
      <w:bookmarkEnd w:id="24"/>
    </w:p>
    <w:bookmarkEnd w:id="23"/>
    <w:p w14:paraId="6025EDCC" w14:textId="77777777" w:rsidR="00A67DAD" w:rsidRPr="00E902D0" w:rsidRDefault="00A67DAD" w:rsidP="007D4AA8">
      <w:pPr>
        <w:jc w:val="both"/>
        <w:rPr>
          <w:rFonts w:ascii="Arial Narrow" w:hAnsi="Arial Narrow" w:cs="Arial"/>
          <w:b/>
          <w:bCs/>
          <w:sz w:val="22"/>
          <w:szCs w:val="22"/>
          <w:lang w:eastAsia="es-ES"/>
        </w:rPr>
      </w:pPr>
    </w:p>
    <w:p w14:paraId="699FAF78" w14:textId="164B89BF" w:rsidR="00A84D46" w:rsidRPr="00E902D0" w:rsidRDefault="00167A06" w:rsidP="007D4AA8">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 xml:space="preserve">correr traslado de la denuncia </w:t>
      </w:r>
      <w:r w:rsidR="00A67DAD" w:rsidRPr="00052021">
        <w:rPr>
          <w:rFonts w:ascii="Arial Narrow" w:hAnsi="Arial Narrow" w:cs="Arial"/>
          <w:sz w:val="22"/>
          <w:szCs w:val="22"/>
          <w:lang w:val="es-ES" w:eastAsia="es-ES"/>
        </w:rPr>
        <w:t>interpuesta el</w:t>
      </w:r>
      <w:r w:rsidR="00294A2E" w:rsidRPr="00052021">
        <w:rPr>
          <w:rFonts w:ascii="Arial Narrow" w:hAnsi="Arial Narrow" w:cs="Arial"/>
          <w:sz w:val="22"/>
          <w:szCs w:val="22"/>
          <w:lang w:val="es-ES" w:eastAsia="es-ES"/>
        </w:rPr>
        <w:t xml:space="preserve"> </w:t>
      </w:r>
      <w:r w:rsidR="00670DE3" w:rsidRPr="00052021">
        <w:rPr>
          <w:rFonts w:ascii="Arial Narrow" w:eastAsia="Arial Narrow" w:hAnsi="Arial Narrow" w:cs="Arial Narrow"/>
          <w:sz w:val="22"/>
          <w:szCs w:val="22"/>
        </w:rPr>
        <w:t>13 de febrero de 2026, subsanado mediante dos (2) escritos del 10 de marzo de 2026</w:t>
      </w:r>
      <w:r w:rsidR="00064607" w:rsidRPr="00052021">
        <w:rPr>
          <w:rFonts w:ascii="Arial Narrow" w:eastAsia="Arial Narrow" w:hAnsi="Arial Narrow" w:cs="Arial Narrow"/>
          <w:sz w:val="22"/>
          <w:szCs w:val="22"/>
        </w:rPr>
        <w:t xml:space="preserve"> (parte no confidencial)</w:t>
      </w:r>
      <w:r w:rsidR="004A02B9" w:rsidRPr="00052021">
        <w:rPr>
          <w:rFonts w:ascii="Arial Narrow" w:eastAsia="Arial Narrow" w:hAnsi="Arial Narrow" w:cs="Arial Narrow"/>
          <w:sz w:val="22"/>
          <w:szCs w:val="22"/>
        </w:rPr>
        <w:t>,</w:t>
      </w:r>
      <w:r w:rsidR="00A84D46" w:rsidRPr="00052021">
        <w:rPr>
          <w:rFonts w:ascii="Arial Narrow" w:hAnsi="Arial Narrow" w:cs="Arial"/>
          <w:sz w:val="22"/>
          <w:szCs w:val="22"/>
          <w:lang w:val="es-ES" w:eastAsia="es-ES"/>
        </w:rPr>
        <w:t xml:space="preserve"> </w:t>
      </w:r>
      <w:r w:rsidR="00294A2E" w:rsidRPr="00052021">
        <w:rPr>
          <w:rFonts w:ascii="Arial Narrow" w:hAnsi="Arial Narrow" w:cs="Arial"/>
          <w:sz w:val="22"/>
          <w:szCs w:val="22"/>
          <w:lang w:val="es-ES" w:eastAsia="es-ES"/>
        </w:rPr>
        <w:t xml:space="preserve">a </w:t>
      </w:r>
      <w:r w:rsidR="00670DE3" w:rsidRPr="00052021">
        <w:rPr>
          <w:rFonts w:ascii="Arial Narrow" w:eastAsia="Arial Narrow" w:hAnsi="Arial Narrow" w:cs="Arial Narrow"/>
          <w:bCs/>
          <w:sz w:val="22"/>
          <w:szCs w:val="22"/>
        </w:rPr>
        <w:t>Quálitas Compañía de Seguros S.A.</w:t>
      </w:r>
      <w:r w:rsidR="007E5A55" w:rsidRPr="00052021">
        <w:rPr>
          <w:rStyle w:val="normaltextrun"/>
          <w:rFonts w:ascii="Arial Narrow" w:hAnsi="Arial Narrow"/>
          <w:sz w:val="22"/>
          <w:szCs w:val="22"/>
          <w:shd w:val="clear" w:color="auto" w:fill="FFFFFF"/>
        </w:rPr>
        <w:t xml:space="preserve">, </w:t>
      </w:r>
      <w:r w:rsidR="00A84D46" w:rsidRPr="00052021">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052021" w:rsidRPr="00052021">
        <w:rPr>
          <w:rFonts w:ascii="Arial Narrow" w:hAnsi="Arial Narrow" w:cs="Arial"/>
          <w:sz w:val="22"/>
          <w:szCs w:val="22"/>
          <w:lang w:val="es-ES" w:eastAsia="es-ES"/>
        </w:rPr>
        <w:t>2025</w:t>
      </w:r>
      <w:r w:rsidR="00A84D46" w:rsidRPr="00052021">
        <w:rPr>
          <w:rFonts w:ascii="Arial Narrow" w:hAnsi="Arial Narrow" w:cs="Arial"/>
          <w:sz w:val="22"/>
          <w:szCs w:val="22"/>
          <w:lang w:val="es-ES" w:eastAsia="es-ES"/>
        </w:rPr>
        <w:t>”. Toda vez que la confidencialidad será evaluada oportunamente. Ello, para que, de conformidad</w:t>
      </w:r>
      <w:r w:rsidR="00A84D46" w:rsidRPr="00E902D0">
        <w:rPr>
          <w:rFonts w:ascii="Arial Narrow" w:hAnsi="Arial Narrow" w:cs="Arial"/>
          <w:sz w:val="22"/>
          <w:szCs w:val="22"/>
          <w:lang w:val="es-ES" w:eastAsia="es-ES"/>
        </w:rPr>
        <w:t xml:space="preserve"> con lo dispuesto por el artículo 26 del Decreto Legislativo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5"/>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7D4AA8">
      <w:pPr>
        <w:jc w:val="both"/>
        <w:rPr>
          <w:rFonts w:ascii="Arial Narrow" w:hAnsi="Arial Narrow" w:cs="Arial"/>
          <w:b/>
          <w:bCs/>
          <w:spacing w:val="-2"/>
          <w:sz w:val="22"/>
          <w:szCs w:val="22"/>
          <w:lang w:eastAsia="es-ES"/>
        </w:rPr>
      </w:pPr>
    </w:p>
    <w:p w14:paraId="5D99DE99" w14:textId="33C6DAFA" w:rsidR="00294A2E" w:rsidRPr="00E902D0" w:rsidRDefault="00A84D46" w:rsidP="007D4AA8">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670DE3" w:rsidRPr="00670DE3">
        <w:rPr>
          <w:rFonts w:ascii="Arial Narrow" w:eastAsia="Arial Narrow" w:hAnsi="Arial Narrow" w:cs="Arial Narrow"/>
          <w:bCs/>
          <w:sz w:val="22"/>
          <w:szCs w:val="22"/>
        </w:rPr>
        <w:t>Quálitas Compañía de 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0D3559" w:rsidRPr="000D3559">
        <w:rPr>
          <w:rFonts w:ascii="Arial Narrow" w:hAnsi="Arial Narrow" w:cs="Arial"/>
          <w:sz w:val="22"/>
          <w:szCs w:val="22"/>
          <w:lang w:val="es-ES" w:eastAsia="es-ES"/>
        </w:rPr>
        <w:t xml:space="preserve">(i) </w:t>
      </w:r>
      <w:r w:rsidR="000D3559" w:rsidRPr="000D3559">
        <w:rPr>
          <w:rFonts w:ascii="Arial Narrow" w:eastAsia="Arial Narrow" w:hAnsi="Arial Narrow" w:cs="Arial Narrow"/>
          <w:sz w:val="22"/>
          <w:szCs w:val="22"/>
        </w:rPr>
        <w:t xml:space="preserve">presentar una copia completa, legible y debidamente suscrita de la </w:t>
      </w:r>
      <w:r w:rsidR="000D3559" w:rsidRPr="000D3559">
        <w:rPr>
          <w:rFonts w:ascii="Arial Narrow" w:hAnsi="Arial Narrow"/>
          <w:sz w:val="22"/>
          <w:szCs w:val="22"/>
          <w:lang w:eastAsia="es-ES"/>
        </w:rPr>
        <w:t>Póliza 0070153781 del Seguro Vehicular</w:t>
      </w:r>
      <w:r w:rsidR="000D3559" w:rsidRPr="000D3559">
        <w:rPr>
          <w:rFonts w:ascii="Arial Narrow" w:eastAsia="Arial Narrow" w:hAnsi="Arial Narrow" w:cs="Arial Narrow"/>
          <w:sz w:val="22"/>
          <w:szCs w:val="22"/>
        </w:rPr>
        <w:t>; (ii) presentar los medios probatorios que acrediten que el tiempo transcurrido para la reparación del vehículo asegurado es justificado; y, (iii)</w:t>
      </w:r>
      <w:r w:rsidR="000D3559" w:rsidRPr="000D3559">
        <w:rPr>
          <w:rFonts w:ascii="Arial Narrow" w:hAnsi="Arial Narrow" w:cs="Arial"/>
          <w:sz w:val="22"/>
          <w:szCs w:val="22"/>
          <w:lang w:val="es-ES" w:eastAsia="es-ES"/>
        </w:rPr>
        <w:t xml:space="preserve"> </w:t>
      </w:r>
      <w:r w:rsidR="000D3559" w:rsidRPr="000D3559">
        <w:rPr>
          <w:rFonts w:ascii="Arial Narrow" w:eastAsia="Arial Narrow" w:hAnsi="Arial Narrow" w:cs="Arial Narrow"/>
          <w:sz w:val="22"/>
          <w:szCs w:val="22"/>
        </w:rPr>
        <w:t>presentar todas las comunicaciones cursadas con el denunciante</w:t>
      </w:r>
      <w:r w:rsidR="000D3559">
        <w:rPr>
          <w:rFonts w:ascii="Arial Narrow" w:eastAsia="Arial Narrow" w:hAnsi="Arial Narrow" w:cs="Arial Narrow"/>
          <w:sz w:val="22"/>
          <w:szCs w:val="22"/>
        </w:rPr>
        <w:t>.</w:t>
      </w:r>
    </w:p>
    <w:p w14:paraId="42601899" w14:textId="77777777" w:rsidR="00A67DAD" w:rsidRPr="00E902D0" w:rsidRDefault="00A67DAD" w:rsidP="007D4AA8">
      <w:pPr>
        <w:pBdr>
          <w:top w:val="nil"/>
          <w:left w:val="nil"/>
          <w:bottom w:val="nil"/>
          <w:right w:val="nil"/>
          <w:between w:val="nil"/>
        </w:pBdr>
        <w:jc w:val="both"/>
        <w:rPr>
          <w:rFonts w:ascii="Arial Narrow" w:eastAsia="Arial Narrow" w:hAnsi="Arial Narrow" w:cs="Arial Narrow"/>
          <w:sz w:val="22"/>
          <w:szCs w:val="22"/>
        </w:rPr>
      </w:pPr>
      <w:bookmarkStart w:id="25" w:name="_Hlk136949693"/>
    </w:p>
    <w:p w14:paraId="7B9C8AF5" w14:textId="776E2B76" w:rsidR="00A67DAD" w:rsidRPr="001A65A2" w:rsidRDefault="00670DE3"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lastRenderedPageBreak/>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6"/>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7"/>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hAnsi="Arial Narrow" w:cs="Arial"/>
          <w:spacing w:val="-2"/>
          <w:sz w:val="22"/>
          <w:szCs w:val="22"/>
        </w:rPr>
      </w:pPr>
      <w:bookmarkStart w:id="27"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8"/>
      </w:r>
      <w:r w:rsidRPr="001A65A2">
        <w:rPr>
          <w:rFonts w:ascii="Arial Narrow" w:eastAsia="Arial Narrow" w:hAnsi="Arial Narrow" w:cs="Arial"/>
          <w:sz w:val="22"/>
          <w:szCs w:val="22"/>
        </w:rPr>
        <w:t>.</w:t>
      </w:r>
    </w:p>
    <w:bookmarkEnd w:id="27"/>
    <w:p w14:paraId="71B707D5"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15B457F0" w14:textId="3BB3636A" w:rsidR="00A67DAD" w:rsidRPr="001A65A2" w:rsidRDefault="00670DE3"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lastRenderedPageBreak/>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w:t>
      </w:r>
      <w:proofErr w:type="gramStart"/>
      <w:r w:rsidR="00A67DAD" w:rsidRPr="001A65A2">
        <w:rPr>
          <w:rFonts w:ascii="Arial Narrow" w:hAnsi="Arial Narrow" w:cs="Arial"/>
          <w:sz w:val="22"/>
          <w:szCs w:val="22"/>
          <w:lang w:eastAsia="es-ES"/>
        </w:rPr>
        <w:t>Legislativo N</w:t>
      </w:r>
      <w:proofErr w:type="gram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hd w:val="clear" w:color="auto" w:fill="FFFFFF"/>
        <w:jc w:val="both"/>
        <w:rPr>
          <w:rFonts w:ascii="Arial Narrow" w:eastAsia="Arial Narrow" w:hAnsi="Arial Narrow" w:cs="Arial Narrow"/>
          <w:sz w:val="22"/>
          <w:szCs w:val="22"/>
        </w:rPr>
      </w:pPr>
    </w:p>
    <w:p w14:paraId="4FC33B52" w14:textId="167B585A" w:rsidR="00A67DAD" w:rsidRPr="001A65A2" w:rsidRDefault="00670DE3" w:rsidP="007D4AA8">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807</w:t>
      </w:r>
      <w:r w:rsidR="00A67DAD" w:rsidRPr="001A65A2">
        <w:rPr>
          <w:rStyle w:val="Refdenotaalpie"/>
          <w:rFonts w:ascii="Arial Narrow" w:hAnsi="Arial Narrow" w:cs="Arial"/>
          <w:sz w:val="22"/>
          <w:szCs w:val="22"/>
        </w:rPr>
        <w:footnoteReference w:id="19"/>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3F3E79CD" w14:textId="14F931D7"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bookmarkEnd w:id="25"/>
    <w:p w14:paraId="4A88A19B" w14:textId="77777777" w:rsidR="00A81E02" w:rsidRPr="001A65A2" w:rsidRDefault="00A81E02" w:rsidP="007D4AA8">
      <w:pPr>
        <w:suppressAutoHyphens/>
        <w:jc w:val="both"/>
        <w:rPr>
          <w:rFonts w:ascii="Arial Narrow" w:hAnsi="Arial Narrow" w:cs="Arial"/>
          <w:sz w:val="22"/>
          <w:szCs w:val="22"/>
        </w:rPr>
      </w:pPr>
    </w:p>
    <w:p w14:paraId="76ACA17B" w14:textId="6ABDF404" w:rsidR="00A81E02" w:rsidRPr="001A65A2" w:rsidRDefault="00A81E02" w:rsidP="007D4AA8">
      <w:pPr>
        <w:suppressAutoHyphens/>
        <w:jc w:val="both"/>
        <w:rPr>
          <w:rFonts w:ascii="Arial Narrow" w:eastAsia="Calibri" w:hAnsi="Arial Narrow"/>
          <w:sz w:val="22"/>
          <w:szCs w:val="22"/>
        </w:rPr>
      </w:pPr>
      <w:r w:rsidRPr="000A1C57">
        <w:rPr>
          <w:rFonts w:ascii="Arial Narrow" w:eastAsia="Arial Narrow" w:hAnsi="Arial Narrow" w:cs="Arial Narrow"/>
          <w:b/>
          <w:bCs/>
          <w:sz w:val="22"/>
          <w:szCs w:val="22"/>
        </w:rPr>
        <w:t xml:space="preserve">DÉCIMO PRIMERO: requerir a [DENUNCIANTE] y a Quálitas Compañía de Seguros S.A. para que efectúen el acuse de recibo mediante la confirmación de recepción de la notificación remitida por este despacho a sus Casillas Electrónicas, dentro de los cinco (5) primeros días hábiles siguientes a la fecha en que reciben la notificación.</w:t>
      </w:r>
      <w:r w:rsidR="00670DE3">
        <w:rPr>
          <w:rFonts w:ascii="Arial Narrow" w:hAnsi="Arial Narrow" w:cs="Arial"/>
          <w:b/>
          <w:spacing w:val="-3"/>
          <w:sz w:val="22"/>
          <w:szCs w:val="22"/>
        </w:rPr>
        <w:t/>
      </w:r>
      <w:r w:rsidRPr="000A1C57">
        <w:rPr>
          <w:rFonts w:ascii="Arial Narrow" w:eastAsia="Arial Narrow" w:hAnsi="Arial Narrow" w:cs="Arial Narrow"/>
          <w:b/>
          <w:bCs/>
          <w:sz w:val="22"/>
          <w:szCs w:val="22"/>
        </w:rPr>
        <w:t/>
      </w:r>
      <w:r w:rsidRPr="000A1C57">
        <w:rPr>
          <w:rFonts w:ascii="Arial Narrow" w:eastAsia="Arial Narrow" w:hAnsi="Arial Narrow" w:cs="Arial Narrow"/>
          <w:sz w:val="22"/>
          <w:szCs w:val="22"/>
        </w:rPr>
        <w:t xml:space="preserve"/>
      </w:r>
      <w:r w:rsidRPr="000A1C57">
        <w:rPr>
          <w:rFonts w:ascii="Arial Narrow" w:hAnsi="Arial Narrow"/>
          <w:color w:val="000000"/>
          <w:sz w:val="22"/>
          <w:szCs w:val="22"/>
        </w:rPr>
        <w:t xml:space="preserve"/>
      </w:r>
      <w:r w:rsidR="000A1C57" w:rsidRPr="000A1C57">
        <w:rPr>
          <w:rFonts w:ascii="Arial Narrow" w:eastAsia="Arial Narrow" w:hAnsi="Arial Narrow" w:cs="Arial Narrow"/>
          <w:bCs/>
          <w:sz w:val="22"/>
          <w:szCs w:val="22"/>
        </w:rPr>
        <w:t xml:space="preserve"/>
      </w:r>
      <w:r w:rsidRPr="000A1C57">
        <w:rPr>
          <w:rFonts w:ascii="Arial Narrow" w:hAnsi="Arial Narrow"/>
          <w:sz w:val="22"/>
          <w:szCs w:val="22"/>
          <w:shd w:val="clear" w:color="auto" w:fill="FFFFFF"/>
        </w:rPr>
        <w:t xml:space="preserve"/>
      </w:r>
      <w:r w:rsidRPr="000A1C57">
        <w:rPr>
          <w:rFonts w:ascii="Arial Narrow" w:eastAsia="Calibri" w:hAnsi="Arial Narrow"/>
          <w:sz w:val="22"/>
          <w:szCs w:val="22"/>
        </w:rPr>
        <w:t/>
      </w:r>
      <w:r w:rsidR="000A1C57" w:rsidRPr="000A1C57">
        <w:rPr>
          <w:rFonts w:ascii="Arial Narrow" w:eastAsia="Calibri" w:hAnsi="Arial Narrow"/>
          <w:sz w:val="22"/>
          <w:szCs w:val="22"/>
        </w:rPr>
        <w:t/>
      </w:r>
      <w:r w:rsidRPr="000A1C57">
        <w:rPr>
          <w:rFonts w:ascii="Arial Narrow" w:eastAsia="Calibri" w:hAnsi="Arial Narrow"/>
          <w:sz w:val="22"/>
          <w:szCs w:val="22"/>
        </w:rPr>
        <w:t xml:space="preserve"/>
      </w:r>
      <w:r w:rsidR="000A1C57" w:rsidRPr="000A1C57">
        <w:rPr>
          <w:rFonts w:ascii="Arial Narrow" w:eastAsia="Calibri" w:hAnsi="Arial Narrow"/>
          <w:sz w:val="22"/>
          <w:szCs w:val="22"/>
        </w:rPr>
        <w:t/>
      </w:r>
      <w:r w:rsidRPr="000A1C57">
        <w:rPr>
          <w:rFonts w:ascii="Arial Narrow" w:eastAsia="Calibri" w:hAnsi="Arial Narrow"/>
          <w:sz w:val="22"/>
          <w:szCs w:val="22"/>
        </w:rPr>
        <w:t xml:space="preserve"/>
      </w:r>
      <w:r w:rsidR="000A1C57" w:rsidRPr="000A1C57">
        <w:rPr>
          <w:rFonts w:ascii="Arial Narrow" w:eastAsia="Calibri" w:hAnsi="Arial Narrow"/>
          <w:sz w:val="22"/>
          <w:szCs w:val="22"/>
        </w:rPr>
        <w:t/>
      </w:r>
      <w:r w:rsidRPr="000A1C57">
        <w:rPr>
          <w:rFonts w:ascii="Arial Narrow" w:eastAsia="Calibri" w:hAnsi="Arial Narrow"/>
          <w:sz w:val="22"/>
          <w:szCs w:val="22"/>
        </w:rPr>
        <w:t xml:space="preserve"/>
      </w:r>
      <w:r w:rsidR="000A1C57" w:rsidRPr="000A1C57">
        <w:rPr>
          <w:rFonts w:ascii="Arial Narrow" w:eastAsia="Calibri" w:hAnsi="Arial Narrow"/>
          <w:sz w:val="22"/>
          <w:szCs w:val="22"/>
        </w:rPr>
        <w:t/>
      </w:r>
      <w:r w:rsidRPr="000A1C57">
        <w:rPr>
          <w:rFonts w:ascii="Arial Narrow" w:eastAsia="Calibri" w:hAnsi="Arial Narrow"/>
          <w:sz w:val="22"/>
          <w:szCs w:val="22"/>
        </w:rPr>
        <w:t/>
      </w:r>
      <w:r w:rsidR="000A1C57" w:rsidRPr="000A1C57">
        <w:rPr>
          <w:rFonts w:ascii="Arial Narrow" w:eastAsia="Calibri" w:hAnsi="Arial Narrow"/>
          <w:sz w:val="22"/>
          <w:szCs w:val="22"/>
        </w:rPr>
        <w:t/>
      </w:r>
      <w:r w:rsidRPr="000A1C57">
        <w:rPr>
          <w:rFonts w:ascii="Arial Narrow" w:eastAsia="Calibri" w:hAnsi="Arial Narrow"/>
          <w:sz w:val="22"/>
          <w:szCs w:val="22"/>
        </w:rPr>
        <w:t xml:space="preserve"/>
      </w:r>
    </w:p>
    <w:p w14:paraId="5BCBBDDF" w14:textId="77777777" w:rsidR="00A81E02" w:rsidRPr="001A65A2" w:rsidRDefault="00A81E02" w:rsidP="007D4AA8">
      <w:pPr>
        <w:suppressAutoHyphens/>
        <w:jc w:val="both"/>
        <w:rPr>
          <w:rFonts w:ascii="Arial Narrow" w:hAnsi="Arial Narrow" w:cs="Arial"/>
          <w:bCs/>
          <w:sz w:val="22"/>
          <w:szCs w:val="22"/>
        </w:rPr>
      </w:pPr>
    </w:p>
    <w:p w14:paraId="4CA9F2F3" w14:textId="77777777" w:rsidR="00A67DAD" w:rsidRPr="00E902D0" w:rsidRDefault="00A67DAD" w:rsidP="007D4AA8">
      <w:pPr>
        <w:shd w:val="clear" w:color="auto" w:fill="FFFFFF"/>
        <w:rPr>
          <w:rFonts w:ascii="Arial Narrow" w:hAnsi="Arial Narrow" w:cs="Arial"/>
          <w:b/>
          <w:bCs/>
          <w:sz w:val="22"/>
          <w:szCs w:val="22"/>
        </w:rPr>
      </w:pPr>
    </w:p>
    <w:p w14:paraId="2EDA3383" w14:textId="77777777" w:rsidR="00A67DAD" w:rsidRPr="00E902D0" w:rsidRDefault="00A67DAD" w:rsidP="007D4AA8">
      <w:pPr>
        <w:shd w:val="clear" w:color="auto" w:fill="FFFFFF"/>
        <w:jc w:val="center"/>
        <w:rPr>
          <w:rFonts w:ascii="Arial Narrow" w:hAnsi="Arial Narrow" w:cs="Arial"/>
          <w:b/>
          <w:bCs/>
          <w:sz w:val="22"/>
          <w:szCs w:val="22"/>
        </w:rPr>
      </w:pPr>
    </w:p>
    <w:p w14:paraId="59650990" w14:textId="77777777" w:rsidR="00294A2E" w:rsidRPr="00E902D0" w:rsidRDefault="00294A2E" w:rsidP="007D4AA8">
      <w:pPr>
        <w:shd w:val="clear" w:color="auto" w:fill="FFFFFF"/>
        <w:jc w:val="center"/>
        <w:rPr>
          <w:rFonts w:ascii="Arial Narrow" w:hAnsi="Arial Narrow" w:cs="Arial"/>
          <w:b/>
          <w:bCs/>
          <w:sz w:val="22"/>
          <w:szCs w:val="22"/>
        </w:rPr>
      </w:pPr>
    </w:p>
    <w:p w14:paraId="31D96154" w14:textId="25608FA6" w:rsidR="00516218" w:rsidRPr="009F3CB2" w:rsidRDefault="009F3CB2" w:rsidP="007D4AA8">
      <w:pPr>
        <w:shd w:val="clear" w:color="auto" w:fill="FFFFFF"/>
        <w:jc w:val="center"/>
        <w:rPr>
          <w:rFonts w:ascii="Arial Narrow" w:hAnsi="Arial Narrow" w:cs="Arial"/>
          <w:b/>
          <w:bCs/>
          <w:sz w:val="22"/>
          <w:szCs w:val="22"/>
          <w:lang w:val="pt-PT"/>
        </w:rPr>
      </w:pPr>
      <w:r w:rsidRPr="009F3CB2">
        <w:rPr>
          <w:rFonts w:ascii="Arial Narrow" w:hAnsi="Arial Narrow" w:cs="Arial"/>
          <w:b/>
          <w:bCs/>
          <w:sz w:val="22"/>
          <w:szCs w:val="22"/>
          <w:lang w:val="pt-PT"/>
        </w:rPr>
        <w:t>Fir</w:t>
      </w:r>
      <w:r>
        <w:rPr>
          <w:rFonts w:ascii="Arial Narrow" w:hAnsi="Arial Narrow" w:cs="Arial"/>
          <w:b/>
          <w:bCs/>
          <w:sz w:val="22"/>
          <w:szCs w:val="22"/>
          <w:lang w:val="pt-PT"/>
        </w:rPr>
        <w:t>mado digitalmente por</w:t>
      </w:r>
    </w:p>
    <w:p w14:paraId="4294BD45"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EVELING ROA QUISPE</w:t>
      </w:r>
      <w:r w:rsidRPr="009F3CB2">
        <w:rPr>
          <w:rStyle w:val="eop"/>
          <w:rFonts w:ascii="Arial Narrow" w:hAnsi="Arial Narrow" w:cs="Segoe UI"/>
          <w:sz w:val="22"/>
          <w:szCs w:val="22"/>
          <w:lang w:val="pt-PT"/>
        </w:rPr>
        <w:t> </w:t>
      </w:r>
    </w:p>
    <w:p w14:paraId="5F2DCA78"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Secretaria Técnica</w:t>
      </w:r>
      <w:r w:rsidRPr="009F3CB2">
        <w:rPr>
          <w:rStyle w:val="eop"/>
          <w:rFonts w:ascii="Arial Narrow" w:hAnsi="Arial Narrow" w:cs="Segoe UI"/>
          <w:sz w:val="22"/>
          <w:szCs w:val="22"/>
          <w:lang w:val="pt-PT"/>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w14:paraId="03F6FD43" w14:textId="77777777" w:rsidR="00A67DAD" w:rsidRPr="00E902D0" w:rsidRDefault="00A67DAD" w:rsidP="007D4AA8">
      <w:pPr>
        <w:shd w:val="clear" w:color="auto" w:fill="FFFFFF"/>
        <w:jc w:val="center"/>
        <w:rPr>
          <w:rFonts w:ascii="Arial Narrow" w:hAnsi="Arial Narrow" w:cs="Arial"/>
          <w:b/>
          <w:bCs/>
          <w:sz w:val="22"/>
          <w:szCs w:val="22"/>
        </w:rPr>
      </w:pPr>
    </w:p>
    <w:p w14:paraId="04334BAB" w14:textId="740B0C00" w:rsidR="00DD7734" w:rsidRPr="00063D70" w:rsidRDefault="00E30684" w:rsidP="007D4AA8">
      <w:pPr>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6B5F9" w14:textId="77777777" w:rsidR="007C0903" w:rsidRDefault="007C0903" w:rsidP="00DD7734">
      <w:r>
        <w:separator/>
      </w:r>
    </w:p>
  </w:endnote>
  <w:endnote w:type="continuationSeparator" w:id="0">
    <w:p w14:paraId="52020759" w14:textId="77777777" w:rsidR="007C0903" w:rsidRDefault="007C0903"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54317" w14:textId="77777777" w:rsidR="007C0903" w:rsidRDefault="007C0903" w:rsidP="00DD7734">
      <w:r>
        <w:separator/>
      </w:r>
    </w:p>
  </w:footnote>
  <w:footnote w:type="continuationSeparator" w:id="0">
    <w:p w14:paraId="19BC6198" w14:textId="77777777" w:rsidR="007C0903" w:rsidRDefault="007C0903" w:rsidP="00DD7734">
      <w:r>
        <w:continuationSeparator/>
      </w:r>
    </w:p>
  </w:footnote>
  <w:footnote w:id="1">
    <w:p w14:paraId="296DCA1C" w14:textId="7A535A3F" w:rsidR="008E1B6A" w:rsidRDefault="008E1B6A" w:rsidP="0020253B">
      <w:pPr>
        <w:pStyle w:val="Textonotapie"/>
        <w:ind w:left="567" w:hanging="567"/>
        <w:jc w:val="both"/>
        <w:rPr>
          <w:rFonts w:ascii="Arial Narrow" w:hAnsi="Arial Narrow"/>
          <w:color w:val="000000" w:themeColor="text1"/>
          <w:sz w:val="16"/>
          <w:szCs w:val="16"/>
        </w:rPr>
      </w:pPr>
      <w:r w:rsidRPr="005C4A55">
        <w:rPr>
          <w:rStyle w:val="Refdenotaalpie"/>
          <w:rFonts w:ascii="Arial Narrow" w:hAnsi="Arial Narrow"/>
          <w:color w:val="000000" w:themeColor="text1"/>
          <w:sz w:val="16"/>
          <w:szCs w:val="16"/>
        </w:rPr>
        <w:footnoteRef/>
      </w:r>
      <w:r w:rsidRPr="005C4A55">
        <w:rPr>
          <w:rFonts w:ascii="Arial Narrow" w:hAnsi="Arial Narrow"/>
          <w:color w:val="000000" w:themeColor="text1"/>
          <w:sz w:val="16"/>
          <w:szCs w:val="16"/>
        </w:rPr>
        <w:tab/>
        <w:t xml:space="preserve">Representada por el señor [APELLIDO] Eugenio Flores Jamanca.</w:t>
      </w:r>
      <w:r w:rsidR="002C1E17" w:rsidRPr="005C4A55">
        <w:rPr>
          <w:rFonts w:ascii="Arial Narrow" w:hAnsi="Arial Narrow"/>
          <w:color w:val="000000" w:themeColor="text1"/>
          <w:sz w:val="16"/>
          <w:szCs w:val="16"/>
        </w:rPr>
        <w:t/>
      </w:r>
      <w:r w:rsidR="00D755C6" w:rsidRPr="005C4A55">
        <w:rPr>
          <w:rFonts w:ascii="Arial Narrow" w:hAnsi="Arial Narrow"/>
          <w:color w:val="000000" w:themeColor="text1"/>
          <w:sz w:val="16"/>
          <w:szCs w:val="16"/>
        </w:rPr>
        <w:t/>
      </w:r>
    </w:p>
    <w:p w14:paraId="163E044A" w14:textId="77777777" w:rsidR="005C4A55" w:rsidRPr="005C4A55" w:rsidRDefault="005C4A55" w:rsidP="0020253B">
      <w:pPr>
        <w:pStyle w:val="Textonotapie"/>
        <w:ind w:left="567" w:hanging="567"/>
        <w:jc w:val="both"/>
        <w:rPr>
          <w:rFonts w:ascii="Arial Narrow" w:hAnsi="Arial Narrow"/>
          <w:color w:val="000000" w:themeColor="text1"/>
          <w:sz w:val="16"/>
          <w:szCs w:val="16"/>
        </w:rPr>
      </w:pPr>
    </w:p>
  </w:footnote>
  <w:footnote w:id="2">
    <w:p w14:paraId="1EFB42B2" w14:textId="77777777" w:rsidR="00A23BA3" w:rsidRPr="005C4A55" w:rsidRDefault="00A23BA3" w:rsidP="0020253B">
      <w:pPr>
        <w:ind w:left="570" w:hanging="570"/>
        <w:jc w:val="both"/>
        <w:rPr>
          <w:rFonts w:ascii="Arial Narrow" w:hAnsi="Arial Narrow"/>
          <w:sz w:val="16"/>
          <w:szCs w:val="16"/>
        </w:rPr>
      </w:pPr>
      <w:r w:rsidRPr="005C4A55">
        <w:rPr>
          <w:rFonts w:ascii="Arial Narrow" w:hAnsi="Arial Narrow"/>
          <w:sz w:val="16"/>
          <w:szCs w:val="16"/>
          <w:vertAlign w:val="superscript"/>
        </w:rPr>
        <w:footnoteRef/>
      </w:r>
      <w:r w:rsidRPr="005C4A55">
        <w:rPr>
          <w:rFonts w:ascii="Arial Narrow" w:hAnsi="Arial Narrow"/>
          <w:sz w:val="16"/>
          <w:szCs w:val="16"/>
        </w:rPr>
        <w:t xml:space="preserve"> </w:t>
      </w:r>
      <w:r w:rsidRPr="005C4A55">
        <w:rPr>
          <w:rFonts w:ascii="Arial Narrow" w:hAnsi="Arial Narrow"/>
          <w:sz w:val="16"/>
          <w:szCs w:val="16"/>
        </w:rPr>
        <w:tab/>
      </w:r>
      <w:r w:rsidRPr="005C4A55">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5C4A55" w:rsidRDefault="00A23BA3" w:rsidP="0020253B">
      <w:pPr>
        <w:ind w:left="1134" w:hanging="570"/>
        <w:jc w:val="both"/>
        <w:rPr>
          <w:rFonts w:ascii="Arial Narrow" w:hAnsi="Arial Narrow"/>
          <w:sz w:val="16"/>
          <w:szCs w:val="16"/>
        </w:rPr>
      </w:pPr>
      <w:r w:rsidRPr="005C4A55">
        <w:rPr>
          <w:rFonts w:ascii="Arial Narrow" w:hAnsi="Arial Narrow"/>
          <w:b/>
          <w:sz w:val="16"/>
          <w:szCs w:val="16"/>
        </w:rPr>
        <w:t xml:space="preserve">IV. </w:t>
      </w:r>
      <w:r w:rsidRPr="005C4A55">
        <w:rPr>
          <w:rFonts w:ascii="Arial Narrow" w:hAnsi="Arial Narrow"/>
          <w:b/>
          <w:sz w:val="16"/>
          <w:szCs w:val="16"/>
        </w:rPr>
        <w:tab/>
        <w:t>DISPOSICIONES GENERALES</w:t>
      </w:r>
    </w:p>
    <w:p w14:paraId="64F3C278" w14:textId="77777777" w:rsidR="00A23BA3" w:rsidRPr="005C4A55" w:rsidRDefault="00A23BA3" w:rsidP="0020253B">
      <w:pPr>
        <w:ind w:left="1134" w:hanging="570"/>
        <w:jc w:val="both"/>
        <w:rPr>
          <w:rFonts w:ascii="Arial Narrow" w:hAnsi="Arial Narrow"/>
          <w:sz w:val="16"/>
          <w:szCs w:val="16"/>
        </w:rPr>
      </w:pPr>
      <w:r w:rsidRPr="005C4A55">
        <w:rPr>
          <w:rFonts w:ascii="Arial Narrow" w:hAnsi="Arial Narrow"/>
          <w:sz w:val="16"/>
          <w:szCs w:val="16"/>
        </w:rPr>
        <w:t>(...)</w:t>
      </w:r>
    </w:p>
    <w:p w14:paraId="767856C6" w14:textId="77777777" w:rsidR="00A23BA3" w:rsidRPr="005C4A55" w:rsidRDefault="00A23BA3" w:rsidP="0020253B">
      <w:pPr>
        <w:ind w:left="1701" w:right="4" w:hanging="567"/>
        <w:jc w:val="both"/>
        <w:rPr>
          <w:rFonts w:ascii="Arial Narrow" w:hAnsi="Arial Narrow" w:cs="Arial"/>
          <w:sz w:val="16"/>
          <w:szCs w:val="16"/>
        </w:rPr>
      </w:pPr>
      <w:r w:rsidRPr="005C4A55">
        <w:rPr>
          <w:rFonts w:ascii="Arial Narrow" w:hAnsi="Arial Narrow" w:cs="Arial"/>
          <w:sz w:val="16"/>
          <w:szCs w:val="16"/>
        </w:rPr>
        <w:t>“</w:t>
      </w:r>
      <w:r w:rsidRPr="005C4A55">
        <w:rPr>
          <w:rFonts w:ascii="Arial Narrow" w:hAnsi="Arial Narrow" w:cs="Arial"/>
          <w:b/>
          <w:sz w:val="16"/>
          <w:szCs w:val="16"/>
        </w:rPr>
        <w:t xml:space="preserve">2. </w:t>
      </w:r>
      <w:r w:rsidRPr="005C4A55">
        <w:rPr>
          <w:rFonts w:ascii="Arial Narrow" w:hAnsi="Arial Narrow" w:cs="Arial"/>
          <w:b/>
          <w:sz w:val="16"/>
          <w:szCs w:val="16"/>
        </w:rPr>
        <w:tab/>
        <w:t>INFORMACIÓN CONFIDENCIAL</w:t>
      </w:r>
    </w:p>
    <w:p w14:paraId="01A5DA54" w14:textId="77777777" w:rsidR="00A23BA3" w:rsidRPr="005C4A55" w:rsidRDefault="00A23BA3" w:rsidP="0020253B">
      <w:pPr>
        <w:ind w:right="4"/>
        <w:jc w:val="both"/>
        <w:rPr>
          <w:rFonts w:ascii="Arial Narrow" w:hAnsi="Arial Narrow" w:cs="Arial"/>
          <w:sz w:val="16"/>
          <w:szCs w:val="16"/>
        </w:rPr>
      </w:pPr>
    </w:p>
    <w:p w14:paraId="52B5674F" w14:textId="77777777" w:rsidR="00A23BA3" w:rsidRPr="005C4A55" w:rsidRDefault="00A23BA3" w:rsidP="0020253B">
      <w:pPr>
        <w:pStyle w:val="NormalWeb"/>
        <w:spacing w:after="0" w:line="240" w:lineRule="auto"/>
        <w:ind w:left="2268" w:hanging="567"/>
        <w:jc w:val="both"/>
        <w:rPr>
          <w:rFonts w:ascii="Arial Narrow" w:hAnsi="Arial Narrow"/>
          <w:sz w:val="16"/>
          <w:szCs w:val="16"/>
        </w:rPr>
      </w:pPr>
      <w:r w:rsidRPr="005C4A55">
        <w:rPr>
          <w:rFonts w:ascii="Arial Narrow" w:hAnsi="Arial Narrow" w:cs="Arial"/>
          <w:sz w:val="16"/>
          <w:szCs w:val="16"/>
        </w:rPr>
        <w:t xml:space="preserve">2.1. </w:t>
      </w:r>
      <w:r w:rsidRPr="005C4A55">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5C4A55">
        <w:rPr>
          <w:rFonts w:ascii="Arial Narrow" w:hAnsi="Arial Narrow" w:cs="Arial"/>
          <w:sz w:val="16"/>
          <w:szCs w:val="16"/>
        </w:rPr>
        <w:t>la misma</w:t>
      </w:r>
      <w:proofErr w:type="gramEnd"/>
      <w:r w:rsidRPr="005C4A55">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6ABA2F86" w:rsidR="00A23BA3" w:rsidRPr="005C4A55" w:rsidRDefault="00A23BA3" w:rsidP="0020253B">
      <w:pPr>
        <w:pStyle w:val="NormalWeb"/>
        <w:spacing w:after="0" w:line="240" w:lineRule="auto"/>
        <w:ind w:left="1134"/>
        <w:jc w:val="both"/>
        <w:rPr>
          <w:rFonts w:ascii="Arial Narrow" w:hAnsi="Arial Narrow" w:cs="Arial"/>
          <w:sz w:val="16"/>
          <w:szCs w:val="16"/>
        </w:rPr>
      </w:pPr>
    </w:p>
    <w:p w14:paraId="57754EF2" w14:textId="77777777" w:rsidR="00A23BA3" w:rsidRPr="005C4A55" w:rsidRDefault="00A23BA3" w:rsidP="0020253B">
      <w:pPr>
        <w:pStyle w:val="NormalWeb"/>
        <w:spacing w:after="0" w:line="240" w:lineRule="auto"/>
        <w:ind w:left="2268"/>
        <w:jc w:val="both"/>
        <w:rPr>
          <w:rFonts w:ascii="Arial Narrow" w:hAnsi="Arial Narrow" w:cs="Arial"/>
          <w:sz w:val="16"/>
          <w:szCs w:val="16"/>
        </w:rPr>
      </w:pPr>
      <w:r w:rsidRPr="005C4A55">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5C4A55" w:rsidRDefault="00A23BA3" w:rsidP="0020253B">
      <w:pPr>
        <w:pStyle w:val="NormalWeb"/>
        <w:spacing w:after="0" w:line="240" w:lineRule="auto"/>
        <w:ind w:left="2268"/>
        <w:jc w:val="both"/>
        <w:rPr>
          <w:rFonts w:ascii="Arial Narrow" w:hAnsi="Arial Narrow"/>
          <w:sz w:val="16"/>
          <w:szCs w:val="16"/>
        </w:rPr>
      </w:pPr>
    </w:p>
    <w:p w14:paraId="3CCED27F" w14:textId="77777777" w:rsidR="00A23BA3" w:rsidRPr="005C4A55" w:rsidRDefault="00A23BA3" w:rsidP="0020253B">
      <w:pPr>
        <w:pStyle w:val="NormalWeb"/>
        <w:spacing w:after="0" w:line="240" w:lineRule="auto"/>
        <w:ind w:left="2835" w:hanging="567"/>
        <w:jc w:val="both"/>
        <w:rPr>
          <w:rFonts w:ascii="Arial Narrow" w:hAnsi="Arial Narrow"/>
          <w:sz w:val="16"/>
          <w:szCs w:val="16"/>
        </w:rPr>
      </w:pPr>
      <w:r w:rsidRPr="005C4A55">
        <w:rPr>
          <w:rFonts w:ascii="Arial Narrow" w:hAnsi="Arial Narrow" w:cs="Arial"/>
          <w:sz w:val="16"/>
          <w:szCs w:val="16"/>
        </w:rPr>
        <w:t xml:space="preserve">a) </w:t>
      </w:r>
      <w:r w:rsidRPr="005C4A55">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5C4A55">
        <w:rPr>
          <w:rFonts w:ascii="Arial Narrow" w:hAnsi="Arial Narrow" w:cs="Arial"/>
          <w:sz w:val="16"/>
          <w:szCs w:val="16"/>
        </w:rPr>
        <w:t>personal,</w:t>
      </w:r>
      <w:proofErr w:type="gramEnd"/>
      <w:r w:rsidRPr="005C4A55">
        <w:rPr>
          <w:rFonts w:ascii="Arial Narrow" w:hAnsi="Arial Narrow" w:cs="Arial"/>
          <w:sz w:val="16"/>
          <w:szCs w:val="16"/>
        </w:rPr>
        <w:t xml:space="preserve"> se considera comprendida dentro de la intimidad personal.</w:t>
      </w:r>
    </w:p>
    <w:p w14:paraId="656E13FF" w14:textId="03BE25A3" w:rsidR="00A23BA3" w:rsidRPr="005C4A55" w:rsidRDefault="00A23BA3" w:rsidP="0020253B">
      <w:pPr>
        <w:pStyle w:val="NormalWeb"/>
        <w:spacing w:after="0" w:line="240" w:lineRule="auto"/>
        <w:ind w:left="2835" w:hanging="567"/>
        <w:jc w:val="both"/>
        <w:rPr>
          <w:rFonts w:ascii="Arial Narrow" w:hAnsi="Arial Narrow"/>
          <w:sz w:val="16"/>
          <w:szCs w:val="16"/>
        </w:rPr>
      </w:pPr>
      <w:r w:rsidRPr="005C4A55">
        <w:rPr>
          <w:rFonts w:ascii="Arial Narrow" w:hAnsi="Arial Narrow" w:cs="Arial"/>
          <w:sz w:val="16"/>
          <w:szCs w:val="16"/>
        </w:rPr>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5C4A55" w:rsidRDefault="00A23BA3" w:rsidP="0020253B">
      <w:pPr>
        <w:pStyle w:val="NormalWeb"/>
        <w:spacing w:after="0" w:line="240" w:lineRule="auto"/>
        <w:ind w:left="2268"/>
        <w:jc w:val="both"/>
        <w:rPr>
          <w:rFonts w:ascii="Arial Narrow" w:hAnsi="Arial Narrow" w:cs="Arial"/>
          <w:sz w:val="16"/>
          <w:szCs w:val="16"/>
        </w:rPr>
      </w:pPr>
    </w:p>
    <w:p w14:paraId="294E4927" w14:textId="77777777" w:rsidR="00A23BA3" w:rsidRPr="005C4A55" w:rsidRDefault="00A23BA3" w:rsidP="0020253B">
      <w:pPr>
        <w:pStyle w:val="NormalWeb"/>
        <w:spacing w:after="0" w:line="240" w:lineRule="auto"/>
        <w:ind w:left="2835" w:hanging="567"/>
        <w:jc w:val="both"/>
        <w:rPr>
          <w:rFonts w:ascii="Arial Narrow" w:hAnsi="Arial Narrow"/>
          <w:sz w:val="16"/>
          <w:szCs w:val="16"/>
        </w:rPr>
      </w:pPr>
      <w:r w:rsidRPr="005C4A55">
        <w:rPr>
          <w:rFonts w:ascii="Arial Narrow" w:hAnsi="Arial Narrow" w:cs="Arial"/>
          <w:sz w:val="16"/>
          <w:szCs w:val="16"/>
        </w:rPr>
        <w:t xml:space="preserve">b) </w:t>
      </w:r>
      <w:r w:rsidRPr="005C4A55">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5C4A55" w:rsidRDefault="00A23BA3" w:rsidP="0020253B">
      <w:pPr>
        <w:pStyle w:val="NormalWeb"/>
        <w:spacing w:after="0" w:line="240" w:lineRule="auto"/>
        <w:ind w:left="2268"/>
        <w:jc w:val="both"/>
        <w:rPr>
          <w:rFonts w:ascii="Arial Narrow" w:hAnsi="Arial Narrow" w:cs="Arial"/>
          <w:sz w:val="16"/>
          <w:szCs w:val="16"/>
        </w:rPr>
      </w:pPr>
    </w:p>
    <w:p w14:paraId="662A95B8" w14:textId="77777777" w:rsidR="00A23BA3" w:rsidRPr="005C4A55" w:rsidRDefault="00A23BA3" w:rsidP="0020253B">
      <w:pPr>
        <w:pStyle w:val="NormalWeb"/>
        <w:spacing w:after="0" w:line="240" w:lineRule="auto"/>
        <w:ind w:left="2835" w:hanging="567"/>
        <w:jc w:val="both"/>
        <w:rPr>
          <w:rFonts w:ascii="Arial Narrow" w:hAnsi="Arial Narrow"/>
          <w:sz w:val="16"/>
          <w:szCs w:val="16"/>
        </w:rPr>
      </w:pPr>
      <w:r w:rsidRPr="005C4A55">
        <w:rPr>
          <w:rFonts w:ascii="Arial Narrow" w:hAnsi="Arial Narrow" w:cs="Arial"/>
          <w:sz w:val="16"/>
          <w:szCs w:val="16"/>
        </w:rPr>
        <w:t>c)</w:t>
      </w:r>
      <w:r w:rsidRPr="005C4A55">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5C4A55" w:rsidRDefault="00A23BA3" w:rsidP="0020253B">
      <w:pPr>
        <w:pStyle w:val="NormalWeb"/>
        <w:spacing w:after="0" w:line="240" w:lineRule="auto"/>
        <w:ind w:left="2835"/>
        <w:jc w:val="both"/>
        <w:rPr>
          <w:rFonts w:ascii="Arial Narrow" w:hAnsi="Arial Narrow" w:cs="Arial"/>
          <w:sz w:val="16"/>
          <w:szCs w:val="16"/>
        </w:rPr>
      </w:pPr>
    </w:p>
    <w:p w14:paraId="4E42423C" w14:textId="77777777" w:rsidR="00A23BA3" w:rsidRPr="005C4A55" w:rsidRDefault="00A23BA3" w:rsidP="0020253B">
      <w:pPr>
        <w:pStyle w:val="NormalWeb"/>
        <w:spacing w:after="0" w:line="240" w:lineRule="auto"/>
        <w:ind w:left="2835"/>
        <w:jc w:val="both"/>
        <w:rPr>
          <w:rFonts w:ascii="Arial Narrow" w:hAnsi="Arial Narrow" w:cs="Arial"/>
          <w:sz w:val="16"/>
          <w:szCs w:val="16"/>
        </w:rPr>
      </w:pPr>
      <w:r w:rsidRPr="005C4A55">
        <w:rPr>
          <w:rFonts w:ascii="Arial Narrow" w:hAnsi="Arial Narrow" w:cs="Arial"/>
          <w:sz w:val="16"/>
          <w:szCs w:val="16"/>
        </w:rPr>
        <w:t>Se considerará lo siguiente:</w:t>
      </w:r>
    </w:p>
    <w:p w14:paraId="5EF3C785" w14:textId="77777777" w:rsidR="00A23BA3" w:rsidRPr="005C4A55" w:rsidRDefault="00A23BA3" w:rsidP="0020253B">
      <w:pPr>
        <w:pStyle w:val="NormalWeb"/>
        <w:spacing w:after="0" w:line="240" w:lineRule="auto"/>
        <w:ind w:left="2835"/>
        <w:jc w:val="both"/>
        <w:rPr>
          <w:rFonts w:ascii="Arial Narrow" w:hAnsi="Arial Narrow"/>
          <w:sz w:val="16"/>
          <w:szCs w:val="16"/>
        </w:rPr>
      </w:pPr>
    </w:p>
    <w:p w14:paraId="493A1D58" w14:textId="77777777" w:rsidR="00A23BA3" w:rsidRPr="005C4A55" w:rsidRDefault="00A23BA3" w:rsidP="0020253B">
      <w:pPr>
        <w:pStyle w:val="NormalWeb"/>
        <w:spacing w:after="0" w:line="240" w:lineRule="auto"/>
        <w:ind w:left="2835"/>
        <w:jc w:val="both"/>
        <w:rPr>
          <w:rFonts w:ascii="Arial Narrow" w:hAnsi="Arial Narrow"/>
          <w:sz w:val="16"/>
          <w:szCs w:val="16"/>
        </w:rPr>
      </w:pPr>
      <w:r w:rsidRPr="005C4A55">
        <w:rPr>
          <w:rFonts w:ascii="Arial Narrow" w:hAnsi="Arial Narrow" w:cs="Arial"/>
          <w:b/>
          <w:bCs/>
          <w:sz w:val="16"/>
          <w:szCs w:val="16"/>
        </w:rPr>
        <w:t>Secreto comercial:</w:t>
      </w:r>
      <w:r w:rsidRPr="005C4A55">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5C4A55" w:rsidRDefault="00A23BA3" w:rsidP="0020253B">
      <w:pPr>
        <w:pStyle w:val="NormalWeb"/>
        <w:spacing w:after="0" w:line="240" w:lineRule="auto"/>
        <w:ind w:left="2835"/>
        <w:jc w:val="both"/>
        <w:rPr>
          <w:rFonts w:ascii="Arial Narrow" w:hAnsi="Arial Narrow"/>
          <w:sz w:val="16"/>
          <w:szCs w:val="16"/>
        </w:rPr>
      </w:pPr>
      <w:r w:rsidRPr="005C4A55">
        <w:rPr>
          <w:rFonts w:ascii="Arial Narrow" w:hAnsi="Arial Narrow" w:cs="Arial"/>
          <w:b/>
          <w:bCs/>
          <w:sz w:val="16"/>
          <w:szCs w:val="16"/>
        </w:rPr>
        <w:t>Secreto industrial:</w:t>
      </w:r>
      <w:r w:rsidRPr="005C4A55">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5C4A55" w:rsidRDefault="00A23BA3" w:rsidP="0020253B">
      <w:pPr>
        <w:pStyle w:val="NormalWeb"/>
        <w:spacing w:after="0" w:line="240" w:lineRule="auto"/>
        <w:ind w:left="2835"/>
        <w:jc w:val="both"/>
        <w:rPr>
          <w:rFonts w:ascii="Arial Narrow" w:hAnsi="Arial Narrow"/>
          <w:sz w:val="16"/>
          <w:szCs w:val="16"/>
        </w:rPr>
      </w:pPr>
      <w:r w:rsidRPr="005C4A55">
        <w:rPr>
          <w:rFonts w:ascii="Arial Narrow" w:hAnsi="Arial Narrow" w:cs="Arial"/>
          <w:b/>
          <w:bCs/>
          <w:sz w:val="16"/>
          <w:szCs w:val="16"/>
        </w:rPr>
        <w:t>Secreto empresarial:</w:t>
      </w:r>
      <w:r w:rsidRPr="005C4A55">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30B69EA8" w:rsidR="00A23BA3" w:rsidRPr="005C4A55" w:rsidRDefault="00A23BA3" w:rsidP="0020253B">
      <w:pPr>
        <w:pStyle w:val="NormalWeb"/>
        <w:spacing w:after="0" w:line="240" w:lineRule="auto"/>
        <w:ind w:left="1134"/>
        <w:jc w:val="both"/>
        <w:rPr>
          <w:rFonts w:ascii="Arial Narrow" w:hAnsi="Arial Narrow" w:cs="Arial"/>
          <w:sz w:val="16"/>
          <w:szCs w:val="16"/>
        </w:rPr>
      </w:pPr>
    </w:p>
    <w:p w14:paraId="04E5748B" w14:textId="77777777" w:rsidR="00A23BA3" w:rsidRPr="005C4A55" w:rsidRDefault="00A23BA3" w:rsidP="0020253B">
      <w:pPr>
        <w:pStyle w:val="NormalWeb"/>
        <w:spacing w:after="0" w:line="240" w:lineRule="auto"/>
        <w:ind w:left="3402" w:hanging="567"/>
        <w:jc w:val="both"/>
        <w:rPr>
          <w:rFonts w:ascii="Arial Narrow" w:hAnsi="Arial Narrow"/>
          <w:sz w:val="16"/>
          <w:szCs w:val="16"/>
        </w:rPr>
      </w:pPr>
      <w:r w:rsidRPr="005C4A55">
        <w:rPr>
          <w:rFonts w:ascii="Arial Narrow" w:hAnsi="Arial Narrow" w:cs="Arial"/>
          <w:sz w:val="16"/>
          <w:szCs w:val="16"/>
        </w:rPr>
        <w:t xml:space="preserve">c.1 </w:t>
      </w:r>
      <w:r w:rsidRPr="005C4A55">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5C4A55" w:rsidRDefault="00A23BA3" w:rsidP="0020253B">
      <w:pPr>
        <w:pStyle w:val="NormalWeb"/>
        <w:spacing w:after="0" w:line="240" w:lineRule="auto"/>
        <w:ind w:left="3402" w:hanging="567"/>
        <w:jc w:val="both"/>
        <w:rPr>
          <w:rFonts w:ascii="Arial Narrow" w:hAnsi="Arial Narrow"/>
          <w:sz w:val="16"/>
          <w:szCs w:val="16"/>
        </w:rPr>
      </w:pPr>
      <w:r w:rsidRPr="005C4A55">
        <w:rPr>
          <w:rFonts w:ascii="Arial Narrow" w:hAnsi="Arial Narrow" w:cs="Arial"/>
          <w:sz w:val="16"/>
          <w:szCs w:val="16"/>
        </w:rPr>
        <w:t xml:space="preserve">c.2 </w:t>
      </w:r>
      <w:r w:rsidRPr="005C4A55">
        <w:rPr>
          <w:rFonts w:ascii="Arial Narrow" w:hAnsi="Arial Narrow" w:cs="Arial"/>
          <w:sz w:val="16"/>
          <w:szCs w:val="16"/>
        </w:rPr>
        <w:tab/>
        <w:t>tenga un valor comercial por ser secreta; y</w:t>
      </w:r>
    </w:p>
    <w:p w14:paraId="38DD7C29" w14:textId="77777777" w:rsidR="00A23BA3" w:rsidRPr="005C4A55" w:rsidRDefault="00A23BA3" w:rsidP="0020253B">
      <w:pPr>
        <w:pStyle w:val="NormalWeb"/>
        <w:spacing w:after="0" w:line="240" w:lineRule="auto"/>
        <w:ind w:left="3402" w:hanging="567"/>
        <w:jc w:val="both"/>
        <w:rPr>
          <w:rFonts w:ascii="Arial Narrow" w:hAnsi="Arial Narrow" w:cs="Arial"/>
          <w:sz w:val="16"/>
          <w:szCs w:val="16"/>
        </w:rPr>
      </w:pPr>
      <w:r w:rsidRPr="005C4A55">
        <w:rPr>
          <w:rFonts w:ascii="Arial Narrow" w:hAnsi="Arial Narrow" w:cs="Arial"/>
          <w:sz w:val="16"/>
          <w:szCs w:val="16"/>
        </w:rPr>
        <w:t xml:space="preserve">c.3 </w:t>
      </w:r>
      <w:r w:rsidRPr="005C4A55">
        <w:rPr>
          <w:rFonts w:ascii="Arial Narrow" w:hAnsi="Arial Narrow" w:cs="Arial"/>
          <w:sz w:val="16"/>
          <w:szCs w:val="16"/>
        </w:rPr>
        <w:tab/>
        <w:t>haya sido objeto de medidas razonables tomadas por su legítimo poseedor para mantenerla secreta.</w:t>
      </w:r>
    </w:p>
    <w:p w14:paraId="23F0F54E" w14:textId="77777777" w:rsidR="00A23BA3" w:rsidRPr="005C4A55" w:rsidRDefault="00A23BA3" w:rsidP="0020253B">
      <w:pPr>
        <w:pStyle w:val="NormalWeb"/>
        <w:spacing w:after="0" w:line="240" w:lineRule="auto"/>
        <w:ind w:left="3402" w:hanging="567"/>
        <w:jc w:val="both"/>
        <w:rPr>
          <w:rFonts w:ascii="Arial Narrow" w:hAnsi="Arial Narrow"/>
          <w:sz w:val="16"/>
          <w:szCs w:val="16"/>
        </w:rPr>
      </w:pPr>
    </w:p>
    <w:p w14:paraId="7E9C79C0" w14:textId="2FC0BCFA" w:rsidR="00A23BA3" w:rsidRPr="005C4A55" w:rsidRDefault="00A23BA3" w:rsidP="0020253B">
      <w:pPr>
        <w:pStyle w:val="NormalWeb"/>
        <w:spacing w:after="0" w:line="240" w:lineRule="auto"/>
        <w:ind w:left="2835"/>
        <w:jc w:val="both"/>
        <w:rPr>
          <w:rFonts w:ascii="Arial Narrow" w:hAnsi="Arial Narrow" w:cs="Arial"/>
          <w:sz w:val="16"/>
          <w:szCs w:val="16"/>
        </w:rPr>
      </w:pPr>
      <w:r w:rsidRPr="005C4A55">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5C4A55" w:rsidRDefault="000D60BC" w:rsidP="0020253B">
      <w:pPr>
        <w:pStyle w:val="NormalWeb"/>
        <w:spacing w:after="0" w:line="240" w:lineRule="auto"/>
        <w:ind w:left="2835"/>
        <w:jc w:val="both"/>
        <w:rPr>
          <w:rFonts w:ascii="Arial Narrow" w:hAnsi="Arial Narrow"/>
          <w:sz w:val="16"/>
          <w:szCs w:val="16"/>
        </w:rPr>
      </w:pPr>
    </w:p>
    <w:p w14:paraId="6141FA98" w14:textId="01AA65AC" w:rsidR="00A23BA3" w:rsidRPr="005C4A55" w:rsidRDefault="00A23BA3" w:rsidP="0020253B">
      <w:pPr>
        <w:ind w:left="1701" w:hanging="567"/>
        <w:jc w:val="both"/>
        <w:rPr>
          <w:rFonts w:ascii="Arial Narrow" w:hAnsi="Arial Narrow" w:cs="Arial"/>
          <w:sz w:val="16"/>
          <w:szCs w:val="16"/>
        </w:rPr>
      </w:pPr>
      <w:r w:rsidRPr="005C4A55">
        <w:rPr>
          <w:rFonts w:ascii="Arial Narrow" w:hAnsi="Arial Narrow" w:cs="Arial"/>
          <w:sz w:val="16"/>
          <w:szCs w:val="16"/>
        </w:rPr>
        <w:t xml:space="preserve">2.2. </w:t>
      </w:r>
      <w:r w:rsidRPr="005C4A55">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200E1AB8" w14:textId="77777777" w:rsidR="005C4A55" w:rsidRPr="005C4A55" w:rsidRDefault="005C4A55" w:rsidP="0020253B">
      <w:pPr>
        <w:ind w:left="1701" w:hanging="567"/>
        <w:jc w:val="both"/>
        <w:rPr>
          <w:rFonts w:ascii="Arial Narrow" w:hAnsi="Arial Narrow" w:cs="Arial"/>
          <w:sz w:val="16"/>
          <w:szCs w:val="16"/>
        </w:rPr>
      </w:pPr>
    </w:p>
  </w:footnote>
  <w:footnote w:id="3">
    <w:p w14:paraId="3B377F92" w14:textId="77777777" w:rsidR="00A23BA3" w:rsidRPr="005C4A55" w:rsidRDefault="00A23BA3" w:rsidP="0020253B">
      <w:pPr>
        <w:pStyle w:val="Textonotapie"/>
        <w:ind w:left="567" w:hanging="567"/>
        <w:jc w:val="both"/>
        <w:rPr>
          <w:rFonts w:ascii="Arial Narrow" w:hAnsi="Arial Narrow" w:cs="Arial"/>
          <w:b/>
          <w:sz w:val="16"/>
          <w:szCs w:val="16"/>
        </w:rPr>
      </w:pPr>
      <w:r w:rsidRPr="005C4A55">
        <w:rPr>
          <w:rStyle w:val="Refdenotaalpie"/>
          <w:rFonts w:ascii="Arial Narrow" w:hAnsi="Arial Narrow" w:cs="Arial"/>
          <w:sz w:val="16"/>
          <w:szCs w:val="16"/>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68F14E99" w:rsidR="00A23BA3" w:rsidRPr="005C4A55" w:rsidRDefault="00A23BA3" w:rsidP="005C4A55">
      <w:pPr>
        <w:pStyle w:val="Textonotapie"/>
        <w:ind w:left="567"/>
        <w:jc w:val="both"/>
        <w:rPr>
          <w:rFonts w:ascii="Arial Narrow" w:hAnsi="Arial Narrow" w:cs="Arial"/>
          <w:b/>
          <w:bCs/>
          <w:sz w:val="16"/>
          <w:szCs w:val="16"/>
          <w:shd w:val="clear" w:color="auto" w:fill="FFFFFF"/>
        </w:rPr>
      </w:pPr>
      <w:r w:rsidRPr="005C4A55">
        <w:rPr>
          <w:rFonts w:ascii="Arial Narrow" w:hAnsi="Arial Narrow" w:cs="Arial"/>
          <w:b/>
          <w:bCs/>
          <w:sz w:val="16"/>
          <w:szCs w:val="16"/>
          <w:shd w:val="clear" w:color="auto" w:fill="FFFFFF"/>
        </w:rPr>
        <w:t>3. Declaración de confidencialidad de la información</w:t>
      </w:r>
    </w:p>
    <w:p w14:paraId="57700A64" w14:textId="07058F24" w:rsidR="00A23BA3" w:rsidRPr="005C4A55" w:rsidRDefault="00A23BA3" w:rsidP="005C4A55">
      <w:pPr>
        <w:pStyle w:val="Textonotapie"/>
        <w:ind w:left="567"/>
        <w:jc w:val="both"/>
        <w:rPr>
          <w:rFonts w:ascii="Arial Narrow" w:hAnsi="Arial Narrow" w:cs="Arial"/>
          <w:bCs/>
          <w:sz w:val="16"/>
          <w:szCs w:val="16"/>
          <w:shd w:val="clear" w:color="auto" w:fill="FFFFFF"/>
        </w:rPr>
      </w:pPr>
      <w:r w:rsidRPr="005C4A55">
        <w:rPr>
          <w:rFonts w:ascii="Arial Narrow" w:hAnsi="Arial Narrow" w:cs="Arial"/>
          <w:bCs/>
          <w:sz w:val="16"/>
          <w:szCs w:val="16"/>
          <w:shd w:val="clear" w:color="auto" w:fill="FFFFFF"/>
        </w:rPr>
        <w:t>(…)</w:t>
      </w:r>
    </w:p>
    <w:p w14:paraId="004B84C2" w14:textId="77777777" w:rsidR="00A23BA3" w:rsidRPr="005C4A55" w:rsidRDefault="00A23BA3" w:rsidP="0020253B">
      <w:pPr>
        <w:pStyle w:val="Textonotapie"/>
        <w:ind w:left="567"/>
        <w:jc w:val="both"/>
        <w:rPr>
          <w:rFonts w:ascii="Arial Narrow" w:hAnsi="Arial Narrow" w:cs="Arial"/>
          <w:sz w:val="16"/>
          <w:szCs w:val="16"/>
        </w:rPr>
      </w:pPr>
      <w:r w:rsidRPr="005C4A55">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5C4A55" w:rsidRDefault="000E5B82" w:rsidP="0020253B">
      <w:pPr>
        <w:pStyle w:val="Textonotapie"/>
        <w:ind w:left="567"/>
        <w:jc w:val="both"/>
        <w:rPr>
          <w:rFonts w:ascii="Arial Narrow" w:hAnsi="Arial Narrow"/>
          <w:sz w:val="16"/>
          <w:szCs w:val="16"/>
        </w:rPr>
      </w:pPr>
    </w:p>
  </w:footnote>
  <w:footnote w:id="4">
    <w:p w14:paraId="63A9BE2F" w14:textId="77777777" w:rsidR="00364C39" w:rsidRPr="005C4A55" w:rsidRDefault="00364C39" w:rsidP="0020253B">
      <w:pPr>
        <w:pStyle w:val="Sinespaciado"/>
        <w:ind w:left="567" w:hanging="567"/>
        <w:jc w:val="both"/>
        <w:rPr>
          <w:rFonts w:ascii="Arial Narrow" w:hAnsi="Arial Narrow"/>
          <w:b/>
          <w:bCs/>
          <w:sz w:val="16"/>
          <w:szCs w:val="16"/>
        </w:rPr>
      </w:pPr>
      <w:r w:rsidRPr="005C4A55">
        <w:rPr>
          <w:rFonts w:ascii="Arial Narrow" w:hAnsi="Arial Narrow"/>
          <w:sz w:val="16"/>
          <w:szCs w:val="16"/>
          <w:vertAlign w:val="superscript"/>
        </w:rPr>
        <w:footnoteRef/>
      </w:r>
      <w:r w:rsidRPr="005C4A55">
        <w:rPr>
          <w:rFonts w:ascii="Arial Narrow" w:hAnsi="Arial Narrow"/>
          <w:sz w:val="16"/>
          <w:szCs w:val="16"/>
        </w:rPr>
        <w:t xml:space="preserve"> </w:t>
      </w:r>
      <w:r w:rsidRPr="005C4A55">
        <w:rPr>
          <w:rFonts w:ascii="Arial Narrow" w:hAnsi="Arial Narrow"/>
          <w:sz w:val="16"/>
          <w:szCs w:val="16"/>
        </w:rPr>
        <w:tab/>
      </w:r>
      <w:r w:rsidRPr="005C4A55">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5C4A55" w:rsidRDefault="00364C39" w:rsidP="0020253B">
      <w:pPr>
        <w:pStyle w:val="Sinespaciado"/>
        <w:ind w:firstLine="567"/>
        <w:jc w:val="both"/>
        <w:rPr>
          <w:rFonts w:ascii="Arial Narrow" w:hAnsi="Arial Narrow"/>
          <w:b/>
          <w:bCs/>
          <w:sz w:val="16"/>
          <w:szCs w:val="16"/>
        </w:rPr>
      </w:pPr>
      <w:r w:rsidRPr="005C4A55">
        <w:rPr>
          <w:rFonts w:ascii="Arial Narrow" w:hAnsi="Arial Narrow"/>
          <w:b/>
          <w:bCs/>
          <w:sz w:val="16"/>
          <w:szCs w:val="16"/>
        </w:rPr>
        <w:t>Artículo 85.- Reserva tributaria</w:t>
      </w:r>
    </w:p>
    <w:p w14:paraId="04DE6700" w14:textId="71422CDC" w:rsidR="00364C39" w:rsidRPr="005C4A55" w:rsidRDefault="00364C39" w:rsidP="0020253B">
      <w:pPr>
        <w:pStyle w:val="Sinespaciado"/>
        <w:ind w:left="555"/>
        <w:jc w:val="both"/>
        <w:rPr>
          <w:rFonts w:ascii="Arial Narrow" w:hAnsi="Arial Narrow"/>
          <w:sz w:val="16"/>
          <w:szCs w:val="16"/>
        </w:rPr>
      </w:pPr>
      <w:r w:rsidRPr="005C4A55">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B510209" w:rsidR="00A23BA3" w:rsidRPr="005C4A55" w:rsidRDefault="00A23BA3" w:rsidP="0020253B">
      <w:pPr>
        <w:pStyle w:val="paragraph"/>
        <w:spacing w:before="0" w:beforeAutospacing="0" w:after="0" w:afterAutospacing="0"/>
        <w:ind w:left="555" w:hanging="555"/>
        <w:jc w:val="both"/>
        <w:textAlignment w:val="baseline"/>
        <w:rPr>
          <w:rFonts w:ascii="Arial Narrow" w:hAnsi="Arial Narrow" w:cs="Arial"/>
          <w:sz w:val="16"/>
          <w:szCs w:val="16"/>
        </w:rPr>
      </w:pPr>
      <w:r w:rsidRPr="005C4A55">
        <w:rPr>
          <w:rStyle w:val="Refdenotaalpie"/>
          <w:rFonts w:ascii="Arial Narrow" w:hAnsi="Arial Narrow" w:cs="Arial"/>
          <w:sz w:val="16"/>
          <w:szCs w:val="16"/>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p>
    <w:p w14:paraId="26182345" w14:textId="2E01ED54" w:rsidR="00A23BA3" w:rsidRPr="005C4A55" w:rsidRDefault="00A23BA3" w:rsidP="0020253B">
      <w:pPr>
        <w:pStyle w:val="paragraph"/>
        <w:spacing w:before="0" w:beforeAutospacing="0" w:after="0" w:afterAutospacing="0"/>
        <w:ind w:left="555"/>
        <w:jc w:val="both"/>
        <w:textAlignment w:val="baseline"/>
        <w:rPr>
          <w:rFonts w:ascii="Arial Narrow" w:hAnsi="Arial Narrow" w:cs="Arial"/>
          <w:sz w:val="16"/>
          <w:szCs w:val="16"/>
        </w:rPr>
      </w:pPr>
      <w:r w:rsidRPr="005C4A55">
        <w:rPr>
          <w:rStyle w:val="normaltextrun"/>
          <w:rFonts w:ascii="Arial Narrow" w:eastAsia="Calibri" w:hAnsi="Arial Narrow" w:cs="Arial"/>
          <w:b/>
          <w:bCs/>
          <w:sz w:val="16"/>
          <w:szCs w:val="16"/>
        </w:rPr>
        <w:t>Artículo IV. Principios del procedimiento administrativo</w:t>
      </w:r>
    </w:p>
    <w:p w14:paraId="070DDCF8" w14:textId="1AFA7B92" w:rsidR="00A23BA3" w:rsidRPr="005C4A55" w:rsidRDefault="00A23BA3" w:rsidP="0020253B">
      <w:pPr>
        <w:pStyle w:val="paragraph"/>
        <w:spacing w:before="0" w:beforeAutospacing="0" w:after="0" w:afterAutospacing="0"/>
        <w:ind w:left="555"/>
        <w:jc w:val="both"/>
        <w:textAlignment w:val="baseline"/>
        <w:rPr>
          <w:rFonts w:ascii="Arial Narrow" w:hAnsi="Arial Narrow" w:cs="Arial"/>
          <w:sz w:val="16"/>
          <w:szCs w:val="16"/>
        </w:rPr>
      </w:pPr>
      <w:r w:rsidRPr="005C4A55">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p>
    <w:p w14:paraId="39E2D3D6" w14:textId="16635187" w:rsidR="00A23BA3" w:rsidRPr="005C4A55" w:rsidRDefault="00A23BA3" w:rsidP="0020253B">
      <w:pPr>
        <w:pStyle w:val="paragraph"/>
        <w:spacing w:before="0" w:beforeAutospacing="0" w:after="0" w:afterAutospacing="0"/>
        <w:ind w:left="555"/>
        <w:jc w:val="both"/>
        <w:textAlignment w:val="baseline"/>
        <w:rPr>
          <w:rFonts w:ascii="Arial Narrow" w:hAnsi="Arial Narrow" w:cs="Arial"/>
          <w:sz w:val="16"/>
          <w:szCs w:val="16"/>
        </w:rPr>
      </w:pPr>
      <w:r w:rsidRPr="005C4A55">
        <w:rPr>
          <w:rStyle w:val="normaltextrun"/>
          <w:rFonts w:ascii="Arial Narrow" w:eastAsia="Calibri" w:hAnsi="Arial Narrow" w:cs="Arial"/>
          <w:sz w:val="16"/>
          <w:szCs w:val="16"/>
        </w:rPr>
        <w:t>(…)</w:t>
      </w:r>
    </w:p>
    <w:p w14:paraId="4DE585FE" w14:textId="7B3B7870" w:rsidR="00A23BA3" w:rsidRPr="005C4A55" w:rsidRDefault="00A23BA3" w:rsidP="0020253B">
      <w:pPr>
        <w:pStyle w:val="paragraph"/>
        <w:spacing w:before="0" w:beforeAutospacing="0" w:after="0" w:afterAutospacing="0"/>
        <w:ind w:left="555"/>
        <w:jc w:val="both"/>
        <w:textAlignment w:val="baseline"/>
        <w:rPr>
          <w:rFonts w:ascii="Arial Narrow" w:hAnsi="Arial Narrow" w:cs="Arial"/>
          <w:sz w:val="16"/>
          <w:szCs w:val="16"/>
        </w:rPr>
      </w:pPr>
      <w:r w:rsidRPr="005C4A55">
        <w:rPr>
          <w:rStyle w:val="normaltextrun"/>
          <w:rFonts w:ascii="Arial Narrow" w:eastAsia="Calibri" w:hAnsi="Arial Narrow" w:cs="Arial"/>
          <w:b/>
          <w:bCs/>
          <w:sz w:val="16"/>
          <w:szCs w:val="16"/>
        </w:rPr>
        <w:t>1.8 Principio de buena fe procedimental.- </w:t>
      </w:r>
      <w:r w:rsidRPr="005C4A55">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p>
    <w:p w14:paraId="79524586" w14:textId="33885D12" w:rsidR="00A23BA3" w:rsidRPr="005C4A55" w:rsidRDefault="00A23BA3" w:rsidP="0020253B">
      <w:pPr>
        <w:pStyle w:val="paragraph"/>
        <w:spacing w:before="0" w:beforeAutospacing="0" w:after="0" w:afterAutospacing="0"/>
        <w:ind w:left="555"/>
        <w:jc w:val="both"/>
        <w:textAlignment w:val="baseline"/>
        <w:rPr>
          <w:rFonts w:ascii="Arial Narrow" w:hAnsi="Arial Narrow" w:cs="Arial"/>
          <w:sz w:val="16"/>
          <w:szCs w:val="16"/>
        </w:rPr>
      </w:pPr>
      <w:r w:rsidRPr="005C4A55">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p>
    <w:p w14:paraId="6442273B" w14:textId="77777777" w:rsidR="00A23BA3" w:rsidRPr="005C4A55" w:rsidRDefault="00A23BA3" w:rsidP="0020253B">
      <w:pPr>
        <w:pStyle w:val="Textonotapie"/>
        <w:ind w:left="567" w:hanging="567"/>
        <w:jc w:val="both"/>
        <w:rPr>
          <w:rFonts w:ascii="Arial Narrow" w:hAnsi="Arial Narrow" w:cs="Arial"/>
          <w:sz w:val="16"/>
          <w:szCs w:val="16"/>
          <w:lang w:val="es-MX"/>
        </w:rPr>
      </w:pPr>
    </w:p>
  </w:footnote>
  <w:footnote w:id="6">
    <w:p w14:paraId="58E7DE85" w14:textId="77777777" w:rsidR="00A23BA3" w:rsidRPr="005C4A55" w:rsidRDefault="00A23BA3" w:rsidP="0020253B">
      <w:pPr>
        <w:pStyle w:val="Textonotapie"/>
        <w:ind w:left="567" w:hanging="567"/>
        <w:jc w:val="both"/>
        <w:rPr>
          <w:rFonts w:ascii="Arial Narrow" w:hAnsi="Arial Narrow" w:cs="Arial"/>
          <w:b/>
          <w:bCs/>
          <w:sz w:val="16"/>
          <w:szCs w:val="16"/>
        </w:rPr>
      </w:pPr>
      <w:r w:rsidRPr="005C4A55">
        <w:rPr>
          <w:rStyle w:val="Refdenotaalpie"/>
          <w:rFonts w:ascii="Arial Narrow" w:hAnsi="Arial Narrow" w:cs="Arial"/>
          <w:sz w:val="16"/>
          <w:szCs w:val="16"/>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11674319" w:rsidR="00A23BA3" w:rsidRPr="005C4A55" w:rsidRDefault="00A23BA3" w:rsidP="0020253B">
      <w:pPr>
        <w:pStyle w:val="Textonotapie"/>
        <w:ind w:left="1134" w:hanging="567"/>
        <w:jc w:val="both"/>
        <w:rPr>
          <w:rFonts w:ascii="Arial Narrow" w:hAnsi="Arial Narrow" w:cs="Arial"/>
          <w:sz w:val="16"/>
          <w:szCs w:val="16"/>
        </w:rPr>
      </w:pPr>
      <w:r w:rsidRPr="005C4A55">
        <w:rPr>
          <w:rFonts w:ascii="Arial Narrow" w:hAnsi="Arial Narrow" w:cs="Arial"/>
          <w:sz w:val="16"/>
          <w:szCs w:val="16"/>
        </w:rPr>
        <w:t xml:space="preserve">5.11 </w:t>
      </w:r>
      <w:r w:rsidRPr="005C4A55">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5C4A55">
        <w:rPr>
          <w:rFonts w:ascii="Arial Narrow" w:hAnsi="Arial Narrow" w:cs="Arial"/>
          <w:sz w:val="16"/>
          <w:szCs w:val="16"/>
        </w:rPr>
        <w:t>información,</w:t>
      </w:r>
      <w:proofErr w:type="gramEnd"/>
      <w:r w:rsidRPr="005C4A55">
        <w:rPr>
          <w:rFonts w:ascii="Arial Narrow" w:hAnsi="Arial Narrow" w:cs="Arial"/>
          <w:sz w:val="16"/>
          <w:szCs w:val="16"/>
        </w:rPr>
        <w:t xml:space="preserve"> deberá adjuntar una “versión confidencial” que señale —de manera clara y precisa— en qué parte está incluida la información previamente declarada confidencial.</w:t>
      </w:r>
    </w:p>
    <w:p w14:paraId="73FA968D" w14:textId="4185DB77" w:rsidR="00A23BA3" w:rsidRPr="005C4A55" w:rsidRDefault="00A23BA3" w:rsidP="0020253B">
      <w:pPr>
        <w:pStyle w:val="Textonotapie"/>
        <w:ind w:left="1134"/>
        <w:jc w:val="both"/>
        <w:rPr>
          <w:rFonts w:ascii="Arial Narrow" w:hAnsi="Arial Narrow" w:cs="Arial"/>
          <w:sz w:val="16"/>
          <w:szCs w:val="16"/>
        </w:rPr>
      </w:pPr>
      <w:r w:rsidRPr="005C4A55">
        <w:rPr>
          <w:rFonts w:ascii="Arial Narrow" w:hAnsi="Arial Narrow" w:cs="Arial"/>
          <w:sz w:val="16"/>
          <w:szCs w:val="16"/>
        </w:rPr>
        <w:t>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w:t>
      </w:r>
    </w:p>
    <w:p w14:paraId="01D88B12" w14:textId="474145B6" w:rsidR="00A23BA3" w:rsidRPr="005C4A55" w:rsidRDefault="00A23BA3" w:rsidP="0020253B">
      <w:pPr>
        <w:pStyle w:val="Textonotapie"/>
        <w:ind w:left="1134"/>
        <w:jc w:val="both"/>
        <w:rPr>
          <w:rFonts w:ascii="Arial Narrow" w:hAnsi="Arial Narrow" w:cs="Arial"/>
          <w:sz w:val="16"/>
          <w:szCs w:val="16"/>
        </w:rPr>
      </w:pPr>
      <w:r w:rsidRPr="005C4A55">
        <w:rPr>
          <w:rFonts w:ascii="Arial Narrow" w:hAnsi="Arial Narrow" w:cs="Arial"/>
          <w:sz w:val="16"/>
          <w:szCs w:val="16"/>
        </w:rPr>
        <w:t>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w:t>
      </w:r>
    </w:p>
    <w:p w14:paraId="6B5BE0D1" w14:textId="77777777" w:rsidR="00A23BA3" w:rsidRPr="005C4A55" w:rsidRDefault="00A23BA3" w:rsidP="0020253B">
      <w:pPr>
        <w:pStyle w:val="Textonotapie"/>
        <w:ind w:left="1134" w:hanging="567"/>
        <w:jc w:val="both"/>
        <w:rPr>
          <w:rFonts w:ascii="Arial Narrow" w:hAnsi="Arial Narrow" w:cs="Arial"/>
          <w:sz w:val="16"/>
          <w:szCs w:val="16"/>
        </w:rPr>
      </w:pPr>
      <w:r w:rsidRPr="005C4A55">
        <w:rPr>
          <w:rFonts w:ascii="Arial Narrow" w:hAnsi="Arial Narrow" w:cs="Arial"/>
          <w:sz w:val="16"/>
          <w:szCs w:val="16"/>
        </w:rPr>
        <w:t xml:space="preserve">5.12 </w:t>
      </w:r>
      <w:r w:rsidRPr="005C4A55">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5C4A55" w:rsidRDefault="00A23BA3" w:rsidP="0020253B">
      <w:pPr>
        <w:pStyle w:val="Textonotapie"/>
        <w:ind w:left="567" w:hanging="567"/>
        <w:jc w:val="both"/>
        <w:rPr>
          <w:rFonts w:ascii="Arial Narrow" w:hAnsi="Arial Narrow" w:cs="Arial"/>
          <w:sz w:val="16"/>
          <w:szCs w:val="16"/>
        </w:rPr>
      </w:pPr>
    </w:p>
  </w:footnote>
  <w:footnote w:id="7">
    <w:p w14:paraId="6FF33628" w14:textId="2E1C3D05" w:rsidR="00DB1DA1" w:rsidRPr="005C4A55" w:rsidRDefault="00DB1DA1" w:rsidP="0020253B">
      <w:pPr>
        <w:pStyle w:val="Textonotapie"/>
        <w:tabs>
          <w:tab w:val="left" w:pos="567"/>
        </w:tabs>
        <w:ind w:left="567" w:right="-1" w:hanging="567"/>
        <w:jc w:val="both"/>
        <w:rPr>
          <w:rFonts w:ascii="Arial Narrow" w:eastAsia="Arial Narrow" w:hAnsi="Arial Narrow" w:cs="Arial"/>
          <w:b/>
          <w:bCs/>
          <w:sz w:val="16"/>
          <w:szCs w:val="16"/>
        </w:rPr>
      </w:pPr>
      <w:r w:rsidRPr="005C4A55">
        <w:rPr>
          <w:rStyle w:val="Refdenotaalpie"/>
          <w:rFonts w:ascii="Arial Narrow" w:eastAsia="Arial" w:hAnsi="Arial Narrow"/>
          <w:sz w:val="16"/>
          <w:szCs w:val="16"/>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eastAsia="Arial Narrow" w:hAnsi="Arial Narrow" w:cs="Arial"/>
          <w:b/>
          <w:bCs/>
          <w:sz w:val="16"/>
          <w:szCs w:val="16"/>
        </w:rPr>
        <w:t>LEY 29571, CÓDIGO DE PROTECCIÓN Y DEFENSA DEL CONSUMIDOR, publicado el 2 de setiembre de 2010 y modificado por Decreto Legislativo 1308</w:t>
      </w:r>
    </w:p>
    <w:p w14:paraId="607181AF" w14:textId="3D402088" w:rsidR="00DB1DA1" w:rsidRPr="005C4A55" w:rsidRDefault="0020253B" w:rsidP="0020253B">
      <w:pPr>
        <w:pStyle w:val="Textonotapie"/>
        <w:tabs>
          <w:tab w:val="left" w:pos="567"/>
        </w:tabs>
        <w:ind w:left="567" w:right="-1" w:hanging="567"/>
        <w:jc w:val="both"/>
        <w:rPr>
          <w:rFonts w:ascii="Arial Narrow" w:eastAsia="Arial Narrow" w:hAnsi="Arial Narrow" w:cs="Arial"/>
          <w:b/>
          <w:bCs/>
          <w:sz w:val="16"/>
          <w:szCs w:val="16"/>
        </w:rPr>
      </w:pPr>
      <w:r w:rsidRPr="005C4A55">
        <w:rPr>
          <w:rFonts w:ascii="Arial Narrow" w:eastAsia="Arial Narrow" w:hAnsi="Arial Narrow" w:cs="Arial"/>
          <w:b/>
          <w:bCs/>
          <w:sz w:val="16"/>
          <w:szCs w:val="16"/>
        </w:rPr>
        <w:tab/>
      </w:r>
      <w:r w:rsidR="00DB1DA1" w:rsidRPr="005C4A55">
        <w:rPr>
          <w:rFonts w:ascii="Arial Narrow" w:eastAsia="Arial Narrow" w:hAnsi="Arial Narrow" w:cs="Arial"/>
          <w:b/>
          <w:bCs/>
          <w:sz w:val="16"/>
          <w:szCs w:val="16"/>
        </w:rPr>
        <w:t>Artículo 105.- Autoridad competente.</w:t>
      </w:r>
    </w:p>
    <w:p w14:paraId="7D88F8CD" w14:textId="4B70B0EC"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ABDD5B3" w14:textId="68241619"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w:t>
      </w:r>
    </w:p>
    <w:p w14:paraId="2FBBE601" w14:textId="77777777" w:rsidR="00DB1DA1" w:rsidRPr="005C4A55" w:rsidRDefault="00DB1DA1" w:rsidP="0020253B">
      <w:pPr>
        <w:pStyle w:val="Textonotapie"/>
        <w:tabs>
          <w:tab w:val="left" w:pos="567"/>
        </w:tabs>
        <w:ind w:left="567" w:right="-1" w:hanging="567"/>
        <w:jc w:val="both"/>
        <w:rPr>
          <w:rFonts w:ascii="Arial Narrow" w:eastAsia="Arial Narrow" w:hAnsi="Arial Narrow" w:cs="Arial"/>
          <w:sz w:val="16"/>
          <w:szCs w:val="16"/>
        </w:rPr>
      </w:pPr>
    </w:p>
    <w:p w14:paraId="5673941F" w14:textId="54F8CED8" w:rsidR="00DB1DA1" w:rsidRPr="005C4A55" w:rsidRDefault="0020253B" w:rsidP="0020253B">
      <w:pPr>
        <w:pStyle w:val="Textonotapie"/>
        <w:tabs>
          <w:tab w:val="left" w:pos="567"/>
        </w:tabs>
        <w:ind w:left="567" w:right="-1" w:hanging="567"/>
        <w:jc w:val="both"/>
        <w:rPr>
          <w:rFonts w:ascii="Arial Narrow" w:eastAsia="Arial Narrow" w:hAnsi="Arial Narrow" w:cs="Arial"/>
          <w:b/>
          <w:bCs/>
          <w:sz w:val="16"/>
          <w:szCs w:val="16"/>
        </w:rPr>
      </w:pPr>
      <w:r w:rsidRPr="005C4A55">
        <w:rPr>
          <w:rFonts w:ascii="Arial Narrow" w:eastAsia="Arial Narrow" w:hAnsi="Arial Narrow" w:cs="Arial"/>
          <w:b/>
          <w:bCs/>
          <w:sz w:val="16"/>
          <w:szCs w:val="16"/>
        </w:rPr>
        <w:tab/>
      </w:r>
      <w:r w:rsidR="00DB1DA1" w:rsidRPr="005C4A55">
        <w:rPr>
          <w:rFonts w:ascii="Arial Narrow" w:eastAsia="Arial Narrow" w:hAnsi="Arial Narrow" w:cs="Arial"/>
          <w:b/>
          <w:bCs/>
          <w:sz w:val="16"/>
          <w:szCs w:val="16"/>
        </w:rPr>
        <w:t>LEY DE ORGANIZACIÓN Y FUNCIONES DEL INDECOPI, APROBADA POR DECRETO LEGISLATIVO 1033</w:t>
      </w:r>
    </w:p>
    <w:p w14:paraId="2B064859" w14:textId="0C19CDCC"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b/>
          <w:bCs/>
          <w:sz w:val="16"/>
          <w:szCs w:val="16"/>
        </w:rPr>
        <w:tab/>
      </w:r>
      <w:r w:rsidR="00DB1DA1" w:rsidRPr="005C4A55">
        <w:rPr>
          <w:rFonts w:ascii="Arial Narrow" w:eastAsia="Arial Narrow" w:hAnsi="Arial Narrow" w:cs="Arial"/>
          <w:b/>
          <w:bCs/>
          <w:sz w:val="16"/>
          <w:szCs w:val="16"/>
        </w:rPr>
        <w:t>Artículo 27.-</w:t>
      </w:r>
      <w:r w:rsidR="00DB1DA1" w:rsidRPr="005C4A55">
        <w:rPr>
          <w:rFonts w:ascii="Arial Narrow" w:eastAsia="Arial Narrow" w:hAnsi="Arial Narrow" w:cs="Arial"/>
          <w:sz w:val="16"/>
          <w:szCs w:val="16"/>
        </w:rPr>
        <w:t xml:space="preserve"> De la Comisión de Protección al Consumidor.-</w:t>
      </w:r>
    </w:p>
    <w:p w14:paraId="2B124511" w14:textId="2CDBECD7"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6F062A2" w14:textId="77777777" w:rsidR="00DB1DA1" w:rsidRPr="005C4A55" w:rsidRDefault="00DB1DA1" w:rsidP="0020253B">
      <w:pPr>
        <w:pStyle w:val="Textonotapie"/>
        <w:tabs>
          <w:tab w:val="left" w:pos="567"/>
        </w:tabs>
        <w:ind w:right="-1"/>
        <w:jc w:val="both"/>
        <w:rPr>
          <w:rFonts w:ascii="Arial Narrow" w:eastAsia="Arial Narrow" w:hAnsi="Arial Narrow" w:cs="Arial"/>
          <w:sz w:val="16"/>
          <w:szCs w:val="16"/>
        </w:rPr>
      </w:pPr>
    </w:p>
  </w:footnote>
  <w:footnote w:id="8">
    <w:p w14:paraId="7F04C94C" w14:textId="0DD329D8" w:rsidR="00DB1DA1" w:rsidRPr="005C4A55" w:rsidRDefault="00DB1DA1"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Style w:val="Refdenotaalpie"/>
          <w:rFonts w:ascii="Arial Narrow" w:eastAsia="Arial" w:hAnsi="Arial Narrow"/>
          <w:sz w:val="16"/>
          <w:szCs w:val="16"/>
        </w:rPr>
        <w:footnoteRef/>
      </w:r>
      <w:r w:rsidRPr="005C4A55">
        <w:rPr>
          <w:rFonts w:ascii="Arial Narrow" w:hAnsi="Arial Narrow"/>
          <w:sz w:val="16"/>
          <w:szCs w:val="16"/>
        </w:rPr>
        <w:t xml:space="preserve"> </w:t>
      </w:r>
      <w:r w:rsidRPr="005C4A55">
        <w:rPr>
          <w:rFonts w:ascii="Arial Narrow" w:hAnsi="Arial Narrow"/>
          <w:sz w:val="16"/>
          <w:szCs w:val="16"/>
        </w:rPr>
        <w:tab/>
      </w:r>
      <w:r w:rsidRPr="005C4A5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75AB70E7" w14:textId="78F902B5" w:rsidR="00DB1DA1" w:rsidRPr="005C4A55" w:rsidRDefault="00DB1DA1" w:rsidP="0020253B">
      <w:pPr>
        <w:pStyle w:val="Textonotapie"/>
        <w:ind w:left="567" w:right="-1"/>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18.- Idoneidad</w:t>
      </w:r>
    </w:p>
    <w:p w14:paraId="4D173757" w14:textId="03E9BF49"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0EB2F454" w14:textId="395C0BCB"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0253E754" w14:textId="77777777" w:rsidR="00DB1DA1" w:rsidRPr="005C4A55" w:rsidRDefault="00DB1DA1" w:rsidP="0020253B">
      <w:pPr>
        <w:pStyle w:val="Textonotapie"/>
        <w:ind w:left="567" w:right="-1"/>
        <w:jc w:val="both"/>
        <w:rPr>
          <w:rFonts w:ascii="Arial Narrow" w:eastAsia="Arial Narrow" w:hAnsi="Arial Narrow" w:cs="Arial Narrow"/>
          <w:sz w:val="16"/>
          <w:szCs w:val="16"/>
        </w:rPr>
      </w:pPr>
    </w:p>
    <w:p w14:paraId="67DE2674" w14:textId="1B3D2E09"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Artículo 19.- Obligación de los proveedores</w:t>
      </w:r>
    </w:p>
    <w:p w14:paraId="50761F09" w14:textId="77777777"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E918684" w14:textId="77777777" w:rsidR="00DB1DA1" w:rsidRPr="005C4A55" w:rsidRDefault="00DB1DA1" w:rsidP="0020253B">
      <w:pPr>
        <w:pStyle w:val="Textonotapie"/>
        <w:jc w:val="both"/>
        <w:rPr>
          <w:rFonts w:ascii="Arial Narrow" w:hAnsi="Arial Narrow"/>
          <w:sz w:val="16"/>
          <w:szCs w:val="16"/>
        </w:rPr>
      </w:pPr>
    </w:p>
  </w:footnote>
  <w:footnote w:id="9">
    <w:p w14:paraId="5E200288" w14:textId="26946D18" w:rsidR="00DB1DA1" w:rsidRPr="005C4A55" w:rsidRDefault="00DB1DA1" w:rsidP="0020253B">
      <w:pPr>
        <w:pStyle w:val="Textonotapie"/>
        <w:tabs>
          <w:tab w:val="left" w:pos="567"/>
        </w:tabs>
        <w:ind w:left="567" w:right="-1" w:hanging="567"/>
        <w:jc w:val="both"/>
        <w:rPr>
          <w:rFonts w:ascii="Arial Narrow" w:eastAsia="Arial Narrow" w:hAnsi="Arial Narrow" w:cs="Arial"/>
          <w:b/>
          <w:bCs/>
          <w:sz w:val="16"/>
          <w:szCs w:val="16"/>
        </w:rPr>
      </w:pPr>
      <w:r w:rsidRPr="005C4A55">
        <w:rPr>
          <w:rStyle w:val="Refdenotaalpie"/>
          <w:rFonts w:ascii="Arial Narrow" w:eastAsia="Arial" w:hAnsi="Arial Narrow"/>
          <w:sz w:val="16"/>
          <w:szCs w:val="16"/>
        </w:rPr>
        <w:footnoteRef/>
      </w:r>
      <w:r w:rsidRPr="005C4A55">
        <w:rPr>
          <w:rFonts w:ascii="Arial Narrow" w:hAnsi="Arial Narrow"/>
          <w:sz w:val="16"/>
          <w:szCs w:val="16"/>
        </w:rPr>
        <w:t xml:space="preserve"> </w:t>
      </w:r>
      <w:r w:rsidRPr="005C4A55">
        <w:rPr>
          <w:rFonts w:ascii="Arial Narrow" w:hAnsi="Arial Narrow" w:cs="Arial"/>
          <w:sz w:val="16"/>
          <w:szCs w:val="16"/>
        </w:rPr>
        <w:tab/>
      </w:r>
      <w:r w:rsidRPr="005C4A55">
        <w:rPr>
          <w:rFonts w:ascii="Arial Narrow" w:eastAsia="Arial Narrow" w:hAnsi="Arial Narrow" w:cs="Arial"/>
          <w:b/>
          <w:bCs/>
          <w:sz w:val="16"/>
          <w:szCs w:val="16"/>
        </w:rPr>
        <w:t>LEY 29571, CÓDIGO DE PROTECCIÓN Y DEFENSA DEL CONSUMIDOR, publicado el 2 de setiembre de 2010 y modificado por Decreto Legislativo 1308</w:t>
      </w:r>
    </w:p>
    <w:p w14:paraId="0D0E0FD9" w14:textId="77777777" w:rsidR="00DB1DA1" w:rsidRPr="005C4A55" w:rsidRDefault="00DB1DA1" w:rsidP="0020253B">
      <w:pPr>
        <w:pStyle w:val="Textonotapie"/>
        <w:ind w:firstLine="567"/>
        <w:jc w:val="both"/>
        <w:rPr>
          <w:rFonts w:ascii="Arial Narrow" w:eastAsia="Arial Narrow" w:hAnsi="Arial Narrow" w:cs="Arial"/>
          <w:b/>
          <w:bCs/>
          <w:sz w:val="16"/>
          <w:szCs w:val="16"/>
        </w:rPr>
      </w:pPr>
      <w:r w:rsidRPr="005C4A55">
        <w:rPr>
          <w:rFonts w:ascii="Arial Narrow" w:eastAsia="Arial Narrow" w:hAnsi="Arial Narrow" w:cs="Arial"/>
          <w:b/>
          <w:bCs/>
          <w:sz w:val="16"/>
          <w:szCs w:val="16"/>
        </w:rPr>
        <w:t>Artículo 1.- Derechos de los consumidores</w:t>
      </w:r>
    </w:p>
    <w:p w14:paraId="6F82B5A5" w14:textId="7E8FE914" w:rsidR="00DB1DA1" w:rsidRPr="005C4A55" w:rsidRDefault="0020253B" w:rsidP="0020253B">
      <w:pPr>
        <w:pStyle w:val="Textonotapie"/>
        <w:tabs>
          <w:tab w:val="left" w:pos="567"/>
        </w:tabs>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1.1 (…)</w:t>
      </w:r>
    </w:p>
    <w:p w14:paraId="047F7587" w14:textId="0F166C26" w:rsidR="00DB1DA1" w:rsidRPr="005C4A55" w:rsidRDefault="00DB1DA1" w:rsidP="0020253B">
      <w:pPr>
        <w:pStyle w:val="Textonotapie"/>
        <w:tabs>
          <w:tab w:val="left" w:pos="567"/>
        </w:tabs>
        <w:ind w:left="570"/>
        <w:jc w:val="both"/>
        <w:rPr>
          <w:rFonts w:ascii="Arial Narrow" w:eastAsia="Arial Narrow" w:hAnsi="Arial Narrow" w:cs="Arial"/>
          <w:sz w:val="16"/>
          <w:szCs w:val="16"/>
        </w:rPr>
      </w:pPr>
      <w:r w:rsidRPr="005C4A55">
        <w:rPr>
          <w:rFonts w:ascii="Arial Narrow" w:eastAsia="Arial Narrow" w:hAnsi="Arial Narrow" w:cs="Arial Narrow"/>
          <w:sz w:val="16"/>
          <w:szCs w:val="16"/>
        </w:rPr>
        <w:t xml:space="preserve">b. </w:t>
      </w:r>
      <w:r w:rsidRPr="005C4A55">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8CC75D0" w14:textId="42899B69"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w:t>
      </w:r>
    </w:p>
    <w:p w14:paraId="46D08820" w14:textId="71ED9568" w:rsidR="00DB1DA1" w:rsidRPr="005C4A55" w:rsidRDefault="0020253B" w:rsidP="0020253B">
      <w:pPr>
        <w:pStyle w:val="Textonotapie"/>
        <w:tabs>
          <w:tab w:val="left" w:pos="567"/>
        </w:tabs>
        <w:ind w:left="567" w:right="-1" w:hanging="567"/>
        <w:jc w:val="both"/>
        <w:rPr>
          <w:rFonts w:ascii="Arial Narrow" w:eastAsia="Arial Narrow" w:hAnsi="Arial Narrow" w:cs="Arial"/>
          <w:b/>
          <w:bCs/>
          <w:sz w:val="16"/>
          <w:szCs w:val="16"/>
        </w:rPr>
      </w:pPr>
      <w:r w:rsidRPr="005C4A55">
        <w:rPr>
          <w:rFonts w:ascii="Arial Narrow" w:eastAsia="Arial Narrow" w:hAnsi="Arial Narrow" w:cs="Arial"/>
          <w:b/>
          <w:bCs/>
          <w:sz w:val="16"/>
          <w:szCs w:val="16"/>
        </w:rPr>
        <w:tab/>
      </w:r>
    </w:p>
    <w:p w14:paraId="49030C1D" w14:textId="77777777" w:rsidR="00DB1DA1" w:rsidRPr="005C4A55" w:rsidRDefault="00DB1DA1" w:rsidP="0020253B">
      <w:pPr>
        <w:pStyle w:val="Textonotapie"/>
        <w:ind w:firstLine="567"/>
        <w:jc w:val="both"/>
        <w:rPr>
          <w:rFonts w:ascii="Arial Narrow" w:eastAsia="Arial Narrow" w:hAnsi="Arial Narrow" w:cs="Arial"/>
          <w:b/>
          <w:bCs/>
          <w:sz w:val="16"/>
          <w:szCs w:val="16"/>
        </w:rPr>
      </w:pPr>
      <w:r w:rsidRPr="005C4A55">
        <w:rPr>
          <w:rFonts w:ascii="Arial Narrow" w:eastAsia="Arial Narrow" w:hAnsi="Arial Narrow" w:cs="Arial"/>
          <w:b/>
          <w:bCs/>
          <w:sz w:val="16"/>
          <w:szCs w:val="16"/>
        </w:rPr>
        <w:t>Artículo 2.- Información relevante</w:t>
      </w:r>
    </w:p>
    <w:p w14:paraId="14F4A23C" w14:textId="24F5E605" w:rsidR="00DB1DA1" w:rsidRPr="005C4A55" w:rsidRDefault="00DB1DA1"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08008847" w14:textId="08862590" w:rsidR="00DB1DA1" w:rsidRPr="005C4A55" w:rsidRDefault="00DB1DA1"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1778D347" w14:textId="1D5BAD54" w:rsidR="00DB1DA1" w:rsidRPr="005C4A55" w:rsidRDefault="00DB1DA1"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14E0936" w14:textId="611522D7" w:rsidR="00DB1DA1" w:rsidRPr="005C4A55" w:rsidRDefault="00DB1DA1" w:rsidP="0020253B">
      <w:pPr>
        <w:pStyle w:val="Textonotapie"/>
        <w:tabs>
          <w:tab w:val="left" w:pos="567"/>
        </w:tabs>
        <w:ind w:left="567"/>
        <w:jc w:val="both"/>
        <w:rPr>
          <w:rFonts w:ascii="Arial Narrow" w:eastAsia="Arial Narrow" w:hAnsi="Arial Narrow" w:cs="Arial"/>
          <w:sz w:val="16"/>
          <w:szCs w:val="16"/>
        </w:rPr>
      </w:pPr>
      <w:r w:rsidRPr="005C4A5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C4A55">
        <w:rPr>
          <w:rFonts w:ascii="Arial Narrow" w:eastAsia="Arial Narrow" w:hAnsi="Arial Narrow" w:cs="Arial"/>
          <w:sz w:val="16"/>
          <w:szCs w:val="16"/>
        </w:rPr>
        <w:t>.</w:t>
      </w:r>
    </w:p>
    <w:p w14:paraId="79C41BDA" w14:textId="77777777" w:rsidR="00DB1DA1" w:rsidRPr="005C4A55" w:rsidRDefault="00DB1DA1" w:rsidP="0020253B">
      <w:pPr>
        <w:pStyle w:val="Textonotapie"/>
        <w:ind w:firstLine="567"/>
        <w:jc w:val="both"/>
        <w:rPr>
          <w:rFonts w:ascii="Arial Narrow" w:hAnsi="Arial Narrow"/>
          <w:sz w:val="16"/>
          <w:szCs w:val="16"/>
        </w:rPr>
      </w:pPr>
    </w:p>
  </w:footnote>
  <w:footnote w:id="10">
    <w:p w14:paraId="736D8615" w14:textId="02E67C35" w:rsidR="00DB1DA1" w:rsidRPr="005C4A55" w:rsidRDefault="00DB1DA1"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Style w:val="Refdenotaalpie"/>
          <w:rFonts w:ascii="Arial Narrow" w:eastAsia="Arial" w:hAnsi="Arial Narrow"/>
          <w:sz w:val="16"/>
          <w:szCs w:val="16"/>
        </w:rPr>
        <w:footnoteRef/>
      </w:r>
      <w:r w:rsidRPr="005C4A55">
        <w:rPr>
          <w:rFonts w:ascii="Arial Narrow" w:hAnsi="Arial Narrow"/>
          <w:sz w:val="16"/>
          <w:szCs w:val="16"/>
        </w:rPr>
        <w:t xml:space="preserve"> </w:t>
      </w:r>
      <w:r w:rsidRPr="005C4A55">
        <w:rPr>
          <w:rFonts w:ascii="Arial Narrow" w:hAnsi="Arial Narrow" w:cs="Arial"/>
          <w:sz w:val="16"/>
          <w:szCs w:val="16"/>
        </w:rPr>
        <w:tab/>
      </w:r>
      <w:r w:rsidRPr="005C4A5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BBDD8A0" w14:textId="77777777" w:rsidR="00DB1DA1" w:rsidRPr="005C4A55" w:rsidRDefault="00DB1DA1" w:rsidP="0020253B">
      <w:pPr>
        <w:pStyle w:val="Textonotapie"/>
        <w:ind w:left="567" w:right="-1"/>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88.- Reclamo de productos o servicios financieros y de seguros</w:t>
      </w:r>
    </w:p>
    <w:p w14:paraId="4D2C5BD9" w14:textId="5F37B885"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5C4A55">
        <w:rPr>
          <w:rFonts w:ascii="Arial Narrow" w:eastAsia="Arial Narrow" w:hAnsi="Arial Narrow" w:cs="Arial"/>
          <w:sz w:val="16"/>
          <w:szCs w:val="16"/>
        </w:rPr>
        <w:t>.</w:t>
      </w:r>
    </w:p>
    <w:p w14:paraId="39CC78FC" w14:textId="77777777" w:rsidR="00DB1DA1" w:rsidRPr="005C4A55" w:rsidRDefault="00DB1DA1" w:rsidP="0020253B">
      <w:pPr>
        <w:pStyle w:val="Textonotapie"/>
        <w:ind w:firstLine="567"/>
        <w:jc w:val="both"/>
        <w:rPr>
          <w:rFonts w:ascii="Arial Narrow" w:hAnsi="Arial Narrow"/>
          <w:sz w:val="16"/>
          <w:szCs w:val="16"/>
        </w:rPr>
      </w:pPr>
    </w:p>
  </w:footnote>
  <w:footnote w:id="11">
    <w:p w14:paraId="744A3DA0" w14:textId="77777777" w:rsidR="00DB1DA1" w:rsidRPr="005C4A55" w:rsidRDefault="00DB1DA1" w:rsidP="0020253B">
      <w:pPr>
        <w:pStyle w:val="Textonotapie"/>
        <w:tabs>
          <w:tab w:val="left" w:pos="567"/>
        </w:tabs>
        <w:ind w:left="567" w:right="-1" w:hanging="567"/>
        <w:jc w:val="both"/>
        <w:rPr>
          <w:rFonts w:ascii="Arial Narrow" w:eastAsia="Arial Narrow" w:hAnsi="Arial Narrow" w:cs="Arial"/>
          <w:sz w:val="16"/>
          <w:szCs w:val="16"/>
        </w:rPr>
      </w:pPr>
      <w:r w:rsidRPr="005C4A55">
        <w:rPr>
          <w:rStyle w:val="Refdenotaalpie"/>
          <w:rFonts w:ascii="Arial Narrow" w:eastAsia="Arial" w:hAnsi="Arial Narrow"/>
          <w:sz w:val="16"/>
          <w:szCs w:val="16"/>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eastAsia="Arial Narrow" w:hAnsi="Arial Narrow" w:cs="Arial"/>
          <w:b/>
          <w:bCs/>
          <w:sz w:val="16"/>
          <w:szCs w:val="16"/>
        </w:rPr>
        <w:t>LEY SOBRE FACULTADES, NORMAS Y ORGANIZACIÓN DEL INDECOPI, APROBADA POR DECRETO LEGISLATIVO 807 Artículo 24.-</w:t>
      </w:r>
      <w:r w:rsidRPr="005C4A55">
        <w:rPr>
          <w:rFonts w:ascii="Arial Narrow" w:eastAsia="Arial Narrow" w:hAnsi="Arial Narrow" w:cs="Arial"/>
          <w:sz w:val="16"/>
          <w:szCs w:val="16"/>
        </w:rPr>
        <w:t xml:space="preserve"> El Secretario Técnico se encargará de la tramitación del procedimiento. Para ello, cuenta con las siguientes facultades:</w:t>
      </w:r>
    </w:p>
    <w:p w14:paraId="5F2B1A69" w14:textId="280E05CE"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w:t>
      </w:r>
    </w:p>
    <w:p w14:paraId="13A10E95" w14:textId="3EFA6C00"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c) Admitir denuncias a trámite, en aquellos casos en que la Comisión le haya delegado esta facultad.</w:t>
      </w:r>
    </w:p>
    <w:p w14:paraId="24B914D7" w14:textId="4E5F7438"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w:t>
      </w:r>
    </w:p>
    <w:p w14:paraId="6B61441C" w14:textId="3D018674"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w:t>
      </w:r>
    </w:p>
    <w:p w14:paraId="0D7ED55E" w14:textId="77777777" w:rsidR="00DB1DA1" w:rsidRPr="005C4A55" w:rsidRDefault="00DB1DA1" w:rsidP="0020253B">
      <w:pPr>
        <w:pStyle w:val="Textonotapie"/>
        <w:tabs>
          <w:tab w:val="left" w:pos="567"/>
        </w:tabs>
        <w:ind w:left="567" w:right="-1" w:hanging="567"/>
        <w:jc w:val="both"/>
        <w:rPr>
          <w:rFonts w:ascii="Arial Narrow" w:eastAsia="Arial Narrow" w:hAnsi="Arial Narrow" w:cs="Arial"/>
          <w:sz w:val="16"/>
          <w:szCs w:val="16"/>
        </w:rPr>
      </w:pPr>
    </w:p>
  </w:footnote>
  <w:footnote w:id="12">
    <w:p w14:paraId="40C24910" w14:textId="77777777" w:rsidR="009317A3" w:rsidRPr="005C4A55" w:rsidRDefault="009317A3" w:rsidP="0020253B">
      <w:pPr>
        <w:ind w:left="567" w:hanging="567"/>
        <w:jc w:val="both"/>
        <w:rPr>
          <w:rFonts w:ascii="Arial Narrow" w:hAnsi="Arial Narrow"/>
          <w:sz w:val="16"/>
          <w:szCs w:val="16"/>
        </w:rPr>
      </w:pPr>
      <w:r w:rsidRPr="005C4A55">
        <w:rPr>
          <w:rStyle w:val="Refdenotaalpie"/>
          <w:rFonts w:ascii="Arial Narrow" w:hAnsi="Arial Narrow"/>
          <w:sz w:val="16"/>
          <w:szCs w:val="16"/>
        </w:rPr>
        <w:footnoteRef/>
      </w:r>
      <w:r w:rsidRPr="005C4A55">
        <w:rPr>
          <w:rFonts w:ascii="Arial Narrow" w:hAnsi="Arial Narrow"/>
          <w:sz w:val="16"/>
          <w:szCs w:val="16"/>
        </w:rPr>
        <w:t xml:space="preserve"> </w:t>
      </w:r>
      <w:r w:rsidRPr="005C4A55">
        <w:rPr>
          <w:rFonts w:ascii="Arial Narrow" w:hAnsi="Arial Narrow"/>
          <w:sz w:val="16"/>
          <w:szCs w:val="16"/>
        </w:rPr>
        <w:tab/>
      </w:r>
      <w:r w:rsidRPr="005C4A55">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5C4A55" w:rsidRDefault="009317A3" w:rsidP="0020253B">
      <w:pPr>
        <w:ind w:left="567"/>
        <w:jc w:val="both"/>
        <w:rPr>
          <w:rFonts w:ascii="Arial Narrow" w:hAnsi="Arial Narrow"/>
          <w:sz w:val="16"/>
          <w:szCs w:val="16"/>
        </w:rPr>
      </w:pPr>
      <w:r w:rsidRPr="005C4A55">
        <w:rPr>
          <w:rFonts w:ascii="Arial Narrow" w:eastAsia="Arial Narrow" w:hAnsi="Arial Narrow" w:cs="Arial Narrow"/>
          <w:b/>
          <w:bCs/>
          <w:sz w:val="16"/>
          <w:szCs w:val="16"/>
        </w:rPr>
        <w:t>Artículo 1.</w:t>
      </w:r>
      <w:r w:rsidRPr="005C4A55">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5718B1CE" w:rsidR="009317A3" w:rsidRPr="005C4A55" w:rsidRDefault="009317A3" w:rsidP="0020253B">
      <w:pPr>
        <w:ind w:left="567"/>
        <w:jc w:val="both"/>
        <w:rPr>
          <w:rFonts w:ascii="Arial Narrow" w:hAnsi="Arial Narrow"/>
          <w:sz w:val="16"/>
          <w:szCs w:val="16"/>
        </w:rPr>
      </w:pPr>
    </w:p>
    <w:p w14:paraId="2BC512C7" w14:textId="77777777" w:rsidR="009317A3" w:rsidRPr="005C4A55" w:rsidRDefault="009317A3" w:rsidP="0020253B">
      <w:pPr>
        <w:ind w:left="567"/>
        <w:jc w:val="both"/>
        <w:rPr>
          <w:rFonts w:ascii="Arial Narrow" w:hAnsi="Arial Narrow"/>
          <w:sz w:val="16"/>
          <w:szCs w:val="16"/>
        </w:rPr>
      </w:pPr>
      <w:r w:rsidRPr="005C4A55">
        <w:rPr>
          <w:rFonts w:ascii="Arial Narrow" w:eastAsia="Arial Narrow" w:hAnsi="Arial Narrow" w:cs="Arial Narrow"/>
          <w:b/>
          <w:bCs/>
          <w:sz w:val="16"/>
          <w:szCs w:val="16"/>
        </w:rPr>
        <w:t xml:space="preserve">Artículo 2.- </w:t>
      </w:r>
      <w:r w:rsidRPr="005C4A55">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5C4A55" w:rsidRDefault="009317A3" w:rsidP="0020253B">
      <w:pPr>
        <w:ind w:left="567"/>
        <w:jc w:val="both"/>
        <w:rPr>
          <w:rFonts w:ascii="Arial Narrow" w:hAnsi="Arial Narrow"/>
          <w:sz w:val="16"/>
          <w:szCs w:val="16"/>
        </w:rPr>
      </w:pPr>
      <w:r w:rsidRPr="005C4A55">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5C4A55" w:rsidRDefault="009317A3" w:rsidP="0020253B">
      <w:pPr>
        <w:ind w:left="567"/>
        <w:jc w:val="both"/>
        <w:rPr>
          <w:rFonts w:ascii="Arial Narrow" w:hAnsi="Arial Narrow"/>
          <w:sz w:val="16"/>
          <w:szCs w:val="16"/>
        </w:rPr>
      </w:pPr>
      <w:r w:rsidRPr="005C4A55">
        <w:rPr>
          <w:rFonts w:ascii="Arial Narrow" w:eastAsia="Arial Narrow" w:hAnsi="Arial Narrow" w:cs="Arial Narrow"/>
          <w:sz w:val="16"/>
          <w:szCs w:val="16"/>
        </w:rPr>
        <w:t>(...).</w:t>
      </w:r>
    </w:p>
    <w:p w14:paraId="62169750" w14:textId="696A1CD4" w:rsidR="009317A3" w:rsidRPr="005C4A55" w:rsidRDefault="009317A3" w:rsidP="0020253B">
      <w:pPr>
        <w:jc w:val="both"/>
        <w:rPr>
          <w:rFonts w:ascii="Arial Narrow" w:hAnsi="Arial Narrow"/>
          <w:sz w:val="16"/>
          <w:szCs w:val="16"/>
        </w:rPr>
      </w:pPr>
    </w:p>
    <w:p w14:paraId="17B7BD12" w14:textId="77777777" w:rsidR="009317A3" w:rsidRPr="005C4A55" w:rsidRDefault="009317A3" w:rsidP="0020253B">
      <w:pPr>
        <w:ind w:firstLine="567"/>
        <w:jc w:val="both"/>
        <w:rPr>
          <w:rFonts w:ascii="Arial Narrow" w:hAnsi="Arial Narrow"/>
          <w:sz w:val="16"/>
          <w:szCs w:val="16"/>
        </w:rPr>
      </w:pPr>
      <w:r w:rsidRPr="005C4A55">
        <w:rPr>
          <w:rFonts w:ascii="Arial Narrow" w:eastAsia="Arial Narrow" w:hAnsi="Arial Narrow" w:cs="Arial Narrow"/>
          <w:b/>
          <w:bCs/>
          <w:sz w:val="16"/>
          <w:szCs w:val="16"/>
        </w:rPr>
        <w:t>Artículo 24.-</w:t>
      </w:r>
      <w:r w:rsidRPr="005C4A5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5C4A55" w:rsidRDefault="009317A3" w:rsidP="0020253B">
      <w:pPr>
        <w:ind w:firstLine="567"/>
        <w:jc w:val="both"/>
        <w:rPr>
          <w:rFonts w:ascii="Arial Narrow" w:hAnsi="Arial Narrow"/>
          <w:sz w:val="16"/>
          <w:szCs w:val="16"/>
        </w:rPr>
      </w:pPr>
      <w:r w:rsidRPr="005C4A55">
        <w:rPr>
          <w:rFonts w:ascii="Arial Narrow" w:eastAsia="Arial Narrow" w:hAnsi="Arial Narrow" w:cs="Arial Narrow"/>
          <w:sz w:val="16"/>
          <w:szCs w:val="16"/>
        </w:rPr>
        <w:t>(...)</w:t>
      </w:r>
    </w:p>
    <w:p w14:paraId="00BB67F5" w14:textId="77777777" w:rsidR="009317A3" w:rsidRPr="005C4A55" w:rsidRDefault="009317A3" w:rsidP="0020253B">
      <w:pPr>
        <w:ind w:left="567"/>
        <w:jc w:val="both"/>
        <w:rPr>
          <w:rFonts w:ascii="Arial Narrow" w:hAnsi="Arial Narrow"/>
          <w:sz w:val="16"/>
          <w:szCs w:val="16"/>
        </w:rPr>
      </w:pPr>
      <w:r w:rsidRPr="005C4A55">
        <w:rPr>
          <w:rFonts w:ascii="Arial Narrow" w:eastAsia="Arial Narrow" w:hAnsi="Arial Narrow" w:cs="Arial Narrow"/>
          <w:sz w:val="16"/>
          <w:szCs w:val="16"/>
        </w:rPr>
        <w:t>f)</w:t>
      </w:r>
      <w:r w:rsidRPr="005C4A55">
        <w:rPr>
          <w:rFonts w:ascii="Arial Narrow" w:hAnsi="Arial Narrow"/>
          <w:sz w:val="16"/>
          <w:szCs w:val="16"/>
        </w:rPr>
        <w:tab/>
      </w:r>
      <w:r w:rsidRPr="005C4A55">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5C4A55" w:rsidRDefault="009317A3" w:rsidP="0020253B">
      <w:pPr>
        <w:pStyle w:val="Textonotapie"/>
        <w:tabs>
          <w:tab w:val="left" w:pos="567"/>
        </w:tabs>
        <w:ind w:left="567"/>
        <w:jc w:val="both"/>
        <w:rPr>
          <w:rFonts w:ascii="Arial Narrow" w:hAnsi="Arial Narrow"/>
          <w:sz w:val="16"/>
          <w:szCs w:val="16"/>
        </w:rPr>
      </w:pPr>
      <w:r w:rsidRPr="005C4A55">
        <w:rPr>
          <w:rFonts w:ascii="Arial Narrow" w:eastAsia="Arial Narrow" w:hAnsi="Arial Narrow" w:cs="Arial Narrow"/>
          <w:sz w:val="16"/>
          <w:szCs w:val="16"/>
        </w:rPr>
        <w:t>(...).</w:t>
      </w:r>
    </w:p>
  </w:footnote>
  <w:footnote w:id="13">
    <w:p w14:paraId="7F79DA54" w14:textId="77777777" w:rsidR="00A67DAD" w:rsidRPr="005C4A55" w:rsidRDefault="00A67DAD" w:rsidP="0020253B">
      <w:pPr>
        <w:pStyle w:val="Textonotapie"/>
        <w:ind w:left="567" w:hanging="567"/>
        <w:jc w:val="both"/>
        <w:rPr>
          <w:rFonts w:ascii="Arial Narrow" w:hAnsi="Arial Narrow" w:cs="Arial"/>
          <w:sz w:val="16"/>
          <w:szCs w:val="16"/>
        </w:rPr>
      </w:pPr>
      <w:r w:rsidRPr="005C4A55">
        <w:rPr>
          <w:rStyle w:val="Refdenotaalpie"/>
          <w:rFonts w:ascii="Arial Narrow" w:hAnsi="Arial Narrow" w:cs="Arial"/>
          <w:sz w:val="16"/>
          <w:szCs w:val="16"/>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hAnsi="Arial Narrow" w:cs="Arial"/>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C4A55">
        <w:rPr>
          <w:rFonts w:ascii="Arial Narrow" w:hAnsi="Arial Narrow" w:cs="Arial"/>
          <w:sz w:val="16"/>
          <w:szCs w:val="16"/>
          <w:lang w:eastAsia="es-PE"/>
        </w:rPr>
        <w:t>entrada en vigencia</w:t>
      </w:r>
      <w:proofErr w:type="gramEnd"/>
      <w:r w:rsidRPr="005C4A55">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5C4A55" w:rsidRDefault="00A67DAD" w:rsidP="0020253B">
      <w:pPr>
        <w:pStyle w:val="Textonotapie"/>
        <w:ind w:left="567" w:hanging="567"/>
        <w:jc w:val="both"/>
        <w:rPr>
          <w:rFonts w:ascii="Arial Narrow" w:hAnsi="Arial Narrow" w:cs="Arial"/>
          <w:sz w:val="16"/>
          <w:szCs w:val="16"/>
        </w:rPr>
      </w:pPr>
    </w:p>
  </w:footnote>
  <w:footnote w:id="14">
    <w:p w14:paraId="6FA4396A" w14:textId="77777777" w:rsidR="00A67DAD" w:rsidRPr="005C4A55" w:rsidRDefault="00A67DAD" w:rsidP="0020253B">
      <w:pPr>
        <w:pStyle w:val="Textonotapie"/>
        <w:ind w:left="567" w:hanging="567"/>
        <w:jc w:val="both"/>
        <w:rPr>
          <w:rFonts w:ascii="Arial Narrow" w:hAnsi="Arial Narrow" w:cs="Arial"/>
          <w:sz w:val="16"/>
          <w:szCs w:val="16"/>
        </w:rPr>
      </w:pPr>
      <w:r w:rsidRPr="005C4A55">
        <w:rPr>
          <w:rStyle w:val="Refdenotaalpie"/>
          <w:rFonts w:ascii="Arial Narrow" w:hAnsi="Arial Narrow" w:cs="Arial"/>
          <w:sz w:val="16"/>
          <w:szCs w:val="16"/>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hAnsi="Arial Narrow" w:cs="Arial"/>
          <w:b/>
          <w:sz w:val="16"/>
          <w:szCs w:val="16"/>
        </w:rPr>
        <w:t>LEY N</w:t>
      </w:r>
      <w:r w:rsidRPr="005C4A55">
        <w:rPr>
          <w:rFonts w:ascii="Arial Narrow" w:hAnsi="Arial Narrow" w:cs="Arial"/>
          <w:b/>
          <w:bCs/>
          <w:sz w:val="16"/>
          <w:szCs w:val="16"/>
        </w:rPr>
        <w:t> 29571, CÓDIGO DE PROTECCIÓN Y DEFENSA DEL CONSUMIDOR.</w:t>
      </w:r>
    </w:p>
    <w:p w14:paraId="0A3B7FAA" w14:textId="26E0D5F2" w:rsidR="00A67DAD" w:rsidRPr="005C4A55" w:rsidRDefault="00A67DAD" w:rsidP="0020253B">
      <w:pPr>
        <w:pStyle w:val="Textonotapie"/>
        <w:ind w:left="567"/>
        <w:jc w:val="both"/>
        <w:rPr>
          <w:rFonts w:ascii="Arial Narrow" w:hAnsi="Arial Narrow" w:cs="Arial"/>
          <w:b/>
          <w:bCs/>
          <w:sz w:val="16"/>
          <w:szCs w:val="16"/>
        </w:rPr>
      </w:pPr>
      <w:r w:rsidRPr="005C4A55">
        <w:rPr>
          <w:rFonts w:ascii="Arial Narrow" w:hAnsi="Arial Narrow" w:cs="Arial"/>
          <w:b/>
          <w:bCs/>
          <w:sz w:val="16"/>
          <w:szCs w:val="16"/>
        </w:rPr>
        <w:t>Artículo 110.- Sanciones Administrativas</w:t>
      </w:r>
    </w:p>
    <w:p w14:paraId="279D47D8" w14:textId="77777777" w:rsidR="00A67DAD" w:rsidRPr="005C4A55" w:rsidRDefault="00A67DAD" w:rsidP="0020253B">
      <w:pPr>
        <w:autoSpaceDE w:val="0"/>
        <w:autoSpaceDN w:val="0"/>
        <w:adjustRightInd w:val="0"/>
        <w:ind w:left="567"/>
        <w:jc w:val="both"/>
        <w:rPr>
          <w:rFonts w:ascii="Arial Narrow" w:hAnsi="Arial Narrow" w:cs="Arial"/>
          <w:sz w:val="16"/>
          <w:szCs w:val="16"/>
        </w:rPr>
      </w:pPr>
      <w:r w:rsidRPr="005C4A55">
        <w:rPr>
          <w:rFonts w:ascii="Arial Narrow" w:hAnsi="Arial Narrow" w:cs="Arial"/>
          <w:sz w:val="16"/>
          <w:szCs w:val="16"/>
        </w:rPr>
        <w:t>(…)</w:t>
      </w:r>
    </w:p>
    <w:p w14:paraId="57D9EDF4" w14:textId="77777777" w:rsidR="00A67DAD" w:rsidRPr="005C4A55" w:rsidRDefault="00A67DAD" w:rsidP="0020253B">
      <w:pPr>
        <w:autoSpaceDE w:val="0"/>
        <w:autoSpaceDN w:val="0"/>
        <w:adjustRightInd w:val="0"/>
        <w:ind w:left="567"/>
        <w:jc w:val="both"/>
        <w:rPr>
          <w:rFonts w:ascii="Arial Narrow" w:hAnsi="Arial Narrow" w:cs="Arial"/>
          <w:b/>
          <w:bCs/>
          <w:sz w:val="16"/>
          <w:szCs w:val="16"/>
        </w:rPr>
      </w:pPr>
      <w:r w:rsidRPr="005C4A55">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5C4A55" w:rsidRDefault="00A67DAD" w:rsidP="0020253B">
      <w:pPr>
        <w:pStyle w:val="Textonotapie"/>
        <w:ind w:left="567"/>
        <w:jc w:val="both"/>
        <w:rPr>
          <w:rFonts w:ascii="Arial Narrow" w:hAnsi="Arial Narrow" w:cs="Arial"/>
          <w:bCs/>
          <w:sz w:val="16"/>
          <w:szCs w:val="16"/>
        </w:rPr>
      </w:pPr>
      <w:r w:rsidRPr="005C4A55">
        <w:rPr>
          <w:rFonts w:ascii="Arial Narrow" w:hAnsi="Arial Narrow" w:cs="Arial"/>
          <w:bCs/>
          <w:sz w:val="16"/>
          <w:szCs w:val="16"/>
        </w:rPr>
        <w:t>[…]</w:t>
      </w:r>
    </w:p>
  </w:footnote>
  <w:footnote w:id="15">
    <w:p w14:paraId="06E8A657" w14:textId="77777777" w:rsidR="00A84D46" w:rsidRPr="005C4A55" w:rsidRDefault="00A84D46" w:rsidP="0020253B">
      <w:pPr>
        <w:pStyle w:val="Textonotapie"/>
        <w:ind w:left="567" w:hanging="567"/>
        <w:jc w:val="both"/>
        <w:rPr>
          <w:rFonts w:ascii="Arial Narrow" w:eastAsia="Arial Narrow" w:hAnsi="Arial Narrow" w:cs="Arial"/>
          <w:b/>
          <w:bCs/>
          <w:sz w:val="16"/>
          <w:szCs w:val="16"/>
        </w:rPr>
      </w:pPr>
      <w:r w:rsidRPr="005C4A55">
        <w:rPr>
          <w:rStyle w:val="Refdenotaalpie"/>
          <w:rFonts w:ascii="Arial Narrow" w:eastAsia="Arial Narrow" w:hAnsi="Arial Narrow" w:cs="Arial"/>
          <w:sz w:val="16"/>
          <w:szCs w:val="16"/>
        </w:rPr>
        <w:footnoteRef/>
      </w:r>
      <w:r w:rsidRPr="005C4A55">
        <w:rPr>
          <w:rFonts w:ascii="Arial Narrow" w:eastAsia="Arial Narrow" w:hAnsi="Arial Narrow" w:cs="Arial"/>
          <w:b/>
          <w:bCs/>
          <w:sz w:val="16"/>
          <w:szCs w:val="16"/>
        </w:rPr>
        <w:t xml:space="preserve"> </w:t>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5C4A55" w:rsidRDefault="00A84D46" w:rsidP="0020253B">
      <w:pPr>
        <w:pStyle w:val="Textonotapie"/>
        <w:ind w:firstLine="567"/>
        <w:jc w:val="both"/>
        <w:rPr>
          <w:rFonts w:ascii="Arial Narrow" w:hAnsi="Arial Narrow" w:cs="Arial"/>
          <w:b/>
          <w:bCs/>
          <w:sz w:val="16"/>
          <w:szCs w:val="16"/>
        </w:rPr>
      </w:pPr>
      <w:r w:rsidRPr="005C4A55">
        <w:rPr>
          <w:rFonts w:ascii="Arial Narrow" w:eastAsia="Arial Narrow" w:hAnsi="Arial Narrow" w:cs="Arial"/>
          <w:b/>
          <w:bCs/>
          <w:sz w:val="16"/>
          <w:szCs w:val="16"/>
        </w:rPr>
        <w:t>233.- Contestación de la reclamación</w:t>
      </w:r>
    </w:p>
    <w:p w14:paraId="4C03D514" w14:textId="77777777" w:rsidR="00A84D46" w:rsidRPr="005C4A55" w:rsidRDefault="00A84D46" w:rsidP="0020253B">
      <w:pPr>
        <w:pStyle w:val="Textonotapie"/>
        <w:ind w:firstLine="567"/>
        <w:jc w:val="both"/>
        <w:rPr>
          <w:rFonts w:ascii="Arial Narrow" w:eastAsia="Arial Narrow" w:hAnsi="Arial Narrow" w:cs="Arial"/>
          <w:sz w:val="16"/>
          <w:szCs w:val="16"/>
        </w:rPr>
      </w:pPr>
      <w:r w:rsidRPr="005C4A55">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5C4A55" w:rsidRDefault="00A84D46" w:rsidP="0020253B">
      <w:pPr>
        <w:pStyle w:val="Textonotapie"/>
        <w:ind w:firstLine="567"/>
        <w:jc w:val="both"/>
        <w:rPr>
          <w:rFonts w:ascii="Arial Narrow" w:eastAsia="Arial Narrow" w:hAnsi="Arial Narrow" w:cs="Arial"/>
          <w:sz w:val="16"/>
          <w:szCs w:val="16"/>
        </w:rPr>
      </w:pPr>
      <w:r w:rsidRPr="005C4A55">
        <w:rPr>
          <w:rFonts w:ascii="Arial Narrow" w:eastAsia="Arial Narrow" w:hAnsi="Arial Narrow" w:cs="Arial"/>
          <w:sz w:val="16"/>
          <w:szCs w:val="16"/>
        </w:rPr>
        <w:t>se tendrán por aceptadas o merituadas como ciertas”.</w:t>
      </w:r>
    </w:p>
    <w:p w14:paraId="7B9E8021" w14:textId="77777777" w:rsidR="00F87E55" w:rsidRPr="005C4A55" w:rsidRDefault="00F87E55" w:rsidP="0020253B">
      <w:pPr>
        <w:pStyle w:val="Textonotapie"/>
        <w:ind w:firstLine="567"/>
        <w:jc w:val="both"/>
        <w:rPr>
          <w:rFonts w:ascii="Arial Narrow" w:hAnsi="Arial Narrow" w:cs="Arial"/>
          <w:sz w:val="16"/>
          <w:szCs w:val="16"/>
        </w:rPr>
      </w:pPr>
    </w:p>
  </w:footnote>
  <w:footnote w:id="16">
    <w:p w14:paraId="2D80E67B" w14:textId="77777777" w:rsidR="00A67DAD" w:rsidRPr="005C4A55" w:rsidRDefault="00A67DAD" w:rsidP="0020253B">
      <w:pPr>
        <w:ind w:left="567" w:hanging="567"/>
        <w:jc w:val="both"/>
        <w:rPr>
          <w:rFonts w:ascii="Arial Narrow" w:hAnsi="Arial Narrow"/>
          <w:b/>
          <w:bCs/>
          <w:sz w:val="16"/>
          <w:szCs w:val="16"/>
        </w:rPr>
      </w:pPr>
      <w:r w:rsidRPr="005C4A55">
        <w:rPr>
          <w:rStyle w:val="Refdenotaalpie"/>
          <w:rFonts w:ascii="Arial Narrow" w:hAnsi="Arial Narrow"/>
          <w:sz w:val="16"/>
          <w:szCs w:val="16"/>
        </w:rPr>
        <w:footnoteRef/>
      </w:r>
      <w:r w:rsidRPr="005C4A55">
        <w:rPr>
          <w:rFonts w:ascii="Arial Narrow" w:hAnsi="Arial Narrow"/>
          <w:sz w:val="16"/>
          <w:szCs w:val="16"/>
        </w:rPr>
        <w:t xml:space="preserve"> </w:t>
      </w:r>
      <w:r w:rsidRPr="005C4A55">
        <w:rPr>
          <w:rFonts w:ascii="Arial Narrow" w:hAnsi="Arial Narrow"/>
          <w:b/>
          <w:bCs/>
          <w:sz w:val="16"/>
          <w:szCs w:val="16"/>
        </w:rPr>
        <w:t>LEY 29571, CÓDIGO DE PROTECCIÓN Y DEFENSA DEL CONSUMIDOR, publicado el 2 de setiembre de 2010 y modificado por Decreto Legislativo 1308</w:t>
      </w:r>
    </w:p>
    <w:p w14:paraId="4516B93A" w14:textId="1A7C7218" w:rsidR="00A67DAD" w:rsidRPr="005C4A55" w:rsidRDefault="00A67DAD" w:rsidP="0020253B">
      <w:pPr>
        <w:ind w:left="567" w:hanging="1"/>
        <w:jc w:val="both"/>
        <w:rPr>
          <w:rFonts w:ascii="Arial Narrow" w:eastAsia="Arial Narrow" w:hAnsi="Arial Narrow" w:cs="Arial Narrow"/>
          <w:b/>
          <w:sz w:val="16"/>
          <w:szCs w:val="16"/>
        </w:rPr>
      </w:pPr>
      <w:r w:rsidRPr="005C4A55">
        <w:rPr>
          <w:rFonts w:ascii="Arial Narrow" w:eastAsia="Arial Narrow" w:hAnsi="Arial Narrow" w:cs="Arial Narrow"/>
          <w:b/>
          <w:sz w:val="16"/>
          <w:szCs w:val="16"/>
        </w:rPr>
        <w:t>Artículo 110.- Sanciones administrativas</w:t>
      </w:r>
    </w:p>
    <w:p w14:paraId="13CCB6EC" w14:textId="3331B9A4" w:rsidR="00A67DAD" w:rsidRPr="005C4A55" w:rsidRDefault="00A67DAD" w:rsidP="0020253B">
      <w:pPr>
        <w:ind w:left="566"/>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5C4A55" w:rsidRDefault="00A67DAD" w:rsidP="0020253B">
      <w:pPr>
        <w:numPr>
          <w:ilvl w:val="0"/>
          <w:numId w:val="3"/>
        </w:numPr>
        <w:ind w:left="426" w:firstLine="141"/>
        <w:jc w:val="both"/>
        <w:rPr>
          <w:rFonts w:ascii="Arial Narrow" w:eastAsia="Arial Narrow" w:hAnsi="Arial Narrow" w:cs="Arial Narrow"/>
          <w:sz w:val="16"/>
          <w:szCs w:val="16"/>
        </w:rPr>
      </w:pPr>
      <w:r w:rsidRPr="005C4A55">
        <w:rPr>
          <w:rFonts w:ascii="Arial Narrow" w:eastAsia="Arial Narrow" w:hAnsi="Arial Narrow" w:cs="Arial Narrow"/>
          <w:sz w:val="16"/>
          <w:szCs w:val="16"/>
        </w:rPr>
        <w:t>Infracciones leves, con una amonestación o con una multa de hasta cincuenta (50) UIT.</w:t>
      </w:r>
    </w:p>
    <w:p w14:paraId="161B9CF0" w14:textId="77777777" w:rsidR="00A67DAD" w:rsidRPr="005C4A55" w:rsidRDefault="00A67DAD" w:rsidP="0020253B">
      <w:pPr>
        <w:numPr>
          <w:ilvl w:val="0"/>
          <w:numId w:val="3"/>
        </w:numPr>
        <w:ind w:left="426" w:firstLine="141"/>
        <w:jc w:val="both"/>
        <w:rPr>
          <w:rFonts w:ascii="Arial Narrow" w:eastAsia="Arial Narrow" w:hAnsi="Arial Narrow" w:cs="Arial Narrow"/>
          <w:sz w:val="16"/>
          <w:szCs w:val="16"/>
        </w:rPr>
      </w:pPr>
      <w:r w:rsidRPr="005C4A55">
        <w:rPr>
          <w:rFonts w:ascii="Arial Narrow" w:eastAsia="Arial Narrow" w:hAnsi="Arial Narrow" w:cs="Arial Narrow"/>
          <w:sz w:val="16"/>
          <w:szCs w:val="16"/>
        </w:rPr>
        <w:t>Infracciones graves, con una multa de hasta ciento cincuenta (150) UIT.</w:t>
      </w:r>
    </w:p>
    <w:p w14:paraId="3C606AD2" w14:textId="77777777" w:rsidR="00A67DAD" w:rsidRPr="005C4A55" w:rsidRDefault="00A67DAD" w:rsidP="0020253B">
      <w:pPr>
        <w:numPr>
          <w:ilvl w:val="0"/>
          <w:numId w:val="3"/>
        </w:numPr>
        <w:ind w:left="426" w:firstLine="141"/>
        <w:jc w:val="both"/>
        <w:rPr>
          <w:rFonts w:ascii="Arial Narrow" w:eastAsia="Arial Narrow" w:hAnsi="Arial Narrow" w:cs="Arial Narrow"/>
          <w:sz w:val="16"/>
          <w:szCs w:val="16"/>
        </w:rPr>
      </w:pPr>
      <w:r w:rsidRPr="005C4A55">
        <w:rPr>
          <w:rFonts w:ascii="Arial Narrow" w:eastAsia="Arial Narrow" w:hAnsi="Arial Narrow" w:cs="Arial Narrow"/>
          <w:sz w:val="16"/>
          <w:szCs w:val="16"/>
        </w:rPr>
        <w:t>Infracciones muy graves, con una multa de hasta cuatrocientos cincuenta (450) UIT.</w:t>
      </w:r>
    </w:p>
    <w:p w14:paraId="59EEC6A4" w14:textId="77777777" w:rsidR="00A67DAD" w:rsidRPr="005C4A55" w:rsidRDefault="00A67DAD" w:rsidP="0020253B">
      <w:pPr>
        <w:ind w:left="426"/>
        <w:jc w:val="both"/>
        <w:rPr>
          <w:rFonts w:ascii="Arial Narrow" w:eastAsia="Arial Narrow" w:hAnsi="Arial Narrow" w:cs="Arial Narrow"/>
          <w:sz w:val="16"/>
          <w:szCs w:val="16"/>
        </w:rPr>
      </w:pPr>
    </w:p>
    <w:p w14:paraId="38475EF1" w14:textId="15ABA7E4"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5C4A55" w:rsidRDefault="00A67DAD" w:rsidP="0020253B">
      <w:pPr>
        <w:ind w:left="567" w:hanging="426"/>
        <w:jc w:val="both"/>
        <w:rPr>
          <w:rFonts w:ascii="Arial Narrow" w:eastAsia="Arial Narrow" w:hAnsi="Arial Narrow" w:cs="Arial Narrow"/>
          <w:sz w:val="16"/>
          <w:szCs w:val="16"/>
        </w:rPr>
      </w:pPr>
    </w:p>
    <w:p w14:paraId="3F1BC3BF" w14:textId="75548B19" w:rsidR="00A67DAD" w:rsidRPr="005C4A55" w:rsidRDefault="00A67DAD" w:rsidP="0020253B">
      <w:pPr>
        <w:ind w:left="567"/>
        <w:jc w:val="both"/>
        <w:rPr>
          <w:rFonts w:ascii="Arial Narrow" w:eastAsia="Arial Narrow" w:hAnsi="Arial Narrow" w:cs="Arial Narrow"/>
          <w:sz w:val="16"/>
          <w:szCs w:val="16"/>
        </w:rPr>
      </w:pPr>
      <w:bookmarkStart w:id="26" w:name="_Int_GRbm5as9"/>
      <w:proofErr w:type="gramStart"/>
      <w:r w:rsidRPr="005C4A55">
        <w:rPr>
          <w:rFonts w:ascii="Arial Narrow" w:eastAsia="Arial Narrow" w:hAnsi="Arial Narrow" w:cs="Arial Narrow"/>
          <w:sz w:val="16"/>
          <w:szCs w:val="16"/>
        </w:rPr>
        <w:t>En caso que</w:t>
      </w:r>
      <w:bookmarkEnd w:id="26"/>
      <w:proofErr w:type="gramEnd"/>
      <w:r w:rsidRPr="005C4A55">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14:paraId="2AC58866" w14:textId="77777777" w:rsidR="00A67DAD" w:rsidRPr="005C4A55" w:rsidRDefault="00A67DAD" w:rsidP="0020253B">
      <w:pPr>
        <w:pStyle w:val="Textonotapie"/>
        <w:ind w:left="567" w:hanging="567"/>
        <w:jc w:val="both"/>
        <w:rPr>
          <w:rFonts w:ascii="Arial Narrow" w:hAnsi="Arial Narrow"/>
          <w:sz w:val="16"/>
          <w:szCs w:val="16"/>
        </w:rPr>
      </w:pPr>
    </w:p>
  </w:footnote>
  <w:footnote w:id="17">
    <w:p w14:paraId="770E73AA" w14:textId="77777777" w:rsidR="00A67DAD" w:rsidRPr="005C4A55" w:rsidRDefault="00A67DAD" w:rsidP="0020253B">
      <w:pPr>
        <w:ind w:left="567" w:hanging="567"/>
        <w:jc w:val="both"/>
        <w:rPr>
          <w:rFonts w:ascii="Arial Narrow" w:hAnsi="Arial Narrow"/>
          <w:b/>
          <w:bCs/>
          <w:sz w:val="16"/>
          <w:szCs w:val="16"/>
        </w:rPr>
      </w:pPr>
      <w:r w:rsidRPr="005C4A55">
        <w:rPr>
          <w:rStyle w:val="Refdenotaalpie"/>
          <w:rFonts w:ascii="Arial Narrow" w:hAnsi="Arial Narrow"/>
          <w:sz w:val="16"/>
          <w:szCs w:val="16"/>
        </w:rPr>
        <w:t>7</w:t>
      </w:r>
      <w:r w:rsidRPr="005C4A55">
        <w:rPr>
          <w:rFonts w:ascii="Arial Narrow" w:hAnsi="Arial Narrow"/>
          <w:sz w:val="16"/>
          <w:szCs w:val="16"/>
        </w:rPr>
        <w:tab/>
      </w:r>
      <w:r w:rsidRPr="005C4A55">
        <w:rPr>
          <w:rFonts w:ascii="Arial Narrow" w:hAnsi="Arial Narrow"/>
          <w:b/>
          <w:bCs/>
          <w:sz w:val="16"/>
          <w:szCs w:val="16"/>
        </w:rPr>
        <w:t>LEY 29571, CÓDIGO DE PROTECCIÓN Y DEFENSA DEL CONSUMIDOR, publicado el 2 de setiembre de 2010 y modificado por Decreto Legislativo 1308</w:t>
      </w:r>
    </w:p>
    <w:p w14:paraId="00782CF5" w14:textId="476943E7"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b/>
          <w:sz w:val="16"/>
          <w:szCs w:val="16"/>
        </w:rPr>
        <w:t>Artículo 114.- Medidas correctivas</w:t>
      </w:r>
    </w:p>
    <w:p w14:paraId="1D617192" w14:textId="2C5EDEA5"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E4EBB38" w14:textId="09F7CE05"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6D7115C4" w14:textId="02A74061"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Las medidas correctivas complementarias pueden dictarse de oficio o a pedido de parte.</w:t>
      </w:r>
    </w:p>
    <w:p w14:paraId="265CEE33" w14:textId="77777777" w:rsidR="00A67DAD" w:rsidRPr="005C4A55" w:rsidRDefault="00A67DAD" w:rsidP="0020253B">
      <w:pPr>
        <w:ind w:left="567" w:hanging="567"/>
        <w:jc w:val="both"/>
        <w:rPr>
          <w:rFonts w:ascii="Arial Narrow" w:eastAsia="Arial Narrow" w:hAnsi="Arial Narrow" w:cs="Arial Narrow"/>
          <w:sz w:val="16"/>
          <w:szCs w:val="16"/>
        </w:rPr>
      </w:pPr>
    </w:p>
    <w:p w14:paraId="562AE6E1" w14:textId="655D834E"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b/>
          <w:sz w:val="16"/>
          <w:szCs w:val="16"/>
        </w:rPr>
        <w:t>Artículo 115.- Medidas correctivas reparadoras</w:t>
      </w:r>
    </w:p>
    <w:p w14:paraId="46E82319" w14:textId="77777777" w:rsidR="00A67DAD" w:rsidRPr="005C4A55" w:rsidRDefault="00A67DAD" w:rsidP="0020253B">
      <w:pPr>
        <w:tabs>
          <w:tab w:val="left" w:pos="568"/>
        </w:tabs>
        <w:ind w:left="1134" w:hanging="566"/>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115.1 </w:t>
      </w:r>
      <w:r w:rsidRPr="005C4A55">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Reparar productos.</w:t>
      </w:r>
    </w:p>
    <w:p w14:paraId="13BF0CF1"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Otras medidas reparadoras análogas de efectos equivalentes a las anteriores.</w:t>
      </w:r>
    </w:p>
    <w:p w14:paraId="061F11D5" w14:textId="77777777" w:rsidR="00A67DAD" w:rsidRPr="005C4A55" w:rsidRDefault="00A67DAD" w:rsidP="0020253B">
      <w:pPr>
        <w:ind w:left="567"/>
        <w:jc w:val="both"/>
        <w:rPr>
          <w:rFonts w:ascii="Arial Narrow" w:eastAsia="Arial Narrow" w:hAnsi="Arial Narrow" w:cs="Arial Narrow"/>
          <w:sz w:val="16"/>
          <w:szCs w:val="16"/>
        </w:rPr>
      </w:pPr>
    </w:p>
    <w:p w14:paraId="70FBCDA6" w14:textId="77777777" w:rsidR="00A67DAD" w:rsidRPr="005C4A55" w:rsidRDefault="00A67DAD" w:rsidP="0020253B">
      <w:pPr>
        <w:tabs>
          <w:tab w:val="left" w:pos="568"/>
        </w:tabs>
        <w:ind w:left="1134" w:hanging="566"/>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C4A55">
        <w:rPr>
          <w:rFonts w:ascii="Arial Narrow" w:eastAsia="Arial Narrow" w:hAnsi="Arial Narrow" w:cs="Arial Narrow"/>
          <w:sz w:val="16"/>
          <w:szCs w:val="16"/>
        </w:rPr>
        <w:t>conjuntamente con</w:t>
      </w:r>
      <w:proofErr w:type="gramEnd"/>
      <w:r w:rsidRPr="005C4A5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5C4A55" w:rsidRDefault="00A67DAD" w:rsidP="0020253B">
      <w:pPr>
        <w:ind w:left="567" w:hanging="567"/>
        <w:jc w:val="both"/>
        <w:rPr>
          <w:rFonts w:ascii="Arial Narrow" w:eastAsia="Arial Narrow" w:hAnsi="Arial Narrow" w:cs="Arial Narrow"/>
          <w:sz w:val="16"/>
          <w:szCs w:val="16"/>
        </w:rPr>
      </w:pPr>
    </w:p>
    <w:p w14:paraId="2707385A"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5C4A55" w:rsidRDefault="00A67DAD" w:rsidP="0020253B">
      <w:pPr>
        <w:ind w:left="1134" w:hanging="567"/>
        <w:jc w:val="both"/>
        <w:rPr>
          <w:rFonts w:ascii="Arial Narrow" w:eastAsia="Arial Narrow" w:hAnsi="Arial Narrow" w:cs="Arial Narrow"/>
          <w:sz w:val="16"/>
          <w:szCs w:val="16"/>
        </w:rPr>
      </w:pPr>
    </w:p>
    <w:p w14:paraId="196BDE21"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5C4A55" w:rsidRDefault="00A67DAD" w:rsidP="0020253B">
      <w:pPr>
        <w:ind w:left="1134" w:hanging="567"/>
        <w:jc w:val="both"/>
        <w:rPr>
          <w:rFonts w:ascii="Arial Narrow" w:eastAsia="Arial Narrow" w:hAnsi="Arial Narrow" w:cs="Arial Narrow"/>
          <w:sz w:val="16"/>
          <w:szCs w:val="16"/>
        </w:rPr>
      </w:pPr>
    </w:p>
    <w:p w14:paraId="4E069314"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5C4A55" w:rsidRDefault="00A67DAD" w:rsidP="0020253B">
      <w:pPr>
        <w:ind w:left="1134" w:hanging="567"/>
        <w:jc w:val="both"/>
        <w:rPr>
          <w:rFonts w:ascii="Arial Narrow" w:eastAsia="Arial Narrow" w:hAnsi="Arial Narrow" w:cs="Arial Narrow"/>
          <w:sz w:val="16"/>
          <w:szCs w:val="16"/>
        </w:rPr>
      </w:pPr>
    </w:p>
    <w:p w14:paraId="1368CC9D"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5C4A55" w:rsidRDefault="00A67DAD" w:rsidP="0020253B">
      <w:pPr>
        <w:ind w:left="1134" w:hanging="567"/>
        <w:jc w:val="both"/>
        <w:rPr>
          <w:rFonts w:ascii="Arial Narrow" w:eastAsia="Arial Narrow" w:hAnsi="Arial Narrow" w:cs="Arial Narrow"/>
          <w:sz w:val="16"/>
          <w:szCs w:val="16"/>
        </w:rPr>
      </w:pPr>
    </w:p>
    <w:p w14:paraId="2AFFCC47"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115.7 </w:t>
      </w:r>
      <w:r w:rsidRPr="005C4A55">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5C4A55" w:rsidRDefault="00A67DAD" w:rsidP="0020253B">
      <w:pPr>
        <w:ind w:left="567"/>
        <w:jc w:val="both"/>
        <w:rPr>
          <w:rFonts w:ascii="Arial Narrow" w:eastAsia="Arial Narrow" w:hAnsi="Arial Narrow" w:cs="Arial Narrow"/>
          <w:sz w:val="16"/>
          <w:szCs w:val="16"/>
        </w:rPr>
      </w:pPr>
    </w:p>
    <w:p w14:paraId="3B75DE27"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b/>
          <w:sz w:val="16"/>
          <w:szCs w:val="16"/>
        </w:rPr>
      </w:pPr>
      <w:r w:rsidRPr="005C4A55">
        <w:rPr>
          <w:rFonts w:ascii="Arial Narrow" w:eastAsia="Arial Narrow" w:hAnsi="Arial Narrow" w:cs="Arial Narrow"/>
          <w:b/>
          <w:sz w:val="16"/>
          <w:szCs w:val="16"/>
        </w:rPr>
        <w:t>Artículo 116.- Medidas correctivas complementarias</w:t>
      </w:r>
    </w:p>
    <w:p w14:paraId="33D8402E"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decomiso y destrucción de la mercadería, envases, envolturas o etiquetas.</w:t>
      </w:r>
    </w:p>
    <w:p w14:paraId="74D16F23"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En caso de infracciones muy graves y de reincidencia o </w:t>
      </w:r>
      <w:proofErr w:type="spellStart"/>
      <w:r w:rsidRPr="005C4A55">
        <w:rPr>
          <w:rFonts w:ascii="Arial Narrow" w:eastAsia="Arial Narrow" w:hAnsi="Arial Narrow" w:cs="Arial Narrow"/>
          <w:sz w:val="16"/>
          <w:szCs w:val="16"/>
        </w:rPr>
        <w:t>reiterancia</w:t>
      </w:r>
      <w:proofErr w:type="spellEnd"/>
      <w:r w:rsidRPr="005C4A55">
        <w:rPr>
          <w:rFonts w:ascii="Arial Narrow" w:eastAsia="Arial Narrow" w:hAnsi="Arial Narrow" w:cs="Arial Narrow"/>
          <w:sz w:val="16"/>
          <w:szCs w:val="16"/>
        </w:rPr>
        <w:t>:</w:t>
      </w:r>
    </w:p>
    <w:p w14:paraId="21A18A5A"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Publicación de avisos </w:t>
      </w:r>
      <w:proofErr w:type="spellStart"/>
      <w:r w:rsidRPr="005C4A55">
        <w:rPr>
          <w:rFonts w:ascii="Arial Narrow" w:eastAsia="Arial Narrow" w:hAnsi="Arial Narrow" w:cs="Arial Narrow"/>
          <w:sz w:val="16"/>
          <w:szCs w:val="16"/>
        </w:rPr>
        <w:t>rectificatorios</w:t>
      </w:r>
      <w:proofErr w:type="spellEnd"/>
      <w:r w:rsidRPr="005C4A5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5C4A55" w:rsidRDefault="00A67DAD" w:rsidP="0020253B">
      <w:pPr>
        <w:ind w:left="567" w:hanging="567"/>
        <w:jc w:val="both"/>
        <w:rPr>
          <w:rFonts w:ascii="Arial Narrow" w:hAnsi="Arial Narrow"/>
          <w:sz w:val="16"/>
          <w:szCs w:val="16"/>
        </w:rPr>
      </w:pPr>
    </w:p>
  </w:footnote>
  <w:footnote w:id="18">
    <w:p w14:paraId="179538BA" w14:textId="77777777" w:rsidR="00A67DAD" w:rsidRPr="005C4A55" w:rsidRDefault="00A67DAD" w:rsidP="0020253B">
      <w:pPr>
        <w:pStyle w:val="Textonotapie"/>
        <w:ind w:left="567" w:hanging="567"/>
        <w:jc w:val="both"/>
        <w:rPr>
          <w:rFonts w:ascii="Arial Narrow" w:eastAsia="Arial Narrow" w:hAnsi="Arial Narrow" w:cs="Arial"/>
          <w:b/>
          <w:sz w:val="16"/>
          <w:szCs w:val="16"/>
        </w:rPr>
      </w:pPr>
      <w:r w:rsidRPr="005C4A55">
        <w:rPr>
          <w:rStyle w:val="Refdenotaalpie"/>
          <w:rFonts w:ascii="Arial Narrow" w:hAnsi="Arial Narrow" w:cs="Arial"/>
          <w:sz w:val="16"/>
          <w:szCs w:val="16"/>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eastAsia="Arial Narrow" w:hAnsi="Arial Narrow" w:cs="Arial"/>
          <w:b/>
          <w:sz w:val="16"/>
          <w:szCs w:val="16"/>
        </w:rPr>
        <w:t>LEY 29571, CÓDIGO DE PROTECCIÓN Y DEFENSA DEL CONSUMIDOR</w:t>
      </w:r>
    </w:p>
    <w:p w14:paraId="52ADE8F2" w14:textId="4F833EC6" w:rsidR="00A67DAD" w:rsidRPr="005C4A55" w:rsidRDefault="00A67DAD" w:rsidP="0020253B">
      <w:pPr>
        <w:pStyle w:val="Textonotapie"/>
        <w:ind w:left="567"/>
        <w:jc w:val="both"/>
        <w:rPr>
          <w:rFonts w:ascii="Arial Narrow" w:eastAsia="Arial Narrow" w:hAnsi="Arial Narrow" w:cs="Arial"/>
          <w:b/>
          <w:sz w:val="16"/>
          <w:szCs w:val="16"/>
        </w:rPr>
      </w:pPr>
      <w:r w:rsidRPr="005C4A55">
        <w:rPr>
          <w:rFonts w:ascii="Arial Narrow" w:eastAsia="Arial Narrow" w:hAnsi="Arial Narrow" w:cs="Arial"/>
          <w:b/>
          <w:sz w:val="16"/>
          <w:szCs w:val="16"/>
        </w:rPr>
        <w:t>Artículo 112.- Criterios de graduación de las sanciones administrativas</w:t>
      </w:r>
    </w:p>
    <w:p w14:paraId="74CE80A6" w14:textId="790C10F0" w:rsidR="00A67DAD" w:rsidRPr="005C4A55" w:rsidRDefault="00A67DAD" w:rsidP="0020253B">
      <w:pPr>
        <w:pStyle w:val="Textonotapie"/>
        <w:ind w:left="567"/>
        <w:jc w:val="both"/>
        <w:rPr>
          <w:rFonts w:ascii="Arial Narrow" w:eastAsia="Arial Narrow" w:hAnsi="Arial Narrow" w:cs="Arial"/>
          <w:sz w:val="16"/>
          <w:szCs w:val="16"/>
        </w:rPr>
      </w:pPr>
      <w:r w:rsidRPr="005C4A55">
        <w:rPr>
          <w:rFonts w:ascii="Arial Narrow" w:eastAsia="Arial Narrow" w:hAnsi="Arial Narrow" w:cs="Arial"/>
          <w:sz w:val="16"/>
          <w:szCs w:val="16"/>
        </w:rPr>
        <w:t>[…]</w:t>
      </w:r>
    </w:p>
    <w:p w14:paraId="312A605C" w14:textId="5EF2AD50" w:rsidR="00A67DAD" w:rsidRPr="005C4A55" w:rsidRDefault="00A67DAD" w:rsidP="0020253B">
      <w:pPr>
        <w:pStyle w:val="Textonotapie"/>
        <w:ind w:left="567"/>
        <w:jc w:val="both"/>
        <w:rPr>
          <w:rFonts w:ascii="Arial Narrow" w:eastAsia="Arial Narrow" w:hAnsi="Arial Narrow" w:cs="Arial"/>
          <w:sz w:val="16"/>
          <w:szCs w:val="16"/>
        </w:rPr>
      </w:pPr>
      <w:r w:rsidRPr="005C4A55">
        <w:rPr>
          <w:rFonts w:ascii="Arial Narrow" w:eastAsia="Arial Narrow" w:hAnsi="Arial Narrow" w:cs="Arial"/>
          <w:sz w:val="16"/>
          <w:szCs w:val="16"/>
        </w:rPr>
        <w:t>Se consideran circunstancias atenuantes especiales, las siguientes:</w:t>
      </w:r>
    </w:p>
    <w:p w14:paraId="41BF6D3B" w14:textId="1EEFC615" w:rsidR="00A67DAD" w:rsidRPr="005C4A55" w:rsidRDefault="00A67DAD" w:rsidP="0020253B">
      <w:pPr>
        <w:pStyle w:val="Textonotapie"/>
        <w:ind w:left="567"/>
        <w:jc w:val="both"/>
        <w:rPr>
          <w:rFonts w:ascii="Arial Narrow" w:eastAsia="Arial Narrow" w:hAnsi="Arial Narrow" w:cs="Arial"/>
          <w:sz w:val="16"/>
          <w:szCs w:val="16"/>
        </w:rPr>
      </w:pPr>
      <w:r w:rsidRPr="005C4A55">
        <w:rPr>
          <w:rFonts w:ascii="Arial Narrow" w:eastAsia="Arial Narrow" w:hAnsi="Arial Narrow" w:cs="Arial"/>
          <w:sz w:val="16"/>
          <w:szCs w:val="16"/>
        </w:rPr>
        <w:t>[…]</w:t>
      </w:r>
    </w:p>
    <w:p w14:paraId="67CE5908" w14:textId="77777777" w:rsidR="00A67DAD" w:rsidRPr="005C4A55" w:rsidRDefault="00A67DAD" w:rsidP="0020253B">
      <w:pPr>
        <w:pStyle w:val="Textonotapie"/>
        <w:ind w:left="567"/>
        <w:jc w:val="both"/>
        <w:rPr>
          <w:rFonts w:ascii="Arial Narrow" w:eastAsia="Arial Narrow" w:hAnsi="Arial Narrow" w:cs="Arial"/>
          <w:sz w:val="16"/>
          <w:szCs w:val="16"/>
        </w:rPr>
      </w:pPr>
      <w:r w:rsidRPr="005C4A5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C4A55">
        <w:rPr>
          <w:rFonts w:ascii="Arial Narrow" w:eastAsia="Arial Narrow" w:hAnsi="Arial Narrow" w:cs="Arial"/>
          <w:sz w:val="16"/>
          <w:szCs w:val="16"/>
        </w:rPr>
        <w:t>liminarmente</w:t>
      </w:r>
      <w:proofErr w:type="spellEnd"/>
      <w:r w:rsidRPr="005C4A5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5C4A55" w:rsidRDefault="00A67DAD" w:rsidP="0020253B">
      <w:pPr>
        <w:pStyle w:val="Textonotapie"/>
        <w:ind w:left="567" w:hanging="567"/>
        <w:jc w:val="both"/>
        <w:rPr>
          <w:rFonts w:ascii="Arial Narrow" w:hAnsi="Arial Narrow" w:cs="Arial"/>
          <w:sz w:val="16"/>
          <w:szCs w:val="16"/>
        </w:rPr>
      </w:pPr>
    </w:p>
  </w:footnote>
  <w:footnote w:id="19">
    <w:p w14:paraId="480C084C" w14:textId="77777777" w:rsidR="00A67DAD" w:rsidRPr="005C4A55" w:rsidRDefault="00A67DAD" w:rsidP="0020253B">
      <w:pPr>
        <w:autoSpaceDE w:val="0"/>
        <w:autoSpaceDN w:val="0"/>
        <w:adjustRightInd w:val="0"/>
        <w:ind w:left="567" w:hanging="567"/>
        <w:jc w:val="both"/>
        <w:rPr>
          <w:rFonts w:ascii="Arial Narrow" w:hAnsi="Arial Narrow" w:cs="Arial"/>
          <w:b/>
          <w:bCs/>
          <w:sz w:val="16"/>
          <w:szCs w:val="16"/>
        </w:rPr>
      </w:pPr>
      <w:r w:rsidRPr="005C4A55">
        <w:rPr>
          <w:rStyle w:val="Refdenotaalpie"/>
          <w:rFonts w:ascii="Arial Narrow" w:hAnsi="Arial Narrow" w:cs="Arial"/>
          <w:b/>
          <w:bCs/>
          <w:sz w:val="16"/>
          <w:szCs w:val="16"/>
        </w:rPr>
        <w:footnoteRef/>
      </w:r>
      <w:r w:rsidRPr="005C4A55">
        <w:rPr>
          <w:rFonts w:ascii="Arial Narrow" w:hAnsi="Arial Narrow" w:cs="Arial"/>
          <w:b/>
          <w:bCs/>
          <w:sz w:val="16"/>
          <w:szCs w:val="16"/>
        </w:rPr>
        <w:t xml:space="preserve"> </w:t>
      </w:r>
      <w:r w:rsidRPr="005C4A55">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5C4A55" w:rsidRDefault="00A67DAD" w:rsidP="0020253B">
      <w:pPr>
        <w:pStyle w:val="NormalWeb"/>
        <w:spacing w:after="0" w:line="240" w:lineRule="auto"/>
        <w:ind w:left="567"/>
        <w:jc w:val="both"/>
        <w:rPr>
          <w:rFonts w:ascii="Arial Narrow" w:hAnsi="Arial Narrow"/>
          <w:sz w:val="16"/>
          <w:szCs w:val="16"/>
        </w:rPr>
      </w:pPr>
      <w:r w:rsidRPr="005C4A55">
        <w:rPr>
          <w:rFonts w:ascii="Arial Narrow" w:hAnsi="Arial Narrow"/>
          <w:b/>
          <w:sz w:val="16"/>
          <w:szCs w:val="16"/>
        </w:rPr>
        <w:t xml:space="preserve">Artículo 29.- </w:t>
      </w:r>
      <w:r w:rsidRPr="005C4A55">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1323312085">
    <w:abstractNumId w:val="24"/>
  </w:num>
  <w:num w:numId="48"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646E"/>
    <w:rsid w:val="000410A1"/>
    <w:rsid w:val="00043EB1"/>
    <w:rsid w:val="00046B1E"/>
    <w:rsid w:val="00046EB3"/>
    <w:rsid w:val="0005087C"/>
    <w:rsid w:val="00052021"/>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1C57"/>
    <w:rsid w:val="000A722F"/>
    <w:rsid w:val="000B3CA4"/>
    <w:rsid w:val="000B6701"/>
    <w:rsid w:val="000B70D3"/>
    <w:rsid w:val="000C0809"/>
    <w:rsid w:val="000C3A43"/>
    <w:rsid w:val="000D05DA"/>
    <w:rsid w:val="000D3559"/>
    <w:rsid w:val="000D5918"/>
    <w:rsid w:val="000D60BC"/>
    <w:rsid w:val="000D7F06"/>
    <w:rsid w:val="000E5B82"/>
    <w:rsid w:val="000E6F8B"/>
    <w:rsid w:val="000E7549"/>
    <w:rsid w:val="000F2B3C"/>
    <w:rsid w:val="001026BA"/>
    <w:rsid w:val="001057E0"/>
    <w:rsid w:val="00107F0E"/>
    <w:rsid w:val="00115282"/>
    <w:rsid w:val="00116092"/>
    <w:rsid w:val="0012370C"/>
    <w:rsid w:val="00123B1A"/>
    <w:rsid w:val="0012411C"/>
    <w:rsid w:val="00125056"/>
    <w:rsid w:val="00134394"/>
    <w:rsid w:val="00141480"/>
    <w:rsid w:val="00142EFE"/>
    <w:rsid w:val="00143EE3"/>
    <w:rsid w:val="00144AFA"/>
    <w:rsid w:val="00147C32"/>
    <w:rsid w:val="001519A2"/>
    <w:rsid w:val="00151F4E"/>
    <w:rsid w:val="00152A7A"/>
    <w:rsid w:val="001568CF"/>
    <w:rsid w:val="00160180"/>
    <w:rsid w:val="0016082A"/>
    <w:rsid w:val="001613B0"/>
    <w:rsid w:val="00167A06"/>
    <w:rsid w:val="001708A1"/>
    <w:rsid w:val="0017187E"/>
    <w:rsid w:val="0017234C"/>
    <w:rsid w:val="0018599E"/>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D7786"/>
    <w:rsid w:val="001E095E"/>
    <w:rsid w:val="001E4481"/>
    <w:rsid w:val="001E48B9"/>
    <w:rsid w:val="001F0F0F"/>
    <w:rsid w:val="001F118A"/>
    <w:rsid w:val="001F11D5"/>
    <w:rsid w:val="001F6E0F"/>
    <w:rsid w:val="0020253B"/>
    <w:rsid w:val="00226F0C"/>
    <w:rsid w:val="002314BB"/>
    <w:rsid w:val="00237896"/>
    <w:rsid w:val="00262B8A"/>
    <w:rsid w:val="00272AAA"/>
    <w:rsid w:val="00274295"/>
    <w:rsid w:val="00275901"/>
    <w:rsid w:val="0027745C"/>
    <w:rsid w:val="00280603"/>
    <w:rsid w:val="00284755"/>
    <w:rsid w:val="002849FE"/>
    <w:rsid w:val="002877B9"/>
    <w:rsid w:val="00287905"/>
    <w:rsid w:val="00291AD7"/>
    <w:rsid w:val="00292C8C"/>
    <w:rsid w:val="00294A2E"/>
    <w:rsid w:val="002A4009"/>
    <w:rsid w:val="002A45CC"/>
    <w:rsid w:val="002B4A4F"/>
    <w:rsid w:val="002B6B18"/>
    <w:rsid w:val="002C165E"/>
    <w:rsid w:val="002C17A5"/>
    <w:rsid w:val="002C1E17"/>
    <w:rsid w:val="002C5A60"/>
    <w:rsid w:val="002C7295"/>
    <w:rsid w:val="002C7D7A"/>
    <w:rsid w:val="002D4ED8"/>
    <w:rsid w:val="002D6A44"/>
    <w:rsid w:val="002E3240"/>
    <w:rsid w:val="002E38D6"/>
    <w:rsid w:val="002E4BC9"/>
    <w:rsid w:val="002E5FC2"/>
    <w:rsid w:val="002F73E0"/>
    <w:rsid w:val="00301B68"/>
    <w:rsid w:val="00322B17"/>
    <w:rsid w:val="00324236"/>
    <w:rsid w:val="0032424C"/>
    <w:rsid w:val="00326232"/>
    <w:rsid w:val="003304B1"/>
    <w:rsid w:val="0034015A"/>
    <w:rsid w:val="003405EA"/>
    <w:rsid w:val="0034336C"/>
    <w:rsid w:val="003457BF"/>
    <w:rsid w:val="00347936"/>
    <w:rsid w:val="00347C51"/>
    <w:rsid w:val="00356C53"/>
    <w:rsid w:val="003579C0"/>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041E"/>
    <w:rsid w:val="003D40EF"/>
    <w:rsid w:val="003D42B3"/>
    <w:rsid w:val="003D4693"/>
    <w:rsid w:val="003E4754"/>
    <w:rsid w:val="003F424D"/>
    <w:rsid w:val="003F5352"/>
    <w:rsid w:val="004025B4"/>
    <w:rsid w:val="00404816"/>
    <w:rsid w:val="00412CD8"/>
    <w:rsid w:val="00415E47"/>
    <w:rsid w:val="004225E8"/>
    <w:rsid w:val="00426533"/>
    <w:rsid w:val="00431BDE"/>
    <w:rsid w:val="00431C66"/>
    <w:rsid w:val="00446AE1"/>
    <w:rsid w:val="0045047C"/>
    <w:rsid w:val="00450925"/>
    <w:rsid w:val="00465219"/>
    <w:rsid w:val="004659CD"/>
    <w:rsid w:val="004712E9"/>
    <w:rsid w:val="00482336"/>
    <w:rsid w:val="004861C2"/>
    <w:rsid w:val="004932DA"/>
    <w:rsid w:val="0049594D"/>
    <w:rsid w:val="004A02B9"/>
    <w:rsid w:val="004B1F62"/>
    <w:rsid w:val="004B7AB0"/>
    <w:rsid w:val="004C1F80"/>
    <w:rsid w:val="004C79D1"/>
    <w:rsid w:val="004D3AF8"/>
    <w:rsid w:val="004D40A6"/>
    <w:rsid w:val="004E20C2"/>
    <w:rsid w:val="004E5F01"/>
    <w:rsid w:val="004E754E"/>
    <w:rsid w:val="004E75EE"/>
    <w:rsid w:val="004F64B1"/>
    <w:rsid w:val="004F7E49"/>
    <w:rsid w:val="00501BE6"/>
    <w:rsid w:val="00503C6E"/>
    <w:rsid w:val="00506A1B"/>
    <w:rsid w:val="00511B25"/>
    <w:rsid w:val="00513381"/>
    <w:rsid w:val="0051434C"/>
    <w:rsid w:val="00515226"/>
    <w:rsid w:val="00516218"/>
    <w:rsid w:val="00524F96"/>
    <w:rsid w:val="00530E1B"/>
    <w:rsid w:val="005328EF"/>
    <w:rsid w:val="00532DD7"/>
    <w:rsid w:val="005336F6"/>
    <w:rsid w:val="00543B73"/>
    <w:rsid w:val="0055500D"/>
    <w:rsid w:val="005572DC"/>
    <w:rsid w:val="0056109F"/>
    <w:rsid w:val="00562A3F"/>
    <w:rsid w:val="005761C7"/>
    <w:rsid w:val="0057715C"/>
    <w:rsid w:val="005814B9"/>
    <w:rsid w:val="0058484C"/>
    <w:rsid w:val="00595C71"/>
    <w:rsid w:val="00595EDA"/>
    <w:rsid w:val="00596952"/>
    <w:rsid w:val="005B065B"/>
    <w:rsid w:val="005C358B"/>
    <w:rsid w:val="005C4A55"/>
    <w:rsid w:val="005E0EBF"/>
    <w:rsid w:val="005F30FB"/>
    <w:rsid w:val="005F6CDB"/>
    <w:rsid w:val="005F7FBE"/>
    <w:rsid w:val="00607C75"/>
    <w:rsid w:val="00611C6C"/>
    <w:rsid w:val="00615836"/>
    <w:rsid w:val="006177E8"/>
    <w:rsid w:val="006216F2"/>
    <w:rsid w:val="00623319"/>
    <w:rsid w:val="0063071A"/>
    <w:rsid w:val="0063423D"/>
    <w:rsid w:val="00635CF3"/>
    <w:rsid w:val="00647B7F"/>
    <w:rsid w:val="006539E1"/>
    <w:rsid w:val="00662E6F"/>
    <w:rsid w:val="0066497D"/>
    <w:rsid w:val="00670488"/>
    <w:rsid w:val="00670DE3"/>
    <w:rsid w:val="00671334"/>
    <w:rsid w:val="00676B14"/>
    <w:rsid w:val="00683EBE"/>
    <w:rsid w:val="00684129"/>
    <w:rsid w:val="00692F05"/>
    <w:rsid w:val="00694CDC"/>
    <w:rsid w:val="006A1BC5"/>
    <w:rsid w:val="006A2C13"/>
    <w:rsid w:val="006B002D"/>
    <w:rsid w:val="006B1661"/>
    <w:rsid w:val="006B77DA"/>
    <w:rsid w:val="006F60F9"/>
    <w:rsid w:val="00712F18"/>
    <w:rsid w:val="00723F91"/>
    <w:rsid w:val="00730BE9"/>
    <w:rsid w:val="00734C61"/>
    <w:rsid w:val="0074034C"/>
    <w:rsid w:val="00742B8D"/>
    <w:rsid w:val="00743E26"/>
    <w:rsid w:val="00747D69"/>
    <w:rsid w:val="00762935"/>
    <w:rsid w:val="00766DC2"/>
    <w:rsid w:val="00767E05"/>
    <w:rsid w:val="007725A9"/>
    <w:rsid w:val="00772960"/>
    <w:rsid w:val="007755BC"/>
    <w:rsid w:val="007765F3"/>
    <w:rsid w:val="007804D1"/>
    <w:rsid w:val="00780984"/>
    <w:rsid w:val="00783759"/>
    <w:rsid w:val="00783941"/>
    <w:rsid w:val="00787338"/>
    <w:rsid w:val="007A16EE"/>
    <w:rsid w:val="007A4FDD"/>
    <w:rsid w:val="007A6C83"/>
    <w:rsid w:val="007B356B"/>
    <w:rsid w:val="007B67F9"/>
    <w:rsid w:val="007C0903"/>
    <w:rsid w:val="007D3FF9"/>
    <w:rsid w:val="007D4AA8"/>
    <w:rsid w:val="007D72D6"/>
    <w:rsid w:val="007E5A55"/>
    <w:rsid w:val="007E72EC"/>
    <w:rsid w:val="007F3C91"/>
    <w:rsid w:val="00801989"/>
    <w:rsid w:val="00803DFC"/>
    <w:rsid w:val="00812331"/>
    <w:rsid w:val="00833C50"/>
    <w:rsid w:val="008345BF"/>
    <w:rsid w:val="00844B09"/>
    <w:rsid w:val="00844F1C"/>
    <w:rsid w:val="00850497"/>
    <w:rsid w:val="008508C1"/>
    <w:rsid w:val="00851CFC"/>
    <w:rsid w:val="00852A17"/>
    <w:rsid w:val="008564AE"/>
    <w:rsid w:val="008607E5"/>
    <w:rsid w:val="00860B8C"/>
    <w:rsid w:val="008666C3"/>
    <w:rsid w:val="00873388"/>
    <w:rsid w:val="0087557C"/>
    <w:rsid w:val="00885484"/>
    <w:rsid w:val="008909AD"/>
    <w:rsid w:val="008A2F99"/>
    <w:rsid w:val="008B73AA"/>
    <w:rsid w:val="008D4CC9"/>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40FDF"/>
    <w:rsid w:val="0095458D"/>
    <w:rsid w:val="00954AAB"/>
    <w:rsid w:val="00955713"/>
    <w:rsid w:val="00975BA2"/>
    <w:rsid w:val="00982687"/>
    <w:rsid w:val="009828AC"/>
    <w:rsid w:val="00990762"/>
    <w:rsid w:val="009960B4"/>
    <w:rsid w:val="009A18DB"/>
    <w:rsid w:val="009A6CE7"/>
    <w:rsid w:val="009C4EE6"/>
    <w:rsid w:val="009C6C46"/>
    <w:rsid w:val="009D68D5"/>
    <w:rsid w:val="009E3E92"/>
    <w:rsid w:val="009E4036"/>
    <w:rsid w:val="009F3CB2"/>
    <w:rsid w:val="00A01569"/>
    <w:rsid w:val="00A065F5"/>
    <w:rsid w:val="00A103A9"/>
    <w:rsid w:val="00A20E46"/>
    <w:rsid w:val="00A22AD6"/>
    <w:rsid w:val="00A23BA3"/>
    <w:rsid w:val="00A27BCD"/>
    <w:rsid w:val="00A3340A"/>
    <w:rsid w:val="00A44E9B"/>
    <w:rsid w:val="00A47FD5"/>
    <w:rsid w:val="00A54410"/>
    <w:rsid w:val="00A64A72"/>
    <w:rsid w:val="00A67566"/>
    <w:rsid w:val="00A67DAD"/>
    <w:rsid w:val="00A81E02"/>
    <w:rsid w:val="00A84D46"/>
    <w:rsid w:val="00A92D46"/>
    <w:rsid w:val="00A93CC4"/>
    <w:rsid w:val="00A9480F"/>
    <w:rsid w:val="00A959DF"/>
    <w:rsid w:val="00A95CA2"/>
    <w:rsid w:val="00A97C0F"/>
    <w:rsid w:val="00AA5ACB"/>
    <w:rsid w:val="00AB07C7"/>
    <w:rsid w:val="00AB094E"/>
    <w:rsid w:val="00AB26A7"/>
    <w:rsid w:val="00AB26F8"/>
    <w:rsid w:val="00AB2EE2"/>
    <w:rsid w:val="00AB438D"/>
    <w:rsid w:val="00AB5F95"/>
    <w:rsid w:val="00AC10FE"/>
    <w:rsid w:val="00AC2394"/>
    <w:rsid w:val="00AE1F6A"/>
    <w:rsid w:val="00AF1770"/>
    <w:rsid w:val="00AF3AAD"/>
    <w:rsid w:val="00B00067"/>
    <w:rsid w:val="00B06963"/>
    <w:rsid w:val="00B1624F"/>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A04CF"/>
    <w:rsid w:val="00BA3084"/>
    <w:rsid w:val="00BA5216"/>
    <w:rsid w:val="00BA5787"/>
    <w:rsid w:val="00BB0F13"/>
    <w:rsid w:val="00BB13FC"/>
    <w:rsid w:val="00BB193E"/>
    <w:rsid w:val="00BC0999"/>
    <w:rsid w:val="00BC460A"/>
    <w:rsid w:val="00BC5A56"/>
    <w:rsid w:val="00BD0F7A"/>
    <w:rsid w:val="00BE2091"/>
    <w:rsid w:val="00BE5776"/>
    <w:rsid w:val="00BE66DC"/>
    <w:rsid w:val="00BF1AEA"/>
    <w:rsid w:val="00BF2F86"/>
    <w:rsid w:val="00BF4466"/>
    <w:rsid w:val="00C03F10"/>
    <w:rsid w:val="00C04377"/>
    <w:rsid w:val="00C04582"/>
    <w:rsid w:val="00C13676"/>
    <w:rsid w:val="00C27D2E"/>
    <w:rsid w:val="00C31B84"/>
    <w:rsid w:val="00C33BD6"/>
    <w:rsid w:val="00C33D0E"/>
    <w:rsid w:val="00C410F5"/>
    <w:rsid w:val="00C4341D"/>
    <w:rsid w:val="00C436E8"/>
    <w:rsid w:val="00C44F05"/>
    <w:rsid w:val="00C451C4"/>
    <w:rsid w:val="00C47FD0"/>
    <w:rsid w:val="00C505C2"/>
    <w:rsid w:val="00C50C11"/>
    <w:rsid w:val="00C6431E"/>
    <w:rsid w:val="00C645A5"/>
    <w:rsid w:val="00C70C36"/>
    <w:rsid w:val="00C727C5"/>
    <w:rsid w:val="00C74312"/>
    <w:rsid w:val="00C90FE7"/>
    <w:rsid w:val="00CA7790"/>
    <w:rsid w:val="00CB110E"/>
    <w:rsid w:val="00CB33F9"/>
    <w:rsid w:val="00CC381A"/>
    <w:rsid w:val="00CC3E58"/>
    <w:rsid w:val="00CC5F7F"/>
    <w:rsid w:val="00CD0320"/>
    <w:rsid w:val="00CD3CE9"/>
    <w:rsid w:val="00CD5F9D"/>
    <w:rsid w:val="00CE0BA9"/>
    <w:rsid w:val="00CE1384"/>
    <w:rsid w:val="00D07740"/>
    <w:rsid w:val="00D07FA9"/>
    <w:rsid w:val="00D11E30"/>
    <w:rsid w:val="00D124F6"/>
    <w:rsid w:val="00D15B7C"/>
    <w:rsid w:val="00D23B66"/>
    <w:rsid w:val="00D26941"/>
    <w:rsid w:val="00D304D8"/>
    <w:rsid w:val="00D43925"/>
    <w:rsid w:val="00D447B6"/>
    <w:rsid w:val="00D457D4"/>
    <w:rsid w:val="00D63584"/>
    <w:rsid w:val="00D63E38"/>
    <w:rsid w:val="00D719D9"/>
    <w:rsid w:val="00D755C6"/>
    <w:rsid w:val="00D8154B"/>
    <w:rsid w:val="00D84940"/>
    <w:rsid w:val="00D87B3B"/>
    <w:rsid w:val="00D87C74"/>
    <w:rsid w:val="00D95BE4"/>
    <w:rsid w:val="00D96C00"/>
    <w:rsid w:val="00DA24E9"/>
    <w:rsid w:val="00DA5AFC"/>
    <w:rsid w:val="00DB182C"/>
    <w:rsid w:val="00DB1DA1"/>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599C"/>
    <w:rsid w:val="00E0374A"/>
    <w:rsid w:val="00E11D67"/>
    <w:rsid w:val="00E15285"/>
    <w:rsid w:val="00E17990"/>
    <w:rsid w:val="00E210CF"/>
    <w:rsid w:val="00E212D5"/>
    <w:rsid w:val="00E276CB"/>
    <w:rsid w:val="00E30684"/>
    <w:rsid w:val="00E36524"/>
    <w:rsid w:val="00E37886"/>
    <w:rsid w:val="00E53059"/>
    <w:rsid w:val="00E6053D"/>
    <w:rsid w:val="00E650E5"/>
    <w:rsid w:val="00E66469"/>
    <w:rsid w:val="00E716B3"/>
    <w:rsid w:val="00E902D0"/>
    <w:rsid w:val="00E92076"/>
    <w:rsid w:val="00E971FD"/>
    <w:rsid w:val="00EA0DB3"/>
    <w:rsid w:val="00EA19AE"/>
    <w:rsid w:val="00EB71C6"/>
    <w:rsid w:val="00EC64DD"/>
    <w:rsid w:val="00ED6BAE"/>
    <w:rsid w:val="00EE1B15"/>
    <w:rsid w:val="00EF2986"/>
    <w:rsid w:val="00EF2C7E"/>
    <w:rsid w:val="00EF2DBA"/>
    <w:rsid w:val="00EF52F8"/>
    <w:rsid w:val="00F05DE1"/>
    <w:rsid w:val="00F072B1"/>
    <w:rsid w:val="00F10C8B"/>
    <w:rsid w:val="00F1119F"/>
    <w:rsid w:val="00F14BCC"/>
    <w:rsid w:val="00F14D76"/>
    <w:rsid w:val="00F224F7"/>
    <w:rsid w:val="00F25E1B"/>
    <w:rsid w:val="00F31CB3"/>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574</TotalTime>
  <Pages>12</Pages>
  <Words>3075</Words>
  <Characters>16669</Characters>
  <Application>Microsoft Office Word</Application>
  <DocSecurity>0</DocSecurity>
  <Lines>303</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64</cp:revision>
  <cp:lastPrinted>2026-03-11T22:01:00Z</cp:lastPrinted>
  <dcterms:created xsi:type="dcterms:W3CDTF">2023-09-06T17:33:00Z</dcterms:created>
  <dcterms:modified xsi:type="dcterms:W3CDTF">2026-04-08T23:56:00Z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