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w14:paraId="634049D8" w14: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w14:paraId="345DC840" w14: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(JM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w:r>
      <w:r w:rsidR="00C44F05" w:rsidRPr="00530B46">
        <w:rPr>
          <w:rFonts w:ascii="Arial Narrow" w:eastAsia="Arial Narrow" w:hAnsi="Arial Narrow" w:cs="Arial Narrow"/>
          <w:b/>
          <w:sz w:val="22"/>
          <w:szCs w:val="22"/>
        </w:rPr>
        <w:t xml:space="preserve"/>
      </w:r>
      <w:r w:rsidR="00287905" w:rsidRPr="00530B46">
        <w:rPr>
          <w:rFonts w:ascii="Arial Narrow" w:eastAsia="Arial Narrow" w:hAnsi="Arial Narrow" w:cs="Arial Narrow"/>
          <w:b/>
          <w:sz w:val="22"/>
          <w:szCs w:val="22"/>
        </w:rPr>
        <w:t/>
      </w:r>
      <w:r w:rsidR="00530B46" w:rsidRPr="00530B46">
        <w:rPr>
          <w:rFonts w:ascii="Arial Narrow" w:eastAsia="Arial Narrow" w:hAnsi="Arial Narrow" w:cs="Arial Narrow"/>
          <w:b/>
          <w:sz w:val="22"/>
          <w:szCs w:val="22"/>
        </w:rPr>
        <w:t/>
      </w:r>
      <w:r w:rsidR="00287905" w:rsidRPr="00530B46">
        <w:rPr>
          <w:rFonts w:ascii="Arial Narrow" w:eastAsia="Arial Narrow" w:hAnsi="Arial Narrow" w:cs="Arial Narrow"/>
          <w:b/>
          <w:sz w:val="22"/>
          <w:szCs w:val="22"/>
        </w:rPr>
        <w:t/>
      </w:r>
    </w:p>
    <w:p w14:paraId="0CD7FE7E" w14: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w14:paraId="2FCCE269" w14: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w14:paraId="01717D35" w14: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w14:paraId="2DFE1131" w14:textId="77777777" w:rsidR="00511B25" w:rsidRPr="00530B46" w:rsidRDefault="00511B25" w:rsidP="007D4AA8">
      <w:pPr>
        <w:jc w:val="both"/>
        <w:rPr>
          <w:rFonts w:ascii="Arial Narrow" w:eastAsia="Arial Narrow" w:hAnsi="Arial Narrow" w:cs="Arial Narrow"/>
          <w:b/>
          <w:sz w:val="22"/>
          <w:szCs w:val="22"/>
        </w:rPr>
      </w:pPr>
    </w:p>
    <w:p w14:paraId="3B09297A" w14: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25</w:t>
      </w:r>
      <w:r w:rsidR="00287905" w:rsidRPr="00530B46">
        <w:rPr>
          <w:rFonts w:ascii="Arial Narrow" w:eastAsia="Arial Narrow" w:hAnsi="Arial Narrow" w:cs="Arial Narrow"/>
          <w:sz w:val="22"/>
          <w:szCs w:val="22"/>
        </w:rPr>
        <w:t xml:space="preserve"> de </w:t>
      </w:r>
      <w:r w:rsidR="00530B46" w:rsidRPr="00530B46">
        <w:rPr>
          <w:rFonts w:ascii="Arial Narrow" w:eastAsia="Arial Narrow" w:hAnsi="Arial Narrow" w:cs="Arial Narrow"/>
          <w:sz w:val="22"/>
          <w:szCs w:val="22"/>
        </w:rPr>
        <w:t>marzo</w:t>
      </w:r>
      <w:r w:rsidR="000E6F8B" w:rsidRPr="00530B46">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19 de febrero de 2026, subsanado por escrito el 12 de marzo de 2026, JM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060F5" w:rsidRPr="003060F5">
        <w:rPr>
          <w:rFonts w:ascii="Arial Narrow" w:eastAsia="Arial Narrow" w:hAnsi="Arial Narrow" w:cs="Arial Narrow"/>
          <w:sz w:val="22"/>
          <w:szCs w:val="22"/>
        </w:rPr>
        <w:t xml:space="preserve"/>
      </w:r>
      <w:r w:rsidR="003060F5"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w:r>
      <w:r w:rsidR="003E4754" w:rsidRPr="008B75E7">
        <w:rPr>
          <w:rFonts w:ascii="Arial Narrow" w:hAnsi="Arial Narrow"/>
          <w:sz w:val="22"/>
          <w:szCs w:val="22"/>
        </w:rPr>
        <w:t xml:space="preserve"/>
      </w:r>
      <w:r w:rsidR="003E4754" w:rsidRPr="008B75E7">
        <w:rPr>
          <w:rFonts w:ascii="Arial Narrow" w:eastAsia="Arial Narrow" w:hAnsi="Arial Narrow" w:cs="Arial Narrow"/>
          <w:sz w:val="22"/>
          <w:szCs w:val="22"/>
        </w:rPr>
        <w:t xml:space="preserve"/>
      </w:r>
      <w:r w:rsidR="008B75E7" w:rsidRPr="008B75E7">
        <w:rPr>
          <w:rFonts w:ascii="Arial Narrow" w:eastAsia="Arial Narrow" w:hAnsi="Arial Narrow" w:cs="Arial Narrow"/>
          <w:sz w:val="22"/>
          <w:szCs w:val="22"/>
        </w:rPr>
        <w:t/>
      </w:r>
      <w:r w:rsidR="008B75E7" w:rsidRPr="00E902D0">
        <w:rPr>
          <w:rStyle w:val="Refdenotaalpie"/>
          <w:rFonts w:ascii="Arial Narrow" w:hAnsi="Arial Narrow"/>
          <w:sz w:val="22"/>
          <w:szCs w:val="22"/>
          <w:lang w:eastAsia="es-ES"/>
        </w:rPr>
        <w:footnoteReference w:id="1"/>
      </w:r>
      <w:r w:rsidRPr="00E902D0">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proofErr w:type="spellStart"/>
      <w:r w:rsidR="00530B46" w:rsidRPr="00530B46">
        <w:rPr>
          <w:rFonts w:ascii="Arial Narrow" w:eastAsia="Arial Narrow" w:hAnsi="Arial Narrow" w:cs="Arial Narrow"/>
          <w:sz w:val="22"/>
          <w:szCs w:val="22"/>
        </w:rPr>
        <w:t/>
      </w:r>
      <w:proofErr w:type="spellEnd"/>
      <w:r w:rsidRPr="00E902D0">
        <w:rPr>
          <w:rStyle w:val="Refdenotaalpie"/>
          <w:rFonts w:ascii="Arial Narrow" w:hAnsi="Arial Narrow"/>
          <w:sz w:val="22"/>
          <w:szCs w:val="22"/>
          <w:lang w:eastAsia="es-ES"/>
        </w:rPr>
        <w:footnoteReference w:id="2"/>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proofErr w:type="spellStart"/>
      <w:r w:rsidR="008B75E7" w:rsidRPr="008B75E7">
        <w:rPr>
          <w:rFonts w:ascii="Arial Narrow" w:eastAsia="Arial Narrow" w:hAnsi="Arial Narrow" w:cs="Arial Narrow"/>
          <w:sz w:val="22"/>
          <w:szCs w:val="22"/>
        </w:rPr>
        <w:t/>
      </w:r>
      <w:proofErr w:type="spellEnd"/>
      <w:r w:rsidR="008B75E7" w:rsidRPr="008B75E7">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7B3A00">
        <w:rPr>
          <w:rFonts w:ascii="Arial Narrow" w:eastAsia="Arial Narrow" w:hAnsi="Arial Narrow" w:cs="Arial Narrow"/>
          <w:sz w:val="22"/>
          <w:szCs w:val="22"/>
        </w:rPr>
        <w:t/>
      </w:r>
    </w:p>
    <w:p w14:paraId="13AEC9C4" w14:textId="77777777" w:rsidR="00530E1B" w:rsidRPr="007B3A00" w:rsidRDefault="00530E1B" w:rsidP="00B343B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3265F62A" w14: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w14:paraId="0CA18400" w14:textId="77777777" w:rsidR="00630A4E" w:rsidRPr="007B3A00" w:rsidRDefault="00630A4E" w:rsidP="002C4EBA">
      <w:pPr>
        <w:pBdr>
          <w:top w:val="nil"/>
          <w:left w:val="nil"/>
          <w:bottom w:val="nil"/>
          <w:right w:val="nil"/>
          <w:between w:val="nil"/>
        </w:pBdr>
        <w:jc w:val="both"/>
        <w:rPr>
          <w:rFonts w:ascii="Arial Narrow" w:eastAsia="Arial Narrow" w:hAnsi="Arial Narrow" w:cs="Arial Narrow"/>
          <w:sz w:val="22"/>
          <w:szCs w:val="22"/>
        </w:rPr>
      </w:pPr>
    </w:p>
    <w:p w14:paraId="2B51A634" w14: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w14:paraId="25978E34" w14:textId="77777777" w:rsidR="002C4EBA" w:rsidRPr="007B3A00" w:rsidRDefault="002C4EBA" w:rsidP="002C4EBA">
      <w:pPr>
        <w:pStyle w:val="Prrafodelista"/>
        <w:rPr>
          <w:rFonts w:ascii="Arial Narrow" w:eastAsia="Arial Narrow" w:hAnsi="Arial Narrow" w:cs="Arial Narrow"/>
          <w:sz w:val="22"/>
          <w:szCs w:val="22"/>
        </w:rPr>
      </w:pPr>
    </w:p>
    <w:p w14:paraId="3B22154A" w14: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w14:paraId="7661E730"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03F1D208" w14: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w14:paraId="68B93114" w14:textId="77777777" w:rsidR="00630A4E" w:rsidRPr="007B3A00" w:rsidRDefault="00630A4E" w:rsidP="00704CDD">
      <w:pPr>
        <w:pBdr>
          <w:top w:val="nil"/>
          <w:left w:val="nil"/>
          <w:bottom w:val="nil"/>
          <w:right w:val="nil"/>
          <w:between w:val="nil"/>
        </w:pBdr>
        <w:jc w:val="both"/>
        <w:rPr>
          <w:rFonts w:ascii="Arial Narrow" w:eastAsia="Arial Narrow" w:hAnsi="Arial Narrow" w:cs="Arial Narrow"/>
          <w:sz w:val="22"/>
          <w:szCs w:val="22"/>
        </w:rPr>
      </w:pPr>
    </w:p>
    <w:p w14:paraId="239CC0B5" w14: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w14:paraId="4F999D92"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533EBE42" w14: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w14:paraId="1448EE53" w14:textId="77777777" w:rsidR="00630A4E" w:rsidRPr="007B3A00" w:rsidRDefault="00630A4E" w:rsidP="00BB0DEC">
      <w:pPr>
        <w:pBdr>
          <w:top w:val="nil"/>
          <w:left w:val="nil"/>
          <w:bottom w:val="nil"/>
          <w:right w:val="nil"/>
          <w:between w:val="nil"/>
        </w:pBdr>
        <w:jc w:val="both"/>
        <w:rPr>
          <w:rFonts w:ascii="Arial Narrow" w:eastAsia="Arial Narrow" w:hAnsi="Arial Narrow" w:cs="Arial Narrow"/>
          <w:sz w:val="22"/>
          <w:szCs w:val="22"/>
        </w:rPr>
      </w:pPr>
    </w:p>
    <w:p w14:paraId="543A7264" w14: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w14:paraId="614356B8" w14:textId="77777777" w:rsidR="003739EE" w:rsidRPr="007B3A00" w:rsidRDefault="003739EE" w:rsidP="003739EE">
      <w:pPr>
        <w:pStyle w:val="Prrafodelista"/>
        <w:rPr>
          <w:rFonts w:ascii="Arial Narrow" w:eastAsia="Arial Narrow" w:hAnsi="Arial Narrow" w:cs="Arial Narrow"/>
          <w:sz w:val="22"/>
          <w:szCs w:val="22"/>
        </w:rPr>
      </w:pPr>
    </w:p>
    <w:p w14:paraId="748BB242" w14: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w14:paraId="54275E30" w14:textId="77777777" w:rsidR="00BB0DEC" w:rsidRPr="007B3A00" w:rsidRDefault="00BB0DEC" w:rsidP="00BB0DEC">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6FDDA5F" w:rsidR="00900884" w:rsidRPr="000C3A43" w:rsidRDefault="008B75E7" w:rsidP="000C3A43">
      <w:pPr>
        <w:pStyle w:val="Prrafodelista"/>
        <w:numPr>
          <w:ilvl w:val="1"/>
          <w:numId w:val="2"/>
        </w:numPr>
        <w:ind w:left="567" w:hanging="567"/>
        <w:jc w:val="both"/>
        <w:rPr>
          <w:rFonts w:ascii="Arial Narrow" w:hAnsi="Arial Narrow"/>
          <w:sz w:val="22"/>
          <w:szCs w:val="22"/>
          <w:lang w:eastAsia="es-ES"/>
        </w:rPr>
      </w:pPr>
      <w:r w:rsidRPr="007B3A00">
        <w:rPr>
          <w:rFonts w:ascii="Arial Narrow" w:eastAsia="Arial Narrow" w:hAnsi="Arial Narrow" w:cs="Arial Narrow"/>
          <w:sz w:val="22"/>
          <w:szCs w:val="22"/>
        </w:rPr>
        <w:t xml:space="preserve">JM [APELLIDO] solicitó, en calidad de medidas correctivas, que Quálitas cumpla con: (i) realizar el desembolso por la cantidad de US$ 32 900,00, más los intereses generados hasta la fecha, por el siniestro del 12 de agosto de 2024, el cual deberá ser depositado al Banco en su condición de beneficiario preferente a fin de cancelar la deuda que se mantiene por el crédito vehicular; (ii) asumir los pagos de las cuotas e intereses del crédito vehicular, desde la fecha en que debió realizarse el desembolso del seguro hasta la fecha efectiva de cumplimiento; y, (iii) adoptar las medidas necesarias para evitar que se repitan los hechos infractores denunciados con otros consumidores. Asimismo, requirió el reembolso de costos y costas del presente procedimiento. </w:t>
      </w:r>
      <w:proofErr w:type="spellStart"/>
      <w:r w:rsidRPr="007B3A00">
        <w:rPr>
          <w:rFonts w:ascii="Arial Narrow" w:eastAsia="Arial Narrow" w:hAnsi="Arial Narrow" w:cs="Arial Narrow"/>
          <w:sz w:val="22"/>
          <w:szCs w:val="22"/>
        </w:rPr>
        <w:t/>
      </w:r>
      <w:proofErr w:type="spellEnd"/>
      <w:r w:rsidRPr="007B3A00">
        <w:rPr>
          <w:rFonts w:ascii="Arial Narrow" w:eastAsia="Arial Narrow" w:hAnsi="Arial Narrow" w:cs="Arial Narrow"/>
          <w:sz w:val="22"/>
          <w:szCs w:val="22"/>
        </w:rPr>
        <w:t xml:space="preserve"/>
      </w:r>
      <w:r w:rsidR="008E1B6A" w:rsidRPr="007B3A00">
        <w:rPr>
          <w:rFonts w:ascii="Arial Narrow" w:hAnsi="Arial Narrow"/>
          <w:sz w:val="22"/>
          <w:szCs w:val="22"/>
          <w:lang w:eastAsia="es-ES"/>
        </w:rPr>
        <w:t/>
      </w:r>
      <w:r w:rsidR="000242DF" w:rsidRPr="007B3A00">
        <w:rPr>
          <w:rFonts w:ascii="Arial Narrow" w:hAnsi="Arial Narrow"/>
          <w:sz w:val="22"/>
          <w:szCs w:val="22"/>
          <w:lang w:eastAsia="es-ES"/>
        </w:rPr>
        <w:t xml:space="preserve"/>
      </w:r>
      <w:proofErr w:type="spellStart"/>
      <w:r w:rsidR="000242DF" w:rsidRPr="007B3A00">
        <w:rPr>
          <w:rFonts w:ascii="Arial Narrow" w:eastAsia="Arial Narrow" w:hAnsi="Arial Narrow" w:cs="Arial Narrow"/>
          <w:sz w:val="22"/>
          <w:szCs w:val="22"/>
        </w:rPr>
        <w:t/>
      </w:r>
      <w:proofErr w:type="spellEnd"/>
      <w:r w:rsidR="000242DF" w:rsidRPr="007B3A00">
        <w:rPr>
          <w:rFonts w:ascii="Arial Narrow" w:eastAsia="Arial Narrow" w:hAnsi="Arial Narrow" w:cs="Arial Narrow"/>
          <w:sz w:val="22"/>
          <w:szCs w:val="22"/>
        </w:rPr>
        <w:t xml:space="preserve"/>
      </w:r>
      <w:r w:rsidR="00F10C8B" w:rsidRPr="007B3A00">
        <w:rPr>
          <w:rFonts w:ascii="Arial Narrow" w:hAnsi="Arial Narrow"/>
          <w:sz w:val="22"/>
          <w:szCs w:val="22"/>
          <w:lang w:eastAsia="es-ES"/>
        </w:rPr>
        <w:t/>
      </w:r>
      <w:r w:rsidR="008E1B6A" w:rsidRPr="007B3A00">
        <w:rPr>
          <w:rFonts w:ascii="Arial Narrow" w:hAnsi="Arial Narrow"/>
          <w:sz w:val="22"/>
          <w:szCs w:val="22"/>
          <w:lang w:eastAsia="es-ES"/>
        </w:rPr>
        <w:t xml:space="preserve"/>
      </w:r>
      <w:r w:rsidR="000242DF" w:rsidRPr="007B3A00">
        <w:rPr>
          <w:rFonts w:ascii="Arial Narrow" w:hAnsi="Arial Narrow"/>
          <w:sz w:val="22"/>
          <w:szCs w:val="22"/>
          <w:lang w:eastAsia="es-ES"/>
        </w:rPr>
        <w:t xml:space="preserve"/>
      </w:r>
      <w:r w:rsidR="008D1882" w:rsidRPr="007B3A00">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xml:space="preserve"/>
      </w:r>
      <w:r w:rsidR="008D1882" w:rsidRPr="00F70D78">
        <w:rPr>
          <w:rFonts w:ascii="Arial Narrow" w:hAnsi="Arial Narrow"/>
          <w:sz w:val="22"/>
          <w:szCs w:val="22"/>
          <w:lang w:eastAsia="es-ES"/>
        </w:rPr>
        <w:t/>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w:r>
      <w:r w:rsidR="000D76BC" w:rsidRPr="00F70D78">
        <w:rPr>
          <w:rFonts w:ascii="Arial Narrow" w:hAnsi="Arial Narrow"/>
          <w:sz w:val="22"/>
          <w:szCs w:val="22"/>
          <w:lang w:eastAsia="es-ES"/>
        </w:rPr>
        <w:t xml:space="preserve"/>
      </w:r>
      <w:r w:rsidR="000D76BC" w:rsidRPr="00F70D78">
        <w:rPr>
          <w:rFonts w:ascii="Arial Narrow" w:eastAsia="Arial Narrow" w:hAnsi="Arial Narrow" w:cs="Arial Narrow"/>
          <w:sz w:val="22"/>
          <w:szCs w:val="22"/>
        </w:rPr>
        <w:t/>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0D76BC" w:rsidRPr="00F70D78">
        <w:rPr>
          <w:rFonts w:ascii="Arial Narrow" w:hAnsi="Arial Narrow"/>
          <w:sz w:val="22"/>
          <w:szCs w:val="22"/>
          <w:lang w:eastAsia="es-ES"/>
        </w:rPr>
        <w:t/>
      </w:r>
      <w:r w:rsidR="008D1882"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25BB9"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0C3A43" w:rsidRPr="00F70D78">
        <w:rPr>
          <w:rFonts w:ascii="Arial Narrow" w:hAnsi="Arial Narrow"/>
          <w:sz w:val="22"/>
          <w:szCs w:val="22"/>
          <w:lang w:eastAsia="es-ES"/>
        </w:rPr>
        <w:t/>
      </w:r>
      <w:r w:rsidR="000C3A43" w:rsidRPr="00F70D78">
        <w:rPr>
          <w:rFonts w:ascii="Arial Narrow" w:hAnsi="Arial Narrow" w:cs="Arial"/>
          <w:color w:val="000000"/>
          <w:sz w:val="22"/>
          <w:szCs w:val="22"/>
          <w:lang w:val="es-ES" w:eastAsia="es-ES"/>
        </w:rPr>
        <w:t xml:space="preserve"/>
      </w:r>
      <w:r w:rsidR="000C3A43" w:rsidRPr="00B343B8">
        <w:rPr>
          <w:rFonts w:ascii="Arial Narrow" w:hAnsi="Arial Narrow" w:cs="Arial"/>
          <w:color w:val="000000"/>
          <w:sz w:val="22"/>
          <w:szCs w:val="22"/>
          <w:lang w:val="es-ES" w:eastAsia="es-ES"/>
        </w:rPr>
        <w:t xml:space="preserve"/>
      </w:r>
      <w:r w:rsidR="000D76BC">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3"/>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4A2E5D1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12 de marzo de 2026, , JM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Start"/>
      <w:r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End"/>
      <w:r w:rsidR="001C3394" w:rsidRPr="001C3394">
        <w:rPr>
          <w:rFonts w:ascii="Arial Narrow" w:eastAsia="Arial Narrow" w:hAnsi="Arial Narrow" w:cs="Arial Narrow"/>
          <w:sz w:val="22"/>
          <w:szCs w:val="22"/>
        </w:rPr>
        <w:t xml:space="preserve"/>
      </w:r>
      <w:proofErr w:type="spellStart"/>
      <w:r w:rsidR="001C3394" w:rsidRPr="001C3394">
        <w:rPr>
          <w:rFonts w:ascii="Arial Narrow" w:eastAsia="Arial Narrow" w:hAnsi="Arial Narrow" w:cs="Arial Narrow"/>
          <w:sz w:val="22"/>
          <w:szCs w:val="22"/>
        </w:rPr>
        <w:t/>
      </w:r>
      <w:proofErr w:type="spellEnd"/>
      <w:r w:rsidR="001C3394" w:rsidRPr="001C339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C339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40CFF9B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de JM [APELLIDO] que obra en el documento  2 denominado “REPORTE TRIBUTARIO SUNAT JM [APELLIDO].PDF” de la pieza  7 presentada mediante el escrito del 12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9C735E">
        <w:rPr>
          <w:rFonts w:ascii="Arial Narrow" w:hAnsi="Arial Narrow"/>
          <w:sz w:val="22"/>
          <w:szCs w:val="22"/>
        </w:rPr>
        <w:t xml:space="preserve"/>
      </w:r>
      <w:r w:rsidR="001C3394" w:rsidRPr="009C735E">
        <w:rPr>
          <w:rFonts w:ascii="Arial Narrow" w:hAnsi="Arial Narrow"/>
          <w:sz w:val="22"/>
          <w:szCs w:val="22"/>
        </w:rPr>
        <w:t/>
      </w:r>
      <w:r w:rsidR="00AC2394" w:rsidRPr="009C735E">
        <w:rPr>
          <w:rFonts w:ascii="Arial Narrow" w:hAnsi="Arial Narrow"/>
          <w:sz w:val="22"/>
          <w:szCs w:val="22"/>
        </w:rPr>
        <w:t xml:space="preserve"/>
      </w:r>
      <w:r w:rsidR="001C3394" w:rsidRPr="009C735E">
        <w:rPr>
          <w:rFonts w:ascii="Arial Narrow" w:hAnsi="Arial Narrow"/>
          <w:sz w:val="22"/>
          <w:szCs w:val="22"/>
        </w:rPr>
        <w:t xml:space="preserve"/>
      </w:r>
      <w:proofErr w:type="spellStart"/>
      <w:r w:rsidR="001C3394" w:rsidRPr="009C735E">
        <w:rPr>
          <w:rFonts w:ascii="Arial Narrow" w:hAnsi="Arial Narrow"/>
          <w:sz w:val="22"/>
          <w:szCs w:val="22"/>
        </w:rPr>
        <w:t/>
      </w:r>
      <w:proofErr w:type="spellEnd"/>
      <w:r w:rsidR="001C3394" w:rsidRPr="009C735E">
        <w:rPr>
          <w:rFonts w:ascii="Arial Narrow" w:hAnsi="Arial Narrow"/>
          <w:sz w:val="22"/>
          <w:szCs w:val="22"/>
        </w:rPr>
        <w:t xml:space="preserve"/>
      </w:r>
      <w:r w:rsidR="00B46C78" w:rsidRPr="009C735E">
        <w:rPr>
          <w:rFonts w:ascii="Arial Narrow" w:hAnsi="Arial Narrow"/>
          <w:sz w:val="22"/>
          <w:szCs w:val="22"/>
        </w:rPr>
        <w:t xml:space="preserve"/>
      </w:r>
      <w:r w:rsidR="009C735E" w:rsidRPr="009C735E">
        <w:rPr>
          <w:rFonts w:ascii="Arial Narrow" w:hAnsi="Arial Narrow"/>
          <w:sz w:val="22"/>
          <w:szCs w:val="22"/>
        </w:rPr>
        <w:t xml:space="preserve"/>
      </w:r>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r w:rsidR="009C735E" w:rsidRPr="009C735E">
        <w:rPr>
          <w:rFonts w:ascii="Arial Narrow" w:hAnsi="Arial Narrow"/>
          <w:sz w:val="22"/>
          <w:szCs w:val="22"/>
        </w:rPr>
        <w:t/>
      </w:r>
      <w:r w:rsidR="00AC2394" w:rsidRPr="00E902D0">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0D7F2C"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incorporar al </w:t>
      </w:r>
      <w:r w:rsidRPr="000D7F2C">
        <w:rPr>
          <w:rFonts w:ascii="Arial Narrow" w:hAnsi="Arial Narrow"/>
          <w:sz w:val="22"/>
          <w:szCs w:val="22"/>
        </w:rPr>
        <w:t>expediente principal dicha documentación en su integridad y trasladarla sin ninguna medida de seguridad en particular, de ser el caso</w:t>
      </w:r>
      <w:r w:rsidRPr="000D7F2C">
        <w:rPr>
          <w:rStyle w:val="Refdenotaalpie"/>
          <w:rFonts w:ascii="Arial Narrow" w:hAnsi="Arial Narrow"/>
          <w:sz w:val="22"/>
          <w:szCs w:val="22"/>
        </w:rPr>
        <w:footnoteReference w:id="7"/>
      </w:r>
      <w:r w:rsidRPr="000D7F2C">
        <w:rPr>
          <w:rFonts w:ascii="Arial Narrow" w:hAnsi="Arial Narrow"/>
          <w:sz w:val="22"/>
          <w:szCs w:val="22"/>
        </w:rPr>
        <w:t>.</w:t>
      </w:r>
    </w:p>
    <w:p w14:paraId="23B40812" w14:textId="77777777" w:rsidR="00812331" w:rsidRPr="000D7F2C" w:rsidRDefault="00812331" w:rsidP="007D4AA8">
      <w:pPr>
        <w:jc w:val="both"/>
        <w:rPr>
          <w:rFonts w:ascii="Arial Narrow" w:hAnsi="Arial Narrow"/>
          <w:sz w:val="22"/>
          <w:szCs w:val="22"/>
        </w:rPr>
      </w:pPr>
    </w:p>
    <w:p w14:paraId="0E208EA1" w14:textId="77777777" w:rsidR="00543B73" w:rsidRPr="000D7F2C" w:rsidRDefault="00543B73" w:rsidP="007D4AA8">
      <w:pPr>
        <w:jc w:val="both"/>
        <w:rPr>
          <w:rFonts w:ascii="Arial Narrow" w:hAnsi="Arial Narrow"/>
          <w:sz w:val="22"/>
          <w:szCs w:val="22"/>
        </w:rPr>
      </w:pPr>
    </w:p>
    <w:p w14:paraId="0C905DA1" w14: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w14:paraId="19649EC4" w14:textId="77777777" w:rsidR="00DD7734" w:rsidRPr="000D7F2C" w:rsidRDefault="00DD7734" w:rsidP="007D4AA8">
      <w:pPr>
        <w:jc w:val="both"/>
        <w:rPr>
          <w:rFonts w:ascii="Arial Narrow" w:eastAsia="Arial Narrow" w:hAnsi="Arial Narrow" w:cs="Arial Narrow"/>
          <w:sz w:val="22"/>
          <w:szCs w:val="22"/>
        </w:rPr>
      </w:pPr>
    </w:p>
    <w:p w14:paraId="39E96FE5" w14: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hAnsi="Arial Narrow"/>
          <w:sz w:val="22"/>
          <w:szCs w:val="22"/>
        </w:rPr>
        <w:t xml:space="preserve">La </w:t>
      </w:r>
      <w:bookmarkEnd w:id="2"/>
      <w:bookmarkEnd w:id="3"/>
      <w:bookmarkEnd w:id="4"/>
      <w:r w:rsidR="00564B8B" w:rsidRPr="000D7F2C">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0D7F2C">
        <w:rPr>
          <w:rFonts w:ascii="Arial Narrow" w:eastAsia="Arial Narrow" w:hAnsi="Arial Narrow" w:cs="Arial Narrow"/>
          <w:sz w:val="22"/>
          <w:szCs w:val="22"/>
          <w:vertAlign w:val="superscript"/>
        </w:rPr>
        <w:footnoteReference w:id="8"/>
      </w:r>
      <w:r w:rsidR="00564B8B" w:rsidRPr="000D7F2C">
        <w:rPr>
          <w:rFonts w:ascii="Arial Narrow" w:hAnsi="Arial Narrow" w:cs="Segoe UI"/>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hAnsi="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Fonts w:ascii="Arial Narrow" w:eastAsia="Arial Narrow" w:hAnsi="Arial Narrow" w:cs="Arial"/>
          <w:sz w:val="22"/>
          <w:szCs w:val="22"/>
          <w:vertAlign w:val="superscript"/>
        </w:rPr>
        <w:footnoteReference w:id="9"/>
      </w:r>
      <w:r w:rsidR="00564B8B" w:rsidRPr="000D7F2C">
        <w:rPr>
          <w:rFonts w:ascii="Arial Narrow" w:eastAsia="Arial Narrow" w:hAnsi="Arial Narrow" w:cs="Arial Narrow"/>
          <w:sz w:val="22"/>
          <w:szCs w:val="22"/>
        </w:rPr>
        <w:t>.</w:t>
      </w:r>
      <w:bookmarkEnd w:id="5"/>
    </w:p>
    <w:p w14:paraId="3281C94B" w14:textId="15A08503" w:rsidR="00DD7734" w:rsidRPr="00564B8B" w:rsidRDefault="00DD7734" w:rsidP="007D4AA8">
      <w:pPr>
        <w:pStyle w:val="Prrafodelista"/>
        <w:numPr>
          <w:ilvl w:val="1"/>
          <w:numId w:val="2"/>
        </w:numPr>
        <w:ind w:left="567" w:hanging="567"/>
        <w:jc w:val="both"/>
        <w:rPr>
          <w:rFonts w:ascii="Arial Narrow" w:hAnsi="Arial Narrow" w:cs="Segoe UI"/>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w14:paraId="260996F6" w14:textId="77777777" w:rsidR="00DF284F" w:rsidRPr="00564B8B"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4B8B"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co</w:t>
      </w:r>
      <w:r w:rsidRPr="00901294">
        <w:rPr>
          <w:rStyle w:val="normaltextrun"/>
          <w:rFonts w:ascii="Arial Narrow" w:hAnsi="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hAnsi="Arial Narrow" w:cs="Arial"/>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hAnsi="Arial Narrow" w:cs="Arial"/>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febrero de 2026, subsanado por escrito el 12 de marzo de 2026, la cual obra en el documento  2 denominado “REPORTE TRIBUTARIO SUNAT JM [APELLIDO].PDF” de la pieza 7 presentada mediante el escrito del 12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w:r>
      <w:r w:rsidR="004E4ECA"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xml:space="preserve"/>
      </w:r>
      <w:r w:rsidR="00787338" w:rsidRPr="009C735E">
        <w:rPr>
          <w:rFonts w:ascii="Arial Narrow" w:hAnsi="Arial Narrow"/>
          <w:sz w:val="22"/>
          <w:szCs w:val="22"/>
        </w:rPr>
        <w:t xml:space="preserve"/>
      </w:r>
      <w:r w:rsidR="00787338" w:rsidRPr="009C735E">
        <w:rPr>
          <w:rFonts w:ascii="Arial Narrow" w:hAnsi="Arial Narrow"/>
          <w:b/>
          <w:bCs/>
          <w:sz w:val="22"/>
          <w:szCs w:val="22"/>
        </w:rPr>
        <w:t xml:space="preserve"/>
      </w:r>
      <w:proofErr w:type="spellStart"/>
      <w:r w:rsidR="00787338" w:rsidRPr="009C735E">
        <w:rPr>
          <w:rFonts w:ascii="Arial Narrow" w:hAnsi="Arial Narrow"/>
          <w:b/>
          <w:bCs/>
          <w:sz w:val="22"/>
          <w:szCs w:val="22"/>
        </w:rPr>
        <w:t/>
      </w:r>
      <w:proofErr w:type="spellEnd"/>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787338" w:rsidRPr="009C735E">
        <w:rPr>
          <w:rFonts w:ascii="Arial Narrow" w:hAnsi="Arial Narrow"/>
          <w:sz w:val="22"/>
          <w:szCs w:val="22"/>
        </w:rPr>
        <w:t xml:space="preserve"/>
      </w:r>
      <w:r w:rsidR="009C735E" w:rsidRPr="009C735E">
        <w:rPr>
          <w:rFonts w:ascii="Arial Narrow" w:hAnsi="Arial Narrow"/>
          <w:sz w:val="22"/>
          <w:szCs w:val="22"/>
        </w:rPr>
        <w:t xml:space="preserve"/>
      </w:r>
      <w:r w:rsidR="00787338" w:rsidRPr="009C735E">
        <w:rPr>
          <w:rFonts w:ascii="Arial Narrow" w:hAnsi="Arial Narrow"/>
          <w:sz w:val="22"/>
          <w:szCs w:val="22"/>
        </w:rPr>
        <w:t/>
      </w:r>
      <w:r w:rsidR="00364C39" w:rsidRPr="009C735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lastRenderedPageBreak/>
        <w:t xml:space="preserve"/>
      </w:r>
      <w:r w:rsidR="0067542B">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24CE564D" w14:textId="3CABA539" w:rsidR="00DE48BF" w:rsidRPr="00C54A56" w:rsidRDefault="00167A06" w:rsidP="00C54A56">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19 de febrero de 2026, subsanado por escrito el 12 de marzo de 2026, interpuesta por [DENUNCIANTE] contra Quálitas Compañía de Seguros S.A., por la presunta infracción a los artículos 18 y 19 de la Ley 29571, Código de Protección y Defensa del Consumidor, en tanto la compañía aseguradora habría negado injustificadamente la cobertura de la Póliza 0070186787 del Seguro vehicular al denunciante por el siniestro del 14 de agosto de 2024.</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sz w:val="22"/>
          <w:szCs w:val="22"/>
        </w:rPr>
        <w:t/>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115282" w:rsidRPr="00C54A56">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2B6B18" w:rsidRPr="00C54A56">
        <w:rPr>
          <w:rStyle w:val="normaltextrun"/>
          <w:rFonts w:ascii="Arial Narrow" w:hAnsi="Arial Narrow"/>
          <w:sz w:val="22"/>
          <w:szCs w:val="22"/>
          <w:shd w:val="clear" w:color="auto" w:fill="FFFFFF"/>
        </w:rPr>
        <w:t xml:space="preserve"/>
      </w:r>
      <w:r w:rsidR="00564B8B" w:rsidRPr="00C54A56">
        <w:rPr>
          <w:rFonts w:ascii="Arial Narrow" w:hAnsi="Arial Narrow"/>
          <w:color w:val="000000"/>
          <w:sz w:val="22"/>
          <w:szCs w:val="22"/>
          <w:shd w:val="clear" w:color="auto" w:fill="FFFFFF"/>
        </w:rPr>
        <w:t/>
      </w:r>
      <w:r w:rsidR="00C54A56" w:rsidRPr="00C54A56">
        <w:rPr>
          <w:rFonts w:ascii="Arial Narrow" w:hAnsi="Arial Narrow"/>
          <w:color w:val="000000"/>
          <w:sz w:val="22"/>
          <w:szCs w:val="22"/>
          <w:shd w:val="clear" w:color="auto" w:fill="FFFFFF"/>
        </w:rPr>
        <w:t xml:space="preserve"/>
      </w:r>
      <w:r w:rsidR="00C54A56"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w:r>
      <w:r w:rsidR="00C54A56"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xml:space="preserve"/>
      </w:r>
      <w:r w:rsidR="00DE48BF" w:rsidRPr="00C54A56">
        <w:rPr>
          <w:rFonts w:ascii="Arial Narrow" w:eastAsia="Arial Narrow" w:hAnsi="Arial Narrow" w:cs="Arial Narrow"/>
          <w:sz w:val="22"/>
          <w:szCs w:val="22"/>
        </w:rPr>
        <w:t/>
      </w:r>
    </w:p>
    <w:p w14:paraId="4F8CBFAD" w14:textId="4DC4A3CC" w:rsidR="002E38D6" w:rsidRPr="00C54A56" w:rsidRDefault="002E38D6" w:rsidP="00564B8B">
      <w:pPr>
        <w:jc w:val="both"/>
        <w:rPr>
          <w:rFonts w:ascii="Arial Narrow" w:hAnsi="Arial Narrow" w:cs="Segoe UI"/>
          <w:sz w:val="22"/>
          <w:szCs w:val="22"/>
        </w:rPr>
      </w:pPr>
    </w:p>
    <w:p w14:paraId="29C4DA0A" w14: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 </w:t>
      </w:r>
      <w:r w:rsidR="00A27BCD" w:rsidRPr="00C54A56">
        <w:rPr>
          <w:rFonts w:ascii="Arial Narrow" w:hAnsi="Arial Narrow"/>
          <w:sz w:val="22"/>
          <w:szCs w:val="22"/>
        </w:rPr>
        <w:t>tener por ofrecidos los medios</w:t>
      </w:r>
      <w:r w:rsidR="00A27BCD" w:rsidRPr="00564B8B">
        <w:rPr>
          <w:rFonts w:ascii="Arial Narrow" w:hAnsi="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5B6114AB"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73EE56C4"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w:t>
      </w:r>
      <w:r w:rsidR="00A67DAD" w:rsidRPr="004E4ECA">
        <w:rPr>
          <w:rFonts w:ascii="Arial Narrow" w:hAnsi="Arial Narrow" w:cs="Arial"/>
          <w:sz w:val="22"/>
          <w:szCs w:val="22"/>
          <w:lang w:val="es-ES" w:eastAsia="es-ES"/>
        </w:rPr>
        <w:t>rpuesta el</w:t>
      </w:r>
      <w:r w:rsidR="00294A2E" w:rsidRPr="004E4ECA">
        <w:rPr>
          <w:rFonts w:ascii="Arial Narrow" w:hAnsi="Arial Narrow" w:cs="Arial"/>
          <w:sz w:val="22"/>
          <w:szCs w:val="22"/>
          <w:lang w:val="es-ES" w:eastAsia="es-ES"/>
        </w:rPr>
        <w:t xml:space="preserve"> </w:t>
      </w:r>
      <w:r w:rsidR="004E4ECA" w:rsidRPr="004E4ECA">
        <w:rPr>
          <w:rFonts w:ascii="Arial Narrow" w:eastAsia="Arial Narrow" w:hAnsi="Arial Narrow" w:cs="Arial Narrow"/>
          <w:sz w:val="22"/>
          <w:szCs w:val="22"/>
        </w:rPr>
        <w:t xml:space="preserve">19 de febrero de 2026, subsanado por escrito el 12 de marzo de 2026 </w:t>
      </w:r>
      <w:r w:rsidR="00064607" w:rsidRPr="004E4ECA">
        <w:rPr>
          <w:rFonts w:ascii="Arial Narrow" w:eastAsia="Arial Narrow" w:hAnsi="Arial Narrow" w:cs="Arial Narrow"/>
          <w:sz w:val="22"/>
          <w:szCs w:val="22"/>
        </w:rPr>
        <w:t>(parte no confidencial)</w:t>
      </w:r>
      <w:r w:rsidR="004A02B9" w:rsidRPr="004E4ECA">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w:t>
      </w:r>
      <w:r w:rsidR="0067542B" w:rsidRPr="009C735E">
        <w:rPr>
          <w:rFonts w:ascii="Arial Narrow" w:eastAsia="Arial Narrow" w:hAnsi="Arial Narrow" w:cs="Arial Narrow"/>
          <w:bCs/>
          <w:sz w:val="22"/>
          <w:szCs w:val="22"/>
        </w:rPr>
        <w:t>Seguros S.A.</w:t>
      </w:r>
      <w:r w:rsidR="007E5A55" w:rsidRPr="009C735E">
        <w:rPr>
          <w:rStyle w:val="normaltextrun"/>
          <w:rFonts w:ascii="Arial Narrow" w:hAnsi="Arial Narrow"/>
          <w:sz w:val="22"/>
          <w:szCs w:val="22"/>
          <w:shd w:val="clear" w:color="auto" w:fill="FFFFFF"/>
        </w:rPr>
        <w:t xml:space="preserve">, </w:t>
      </w:r>
      <w:r w:rsidR="00A84D46" w:rsidRPr="009C735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w:t>
      </w:r>
      <w:r w:rsidR="00A84D46" w:rsidRPr="009C735E">
        <w:rPr>
          <w:rFonts w:ascii="Arial Narrow" w:hAnsi="Arial Narrow" w:cs="Arial"/>
          <w:sz w:val="22"/>
          <w:szCs w:val="22"/>
          <w:lang w:val="es-ES" w:eastAsia="es-ES"/>
        </w:rPr>
        <w:lastRenderedPageBreak/>
        <w:t xml:space="preserve">ejercicio correspondiente al </w:t>
      </w:r>
      <w:r w:rsidR="0067542B" w:rsidRPr="009C735E">
        <w:rPr>
          <w:rFonts w:ascii="Arial Narrow" w:hAnsi="Arial Narrow" w:cs="Arial"/>
          <w:sz w:val="22"/>
          <w:szCs w:val="22"/>
          <w:lang w:val="es-ES" w:eastAsia="es-ES"/>
        </w:rPr>
        <w:t>2025</w:t>
      </w:r>
      <w:r w:rsidR="00A84D46" w:rsidRPr="009C735E">
        <w:rPr>
          <w:rFonts w:ascii="Arial Narrow" w:hAnsi="Arial Narrow" w:cs="Arial"/>
          <w:sz w:val="22"/>
          <w:szCs w:val="22"/>
          <w:lang w:val="es-ES" w:eastAsia="es-ES"/>
        </w:rPr>
        <w:t>”. Toda</w:t>
      </w:r>
      <w:r w:rsidR="00A84D46" w:rsidRPr="00E902D0">
        <w:rPr>
          <w:rFonts w:ascii="Arial Narrow" w:hAnsi="Arial Narrow" w:cs="Arial"/>
          <w:sz w:val="22"/>
          <w:szCs w:val="22"/>
          <w:lang w:val="es-ES" w:eastAsia="es-ES"/>
        </w:rPr>
        <w:t xml:space="preserve">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42601899" w14:textId="775C5198" w:rsidR="00A67DAD" w:rsidRPr="00901294" w:rsidRDefault="00A84D46" w:rsidP="0067542B">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67542B" w:rsidRPr="000A1C27">
        <w:rPr>
          <w:rFonts w:ascii="Arial Narrow" w:eastAsia="Arial Narrow" w:hAnsi="Arial Narrow" w:cs="Arial Narrow"/>
          <w:bCs/>
          <w:sz w:val="22"/>
          <w:szCs w:val="22"/>
        </w:rPr>
        <w:t>Quálitas</w:t>
      </w:r>
      <w:proofErr w:type="spellEnd"/>
      <w:r w:rsidR="0067542B" w:rsidRPr="000A1C27">
        <w:rPr>
          <w:rFonts w:ascii="Arial Narrow" w:eastAsia="Arial Narrow" w:hAnsi="Arial Narrow" w:cs="Arial Narrow"/>
          <w:bCs/>
          <w:sz w:val="22"/>
          <w:szCs w:val="22"/>
        </w:rPr>
        <w:t xml:space="preserve"> Compañía </w:t>
      </w:r>
      <w:r w:rsidR="0067542B">
        <w:rPr>
          <w:rFonts w:ascii="Arial Narrow" w:eastAsia="Arial Narrow" w:hAnsi="Arial Narrow" w:cs="Arial Narrow"/>
          <w:bCs/>
          <w:sz w:val="22"/>
          <w:szCs w:val="22"/>
        </w:rPr>
        <w:t>de</w:t>
      </w:r>
      <w:r w:rsidR="0067542B" w:rsidRPr="000A1C27">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01294" w:rsidRPr="00901294">
        <w:rPr>
          <w:rFonts w:ascii="Arial Narrow" w:hAnsi="Arial Narrow" w:cs="Arial"/>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hAnsi="Arial Narrow" w:cs="Arial"/>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w14:paraId="177C63FE" w14:textId="77777777" w:rsidR="0067542B" w:rsidRPr="00901294" w:rsidRDefault="0067542B" w:rsidP="0067542B">
      <w:pPr>
        <w:jc w:val="both"/>
        <w:rPr>
          <w:rFonts w:ascii="Arial Narrow" w:hAnsi="Arial Narrow" w:cs="Arial"/>
          <w:sz w:val="22"/>
          <w:szCs w:val="22"/>
          <w:lang w:val="es-ES" w:eastAsia="es-ES"/>
        </w:rPr>
      </w:pPr>
    </w:p>
    <w:p w14:paraId="7B9C8AF5" w14: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hAnsi="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hAnsi="Arial Narrow" w:cs="Arial Narrow"/>
          <w:sz w:val="22"/>
          <w:szCs w:val="22"/>
        </w:rPr>
        <w:t>Consumidor</w:t>
      </w:r>
      <w:r w:rsidR="00A67DAD" w:rsidRPr="00901294">
        <w:rPr>
          <w:rFonts w:ascii="Arial Narrow" w:hAnsi="Arial Narrow"/>
          <w:sz w:val="22"/>
          <w:szCs w:val="22"/>
          <w:vertAlign w:val="superscript"/>
        </w:rPr>
        <w:footnoteReference w:id="14"/>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213B666" w:rsidR="00A67DAD" w:rsidRPr="001A65A2" w:rsidRDefault="0067542B"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9"/>
    <w:p w14:paraId="56C123D6" w14:textId="1BE6CDB2" w:rsidR="00A81E02" w:rsidRPr="001A65A2" w:rsidRDefault="00A81E02" w:rsidP="007D4AA8">
      <w:pPr>
        <w:suppressAutoHyphens/>
        <w:jc w:val="both"/>
        <w:rPr>
          <w:rFonts w:ascii="Arial Narrow" w:hAnsi="Arial Narrow" w:cs="Arial"/>
          <w:sz w:val="22"/>
          <w:szCs w:val="22"/>
        </w:rPr>
      </w:pPr>
      <w:r w:rsidRPr="001C3394">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7542B">
        <w:rPr>
          <w:rFonts w:ascii="Arial Narrow" w:eastAsia="Arial Narrow" w:hAnsi="Arial Narrow" w:cs="Arial Narrow"/>
          <w:b/>
          <w:bCs/>
          <w:sz w:val="22"/>
          <w:szCs w:val="22"/>
        </w:rPr>
        <w:t/>
      </w:r>
      <w:r w:rsidRPr="001C3394">
        <w:rPr>
          <w:rFonts w:ascii="Arial Narrow" w:hAnsi="Arial Narrow" w:cs="Arial"/>
          <w:b/>
          <w:spacing w:val="-3"/>
          <w:sz w:val="22"/>
          <w:szCs w:val="22"/>
        </w:rPr>
        <w:t/>
      </w:r>
      <w:r w:rsidRPr="001C3394">
        <w:rPr>
          <w:rFonts w:ascii="Arial Narrow" w:hAnsi="Arial Narrow" w:cs="Arial"/>
          <w:bCs/>
          <w:spacing w:val="-3"/>
          <w:sz w:val="22"/>
          <w:szCs w:val="22"/>
        </w:rPr>
        <w:t xml:space="preserve"/>
      </w:r>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r w:rsidRPr="001C3394">
        <w:rPr>
          <w:rFonts w:ascii="Arial Narrow" w:hAnsi="Arial Narrow"/>
          <w:color w:val="000000"/>
          <w:sz w:val="22"/>
          <w:szCs w:val="22"/>
        </w:rPr>
        <w:t/>
      </w:r>
      <w:r w:rsidRPr="001C3394">
        <w:rPr>
          <w:rFonts w:ascii="Arial Narrow" w:hAnsi="Arial Narrow" w:cs="Segoe UI"/>
          <w:color w:val="000000"/>
          <w:sz w:val="22"/>
          <w:szCs w:val="22"/>
        </w:rPr>
        <w:t/>
      </w:r>
      <w:r w:rsidRPr="001C3394">
        <w:rPr>
          <w:rFonts w:ascii="Arial Narrow" w:hAnsi="Arial Narrow"/>
          <w:color w:val="000000"/>
          <w:sz w:val="22"/>
          <w:szCs w:val="22"/>
        </w:rPr>
        <w:t xml:space="preserve"/>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70039A41"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67542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0A1C27" w:rsidRPr="000A1C27">
        <w:rPr>
          <w:rFonts w:ascii="Arial Narrow" w:eastAsia="Arial Narrow" w:hAnsi="Arial Narrow" w:cs="Arial Narrow"/>
          <w:bCs/>
          <w:sz w:val="22"/>
          <w:szCs w:val="22"/>
        </w:rPr>
        <w:t>Quálitas</w:t>
      </w:r>
      <w:proofErr w:type="spellEnd"/>
      <w:r w:rsidR="000A1C27" w:rsidRPr="000A1C27">
        <w:rPr>
          <w:rFonts w:ascii="Arial Narrow" w:eastAsia="Arial Narrow" w:hAnsi="Arial Narrow" w:cs="Arial Narrow"/>
          <w:bCs/>
          <w:sz w:val="22"/>
          <w:szCs w:val="22"/>
        </w:rPr>
        <w:t xml:space="preserve"> Compañía </w:t>
      </w:r>
      <w:r w:rsidR="000A1C27">
        <w:rPr>
          <w:rFonts w:ascii="Arial Narrow" w:eastAsia="Arial Narrow" w:hAnsi="Arial Narrow" w:cs="Arial Narrow"/>
          <w:bCs/>
          <w:sz w:val="22"/>
          <w:szCs w:val="22"/>
        </w:rPr>
        <w:t>de</w:t>
      </w:r>
      <w:r w:rsidR="000A1C27" w:rsidRPr="000A1C27">
        <w:rPr>
          <w:rFonts w:ascii="Arial Narrow" w:eastAsia="Arial Narrow" w:hAnsi="Arial Narrow" w:cs="Arial Narrow"/>
          <w:bCs/>
          <w:sz w:val="22"/>
          <w:szCs w:val="22"/>
        </w:rPr>
        <w:t xml:space="preserve"> Seguros S.A.</w:t>
      </w:r>
      <w:r w:rsidR="000A1C27">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que </w:t>
      </w:r>
      <w:r w:rsidRPr="000A1C27">
        <w:rPr>
          <w:rFonts w:ascii="Arial Narrow" w:eastAsia="Calibri" w:hAnsi="Arial Narrow"/>
          <w:sz w:val="22"/>
          <w:szCs w:val="22"/>
        </w:rPr>
        <w:t>efectúe</w:t>
      </w:r>
      <w:r w:rsidR="000A1C27" w:rsidRPr="000A1C27">
        <w:rPr>
          <w:rFonts w:ascii="Arial Narrow" w:eastAsia="Calibri" w:hAnsi="Arial Narrow"/>
          <w:sz w:val="22"/>
          <w:szCs w:val="22"/>
        </w:rPr>
        <w:t xml:space="preserve"> </w:t>
      </w:r>
      <w:r w:rsidRPr="000A1C27">
        <w:rPr>
          <w:rFonts w:ascii="Arial Narrow" w:eastAsia="Calibri" w:hAnsi="Arial Narrow"/>
          <w:sz w:val="22"/>
          <w:szCs w:val="22"/>
        </w:rPr>
        <w:t>el</w:t>
      </w:r>
      <w:r w:rsidRPr="001A65A2">
        <w:rPr>
          <w:rFonts w:ascii="Arial Narrow" w:eastAsia="Calibri" w:hAnsi="Arial Narrow"/>
          <w:sz w:val="22"/>
          <w:szCs w:val="22"/>
        </w:rPr>
        <w:t xml:space="preserve"> acuse de recibo mediante la confirmación de recepción de </w:t>
      </w:r>
      <w:r w:rsidRPr="000A1C27">
        <w:rPr>
          <w:rFonts w:ascii="Arial Narrow" w:eastAsia="Calibri" w:hAnsi="Arial Narrow"/>
          <w:sz w:val="22"/>
          <w:szCs w:val="22"/>
        </w:rPr>
        <w:t>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8B75E7">
        <w:rPr>
          <w:rFonts w:ascii="Arial Narrow" w:hAnsi="Arial Narrow"/>
          <w:color w:val="000000" w:themeColor="text1"/>
          <w:sz w:val="16"/>
          <w:szCs w:val="16"/>
        </w:rPr>
        <w:t>Denuncia remitida a esta Comisión mediante DOCUMENTO DE TRASLADO 072-2026-CC2/INDECOPI de fecha 20 de febrero de 2026, recibida el 26 de febrero de 2026</w:t>
      </w:r>
      <w:r w:rsidRPr="00E902D0">
        <w:rPr>
          <w:rFonts w:ascii="Arial Narrow" w:hAnsi="Arial Narrow"/>
          <w:color w:val="000000" w:themeColor="text1"/>
          <w:sz w:val="16"/>
          <w:szCs w:val="16"/>
        </w:rPr>
        <w:t xml:space="preserve">. </w:t>
      </w:r>
    </w:p>
    <w:p w14:paraId="204707A1" w14:textId="77777777" w:rsidR="00A049C1" w:rsidRPr="00E902D0" w:rsidRDefault="00A049C1" w:rsidP="00A049C1">
      <w:pPr>
        <w:pStyle w:val="Textonotapie"/>
        <w:jc w:val="both"/>
        <w:rPr>
          <w:rFonts w:ascii="Arial Narrow" w:hAnsi="Arial Narrow"/>
          <w:color w:val="000000" w:themeColor="text1"/>
          <w:sz w:val="16"/>
          <w:szCs w:val="16"/>
        </w:rPr>
      </w:pPr>
    </w:p>
  </w:footnote>
  <w:footnote w:id="2">
    <w:p w14:paraId="296DCA1C" w14:textId="30B6E5F8"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530B46">
        <w:rPr>
          <w:rFonts w:ascii="Arial Narrow" w:hAnsi="Arial Narrow"/>
          <w:color w:val="000000" w:themeColor="text1"/>
          <w:sz w:val="16"/>
          <w:szCs w:val="16"/>
        </w:rPr>
        <w:t xml:space="preserve">Representada por el señor [APELLIDO] Pierre Maceda Moreno.  </w:t>
      </w:r>
      <w:r w:rsidR="00530B46" w:rsidRPr="00530B46">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hAnsi="Arial Narrow"/>
          <w:bCs/>
          <w:sz w:val="16"/>
          <w:szCs w:val="16"/>
        </w:rPr>
        <w:t>considera que podría estarse afectando intereses de terceros.</w:t>
      </w:r>
    </w:p>
    <w:p w14:paraId="2AD41045" w14:textId="77777777" w:rsidR="000A1C27" w:rsidRPr="000A1C27" w:rsidRDefault="000A1C27" w:rsidP="000A1C27">
      <w:pPr>
        <w:pStyle w:val="NormalWeb"/>
        <w:spacing w:after="0" w:line="240" w:lineRule="auto"/>
        <w:jc w:val="both"/>
        <w:rPr>
          <w:rFonts w:ascii="Arial Narrow" w:hAnsi="Arial Narrow"/>
          <w:sz w:val="16"/>
          <w:szCs w:val="16"/>
        </w:rPr>
      </w:pPr>
    </w:p>
  </w:footnote>
  <w:footnote w:id="18">
    <w:p w14:paraId="5E547F29" w14:textId="77777777" w:rsidR="00A81E02" w:rsidRPr="000A1C27" w:rsidRDefault="00A81E02" w:rsidP="00A81E02">
      <w:pPr>
        <w:pStyle w:val="Textonotapie"/>
        <w:ind w:left="567" w:hanging="567"/>
        <w:jc w:val="both"/>
        <w:rPr>
          <w:rFonts w:ascii="Arial Narrow" w:hAnsi="Arial Narrow" w:cs="Arial"/>
          <w:sz w:val="16"/>
          <w:szCs w:val="16"/>
        </w:rPr>
      </w:pPr>
      <w:r w:rsidRPr="000A1C27">
        <w:rPr>
          <w:rStyle w:val="Refdenotaalpie"/>
          <w:rFonts w:ascii="Arial Narrow" w:hAnsi="Arial Narrow" w:cs="Arial"/>
          <w:sz w:val="16"/>
          <w:szCs w:val="16"/>
        </w:rPr>
        <w:footnoteRef/>
      </w:r>
      <w:r w:rsidRPr="000A1C27">
        <w:rPr>
          <w:rFonts w:ascii="Arial Narrow" w:hAnsi="Arial Narrow" w:cs="Arial"/>
          <w:sz w:val="16"/>
          <w:szCs w:val="16"/>
        </w:rPr>
        <w:t xml:space="preserve"> </w:t>
      </w:r>
      <w:r w:rsidRPr="000A1C27">
        <w:rPr>
          <w:rFonts w:ascii="Arial Narrow" w:hAnsi="Arial Narrow" w:cs="Arial"/>
          <w:sz w:val="16"/>
          <w:szCs w:val="16"/>
        </w:rPr>
        <w:tab/>
      </w:r>
      <w:r w:rsidRPr="000A1C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hanging="567"/>
        <w:jc w:val="both"/>
        <w:rPr>
          <w:rFonts w:ascii="Arial Narrow" w:hAnsi="Arial Narrow" w:cs="Arial"/>
          <w:b/>
          <w:bCs/>
          <w:sz w:val="16"/>
          <w:szCs w:val="16"/>
        </w:rPr>
      </w:pPr>
      <w:r w:rsidRPr="000A1C27">
        <w:rPr>
          <w:rFonts w:ascii="Arial Narrow" w:hAnsi="Arial Narrow" w:cs="Arial"/>
          <w:b/>
          <w:bCs/>
          <w:sz w:val="16"/>
          <w:szCs w:val="16"/>
        </w:rPr>
        <w:t>Artículo 20.- Modalidades de notificación</w:t>
      </w:r>
    </w:p>
    <w:p w14:paraId="7905B6A0" w14:textId="77777777" w:rsidR="00A81E02" w:rsidRPr="000A1C27" w:rsidRDefault="00A81E02" w:rsidP="00A81E02">
      <w:pPr>
        <w:pStyle w:val="Textonotapie"/>
        <w:ind w:left="1134" w:hanging="567"/>
        <w:jc w:val="both"/>
        <w:rPr>
          <w:rFonts w:ascii="Arial Narrow" w:hAnsi="Arial Narrow" w:cs="Arial"/>
          <w:sz w:val="16"/>
          <w:szCs w:val="16"/>
        </w:rPr>
      </w:pPr>
      <w:r w:rsidRPr="000A1C27">
        <w:rPr>
          <w:rFonts w:ascii="Arial Narrow" w:hAnsi="Arial Narrow" w:cs="Arial"/>
          <w:sz w:val="16"/>
          <w:szCs w:val="16"/>
        </w:rPr>
        <w:t xml:space="preserve">20.4. </w:t>
      </w:r>
      <w:r w:rsidRPr="000A1C2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