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Times New Roman" w:hAnsi="Arial Narrow" w:cs="Times New Roman"/>
          <w:b/>
          <w:bCs/>
          <w:color w:val="000000"/>
          <w:kern w:val="0"/>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
      </w:r>
      <w:r w:rsidRPr="009E2AD1">
        <w:rPr>
          <w:rFonts w:ascii="Arial Narrow" w:eastAsia="Arial Narrow" w:hAnsi="Arial Narrow" w:cs="Arial Narrow"/>
          <w:b/>
          <w:color w:val="000000"/>
          <w:kern w:val="0"/>
          <w:lang w:eastAsia="es-PE"/>
          <w14:ligatures w14:val="none"/>
        </w:rPr>
        <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MAPFRE PERÚ COMPAÑÍA DE SEGUROS Y REASEGUROS S.A. (MAPFRE</w:t>
      </w:r>
      <w:r w:rsidRPr="009E2A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641167">
        <w:rPr>
          <w:rFonts w:ascii="Arial Narrow" w:eastAsia="Times New Roman" w:hAnsi="Arial Narrow" w:cs="Times New Roman"/>
          <w:color w:val="000000"/>
          <w:kern w:val="0"/>
          <w:shd w:val="clear" w:color="auto" w:fill="FFFFFF"/>
          <w:lang w:eastAsia="es-PE"/>
          <w14:ligatures w14:val="none"/>
        </w:rPr>
        <w:t>24</w:t>
      </w:r>
      <w:r w:rsidRPr="009E2AD1">
        <w:rPr>
          <w:rFonts w:ascii="Arial Narrow" w:eastAsia="Times New Roman" w:hAnsi="Arial Narrow" w:cs="Times New Roman"/>
          <w:color w:val="000000"/>
          <w:kern w:val="0"/>
          <w:shd w:val="clear" w:color="auto" w:fill="FFFFFF"/>
          <w:lang w:eastAsia="es-PE"/>
          <w14:ligatures w14:val="none"/>
        </w:rPr>
        <w:t xml:space="preserve"> de </w:t>
      </w:r>
      <w:r w:rsidR="00A23703" w:rsidRPr="009E2AD1">
        <w:rPr>
          <w:rFonts w:ascii="Arial Narrow" w:eastAsia="Times New Roman" w:hAnsi="Arial Narrow" w:cs="Times New Roman"/>
          <w:color w:val="000000"/>
          <w:kern w:val="0"/>
          <w:shd w:val="clear" w:color="auto" w:fill="FFFFFF"/>
          <w:lang w:eastAsia="es-PE"/>
          <w14:ligatures w14:val="none"/>
        </w:rPr>
        <w:t xml:space="preserve">octubre </w:t>
      </w:r>
      <w:r w:rsidRPr="009E2A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92BE5">
        <w:rPr>
          <w:rFonts w:ascii="Arial Narrow" w:eastAsia="Times New Roman" w:hAnsi="Arial Narrow" w:cs="Arial"/>
          <w:color w:val="000000"/>
          <w:kern w:val="0"/>
          <w:lang w:val="es-ES" w:eastAsia="es-ES"/>
          <w14:ligatures w14:val="none"/>
        </w:rPr>
        <w:t/>
      </w:r>
      <w:r w:rsidR="00CB5B62">
        <w:rPr>
          <w:rFonts w:ascii="Arial Narrow" w:eastAsia="Times New Roman" w:hAnsi="Arial Narrow" w:cs="Arial"/>
          <w:color w:val="000000"/>
          <w:kern w:val="0"/>
          <w:lang w:val="es-ES" w:eastAsia="es-ES"/>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3AD3B7C6" w14: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456A0">
        <w:rPr>
          <w:rFonts w:ascii="Arial Narrow" w:eastAsia="Times New Roman" w:hAnsi="Arial Narrow" w:cs="Arial"/>
          <w:color w:val="000000"/>
          <w:kern w:val="0"/>
          <w:lang w:eastAsia="es-ES"/>
          <w14:ligatures w14:val="none"/>
        </w:rPr>
        <w:t xml:space="preserve">Con anterioridad al </w:t>
      </w:r>
      <w:r w:rsidRPr="001F7D22">
        <w:rPr>
          <w:rFonts w:ascii="Arial Narrow" w:eastAsia="Times New Roman" w:hAnsi="Arial Narrow" w:cs="Arial"/>
          <w:color w:val="000000"/>
          <w:kern w:val="0"/>
          <w:lang w:eastAsia="es-ES"/>
          <w14:ligatures w14:val="none"/>
        </w:rPr>
        <w:t>25 de febrero</w:t>
      </w:r>
      <w:r w:rsidR="005758D3">
        <w:rPr>
          <w:rFonts w:ascii="Arial Narrow" w:eastAsia="Times New Roman" w:hAnsi="Arial Narrow" w:cs="Arial"/>
          <w:color w:val="000000"/>
          <w:kern w:val="0"/>
          <w:lang w:eastAsia="es-ES"/>
          <w14:ligatures w14:val="none"/>
        </w:rPr>
        <w:t xml:space="preserve"> de 2025</w:t>
      </w:r>
      <w:r w:rsidRPr="001F7D22">
        <w:rPr>
          <w:rFonts w:ascii="Arial Narrow" w:eastAsia="Times New Roman" w:hAnsi="Arial Narrow" w:cs="Arial"/>
          <w:color w:val="000000"/>
          <w:kern w:val="0"/>
          <w:lang w:eastAsia="es-ES"/>
          <w14:ligatures w14:val="none"/>
        </w:rPr>
        <w:t>, a</w:t>
      </w:r>
      <w:r w:rsidR="00CA59A2" w:rsidRPr="001F7D22">
        <w:rPr>
          <w:rFonts w:ascii="Arial Narrow" w:eastAsia="Times New Roman" w:hAnsi="Arial Narrow" w:cs="Arial"/>
          <w:color w:val="000000"/>
          <w:kern w:val="0"/>
          <w:lang w:eastAsia="es-ES"/>
          <w14:ligatures w14:val="none"/>
        </w:rPr>
        <w:t xml:space="preserve">dquirió </w:t>
      </w:r>
      <w:r w:rsidR="00B039E3" w:rsidRPr="001F7D22">
        <w:rPr>
          <w:rFonts w:ascii="Arial Narrow" w:eastAsia="Times New Roman" w:hAnsi="Arial Narrow" w:cs="Arial"/>
          <w:color w:val="000000"/>
          <w:kern w:val="0"/>
          <w:lang w:eastAsia="es-ES"/>
          <w14:ligatures w14:val="none"/>
        </w:rPr>
        <w:t xml:space="preserve">el </w:t>
      </w:r>
      <w:r w:rsidR="00CA59A2" w:rsidRPr="001F7D22">
        <w:rPr>
          <w:rFonts w:ascii="Arial Narrow" w:eastAsia="Times New Roman" w:hAnsi="Arial Narrow" w:cs="Arial"/>
          <w:color w:val="000000"/>
          <w:kern w:val="0"/>
          <w:lang w:eastAsia="es-ES"/>
          <w14:ligatures w14:val="none"/>
        </w:rPr>
        <w:t>Seguro Vehicular</w:t>
      </w:r>
      <w:r w:rsidR="00B039E3" w:rsidRPr="001F7D22">
        <w:rPr>
          <w:rFonts w:ascii="Arial Narrow" w:eastAsia="Times New Roman" w:hAnsi="Arial Narrow" w:cs="Arial"/>
          <w:color w:val="000000"/>
          <w:kern w:val="0"/>
          <w:lang w:eastAsia="es-ES"/>
          <w14:ligatures w14:val="none"/>
        </w:rPr>
        <w:t xml:space="preserve"> - Póliza </w:t>
      </w:r>
      <w:proofErr w:type="spellStart"/>
      <w:r w:rsidR="00B039E3" w:rsidRPr="001F7D22">
        <w:rPr>
          <w:rFonts w:ascii="Arial Narrow" w:eastAsia="Times New Roman" w:hAnsi="Arial Narrow" w:cs="Arial"/>
          <w:color w:val="000000"/>
          <w:kern w:val="0"/>
          <w:lang w:eastAsia="es-ES"/>
          <w14:ligatures w14:val="none"/>
        </w:rPr>
        <w:t/>
      </w:r>
      <w:proofErr w:type="spellEnd"/>
      <w:r w:rsidR="00B039E3" w:rsidRPr="001F7D22">
        <w:rPr>
          <w:rFonts w:ascii="Arial Narrow" w:eastAsia="Times New Roman" w:hAnsi="Arial Narrow" w:cs="Arial"/>
          <w:color w:val="000000"/>
          <w:kern w:val="0"/>
          <w:lang w:eastAsia="es-ES"/>
          <w14:ligatures w14:val="none"/>
        </w:rPr>
        <w:t xml:space="preserve"> </w:t>
      </w:r>
      <w:r w:rsidRPr="001F7D22">
        <w:rPr>
          <w:rFonts w:ascii="Arial Narrow" w:eastAsia="Times New Roman" w:hAnsi="Arial Narrow" w:cs="Arial"/>
          <w:color w:val="000000"/>
          <w:kern w:val="0"/>
          <w:lang w:eastAsia="es-ES"/>
          <w14:ligatures w14:val="none"/>
        </w:rPr>
        <w:t>3012000071858 emitido</w:t>
      </w:r>
      <w:r w:rsidR="00B039E3" w:rsidRPr="001F7D22">
        <w:rPr>
          <w:rFonts w:ascii="Arial Narrow" w:eastAsia="Times New Roman" w:hAnsi="Arial Narrow" w:cs="Arial"/>
          <w:color w:val="000000"/>
          <w:kern w:val="0"/>
          <w:lang w:eastAsia="es-ES"/>
          <w14:ligatures w14:val="none"/>
        </w:rPr>
        <w:t xml:space="preserve"> por </w:t>
      </w:r>
      <w:r w:rsidR="00B039E3" w:rsidRPr="001F7D22">
        <w:rPr>
          <w:rFonts w:ascii="Arial Narrow" w:eastAsia="Times New Roman" w:hAnsi="Arial Narrow" w:cs="Arial"/>
          <w:color w:val="000000"/>
          <w:kern w:val="0"/>
          <w:lang w:val="es-ES" w:eastAsia="es-ES"/>
          <w14:ligatures w14:val="none"/>
        </w:rPr>
        <w:t xml:space="preserve">Mapfre </w:t>
      </w:r>
      <w:r w:rsidR="00CA59A2" w:rsidRPr="001F7D22">
        <w:rPr>
          <w:rFonts w:ascii="Arial Narrow" w:eastAsia="Times New Roman" w:hAnsi="Arial Narrow" w:cs="Arial"/>
          <w:color w:val="000000"/>
          <w:kern w:val="0"/>
          <w:lang w:eastAsia="es-ES"/>
          <w14:ligatures w14:val="none"/>
        </w:rPr>
        <w:t xml:space="preserve">en favor del vehículo con Placa de Rodaje </w:t>
      </w:r>
      <w:proofErr w:type="spellStart"/>
      <w:r w:rsidR="00CA59A2" w:rsidRPr="001F7D22">
        <w:rPr>
          <w:rFonts w:ascii="Arial Narrow" w:eastAsia="Times New Roman" w:hAnsi="Arial Narrow" w:cs="Arial"/>
          <w:color w:val="000000"/>
          <w:kern w:val="0"/>
          <w:lang w:eastAsia="es-ES"/>
          <w14:ligatures w14:val="none"/>
        </w:rPr>
        <w:t/>
      </w:r>
      <w:proofErr w:type="spellEnd"/>
      <w:r w:rsidR="00CA59A2" w:rsidRPr="001F7D22">
        <w:rPr>
          <w:rFonts w:ascii="Arial Narrow" w:eastAsia="Times New Roman" w:hAnsi="Arial Narrow" w:cs="Arial"/>
          <w:color w:val="000000"/>
          <w:kern w:val="0"/>
          <w:lang w:eastAsia="es-ES"/>
          <w14:ligatures w14:val="none"/>
        </w:rPr>
        <w:t xml:space="preserve"> </w:t>
      </w:r>
      <w:r w:rsidR="008B1CA4" w:rsidRPr="001F7D22">
        <w:rPr>
          <w:rFonts w:ascii="Arial Narrow" w:eastAsia="Times New Roman" w:hAnsi="Arial Narrow" w:cs="Arial"/>
          <w:color w:val="000000"/>
          <w:kern w:val="0"/>
          <w:lang w:eastAsia="es-ES"/>
          <w14:ligatures w14:val="none"/>
        </w:rPr>
        <w:t>ARU161</w:t>
      </w:r>
      <w:r w:rsidRPr="001F7D22">
        <w:rPr>
          <w:rFonts w:ascii="Arial Narrow" w:eastAsia="Times New Roman" w:hAnsi="Arial Narrow" w:cs="Arial"/>
          <w:color w:val="000000"/>
          <w:kern w:val="0"/>
          <w:lang w:eastAsia="es-ES"/>
          <w14:ligatures w14:val="none"/>
        </w:rPr>
        <w:t xml:space="preserve"> (en adelante, el vehículo asegurado)</w:t>
      </w:r>
      <w:r w:rsidR="00CA59A2" w:rsidRPr="001F7D22">
        <w:rPr>
          <w:rFonts w:ascii="Arial Narrow" w:eastAsia="Times New Roman" w:hAnsi="Arial Narrow" w:cs="Arial"/>
          <w:color w:val="000000"/>
          <w:kern w:val="0"/>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58D3">
        <w:rPr>
          <w:rFonts w:ascii="Arial Narrow" w:eastAsia="Times New Roman" w:hAnsi="Arial Narrow" w:cs="Arial"/>
          <w:color w:val="000000"/>
          <w:kern w:val="0"/>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7D22">
        <w:rPr>
          <w:rFonts w:ascii="Arial Narrow" w:eastAsia="Times New Roman" w:hAnsi="Arial Narrow" w:cs="Arial"/>
          <w:color w:val="000000"/>
          <w:kern w:val="0"/>
          <w:lang w:eastAsia="es-ES"/>
          <w14:ligatures w14:val="none"/>
        </w:rPr>
        <w:t>El 5 de marzo de 2025, l</w:t>
      </w:r>
      <w:r w:rsidR="00F11C55" w:rsidRPr="001F7D22">
        <w:rPr>
          <w:rFonts w:ascii="Arial Narrow" w:eastAsia="Times New Roman" w:hAnsi="Arial Narrow" w:cs="Arial"/>
          <w:color w:val="000000"/>
          <w:kern w:val="0"/>
          <w:lang w:eastAsia="es-ES"/>
          <w14:ligatures w14:val="none"/>
        </w:rPr>
        <w:t xml:space="preserve">uego de no recibir respuesta por parte de Mapfre, </w:t>
      </w:r>
      <w:r w:rsidR="006E3F09" w:rsidRPr="001F7D22">
        <w:rPr>
          <w:rFonts w:ascii="Arial Narrow" w:eastAsia="Times New Roman" w:hAnsi="Arial Narrow" w:cs="Arial"/>
          <w:color w:val="000000"/>
          <w:kern w:val="0"/>
          <w:lang w:eastAsia="es-ES"/>
          <w14:ligatures w14:val="none"/>
        </w:rPr>
        <w:t>se comunicó mediante</w:t>
      </w:r>
      <w:r w:rsidR="00D94578" w:rsidRPr="001F7D22">
        <w:rPr>
          <w:rFonts w:ascii="Arial Narrow" w:eastAsia="Times New Roman" w:hAnsi="Arial Narrow" w:cs="Arial"/>
          <w:color w:val="000000"/>
          <w:kern w:val="0"/>
          <w:lang w:eastAsia="es-ES"/>
          <w14:ligatures w14:val="none"/>
        </w:rPr>
        <w:t xml:space="preserve"> un correo a Magaly Luyo, </w:t>
      </w:r>
      <w:r w:rsidR="00D94578" w:rsidRPr="00FF125C">
        <w:rPr>
          <w:rFonts w:ascii="Arial Narrow" w:eastAsia="Times New Roman" w:hAnsi="Arial Narrow" w:cs="Arial"/>
          <w:color w:val="000000"/>
          <w:kern w:val="0"/>
          <w:lang w:eastAsia="es-ES"/>
          <w14:ligatures w14:val="none"/>
        </w:rPr>
        <w:t xml:space="preserve">representante de la compañía aseguradora, </w:t>
      </w:r>
      <w:r w:rsidR="006E3F09" w:rsidRPr="00FF125C">
        <w:rPr>
          <w:rFonts w:ascii="Arial Narrow" w:eastAsia="Times New Roman" w:hAnsi="Arial Narrow" w:cs="Arial"/>
          <w:color w:val="000000"/>
          <w:kern w:val="0"/>
          <w:lang w:eastAsia="es-ES"/>
          <w14:ligatures w14: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w14:ligatures w14:val="none"/>
        </w:rPr>
        <w:t>remitió el 11 de abril de 2025</w:t>
      </w:r>
      <w:r w:rsidR="00ED7B10" w:rsidRPr="00FF125C">
        <w:rPr>
          <w:rFonts w:ascii="Arial Narrow" w:eastAsia="Times New Roman" w:hAnsi="Arial Narrow" w:cs="Arial"/>
          <w:color w:val="000000"/>
          <w:kern w:val="0"/>
          <w:lang w:eastAsia="es-ES"/>
          <w14:ligatures w14:val="none"/>
        </w:rPr>
        <w:t>.</w:t>
      </w:r>
    </w:p>
    <w:p w14:paraId="39C97177" w14: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Posteriormente, la </w:t>
      </w:r>
      <w:r w:rsidR="001F7D22" w:rsidRPr="00CB3C21">
        <w:rPr>
          <w:rFonts w:ascii="Arial Narrow" w:eastAsia="Times New Roman" w:hAnsi="Arial Narrow" w:cs="Arial"/>
          <w:color w:val="000000"/>
          <w:kern w:val="0"/>
          <w:lang w:eastAsia="es-ES"/>
          <w14:ligatures w14:val="none"/>
        </w:rPr>
        <w:t>policía</w:t>
      </w:r>
      <w:r w:rsidRPr="00CB3C21">
        <w:rPr>
          <w:rFonts w:ascii="Arial Narrow" w:eastAsia="Times New Roman" w:hAnsi="Arial Narrow" w:cs="Arial"/>
          <w:color w:val="000000"/>
          <w:kern w:val="0"/>
          <w:lang w:eastAsia="es-ES"/>
          <w14:ligatures w14:val="none"/>
        </w:rPr>
        <w:t xml:space="preserve"> Nacional del Perú recuperó el vehículo asegurado </w:t>
      </w:r>
      <w:r w:rsidR="000967FB" w:rsidRPr="00CB3C21">
        <w:rPr>
          <w:rFonts w:ascii="Arial Narrow" w:eastAsia="Times New Roman" w:hAnsi="Arial Narrow" w:cs="Arial"/>
          <w:color w:val="000000"/>
          <w:kern w:val="0"/>
          <w:lang w:eastAsia="es-ES"/>
          <w14:ligatures w14:val="none"/>
        </w:rPr>
        <w:t xml:space="preserve">en la ciudad de Huancayo </w:t>
      </w:r>
      <w:r w:rsidRPr="00CB3C21">
        <w:rPr>
          <w:rFonts w:ascii="Arial Narrow" w:eastAsia="Times New Roman" w:hAnsi="Arial Narrow" w:cs="Arial"/>
          <w:color w:val="000000"/>
          <w:kern w:val="0"/>
          <w:lang w:eastAsia="es-ES"/>
          <w14:ligatures w14:val="none"/>
        </w:rPr>
        <w:t>y solicitó asistencia a Mapfre</w:t>
      </w:r>
      <w:r w:rsidR="000967FB" w:rsidRPr="00CB3C21">
        <w:rPr>
          <w:rFonts w:ascii="Arial Narrow" w:eastAsia="Times New Roman" w:hAnsi="Arial Narrow" w:cs="Arial"/>
          <w:color w:val="000000"/>
          <w:kern w:val="0"/>
          <w:lang w:eastAsia="es-ES"/>
          <w14:ligatures w14:val="none"/>
        </w:rPr>
        <w:t>, la cual no fue recibida</w:t>
      </w:r>
      <w:r w:rsidR="000D4C58" w:rsidRPr="00CB3C21">
        <w:rPr>
          <w:rFonts w:ascii="Arial Narrow" w:eastAsia="Times New Roman" w:hAnsi="Arial Narrow" w:cs="Arial"/>
          <w:color w:val="000000"/>
          <w:kern w:val="0"/>
          <w:lang w:eastAsia="es-ES"/>
          <w14:ligatures w14:val="none"/>
        </w:rPr>
        <w:t xml:space="preserve"> y tuvo que asumir los gastos de transporte</w:t>
      </w:r>
      <w:r w:rsidR="000967FB" w:rsidRPr="00CB3C21">
        <w:rPr>
          <w:rFonts w:ascii="Arial Narrow" w:eastAsia="Times New Roman" w:hAnsi="Arial Narrow" w:cs="Arial"/>
          <w:color w:val="000000"/>
          <w:kern w:val="0"/>
          <w:lang w:eastAsia="es-ES"/>
          <w14:ligatures w14:val="none"/>
        </w:rPr>
        <w:t xml:space="preserve">. Cuando </w:t>
      </w:r>
      <w:r w:rsidR="00D45F62" w:rsidRPr="00CB3C21">
        <w:rPr>
          <w:rFonts w:ascii="Arial Narrow" w:eastAsia="Times New Roman" w:hAnsi="Arial Narrow" w:cs="Arial"/>
          <w:color w:val="000000"/>
          <w:kern w:val="0"/>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El 14 de mayo de 2025, presentó</w:t>
      </w:r>
      <w:r w:rsidRPr="001F7D22">
        <w:rPr>
          <w:rFonts w:ascii="Arial Narrow" w:eastAsia="Times New Roman" w:hAnsi="Arial Narrow" w:cs="Arial"/>
          <w:color w:val="000000"/>
          <w:kern w:val="0"/>
          <w:lang w:eastAsia="es-ES"/>
          <w14:ligatures w14:val="none"/>
        </w:rPr>
        <w:t xml:space="preserve"> un reclamo ante Mapfre </w:t>
      </w:r>
      <w:r w:rsidR="00B90E0E" w:rsidRPr="001F7D22">
        <w:rPr>
          <w:rFonts w:ascii="Arial Narrow" w:eastAsia="Times New Roman" w:hAnsi="Arial Narrow" w:cs="Arial"/>
          <w:color w:val="000000"/>
          <w:kern w:val="0"/>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El 29 de agosto de 2025, Mapfre le exhorta </w:t>
      </w:r>
      <w:r w:rsidR="001F7D22" w:rsidRPr="00CB3C21">
        <w:rPr>
          <w:rFonts w:ascii="Arial Narrow" w:eastAsia="Times New Roman" w:hAnsi="Arial Narrow" w:cs="Arial"/>
          <w:color w:val="000000"/>
          <w:kern w:val="0"/>
          <w:lang w:eastAsia="es-ES"/>
          <w14:ligatures w14:val="none"/>
        </w:rPr>
        <w:t xml:space="preserve">mediante llamada telefónica </w:t>
      </w:r>
      <w:r w:rsidRPr="00CB3C21">
        <w:rPr>
          <w:rFonts w:ascii="Arial Narrow" w:eastAsia="Times New Roman" w:hAnsi="Arial Narrow" w:cs="Arial"/>
          <w:color w:val="000000"/>
          <w:kern w:val="0"/>
          <w:lang w:eastAsia="es-ES"/>
          <w14:ligatures w14:val="none"/>
        </w:rPr>
        <w:t xml:space="preserve">a aceptar la reparación </w:t>
      </w:r>
      <w:r w:rsidR="0095323D" w:rsidRPr="00CB3C21">
        <w:rPr>
          <w:rFonts w:ascii="Arial Narrow" w:eastAsia="Times New Roman" w:hAnsi="Arial Narrow" w:cs="Arial"/>
          <w:color w:val="000000"/>
          <w:kern w:val="0"/>
          <w:lang w:eastAsia="es-ES"/>
          <w14:ligatures w14:val="none"/>
        </w:rPr>
        <w:t xml:space="preserve">propuesta por el taller </w:t>
      </w:r>
      <w:r w:rsidRPr="00CB3C21">
        <w:rPr>
          <w:rFonts w:ascii="Arial Narrow" w:eastAsia="Times New Roman" w:hAnsi="Arial Narrow" w:cs="Arial"/>
          <w:color w:val="000000"/>
          <w:kern w:val="0"/>
          <w:lang w:eastAsia="es-ES"/>
          <w14:ligatures w14:val="none"/>
        </w:rPr>
        <w:t xml:space="preserve">del vehículo asegurado </w:t>
      </w:r>
      <w:r w:rsidR="0095323D" w:rsidRPr="00CB3C21">
        <w:rPr>
          <w:rFonts w:ascii="Arial Narrow" w:eastAsia="Times New Roman" w:hAnsi="Arial Narrow" w:cs="Arial"/>
          <w:color w:val="000000"/>
          <w:kern w:val="0"/>
          <w:lang w:eastAsia="es-ES"/>
          <w14:ligatures w14:val="none"/>
        </w:rPr>
        <w:t xml:space="preserve">y que luego se comunique con la compañía aseguradora </w:t>
      </w:r>
      <w:r w:rsidR="00BE33BB" w:rsidRPr="00CB3C21">
        <w:rPr>
          <w:rFonts w:ascii="Arial Narrow" w:eastAsia="Times New Roman" w:hAnsi="Arial Narrow" w:cs="Arial"/>
          <w:color w:val="000000"/>
          <w:kern w:val="0"/>
          <w:lang w:eastAsia="es-ES"/>
          <w14:ligatures w14:val="none"/>
        </w:rPr>
        <w:t xml:space="preserve">si identifica </w:t>
      </w:r>
      <w:r w:rsidR="008929E9" w:rsidRPr="00CB3C21">
        <w:rPr>
          <w:rFonts w:ascii="Arial Narrow" w:eastAsia="Times New Roman" w:hAnsi="Arial Narrow" w:cs="Arial"/>
          <w:color w:val="000000"/>
          <w:kern w:val="0"/>
          <w:lang w:eastAsia="es-ES"/>
          <w14:ligatures w14:val="none"/>
        </w:rPr>
        <w:t xml:space="preserve">que falta algún tipo de </w:t>
      </w:r>
      <w:r w:rsidR="00BE33BB" w:rsidRPr="00CB3C21">
        <w:rPr>
          <w:rFonts w:ascii="Arial Narrow" w:eastAsia="Times New Roman" w:hAnsi="Arial Narrow" w:cs="Arial"/>
          <w:color w:val="000000"/>
          <w:kern w:val="0"/>
          <w:lang w:eastAsia="es-ES"/>
          <w14:ligatures w14: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w14:ligatures w14:val="none"/>
        </w:rPr>
        <w:t xml:space="preserve"> ya que muchas de las piezas del vehículo asegurado habían sido robadas</w:t>
      </w:r>
      <w:r w:rsidR="007171BB">
        <w:rPr>
          <w:rFonts w:ascii="Arial Narrow" w:eastAsia="Times New Roman" w:hAnsi="Arial Narrow" w:cs="Arial"/>
          <w:color w:val="000000"/>
          <w:kern w:val="0"/>
          <w:lang w:eastAsia="es-ES"/>
          <w14:ligatures w14:val="none"/>
        </w:rPr>
        <w:t xml:space="preserve"> y no fueron tomadas en cuenta por el taller</w:t>
      </w:r>
      <w:r w:rsidR="00BE33BB" w:rsidRPr="001F7D22">
        <w:rPr>
          <w:rFonts w:ascii="Arial Narrow" w:eastAsia="Times New Roman" w:hAnsi="Arial Narrow" w:cs="Arial"/>
          <w:color w:val="000000"/>
          <w:kern w:val="0"/>
          <w:lang w:eastAsia="es-ES"/>
          <w14:ligatures w14:val="none"/>
        </w:rPr>
        <w:t>.</w:t>
      </w:r>
      <w:r w:rsidR="0095323D" w:rsidRPr="001F7D22">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44B3">
        <w:rPr>
          <w:rFonts w:ascii="Arial Narrow" w:eastAsia="Times New Roman" w:hAnsi="Arial Narrow" w:cs="Arial"/>
          <w:color w:val="000000"/>
          <w:kern w:val="0"/>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w14:ligatures w14:val="none"/>
        </w:rPr>
        <w:t xml:space="preserve"/>
      </w:r>
      <w:r w:rsidRPr="009044B3">
        <w:rPr>
          <w:rFonts w:ascii="Arial Narrow" w:eastAsia="Times New Roman" w:hAnsi="Arial Narrow" w:cs="Arial"/>
          <w:color w:val="000000"/>
          <w:kern w:val="0"/>
          <w:lang w:val="es-ES" w:eastAsia="es-ES"/>
          <w14:ligatures w14:val="none"/>
        </w:rPr>
        <w:t xml:space="preserve"/>
      </w:r>
      <w:r w:rsidRPr="00A2589A">
        <w:rPr>
          <w:rFonts w:ascii="Arial Narrow" w:eastAsia="Times New Roman" w:hAnsi="Arial Narrow" w:cs="Arial"/>
          <w:color w:val="000000"/>
          <w:kern w:val="0"/>
          <w:lang w:val="es-ES" w:eastAsia="es-ES"/>
          <w14:ligatures w14:val="none"/>
        </w:rPr>
        <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w14:ligatures w14:val="none"/>
        </w:rPr>
      </w:pPr>
    </w:p>
    <w:p w14:paraId="40F22FFE" w14:textId="77777777" w:rsidR="00772AD6" w:rsidRPr="00772AD6" w:rsidRDefault="00772AD6" w:rsidP="00772AD6">
      <w:pPr>
        <w:spacing w:after="0" w:line="240" w:lineRule="auto"/>
        <w:jc w:val="both"/>
        <w:rPr>
          <w:rFonts w:ascii="Arial Narrow" w:eastAsia="Times New Roman" w:hAnsi="Arial Narrow" w:cs="Arial"/>
          <w:color w:val="000000"/>
          <w:kern w:val="0"/>
          <w:lang w:eastAsia="es-ES"/>
          <w14:ligatures w14:val="none"/>
        </w:rPr>
      </w:pP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p>
    <w:p w14:paraId="03B4A5C1" w14:textId="77777777" w:rsidR="00772AD6" w:rsidRPr="00772AD6" w:rsidRDefault="00772AD6" w:rsidP="00772AD6">
      <w:pPr>
        <w:pStyle w:val="Prrafodelista"/>
        <w:rPr>
          <w:rFonts w:ascii="Arial Narrow" w:eastAsia="Times New Roman" w:hAnsi="Arial Narrow" w:cs="Arial"/>
          <w:color w:val="000000"/>
          <w:kern w:val="0"/>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p>
    <w:p w14:paraId="4C49914A"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w14:ligatures w14:val="none"/>
        </w:rPr>
        <w:t>La Secretaría Técnica</w:t>
      </w:r>
      <w:r w:rsidRPr="009044B3">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9044B3">
        <w:rPr>
          <w:rFonts w:ascii="Arial Narrow" w:eastAsia="Arial Narrow" w:hAnsi="Arial Narrow" w:cs="Arial Narrow"/>
          <w:kern w:val="0"/>
          <w:vertAlign w:val="superscript"/>
          <w14:ligatures w14:val="none"/>
        </w:rPr>
        <w:footnoteReference w:id="2"/>
      </w:r>
      <w:r w:rsidRPr="009044B3">
        <w:rPr>
          <w:rFonts w:ascii="Arial Narrow" w:eastAsia="Times New Roman" w:hAnsi="Arial Narrow" w:cs="Segoe UI"/>
          <w:color w:val="000000"/>
          <w:kern w:val="0"/>
          <w:lang w:eastAsia="es-PE"/>
          <w14:ligatures w14:val="none"/>
        </w:rPr>
        <w:t xml:space="preserve">, </w:t>
      </w:r>
      <w:r w:rsidR="00121544" w:rsidRPr="009044B3">
        <w:rPr>
          <w:rFonts w:ascii="Arial Narrow" w:eastAsia="Times New Roman" w:hAnsi="Arial Narrow" w:cs="Segoe UI"/>
          <w:color w:val="000000"/>
          <w:kern w:val="0"/>
          <w:lang w:eastAsia="es-PE"/>
          <w14:ligatures w14:val="none"/>
        </w:rPr>
        <w:t xml:space="preserve">considera </w:t>
      </w:r>
      <w:r w:rsidR="00121544" w:rsidRPr="009044B3">
        <w:rPr>
          <w:rFonts w:ascii="Arial Narrow" w:eastAsia="Arial Narrow" w:hAnsi="Arial Narrow" w:cs="Arial Narrow"/>
          <w:kern w:val="0"/>
          <w14:ligatures w14:val="none"/>
        </w:rPr>
        <w:t xml:space="preserve">que el hecho denunciado, </w:t>
      </w:r>
      <w:bookmarkStart w:id="4" w:name="_Hlk211591623"/>
      <w:r w:rsidR="00121544" w:rsidRPr="009044B3">
        <w:rPr>
          <w:rFonts w:ascii="Arial Narrow" w:eastAsia="Arial Narrow" w:hAnsi="Arial Narrow" w:cs="Arial Narrow"/>
          <w:kern w:val="0"/>
          <w14:ligatures w14:val="none"/>
        </w:rPr>
        <w:t xml:space="preserve">consistente en que </w:t>
      </w:r>
      <w:r w:rsidR="004D073B" w:rsidRPr="004D073B">
        <w:rPr>
          <w:rFonts w:ascii="Arial Narrow" w:eastAsia="Times New Roman" w:hAnsi="Arial Narrow" w:cs="Times New Roman"/>
          <w:kern w:val="0"/>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y 19</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del Código</w:t>
      </w:r>
      <w:r w:rsidR="00711750" w:rsidRPr="00F13741">
        <w:rPr>
          <w:rFonts w:ascii="Arial Narrow" w:eastAsia="Arial Narrow" w:hAnsi="Arial Narrow" w:cs="Arial"/>
          <w:kern w:val="0"/>
          <w:vertAlign w:val="superscript"/>
          <w14:ligatures w14:val="none"/>
        </w:rPr>
        <w:footnoteReference w:id="3"/>
      </w:r>
      <w:r w:rsidR="00711750" w:rsidRPr="00F13741">
        <w:rPr>
          <w:rFonts w:ascii="Arial Narrow" w:eastAsia="Arial Narrow" w:hAnsi="Arial Narrow" w:cs="Arial Narrow"/>
          <w:kern w:val="0"/>
          <w14:ligatures w14:val="none"/>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Así también, la Secretaría Técnica, en ejercicio de sus facultades, </w:t>
      </w:r>
      <w:r w:rsidRPr="00F13741">
        <w:rPr>
          <w:rFonts w:ascii="Arial Narrow" w:eastAsia="Times New Roman" w:hAnsi="Arial Narrow" w:cs="Segoe UI"/>
          <w:color w:val="000000"/>
          <w:kern w:val="0"/>
          <w:lang w:eastAsia="es-PE"/>
          <w14:ligatures w14:val="none"/>
        </w:rPr>
        <w:t xml:space="preserve">considera </w:t>
      </w:r>
      <w:r w:rsidRPr="00F13741">
        <w:rPr>
          <w:rFonts w:ascii="Arial Narrow" w:eastAsia="Arial Narrow" w:hAnsi="Arial Narrow" w:cs="Arial Narrow"/>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w:t>
      </w:r>
      <w:r w:rsidRPr="00F13741">
        <w:rPr>
          <w:rFonts w:ascii="Arial Narrow" w:eastAsia="Times New Roman" w:hAnsi="Arial Narrow" w:cs="Arial"/>
          <w:color w:val="000000"/>
          <w:kern w:val="0"/>
          <w:lang w:eastAsia="es-PE"/>
          <w14:ligatures w14:val="none"/>
        </w:rPr>
        <w:t xml:space="preserve">la Secretaría Técnica, en ejercicio de sus facultades, considera </w:t>
      </w:r>
      <w:r w:rsidRPr="00F13741">
        <w:rPr>
          <w:rFonts w:ascii="Arial Narrow" w:eastAsia="Arial Narrow" w:hAnsi="Arial Narrow" w:cs="Arial"/>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w14:ligatures w14:val="none"/>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w14:ligatures w14:val="none"/>
        </w:rPr>
        <w:t>la compañía aseguradora habría brindado una respuesta adecuada al reclamo presentado por el denunciante el 14 de mayo de 2025</w:t>
      </w:r>
      <w:r w:rsidRPr="00F13741">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13741">
        <w:rPr>
          <w:rFonts w:ascii="Arial Narrow" w:eastAsia="Arial Narrow" w:hAnsi="Arial Narrow" w:cs="Arial"/>
          <w:bCs/>
          <w:color w:val="000000"/>
          <w:kern w:val="0"/>
          <w:vertAlign w:val="superscript"/>
          <w:lang w:eastAsia="es-PE"/>
          <w14:ligatures w14:val="none"/>
        </w:rPr>
        <w:footnoteReference w:id="4"/>
      </w:r>
      <w:r w:rsidRPr="00F13741">
        <w:rPr>
          <w:rFonts w:ascii="Arial Narrow" w:eastAsia="Arial Narrow" w:hAnsi="Arial Narrow" w:cs="Arial"/>
          <w:bCs/>
          <w:color w:val="000000"/>
          <w:kern w:val="0"/>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Calibri" w:hAnsi="Arial Narrow" w:cs="Arial Narrow"/>
          <w:kern w:val="0"/>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37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3741">
        <w:rPr>
          <w:rFonts w:ascii="Arial Narrow" w:eastAsia="Arial Narrow" w:hAnsi="Arial Narrow" w:cs="Arial Narrow"/>
          <w:kern w:val="0"/>
          <w:vertAlign w:val="superscript"/>
          <w14:ligatures w14:val="none"/>
        </w:rPr>
        <w:footnoteReference w:id="5"/>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w14:ligatures w14:val="none"/>
        </w:rPr>
        <w:t>a la compañía aseguradora</w:t>
      </w:r>
      <w:r w:rsidRPr="00F1374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w14:ligatures w14:val="none"/>
        </w:rPr>
        <w:t/>
      </w:r>
      <w:proofErr w:type="spellEnd"/>
      <w:r w:rsidR="00ED06B4" w:rsidRPr="00ED06B4">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w14:ligatures w14:val="none"/>
        </w:rPr>
        <w:t>ii</w:t>
      </w:r>
      <w:proofErr w:type="spellEnd"/>
      <w:r w:rsidR="00ED06B4" w:rsidRPr="00ED06B4">
        <w:rPr>
          <w:rFonts w:ascii="Arial Narrow" w:eastAsia="Times New Roman" w:hAnsi="Arial Narrow" w:cs="Arial"/>
          <w:color w:val="000000"/>
          <w:kern w:val="0"/>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w14:ligatures w14:val="none"/>
        </w:rPr>
        <w:t>iii</w:t>
      </w:r>
      <w:proofErr w:type="spellEnd"/>
      <w:r w:rsidR="00ED06B4" w:rsidRPr="00ED06B4">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w14:ligatures w14: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proofErr w:type="spellStart"/>
      <w:r w:rsidRPr="005100FC">
        <w:rPr>
          <w:rFonts w:ascii="Arial Narrow" w:eastAsia="Arial Narrow" w:hAnsi="Arial Narrow" w:cs="Arial Narrow"/>
          <w:bCs/>
          <w:color w:val="000000"/>
          <w:kern w:val="0"/>
          <w:lang w:eastAsia="es-PE"/>
          <w14:ligatures w14:val="none"/>
        </w:rPr>
        <w:t/>
      </w:r>
      <w:proofErr w:type="spellEnd"/>
      <w:r w:rsidRPr="005100FC">
        <w:rPr>
          <w:rFonts w:ascii="Arial Narrow" w:eastAsia="Arial Narrow" w:hAnsi="Arial Narrow" w:cs="Arial Narrow"/>
          <w:bCs/>
          <w:color w:val="000000"/>
          <w:kern w:val="0"/>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40BE44E6" w14:textId="19B8A053" w:rsidR="00121544" w:rsidRPr="009E0535" w:rsidRDefault="005100FC" w:rsidP="0043003E">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121544" w:rsidRPr="00F1374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2AF8FF26" w14:textId="77777777" w:rsidR="000E47DD" w:rsidRPr="009E0535" w:rsidRDefault="000E47DD" w:rsidP="0043003E">
      <w:pPr>
        <w:spacing w:after="0" w:line="240" w:lineRule="auto"/>
        <w:jc w:val="both"/>
        <w:rPr>
          <w:rFonts w:ascii="Arial Narrow" w:eastAsia="Calibri" w:hAnsi="Arial Narrow" w:cs="Arial Narrow"/>
          <w:color w:val="000000"/>
          <w:kern w:val="0"/>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w14:ligatures w14:val="none"/>
        </w:rPr>
        <w:t xml:space="preserve">la compañía aseguradora </w:t>
      </w:r>
      <w:r w:rsidR="0030365A" w:rsidRPr="004D073B">
        <w:rPr>
          <w:rFonts w:ascii="Arial Narrow" w:eastAsia="Times New Roman" w:hAnsi="Arial Narrow" w:cs="Times New Roman"/>
          <w:kern w:val="0"/>
          <w:shd w:val="clear" w:color="auto" w:fill="FFFFFF"/>
          <w:lang w:eastAsia="es-PE"/>
          <w14:ligatures w14:val="none"/>
        </w:rPr>
        <w:t xml:space="preserve">no habría cumplido con </w:t>
      </w:r>
      <w:r w:rsidR="000E47DD" w:rsidRPr="004D073B">
        <w:rPr>
          <w:rFonts w:ascii="Arial Narrow" w:eastAsia="Times New Roman" w:hAnsi="Arial Narrow" w:cs="Times New Roman"/>
          <w:kern w:val="0"/>
          <w:shd w:val="clear" w:color="auto" w:fill="FFFFFF"/>
          <w:lang w:eastAsia="es-PE"/>
          <w14:ligatures w14:val="none"/>
        </w:rPr>
        <w:t xml:space="preserve">atender </w:t>
      </w:r>
      <w:r w:rsidR="0030365A" w:rsidRPr="004D073B">
        <w:rPr>
          <w:rFonts w:ascii="Arial Narrow" w:eastAsia="Times New Roman" w:hAnsi="Arial Narrow" w:cs="Times New Roman"/>
          <w:kern w:val="0"/>
          <w:shd w:val="clear" w:color="auto" w:fill="FFFFFF"/>
          <w:lang w:eastAsia="es-PE"/>
          <w14:ligatures w14:val="none"/>
        </w:rPr>
        <w:t xml:space="preserve">oportunamente </w:t>
      </w:r>
      <w:r w:rsidR="000E47DD" w:rsidRPr="004D073B">
        <w:rPr>
          <w:rFonts w:ascii="Arial Narrow" w:eastAsia="Times New Roman" w:hAnsi="Arial Narrow" w:cs="Times New Roman"/>
          <w:kern w:val="0"/>
          <w:shd w:val="clear" w:color="auto" w:fill="FFFFFF"/>
          <w:lang w:eastAsia="es-PE"/>
          <w14:ligatures w14:val="none"/>
        </w:rPr>
        <w:t xml:space="preserve">la solicitud de </w:t>
      </w:r>
      <w:r w:rsidR="00E97B46" w:rsidRPr="004D073B">
        <w:rPr>
          <w:rFonts w:ascii="Arial Narrow" w:eastAsia="Times New Roman" w:hAnsi="Arial Narrow" w:cs="Times New Roman"/>
          <w:kern w:val="0"/>
          <w:shd w:val="clear" w:color="auto" w:fill="FFFFFF"/>
          <w:lang w:eastAsia="es-PE"/>
          <w14:ligatures w14:val="none"/>
        </w:rPr>
        <w:t xml:space="preserve">cobertura </w:t>
      </w:r>
      <w:r w:rsidR="00FF125C" w:rsidRPr="004D073B">
        <w:rPr>
          <w:rFonts w:ascii="Arial Narrow" w:eastAsia="Times New Roman" w:hAnsi="Arial Narrow" w:cs="Times New Roman"/>
          <w:kern w:val="0"/>
          <w:shd w:val="clear" w:color="auto" w:fill="FFFFFF"/>
          <w:lang w:eastAsia="es-PE"/>
          <w14:ligatures w14:val="none"/>
        </w:rPr>
        <w:t xml:space="preserve">de </w:t>
      </w:r>
      <w:r w:rsidR="00FF125C" w:rsidRPr="004D073B">
        <w:rPr>
          <w:rFonts w:ascii="Arial Narrow" w:eastAsia="Times New Roman" w:hAnsi="Arial Narrow" w:cs="Arial"/>
          <w:color w:val="000000"/>
          <w:kern w:val="0"/>
          <w:lang w:val="es-ES" w:eastAsia="es-ES"/>
          <w14:ligatures w14:val="none"/>
        </w:rPr>
        <w:t xml:space="preserve">la Póliza </w:t>
      </w:r>
      <w:proofErr w:type="spellStart"/>
      <w:r w:rsidR="00FF125C" w:rsidRPr="004D073B">
        <w:rPr>
          <w:rFonts w:ascii="Arial Narrow" w:eastAsia="Times New Roman" w:hAnsi="Arial Narrow" w:cs="Arial"/>
          <w:color w:val="000000"/>
          <w:kern w:val="0"/>
          <w:lang w:val="es-ES" w:eastAsia="es-ES"/>
          <w14:ligatures w14:val="none"/>
        </w:rPr>
        <w:t/>
      </w:r>
      <w:proofErr w:type="spellEnd"/>
      <w:r w:rsidR="00FF125C" w:rsidRPr="004D073B">
        <w:rPr>
          <w:rFonts w:ascii="Arial Narrow" w:eastAsia="Times New Roman" w:hAnsi="Arial Narrow" w:cs="Arial"/>
          <w:color w:val="000000"/>
          <w:kern w:val="0"/>
          <w:lang w:val="es-ES" w:eastAsia="es-ES"/>
          <w14:ligatures w14:val="none"/>
        </w:rPr>
        <w:t xml:space="preserve"> 3012000071858</w:t>
      </w:r>
      <w:r w:rsidR="000E47DD" w:rsidRPr="004D073B">
        <w:rPr>
          <w:rFonts w:ascii="Arial Narrow" w:eastAsia="Times New Roman" w:hAnsi="Arial Narrow" w:cs="Arial"/>
          <w:color w:val="000000"/>
          <w:kern w:val="0"/>
          <w:lang w:val="es-ES" w:eastAsia="es-ES"/>
          <w14:ligatures w14:val="none"/>
        </w:rPr>
        <w:t xml:space="preserve"> presentada por el denunciante</w:t>
      </w:r>
      <w:r w:rsidR="00FF125C" w:rsidRPr="004D073B">
        <w:rPr>
          <w:rFonts w:ascii="Arial Narrow" w:eastAsia="Times New Roman" w:hAnsi="Arial Narrow" w:cs="Arial"/>
          <w:color w:val="000000"/>
          <w:kern w:val="0"/>
          <w:lang w:val="es-ES" w:eastAsia="es-ES"/>
          <w14:ligatures w14:val="none"/>
        </w:rPr>
        <w:t xml:space="preserve"> </w:t>
      </w:r>
      <w:r w:rsidR="000E47DD" w:rsidRPr="004D073B">
        <w:rPr>
          <w:rFonts w:ascii="Arial Narrow" w:eastAsia="Times New Roman" w:hAnsi="Arial Narrow" w:cs="Arial"/>
          <w:color w:val="000000"/>
          <w:kern w:val="0"/>
          <w:lang w:val="es-ES" w:eastAsia="es-ES"/>
          <w14:ligatures w14:val="none"/>
        </w:rPr>
        <w:t>por</w:t>
      </w:r>
      <w:r w:rsidR="00E97B46" w:rsidRPr="004D073B">
        <w:rPr>
          <w:rFonts w:ascii="Arial Narrow" w:eastAsia="Times New Roman" w:hAnsi="Arial Narrow" w:cs="Times New Roman"/>
          <w:kern w:val="0"/>
          <w:shd w:val="clear" w:color="auto" w:fill="FFFFFF"/>
          <w:lang w:eastAsia="es-PE"/>
          <w14:ligatures w14:val="none"/>
        </w:rPr>
        <w:t xml:space="preserve"> pérdida total del </w:t>
      </w:r>
      <w:r w:rsidR="0030365A" w:rsidRPr="004D073B">
        <w:rPr>
          <w:rFonts w:ascii="Arial Narrow" w:eastAsia="Times New Roman" w:hAnsi="Arial Narrow" w:cs="Arial"/>
          <w:color w:val="000000"/>
          <w:kern w:val="0"/>
          <w:lang w:eastAsia="es-ES"/>
          <w14:ligatures w14:val="none"/>
        </w:rPr>
        <w:t xml:space="preserve">vehículo con Placa de Rodaje </w:t>
      </w:r>
      <w:proofErr w:type="spellStart"/>
      <w:r w:rsidR="0030365A" w:rsidRPr="004D073B">
        <w:rPr>
          <w:rFonts w:ascii="Arial Narrow" w:eastAsia="Times New Roman" w:hAnsi="Arial Narrow" w:cs="Arial"/>
          <w:color w:val="000000"/>
          <w:kern w:val="0"/>
          <w:lang w:eastAsia="es-ES"/>
          <w14:ligatures w14:val="none"/>
        </w:rPr>
        <w:t/>
      </w:r>
      <w:proofErr w:type="spellEnd"/>
      <w:r w:rsidR="0030365A" w:rsidRPr="004D073B">
        <w:rPr>
          <w:rFonts w:ascii="Arial Narrow" w:eastAsia="Times New Roman" w:hAnsi="Arial Narrow" w:cs="Arial"/>
          <w:color w:val="000000"/>
          <w:kern w:val="0"/>
          <w:lang w:eastAsia="es-ES"/>
          <w14:ligatures w14:val="none"/>
        </w:rPr>
        <w:t xml:space="preserve"> ARU161</w:t>
      </w:r>
      <w:r w:rsidR="00E97B46"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Times New Roman"/>
          <w:kern w:val="0"/>
          <w:shd w:val="clear" w:color="auto" w:fill="FFFFFF"/>
          <w:lang w:eastAsia="es-PE"/>
          <w14:ligatures w14:val="none"/>
        </w:rPr>
        <w:t xml:space="preserve">en virtud del </w:t>
      </w:r>
      <w:r w:rsidR="00FF125C" w:rsidRPr="004D073B">
        <w:rPr>
          <w:rFonts w:ascii="Arial Narrow" w:eastAsia="Times New Roman" w:hAnsi="Arial Narrow" w:cs="Times New Roman"/>
          <w:kern w:val="0"/>
          <w:shd w:val="clear" w:color="auto" w:fill="FFFFFF"/>
          <w:lang w:eastAsia="es-PE"/>
          <w14:ligatures w14:val="none"/>
        </w:rPr>
        <w:t xml:space="preserve">robo </w:t>
      </w:r>
      <w:r w:rsidR="000E47DD" w:rsidRPr="004D073B">
        <w:rPr>
          <w:rFonts w:ascii="Arial Narrow" w:eastAsia="Times New Roman" w:hAnsi="Arial Narrow" w:cs="Times New Roman"/>
          <w:kern w:val="0"/>
          <w:shd w:val="clear" w:color="auto" w:fill="FFFFFF"/>
          <w:lang w:eastAsia="es-PE"/>
          <w14:ligatures w14:val="none"/>
        </w:rPr>
        <w:t>del</w:t>
      </w:r>
      <w:r w:rsidR="00FF125C"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Arial"/>
          <w:color w:val="000000"/>
          <w:kern w:val="0"/>
          <w:lang w:eastAsia="es-ES"/>
          <w14:ligatures w14:val="none"/>
        </w:rPr>
        <w:t>25 de febrero de 2025</w:t>
      </w:r>
      <w:r w:rsidR="00121544" w:rsidRPr="00FF125C">
        <w:rPr>
          <w:rFonts w:ascii="Arial Narrow" w:eastAsia="Arial Narrow" w:hAnsi="Arial Narrow" w:cs="Arial Narrow"/>
          <w:kern w:val="0"/>
          <w14:ligatures w14:val="none"/>
        </w:rPr>
        <w:t>.</w:t>
      </w:r>
    </w:p>
    <w:p w14:paraId="39215327" w14: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w14:ligatures w14:val="none"/>
        </w:rPr>
        <w:t xml:space="preserve">injustificadamente </w:t>
      </w:r>
      <w:r w:rsidRPr="00E0388B">
        <w:rPr>
          <w:rFonts w:ascii="Arial Narrow" w:eastAsia="Times New Roman" w:hAnsi="Arial Narrow" w:cs="Times New Roman"/>
          <w:kern w:val="0"/>
          <w:shd w:val="clear" w:color="auto" w:fill="FFFFFF"/>
          <w:lang w:eastAsia="es-PE"/>
          <w14:ligatures w14:val="none"/>
        </w:rPr>
        <w:t>la reparación de la totalidad de daños que presentaba el vehículo con</w:t>
      </w:r>
      <w:r w:rsidRPr="00E0388B">
        <w:rPr>
          <w:rFonts w:ascii="Arial Narrow" w:eastAsia="Times New Roman" w:hAnsi="Arial Narrow" w:cs="Arial"/>
          <w:color w:val="000000"/>
          <w:kern w:val="0"/>
          <w:lang w:eastAsia="es-ES"/>
          <w14:ligatures w14:val="none"/>
        </w:rPr>
        <w:t xml:space="preserve">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w:t>
      </w:r>
      <w:r w:rsidR="0047244F" w:rsidRPr="00E0388B">
        <w:rPr>
          <w:rFonts w:ascii="Arial Narrow" w:eastAsia="Times New Roman" w:hAnsi="Arial Narrow" w:cs="Arial"/>
          <w:color w:val="000000"/>
          <w:kern w:val="0"/>
          <w:lang w:eastAsia="es-ES"/>
          <w14:ligatures w14:val="none"/>
        </w:rPr>
        <w:t>luego del siniestro</w:t>
      </w:r>
      <w:r w:rsidRPr="00E0388B">
        <w:rPr>
          <w:rFonts w:ascii="Arial Narrow" w:eastAsia="Times New Roman" w:hAnsi="Arial Narrow" w:cs="Arial"/>
          <w:color w:val="000000"/>
          <w:kern w:val="0"/>
          <w:lang w:eastAsia="es-ES"/>
          <w14:ligatures w14:val="none"/>
        </w:rPr>
        <w:t xml:space="preserve">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0047244F" w:rsidRPr="00E0388B">
        <w:rPr>
          <w:rFonts w:ascii="Arial Narrow" w:eastAsia="Times New Roman" w:hAnsi="Arial Narrow" w:cs="Arial"/>
          <w:color w:val="000000"/>
          <w:kern w:val="0"/>
          <w:lang w:eastAsia="es-ES"/>
          <w14:ligatures w14:val="none"/>
        </w:rPr>
        <w:t xml:space="preserve"> en virtud de la </w:t>
      </w:r>
      <w:r w:rsidR="0047244F" w:rsidRPr="00E0388B">
        <w:rPr>
          <w:rFonts w:ascii="Arial Narrow" w:eastAsia="Times New Roman" w:hAnsi="Arial Narrow" w:cs="Arial"/>
          <w:color w:val="000000"/>
          <w:kern w:val="0"/>
          <w:lang w:val="es-ES" w:eastAsia="es-ES"/>
          <w14:ligatures w14:val="none"/>
        </w:rPr>
        <w:t xml:space="preserve">Póliza </w:t>
      </w:r>
      <w:proofErr w:type="spellStart"/>
      <w:r w:rsidR="0047244F" w:rsidRPr="00E0388B">
        <w:rPr>
          <w:rFonts w:ascii="Arial Narrow" w:eastAsia="Times New Roman" w:hAnsi="Arial Narrow" w:cs="Arial"/>
          <w:color w:val="000000"/>
          <w:kern w:val="0"/>
          <w:lang w:val="es-ES" w:eastAsia="es-ES"/>
          <w14:ligatures w14:val="none"/>
        </w:rPr>
        <w:t/>
      </w:r>
      <w:proofErr w:type="spellEnd"/>
      <w:r w:rsidR="0047244F" w:rsidRPr="00E0388B">
        <w:rPr>
          <w:rFonts w:ascii="Arial Narrow" w:eastAsia="Times New Roman" w:hAnsi="Arial Narrow" w:cs="Arial"/>
          <w:color w:val="000000"/>
          <w:kern w:val="0"/>
          <w:lang w:val="es-ES" w:eastAsia="es-ES"/>
          <w14:ligatures w14:val="none"/>
        </w:rPr>
        <w:t xml:space="preserve"> 3012000071858</w:t>
      </w:r>
      <w:r w:rsidRPr="00FF125C">
        <w:rPr>
          <w:rFonts w:ascii="Arial Narrow" w:eastAsia="Arial Narrow" w:hAnsi="Arial Narrow" w:cs="Arial Narrow"/>
          <w:kern w:val="0"/>
          <w14:ligatures w14:val="none"/>
        </w:rPr>
        <w:t>.</w:t>
      </w:r>
    </w:p>
    <w:p w14:paraId="704F5BE9" w14: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la compañía aseguradora no habría cumplido con brindar la cobertura de la</w:t>
      </w:r>
      <w:r w:rsidRPr="00E0388B">
        <w:rPr>
          <w:rFonts w:ascii="Arial Narrow" w:eastAsia="Times New Roman" w:hAnsi="Arial Narrow" w:cs="Arial"/>
          <w:color w:val="000000"/>
          <w:kern w:val="0"/>
          <w:lang w:val="es-ES" w:eastAsia="es-ES"/>
          <w14:ligatures w14:val="none"/>
        </w:rPr>
        <w:t xml:space="preserve"> Póliza </w:t>
      </w:r>
      <w:proofErr w:type="spellStart"/>
      <w:r w:rsidRPr="00E0388B">
        <w:rPr>
          <w:rFonts w:ascii="Arial Narrow" w:eastAsia="Times New Roman" w:hAnsi="Arial Narrow" w:cs="Arial"/>
          <w:color w:val="000000"/>
          <w:kern w:val="0"/>
          <w:lang w:val="es-ES" w:eastAsia="es-ES"/>
          <w14:ligatures w14:val="none"/>
        </w:rPr>
        <w:t/>
      </w:r>
      <w:proofErr w:type="spellEnd"/>
      <w:r w:rsidRPr="00E0388B">
        <w:rPr>
          <w:rFonts w:ascii="Arial Narrow" w:eastAsia="Times New Roman" w:hAnsi="Arial Narrow" w:cs="Arial"/>
          <w:color w:val="000000"/>
          <w:kern w:val="0"/>
          <w:lang w:val="es-ES" w:eastAsia="es-ES"/>
          <w14:ligatures w14:val="none"/>
        </w:rPr>
        <w:t xml:space="preserve"> 3012000071858, a pesar de que el </w:t>
      </w:r>
      <w:r w:rsidRPr="00E0388B">
        <w:rPr>
          <w:rFonts w:ascii="Arial Narrow" w:eastAsia="Times New Roman" w:hAnsi="Arial Narrow" w:cs="Arial"/>
          <w:color w:val="000000"/>
          <w:kern w:val="0"/>
          <w:lang w:eastAsia="es-ES"/>
          <w14:ligatures w14:val="none"/>
        </w:rPr>
        <w:t xml:space="preserve">vehículo con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fue recuperado luego del robo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Pr="00E0388B">
        <w:rPr>
          <w:rFonts w:ascii="Arial Narrow" w:eastAsia="Arial Narrow" w:hAnsi="Arial Narrow" w:cs="Arial Narrow"/>
          <w:kern w:val="0"/>
          <w14:ligatures w14:val="none"/>
        </w:rPr>
        <w:t>, pese a lo ofrecido al momento de adquirir el seguro</w:t>
      </w:r>
      <w:r>
        <w:rPr>
          <w:rFonts w:ascii="Arial Narrow" w:eastAsia="Arial Narrow" w:hAnsi="Arial Narrow" w:cs="Arial Narrow"/>
          <w:kern w:val="0"/>
          <w14:ligatures w14:val="none"/>
        </w:rPr>
        <w:t>.</w:t>
      </w:r>
    </w:p>
    <w:p w14:paraId="450673EF" w14: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w14:ligatures w14:val="none"/>
        </w:rPr>
        <w:t xml:space="preserve">en tanto </w:t>
      </w:r>
      <w:r w:rsidR="00E1709A" w:rsidRPr="00E0388B">
        <w:rPr>
          <w:rFonts w:ascii="Arial Narrow" w:eastAsia="Arial Narrow" w:hAnsi="Arial Narrow" w:cs="Arial Narrow"/>
          <w:kern w:val="0"/>
          <w14:ligatures w14:val="none"/>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rPr>
      </w:pPr>
    </w:p>
    <w:p w14:paraId="0A292C9F" w14:textId="4879DA8D" w:rsidR="00CA59A2" w:rsidRPr="0026598E" w:rsidRDefault="005100FC" w:rsidP="0043003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1709A">
        <w:rPr>
          <w:rFonts w:ascii="Arial Narrow" w:eastAsia="Arial Narrow" w:hAnsi="Arial Narrow" w:cs="Arial Narrow"/>
          <w:b/>
          <w:color w:val="000000"/>
          <w:kern w:val="0"/>
          <w:lang w:eastAsia="es-PE"/>
          <w14:ligatures w14:val="none"/>
        </w:rPr>
        <w:t>:</w:t>
      </w:r>
      <w:r w:rsidR="00CA59A2" w:rsidRPr="00E1709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w14:ligatures w14:val="none"/>
        </w:rPr>
        <w:t xml:space="preserve">del </w:t>
      </w:r>
      <w:r w:rsidR="00993B07" w:rsidRPr="00E1709A">
        <w:rPr>
          <w:rFonts w:ascii="Arial Narrow" w:eastAsia="Times New Roman" w:hAnsi="Arial Narrow" w:cs="Arial"/>
          <w:color w:val="000000"/>
          <w:kern w:val="0"/>
          <w:lang w:val="es-ES" w:eastAsia="es-ES"/>
          <w14:ligatures w14:val="none"/>
        </w:rPr>
        <w:t>23 de setiembre de 2025, subsanada</w:t>
      </w:r>
      <w:r w:rsidR="00993B07" w:rsidRPr="00993B07">
        <w:rPr>
          <w:rFonts w:ascii="Arial Narrow" w:eastAsia="Times New Roman" w:hAnsi="Arial Narrow" w:cs="Arial"/>
          <w:color w:val="000000"/>
          <w:kern w:val="0"/>
          <w:lang w:val="es-ES" w:eastAsia="es-ES"/>
          <w14:ligatures w14:val="none"/>
        </w:rPr>
        <w:t xml:space="preserve"> mediante escrito del 15 de octubre</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993B07" w:rsidRPr="00993B07">
        <w:rPr>
          <w:rFonts w:ascii="Arial Narrow" w:eastAsia="Arial Narrow" w:hAnsi="Arial Narrow" w:cs="Arial Narrow"/>
          <w:bCs/>
        </w:rPr>
        <w:t>Mapfre</w:t>
      </w:r>
      <w:r w:rsidR="00993B07" w:rsidRPr="008103ED">
        <w:rPr>
          <w:rFonts w:ascii="Arial Narrow" w:eastAsia="Arial Narrow" w:hAnsi="Arial Narrow" w:cs="Arial Narrow"/>
          <w:bCs/>
        </w:rPr>
        <w:t xml:space="preserve"> Perú Compañía de Seguros y Reaseguros S.A</w:t>
      </w:r>
      <w:r w:rsidR="00993B07" w:rsidRPr="00993B07">
        <w:rPr>
          <w:rFonts w:ascii="Arial Narrow" w:eastAsia="Arial Narrow" w:hAnsi="Arial Narrow" w:cs="Arial Narrow"/>
          <w:bCs/>
        </w:rPr>
        <w:t>.</w:t>
      </w:r>
      <w:r w:rsidR="00CA59A2" w:rsidRPr="00993B07">
        <w:rPr>
          <w:rFonts w:ascii="Arial Narrow" w:eastAsia="Arial Narrow" w:hAnsi="Arial Narrow" w:cs="Arial Narrow"/>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w14:ligatures w14:val="none"/>
        </w:rPr>
      </w:pPr>
    </w:p>
    <w:p w14:paraId="774AFBA5" w14: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6"/>
      <w:r w:rsidR="00CA59A2" w:rsidRPr="0026598E">
        <w:rPr>
          <w:rFonts w:ascii="Arial Narrow" w:eastAsia="Times New Roman" w:hAnsi="Arial Narrow" w:cs="Arial"/>
          <w:color w:val="000000"/>
          <w:kern w:val="0"/>
          <w:lang w:val="es-ES" w:eastAsia="es-ES"/>
          <w14:ligatures w14:val="none"/>
        </w:rPr>
        <w:t xml:space="preserve">cumpla con: </w:t>
      </w:r>
      <w:r w:rsidR="00E1709A" w:rsidRPr="001F7D2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w14:ligatures w14:val="none"/>
        </w:rPr>
        <w:t/>
      </w:r>
      <w:proofErr w:type="spellEnd"/>
      <w:r w:rsidR="00E1709A" w:rsidRPr="001F7D22">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w14:ligatures w14:val="none"/>
        </w:rPr>
        <w:t>ii</w:t>
      </w:r>
      <w:proofErr w:type="spellEnd"/>
      <w:r w:rsidR="00E1709A" w:rsidRPr="001F7D22">
        <w:rPr>
          <w:rFonts w:ascii="Arial Narrow" w:eastAsia="Times New Roman" w:hAnsi="Arial Narrow" w:cs="Arial"/>
          <w:color w:val="000000"/>
          <w:kern w:val="0"/>
          <w:lang w:val="es-ES" w:eastAsia="es-ES"/>
          <w14:ligatures w14:val="none"/>
        </w:rPr>
        <w:t xml:space="preserve">) presentar los medios probatorios que acrediten el valor a </w:t>
      </w:r>
      <w:r w:rsidR="00E1709A">
        <w:rPr>
          <w:rFonts w:ascii="Arial Narrow" w:eastAsia="Times New Roman" w:hAnsi="Arial Narrow" w:cs="Arial"/>
          <w:color w:val="000000"/>
          <w:kern w:val="0"/>
          <w:lang w:val="es-ES" w:eastAsia="es-ES"/>
          <w14:ligatures w14:val="none"/>
        </w:rPr>
        <w:t>reparar</w:t>
      </w:r>
      <w:r w:rsidR="00E1709A" w:rsidRPr="001F7D22">
        <w:rPr>
          <w:rFonts w:ascii="Arial Narrow" w:eastAsia="Times New Roman" w:hAnsi="Arial Narrow" w:cs="Arial"/>
          <w:color w:val="000000"/>
          <w:kern w:val="0"/>
          <w:lang w:val="es-ES" w:eastAsia="es-ES"/>
          <w14:ligatures w14: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w14:ligatures w14:val="none"/>
        </w:rPr>
        <w:t>iii</w:t>
      </w:r>
      <w:proofErr w:type="spellEnd"/>
      <w:r w:rsidR="00E1709A" w:rsidRPr="001F7D22">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w14:ligatures w14:val="none"/>
        </w:rPr>
        <w:t>29 de agosto de 2025,</w:t>
      </w:r>
      <w:r w:rsidR="00E1709A" w:rsidRPr="001F7D22">
        <w:rPr>
          <w:rFonts w:ascii="Arial Narrow" w:eastAsia="Times New Roman" w:hAnsi="Arial Narrow" w:cs="Arial"/>
          <w:color w:val="000000"/>
          <w:kern w:val="0"/>
          <w:lang w:val="es-ES" w:eastAsia="es-ES"/>
          <w14:ligatures w14:val="none"/>
        </w:rPr>
        <w:t xml:space="preserv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0E26FE">
        <w:rPr>
          <w:rFonts w:ascii="Arial Narrow" w:hAnsi="Arial Narrow" w:cs="Arial"/>
          <w:bCs/>
          <w:spacing w:val="-3"/>
          <w:kern w:val="0"/>
          <w14:ligatures w14:val="none"/>
        </w:rPr>
        <w:t/>
      </w:r>
      <w:r w:rsidR="000E26FE" w:rsidRPr="000E26FE">
        <w:rPr>
          <w:rFonts w:ascii="Arial Narrow" w:hAnsi="Arial Narrow" w:cs="Arial"/>
          <w:bCs/>
          <w:spacing w:val="-3"/>
          <w:kern w:val="0"/>
          <w14:ligatures w14:val="none"/>
        </w:rPr>
        <w:t xml:space="preserve"/>
      </w:r>
      <w:r w:rsidR="000E26FE" w:rsidRPr="000E26FE">
        <w:rPr>
          <w:rFonts w:ascii="Arial Narrow" w:eastAsia="Times New Roman" w:hAnsi="Arial Narrow" w:cs="Times New Roman"/>
          <w:color w:val="000000"/>
          <w:kern w:val="0"/>
          <w:shd w:val="clear" w:color="auto" w:fill="FFFFFF"/>
          <w:lang w:eastAsia="es-PE"/>
          <w14:ligatures w14: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hAnsi="Arial Narrow"/>
          <w:vertAlign w:val="superscript"/>
        </w:rPr>
        <w:footnoteReference w:id="12"/>
      </w:r>
      <w:r w:rsidR="00CA59A2" w:rsidRPr="00A67ADF">
        <w:rPr>
          <w:rFonts w:ascii="Arial Narrow" w:hAnsi="Arial Narrow" w:cs="Arial"/>
        </w:rPr>
        <w:t/>
      </w:r>
    </w:p>
    <w:p w14:paraId="639FE5BE" w14:textId="77777777" w:rsidR="00CA59A2" w:rsidRPr="00A67ADF" w:rsidRDefault="00CA59A2" w:rsidP="0043003E">
      <w:pPr>
        <w:suppressAutoHyphens/>
        <w:spacing w:after="0" w:line="240" w:lineRule="auto"/>
        <w:jc w:val="both"/>
        <w:rPr>
          <w:rFonts w:ascii="Arial Narrow" w:hAnsi="Arial Narrow" w:cs="Arial"/>
        </w:rPr>
      </w:pPr>
    </w:p>
    <w:p w14:paraId="083D8417" w14: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hAnsi="Arial Narrow"/>
        </w:rPr>
      </w:pPr>
    </w:p>
    <w:p w14:paraId="1D2233A3" w14:textId="77777777" w:rsidR="00CA59A2" w:rsidRPr="0026598E" w:rsidRDefault="00CA59A2" w:rsidP="0043003E">
      <w:pPr>
        <w:spacing w:line="240" w:lineRule="auto"/>
        <w:rPr>
          <w:rFonts w:ascii="Arial Narrow" w:hAnsi="Arial Narrow"/>
        </w:rPr>
      </w:pPr>
    </w:p>
    <w:p w14:paraId="4423ADE9" w14:textId="77777777" w:rsidR="00CA59A2" w:rsidRPr="0026598E" w:rsidRDefault="00CA59A2" w:rsidP="0043003E">
      <w:pPr>
        <w:spacing w:line="240" w:lineRule="auto"/>
        <w:rPr>
          <w:rFonts w:ascii="Arial Narrow" w:hAnsi="Arial Narrow"/>
        </w:rPr>
      </w:pPr>
    </w:p>
    <w:p w14:paraId="74AAB5F4" w14:textId="77777777" w:rsidR="001B5674" w:rsidRDefault="001B5674" w:rsidP="0043003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