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509B2D" w14:textId="3F698C69" w:rsidR="00CA59A2" w:rsidRPr="00DC7B25" w:rsidRDefault="00CA59A2" w:rsidP="00DC7B25">
      <w:pPr>
        <w:tabs>
          <w:tab w:val="left" w:pos="1701"/>
        </w:tabs>
        <w:spacing w:after="0" w:line="240" w:lineRule="auto"/>
        <w:contextualSpacing/>
        <w:jc w:val="both"/>
        <w:rPr>
          <w:rFonts w:ascii="Arial Narrow" w:eastAsia="Times New Roman" w:hAnsi="Arial Narrow" w:cs="Times New Roman"/>
          <w:color w:val="000000"/>
          <w:kern w:val="0"/>
          <w:lang w:eastAsia="es-PE"/>
          <w14:ligatures w14:val="none"/>
        </w:rPr>
      </w:pPr>
      <w:bookmarkStart w:id="0" w:name="_Hlk80343540"/>
      <w:r w:rsidRPr="00DC7B25">
        <w:rPr>
          <w:rFonts w:ascii="Arial Narrow" w:eastAsia="Arial Narrow" w:hAnsi="Arial Narrow" w:cs="Arial Narrow"/>
          <w:b/>
          <w:color w:val="000000"/>
          <w:kern w:val="0"/>
          <w:lang w:eastAsia="es-PE"/>
          <w14:ligatures w14:val="none"/>
        </w:rPr>
        <w:t xml:space="preserve">EXPEDIENTE </w:t>
      </w:r>
      <w:r w:rsidRPr="00DC7B25">
        <w:rPr>
          <w:rFonts w:ascii="Arial Narrow" w:eastAsia="Arial Narrow" w:hAnsi="Arial Narrow" w:cs="Arial Narrow"/>
          <w:b/>
          <w:color w:val="000000"/>
          <w:kern w:val="0"/>
          <w:lang w:eastAsia="es-PE"/>
          <w14:ligatures w14:val="none"/>
        </w:rPr>
        <w:tab/>
        <w:t>:</w:t>
      </w:r>
      <w:r w:rsidRPr="00DC7B25">
        <w:rPr>
          <w:rFonts w:ascii="Arial Narrow" w:eastAsia="Arial Narrow" w:hAnsi="Arial Narrow" w:cs="Arial Narrow"/>
          <w:b/>
          <w:color w:val="000000"/>
          <w:kern w:val="0"/>
          <w:lang w:eastAsia="es-PE"/>
          <w14:ligatures w14:val="none"/>
        </w:rPr>
        <w:tab/>
      </w:r>
      <w:r w:rsidR="00452C8E" w:rsidRPr="00DC7B25">
        <w:rPr>
          <w:rFonts w:ascii="Arial Narrow" w:eastAsia="Times New Roman" w:hAnsi="Arial Narrow" w:cs="Times New Roman"/>
          <w:b/>
          <w:bCs/>
          <w:color w:val="000000"/>
          <w:kern w:val="0"/>
          <w:shd w:val="clear" w:color="auto" w:fill="FFFFFF"/>
          <w:lang w:eastAsia="es-PE"/>
          <w14:ligatures w14:val="none"/>
        </w:rPr>
        <w:t>0637-2026/CC1</w:t>
      </w:r>
    </w:p>
    <w:p w14:paraId="7E5DC22B" w14:textId="55D19B2D" w:rsidR="00CA59A2" w:rsidRPr="00DC7B25" w:rsidRDefault="00CA59A2" w:rsidP="00DC7B25">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w14:ligatures w14:val="none"/>
        </w:rPr>
      </w:pPr>
      <w:r w:rsidRPr="00DC7B25">
        <w:rPr>
          <w:rFonts w:ascii="Arial Narrow" w:eastAsia="Arial Narrow" w:hAnsi="Arial Narrow" w:cs="Arial Narrow"/>
          <w:b/>
          <w:color w:val="000000"/>
          <w:kern w:val="0"/>
          <w:lang w:eastAsia="es-PE"/>
          <w14:ligatures w14:val="none"/>
        </w:rPr>
        <w:t xml:space="preserve">DENUNCIANTE:[DENUNCIANTE] (SEÑORA [APELLIDO])</w:t>
      </w:r>
      <w:r w:rsidRPr="00DC7B25">
        <w:rPr>
          <w:rFonts w:ascii="Arial Narrow" w:eastAsia="Arial Narrow" w:hAnsi="Arial Narrow" w:cs="Arial Narrow"/>
          <w:b/>
          <w:color w:val="000000"/>
          <w:kern w:val="0"/>
          <w:lang w:eastAsia="es-PE"/>
          <w14:ligatures w14:val="none"/>
        </w:rPr>
        <w:tab/>
        <w:t/>
      </w:r>
      <w:r w:rsidRPr="00DC7B25">
        <w:rPr>
          <w:rFonts w:ascii="Arial Narrow" w:eastAsia="Arial Narrow" w:hAnsi="Arial Narrow" w:cs="Arial Narrow"/>
          <w:b/>
          <w:color w:val="000000"/>
          <w:kern w:val="0"/>
          <w:lang w:eastAsia="es-PE"/>
          <w14:ligatures w14:val="none"/>
        </w:rPr>
        <w:tab/>
      </w:r>
      <w:r w:rsidR="00452C8E" w:rsidRPr="00DC7B25">
        <w:rPr>
          <w:rFonts w:ascii="Arial Narrow" w:eastAsia="Arial Narrow" w:hAnsi="Arial Narrow" w:cs="Arial Narrow"/>
          <w:b/>
          <w:color w:val="000000"/>
          <w:kern w:val="0"/>
          <w:lang w:eastAsia="es-PE"/>
          <w14:ligatures w14:val="none"/>
        </w:rPr>
        <w:t xml:space="preserve"/>
      </w:r>
      <w:r w:rsidRPr="00DC7B25">
        <w:rPr>
          <w:rFonts w:ascii="Arial Narrow" w:eastAsia="Arial Narrow" w:hAnsi="Arial Narrow" w:cs="Arial Narrow"/>
          <w:b/>
          <w:color w:val="000000"/>
          <w:kern w:val="0"/>
          <w:lang w:eastAsia="es-PE"/>
          <w14:ligatures w14:val="none"/>
        </w:rPr>
        <w:t xml:space="preserve"/>
      </w:r>
      <w:r w:rsidR="00452C8E" w:rsidRPr="00DC7B25">
        <w:rPr>
          <w:rFonts w:ascii="Arial Narrow" w:eastAsia="Arial Narrow" w:hAnsi="Arial Narrow" w:cs="Arial Narrow"/>
          <w:b/>
          <w:color w:val="000000"/>
          <w:kern w:val="0"/>
          <w:lang w:eastAsia="es-PE"/>
          <w14:ligatures w14:val="none"/>
        </w:rPr>
        <w:t/>
      </w:r>
      <w:r w:rsidRPr="00DC7B25">
        <w:rPr>
          <w:rFonts w:ascii="Arial Narrow" w:eastAsia="Arial Narrow" w:hAnsi="Arial Narrow" w:cs="Arial Narrow"/>
          <w:b/>
          <w:color w:val="000000"/>
          <w:kern w:val="0"/>
          <w:lang w:eastAsia="es-PE"/>
          <w14:ligatures w14:val="none"/>
        </w:rPr>
        <w:t/>
      </w:r>
    </w:p>
    <w:p w14:paraId="6DEEEDFE" w14:textId="39BEF738" w:rsidR="00CA59A2" w:rsidRPr="00DC7B25" w:rsidRDefault="00CA59A2" w:rsidP="00DC7B25">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w14:ligatures w14:val="none"/>
        </w:rPr>
      </w:pPr>
      <w:r w:rsidRPr="00DC7B25">
        <w:rPr>
          <w:rFonts w:ascii="Arial Narrow" w:eastAsia="Arial Narrow" w:hAnsi="Arial Narrow" w:cs="Arial Narrow"/>
          <w:b/>
          <w:color w:val="000000"/>
          <w:kern w:val="0"/>
          <w:lang w:eastAsia="es-PE"/>
          <w14:ligatures w14:val="none"/>
        </w:rPr>
        <w:t>DENUNCIADO</w:t>
      </w:r>
      <w:r w:rsidRPr="00DC7B25">
        <w:rPr>
          <w:rFonts w:ascii="Arial Narrow" w:eastAsia="Arial Narrow" w:hAnsi="Arial Narrow" w:cs="Arial Narrow"/>
          <w:b/>
          <w:color w:val="000000"/>
          <w:kern w:val="0"/>
          <w:lang w:eastAsia="es-PE"/>
          <w14:ligatures w14:val="none"/>
        </w:rPr>
        <w:tab/>
        <w:t>:</w:t>
      </w:r>
      <w:r w:rsidRPr="00DC7B25">
        <w:rPr>
          <w:rFonts w:ascii="Arial Narrow" w:eastAsia="Arial Narrow" w:hAnsi="Arial Narrow" w:cs="Arial Narrow"/>
          <w:b/>
          <w:color w:val="000000"/>
          <w:kern w:val="0"/>
          <w:lang w:eastAsia="es-PE"/>
          <w14:ligatures w14:val="none"/>
        </w:rPr>
        <w:tab/>
      </w:r>
      <w:r w:rsidR="00535C0C" w:rsidRPr="00DC7B25">
        <w:rPr>
          <w:rFonts w:ascii="Arial Narrow" w:eastAsia="Arial Narrow" w:hAnsi="Arial Narrow" w:cs="Arial Narrow"/>
          <w:b/>
          <w:color w:val="000000"/>
          <w:kern w:val="0"/>
          <w:lang w:eastAsia="es-PE"/>
          <w14:ligatures w14:val="none"/>
        </w:rPr>
        <w:t xml:space="preserve">PACÍFICO COMPAÑÍA DE SEGUROS Y REASEGUROS S.A. </w:t>
      </w:r>
      <w:r w:rsidRPr="00DC7B25">
        <w:rPr>
          <w:rFonts w:ascii="Arial Narrow" w:eastAsia="Arial Narrow" w:hAnsi="Arial Narrow" w:cs="Arial Narrow"/>
          <w:b/>
          <w:color w:val="000000"/>
          <w:kern w:val="0"/>
          <w:lang w:eastAsia="es-PE"/>
          <w14:ligatures w14:val="none"/>
        </w:rPr>
        <w:t>(</w:t>
      </w:r>
      <w:r w:rsidR="00535C0C" w:rsidRPr="00DC7B25">
        <w:rPr>
          <w:rFonts w:ascii="Arial Narrow" w:eastAsia="Arial Narrow" w:hAnsi="Arial Narrow" w:cs="Arial Narrow"/>
          <w:b/>
          <w:color w:val="000000"/>
          <w:kern w:val="0"/>
          <w:lang w:eastAsia="es-PE"/>
          <w14:ligatures w14:val="none"/>
        </w:rPr>
        <w:t>PACÍFICO</w:t>
      </w:r>
      <w:r w:rsidRPr="00DC7B25">
        <w:rPr>
          <w:rFonts w:ascii="Arial Narrow" w:eastAsia="Arial Narrow" w:hAnsi="Arial Narrow" w:cs="Arial Narrow"/>
          <w:b/>
          <w:color w:val="000000"/>
          <w:kern w:val="0"/>
          <w:lang w:eastAsia="es-PE"/>
          <w14:ligatures w14:val="none"/>
        </w:rPr>
        <w:t>)</w:t>
      </w:r>
    </w:p>
    <w:p w14:paraId="022D2B94" w14:textId="77777777" w:rsidR="00CA59A2" w:rsidRPr="00DC7B25" w:rsidRDefault="00CA59A2" w:rsidP="00DC7B25">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w14:ligatures w14:val="none"/>
        </w:rPr>
      </w:pPr>
      <w:r w:rsidRPr="00DC7B25">
        <w:rPr>
          <w:rFonts w:ascii="Arial Narrow" w:eastAsia="Arial Narrow" w:hAnsi="Arial Narrow" w:cs="Arial Narrow"/>
          <w:b/>
          <w:color w:val="000000"/>
          <w:kern w:val="0"/>
          <w:lang w:eastAsia="es-PE"/>
          <w14:ligatures w14:val="none"/>
        </w:rPr>
        <w:t>MATERIAS</w:t>
      </w:r>
      <w:r w:rsidRPr="00DC7B25">
        <w:rPr>
          <w:rFonts w:ascii="Arial Narrow" w:eastAsia="Arial Narrow" w:hAnsi="Arial Narrow" w:cs="Arial Narrow"/>
          <w:b/>
          <w:color w:val="000000"/>
          <w:kern w:val="0"/>
          <w:lang w:eastAsia="es-PE"/>
          <w14:ligatures w14:val="none"/>
        </w:rPr>
        <w:tab/>
        <w:t xml:space="preserve">: </w:t>
      </w:r>
      <w:r w:rsidRPr="00DC7B25">
        <w:rPr>
          <w:rFonts w:ascii="Arial Narrow" w:eastAsia="Arial Narrow" w:hAnsi="Arial Narrow" w:cs="Arial Narrow"/>
          <w:b/>
          <w:color w:val="000000"/>
          <w:kern w:val="0"/>
          <w:lang w:eastAsia="es-PE"/>
          <w14:ligatures w14:val="none"/>
        </w:rPr>
        <w:tab/>
        <w:t>ADMISIÓN A TRÁMITE</w:t>
      </w:r>
    </w:p>
    <w:p w14:paraId="19ED7B73" w14:textId="77777777" w:rsidR="00CA59A2" w:rsidRPr="00DC7B25" w:rsidRDefault="00CA59A2" w:rsidP="00DC7B25">
      <w:pPr>
        <w:tabs>
          <w:tab w:val="left" w:pos="1701"/>
          <w:tab w:val="left" w:pos="2127"/>
        </w:tabs>
        <w:spacing w:after="0" w:line="240" w:lineRule="auto"/>
        <w:ind w:left="2127"/>
        <w:contextualSpacing/>
        <w:jc w:val="both"/>
        <w:rPr>
          <w:rFonts w:ascii="Arial Narrow" w:eastAsia="Arial Narrow" w:hAnsi="Arial Narrow" w:cs="Arial Narrow"/>
          <w:b/>
          <w:color w:val="000000"/>
          <w:kern w:val="0"/>
          <w:lang w:eastAsia="es-PE"/>
          <w14:ligatures w14:val="none"/>
        </w:rPr>
      </w:pPr>
      <w:r w:rsidRPr="00DC7B25">
        <w:rPr>
          <w:rFonts w:ascii="Arial Narrow" w:eastAsia="Arial Narrow" w:hAnsi="Arial Narrow" w:cs="Arial Narrow"/>
          <w:b/>
          <w:color w:val="000000"/>
          <w:kern w:val="0"/>
          <w:lang w:eastAsia="es-PE"/>
          <w14:ligatures w14:val="none"/>
        </w:rPr>
        <w:t xml:space="preserve">REQUERIMIENTO DE INFORMACIÓN </w:t>
      </w:r>
    </w:p>
    <w:p w14:paraId="46A5A479" w14:textId="71EA5E3A" w:rsidR="00CA59A2" w:rsidRPr="00DC7B25" w:rsidRDefault="00CA59A2" w:rsidP="00DC7B25">
      <w:pPr>
        <w:tabs>
          <w:tab w:val="left" w:pos="1701"/>
          <w:tab w:val="left" w:pos="2127"/>
        </w:tabs>
        <w:spacing w:after="0" w:line="240" w:lineRule="auto"/>
        <w:contextualSpacing/>
        <w:jc w:val="both"/>
        <w:rPr>
          <w:rFonts w:ascii="Arial Narrow" w:eastAsia="Arial Narrow" w:hAnsi="Arial Narrow" w:cs="Arial Narrow"/>
          <w:b/>
          <w:color w:val="000000"/>
          <w:kern w:val="0"/>
          <w:lang w:eastAsia="es-PE"/>
          <w14:ligatures w14:val="none"/>
        </w:rPr>
      </w:pPr>
      <w:r w:rsidRPr="00DC7B25">
        <w:rPr>
          <w:rFonts w:ascii="Arial Narrow" w:eastAsia="Arial Narrow" w:hAnsi="Arial Narrow" w:cs="Arial Narrow"/>
          <w:b/>
          <w:color w:val="000000"/>
          <w:kern w:val="0"/>
          <w:lang w:eastAsia="es-PE"/>
          <w14:ligatures w14:val="none"/>
        </w:rPr>
        <w:t xml:space="preserve">RESOLUCIÓN </w:t>
      </w:r>
      <w:r w:rsidRPr="00DC7B25">
        <w:rPr>
          <w:rFonts w:ascii="Arial Narrow" w:eastAsia="Arial Narrow" w:hAnsi="Arial Narrow" w:cs="Arial Narrow"/>
          <w:b/>
          <w:color w:val="000000"/>
          <w:kern w:val="0"/>
          <w:lang w:eastAsia="es-PE"/>
          <w14:ligatures w14:val="none"/>
        </w:rPr>
        <w:tab/>
        <w:t>:</w:t>
      </w:r>
      <w:r w:rsidRPr="00DC7B25">
        <w:rPr>
          <w:rFonts w:ascii="Arial Narrow" w:eastAsia="Arial Narrow" w:hAnsi="Arial Narrow" w:cs="Arial Narrow"/>
          <w:b/>
          <w:color w:val="000000"/>
          <w:kern w:val="0"/>
          <w:lang w:eastAsia="es-PE"/>
          <w14:ligatures w14:val="none"/>
        </w:rPr>
        <w:tab/>
      </w:r>
      <w:r w:rsidR="00452C8E" w:rsidRPr="00DC7B25">
        <w:rPr>
          <w:rFonts w:ascii="Arial Narrow" w:eastAsia="Arial Narrow" w:hAnsi="Arial Narrow" w:cs="Arial Narrow"/>
          <w:b/>
          <w:color w:val="000000"/>
          <w:kern w:val="0"/>
          <w:lang w:eastAsia="es-PE"/>
          <w14:ligatures w14:val="none"/>
        </w:rPr>
        <w:t>1</w:t>
      </w:r>
    </w:p>
    <w:p w14:paraId="5BA3A18D" w14:textId="77777777" w:rsidR="00CA59A2" w:rsidRPr="00DC7B25" w:rsidRDefault="00CA59A2" w:rsidP="00DC7B25">
      <w:pPr>
        <w:tabs>
          <w:tab w:val="left" w:pos="1014"/>
        </w:tabs>
        <w:spacing w:after="0" w:line="240" w:lineRule="auto"/>
        <w:contextualSpacing/>
        <w:jc w:val="both"/>
        <w:rPr>
          <w:rFonts w:ascii="Arial Narrow" w:eastAsia="Times New Roman" w:hAnsi="Arial Narrow" w:cs="Times New Roman"/>
          <w:color w:val="000000"/>
          <w:kern w:val="0"/>
          <w:shd w:val="clear" w:color="auto" w:fill="FFFFFF"/>
          <w:lang w:eastAsia="es-PE"/>
          <w14:ligatures w14:val="none"/>
        </w:rPr>
      </w:pPr>
    </w:p>
    <w:p w14:paraId="2F799822" w14:textId="6583B187" w:rsidR="00CA59A2" w:rsidRPr="00DC7B25" w:rsidRDefault="00CA59A2" w:rsidP="00DC7B25">
      <w:pPr>
        <w:tabs>
          <w:tab w:val="left" w:pos="1014"/>
        </w:tabs>
        <w:spacing w:after="0" w:line="240" w:lineRule="auto"/>
        <w:contextualSpacing/>
        <w:jc w:val="both"/>
        <w:rPr>
          <w:rFonts w:ascii="Arial Narrow" w:eastAsia="Times New Roman" w:hAnsi="Arial Narrow" w:cs="Times New Roman"/>
          <w:color w:val="000000"/>
          <w:kern w:val="0"/>
          <w:shd w:val="clear" w:color="auto" w:fill="FFFFFF"/>
          <w:lang w:eastAsia="es-PE"/>
          <w14:ligatures w14:val="none"/>
        </w:rPr>
      </w:pPr>
      <w:r w:rsidRPr="00DC7B25">
        <w:rPr>
          <w:rFonts w:ascii="Arial Narrow" w:eastAsia="Times New Roman" w:hAnsi="Arial Narrow" w:cs="Times New Roman"/>
          <w:color w:val="000000"/>
          <w:kern w:val="0"/>
          <w:shd w:val="clear" w:color="auto" w:fill="FFFFFF"/>
          <w:lang w:eastAsia="es-PE"/>
          <w14:ligatures w14:val="none"/>
        </w:rPr>
        <w:t xml:space="preserve">Lima, </w:t>
      </w:r>
      <w:r w:rsidR="004607B8" w:rsidRPr="00DC7B25">
        <w:rPr>
          <w:rFonts w:ascii="Arial Narrow" w:eastAsia="Times New Roman" w:hAnsi="Arial Narrow" w:cs="Times New Roman"/>
          <w:color w:val="000000"/>
          <w:kern w:val="0"/>
          <w:shd w:val="clear" w:color="auto" w:fill="FFFFFF"/>
          <w:lang w:eastAsia="es-PE"/>
          <w14:ligatures w14:val="none"/>
        </w:rPr>
        <w:t>25</w:t>
      </w:r>
      <w:r w:rsidRPr="00DC7B25">
        <w:rPr>
          <w:rFonts w:ascii="Arial Narrow" w:eastAsia="Times New Roman" w:hAnsi="Arial Narrow" w:cs="Times New Roman"/>
          <w:color w:val="000000"/>
          <w:kern w:val="0"/>
          <w:shd w:val="clear" w:color="auto" w:fill="FFFFFF"/>
          <w:lang w:eastAsia="es-PE"/>
          <w14:ligatures w14:val="none"/>
        </w:rPr>
        <w:t xml:space="preserve"> de </w:t>
      </w:r>
      <w:r w:rsidR="009B0B00" w:rsidRPr="00DC7B25">
        <w:rPr>
          <w:rFonts w:ascii="Arial Narrow" w:eastAsia="Times New Roman" w:hAnsi="Arial Narrow" w:cs="Times New Roman"/>
          <w:color w:val="000000"/>
          <w:kern w:val="0"/>
          <w:shd w:val="clear" w:color="auto" w:fill="FFFFFF"/>
          <w:lang w:eastAsia="es-PE"/>
          <w14:ligatures w14:val="none"/>
        </w:rPr>
        <w:t>marzo</w:t>
      </w:r>
      <w:r w:rsidR="00985114" w:rsidRPr="00DC7B25">
        <w:rPr>
          <w:rFonts w:ascii="Arial Narrow" w:eastAsia="Times New Roman" w:hAnsi="Arial Narrow" w:cs="Times New Roman"/>
          <w:color w:val="000000"/>
          <w:kern w:val="0"/>
          <w:shd w:val="clear" w:color="auto" w:fill="FFFFFF"/>
          <w:lang w:eastAsia="es-PE"/>
          <w14:ligatures w14:val="none"/>
        </w:rPr>
        <w:t xml:space="preserve"> de 2026</w:t>
      </w:r>
    </w:p>
    <w:p w14:paraId="66CE1821" w14:textId="77777777" w:rsidR="00CA59A2" w:rsidRPr="00DC7B25" w:rsidRDefault="00CA59A2" w:rsidP="00DC7B25">
      <w:pPr>
        <w:tabs>
          <w:tab w:val="left" w:pos="1014"/>
        </w:tabs>
        <w:spacing w:after="0" w:line="240" w:lineRule="auto"/>
        <w:contextualSpacing/>
        <w:jc w:val="both"/>
        <w:rPr>
          <w:rFonts w:ascii="Arial Narrow" w:eastAsia="Times New Roman" w:hAnsi="Arial Narrow" w:cs="Times New Roman"/>
          <w:color w:val="000000"/>
          <w:kern w:val="0"/>
          <w:lang w:eastAsia="es-PE"/>
          <w14:ligatures w14:val="none"/>
        </w:rPr>
      </w:pPr>
    </w:p>
    <w:p w14:paraId="0B80AAA5" w14:textId="77777777" w:rsidR="00CA59A2" w:rsidRPr="00DC7B25" w:rsidRDefault="00CA59A2" w:rsidP="00DC7B25">
      <w:pPr>
        <w:numPr>
          <w:ilvl w:val="0"/>
          <w:numId w:val="4"/>
        </w:numPr>
        <w:spacing w:after="0" w:line="240" w:lineRule="auto"/>
        <w:ind w:left="567" w:hanging="567"/>
        <w:contextualSpacing/>
        <w:jc w:val="both"/>
        <w:rPr>
          <w:rFonts w:ascii="Arial Narrow" w:eastAsia="Times New Roman" w:hAnsi="Arial Narrow" w:cs="Times New Roman"/>
          <w:color w:val="000000"/>
          <w:kern w:val="0"/>
          <w:lang w:eastAsia="es-PE"/>
          <w14:ligatures w14:val="none"/>
        </w:rPr>
      </w:pPr>
      <w:r w:rsidRPr="00DC7B25">
        <w:rPr>
          <w:rFonts w:ascii="Arial Narrow" w:eastAsia="Arial Narrow" w:hAnsi="Arial Narrow" w:cs="Arial Narrow"/>
          <w:b/>
          <w:color w:val="000000"/>
          <w:kern w:val="0"/>
          <w:lang w:eastAsia="es-PE"/>
          <w14:ligatures w14:val="none"/>
        </w:rPr>
        <w:t xml:space="preserve">HECHOS </w:t>
      </w:r>
    </w:p>
    <w:p w14:paraId="621F2AB2" w14:textId="77777777" w:rsidR="00CA59A2" w:rsidRPr="00DC7B25" w:rsidRDefault="00CA59A2" w:rsidP="00DC7B25">
      <w:pPr>
        <w:spacing w:after="0" w:line="240" w:lineRule="auto"/>
        <w:contextualSpacing/>
        <w:jc w:val="both"/>
        <w:rPr>
          <w:rFonts w:ascii="Arial Narrow" w:eastAsia="Times New Roman" w:hAnsi="Arial Narrow" w:cs="Times New Roman"/>
          <w:color w:val="000000"/>
          <w:kern w:val="0"/>
          <w:lang w:eastAsia="es-PE"/>
          <w14:ligatures w14:val="none"/>
        </w:rPr>
      </w:pPr>
    </w:p>
    <w:p w14:paraId="512911CE" w14:textId="6834A55C" w:rsidR="00CA59A2" w:rsidRPr="00DC7B25" w:rsidRDefault="00CA59A2" w:rsidP="00DC7B25">
      <w:pPr>
        <w:numPr>
          <w:ilvl w:val="1"/>
          <w:numId w:val="5"/>
        </w:numPr>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DC7B25">
        <w:rPr>
          <w:rFonts w:ascii="Arial Narrow" w:eastAsia="Times New Roman" w:hAnsi="Arial Narrow" w:cs="Arial"/>
          <w:color w:val="000000"/>
          <w:kern w:val="0"/>
          <w:lang w:val="es-ES" w:eastAsia="es-ES"/>
          <w14:ligatures w14:val="none"/>
        </w:rPr>
        <w:t xml:space="preserve">Mediante el escrito del 23 de febrero de 2026, la señora [APELLIDO] denunció a Pacífico por presuntas infracciones a la Ley 29571, Código de Protección y Defensa del Consumidor (en adelante, Código), señalando lo siguiente:</w:t>
      </w:r>
      <w:r w:rsidR="00D055C0" w:rsidRPr="00DC7B25">
        <w:rPr>
          <w:rFonts w:ascii="Arial Narrow" w:eastAsia="Times New Roman" w:hAnsi="Arial Narrow" w:cs="Arial"/>
          <w:color w:val="000000"/>
          <w:kern w:val="0"/>
          <w:lang w:val="es-ES" w:eastAsia="es-ES"/>
          <w14:ligatures w14:val="none"/>
        </w:rPr>
        <w:t/>
      </w:r>
      <w:r w:rsidR="00996DC2" w:rsidRPr="00DC7B25">
        <w:rPr>
          <w:rFonts w:ascii="Arial Narrow" w:eastAsia="Calibri" w:hAnsi="Arial Narrow" w:cs="Arial"/>
          <w:kern w:val="0"/>
          <w14:ligatures w14:val="none"/>
        </w:rPr>
        <w:t/>
      </w:r>
      <w:r w:rsidRPr="00DC7B25">
        <w:rPr>
          <w:rFonts w:ascii="Arial Narrow" w:eastAsia="Calibri" w:hAnsi="Arial Narrow" w:cs="Arial"/>
          <w:kern w:val="0"/>
          <w14:ligatures w14:val="none"/>
        </w:rPr>
        <w:t xml:space="preserve"/>
      </w:r>
      <w:r w:rsidR="00535C0C" w:rsidRPr="00DC7B25">
        <w:rPr>
          <w:rFonts w:ascii="Arial Narrow" w:eastAsia="Calibri" w:hAnsi="Arial Narrow" w:cs="Arial"/>
          <w:kern w:val="0"/>
          <w14:ligatures w14:val="none"/>
        </w:rPr>
        <w:t xml:space="preserve"/>
      </w:r>
      <w:r w:rsidRPr="00DC7B25">
        <w:rPr>
          <w:rFonts w:ascii="Arial Narrow" w:eastAsia="Calibri" w:hAnsi="Arial Narrow" w:cs="Arial"/>
          <w:kern w:val="0"/>
          <w14:ligatures w14:val="none"/>
        </w:rPr>
        <w:t/>
      </w:r>
      <w:r w:rsidRPr="00DC7B25">
        <w:rPr>
          <w:rFonts w:ascii="Arial Narrow" w:eastAsia="Times New Roman" w:hAnsi="Arial Narrow" w:cs="Arial"/>
          <w:color w:val="000000"/>
          <w:kern w:val="0"/>
          <w:lang w:val="es-ES" w:eastAsia="es-ES"/>
          <w14:ligatures w14:val="none"/>
        </w:rPr>
        <w:t xml:space="preserve"/>
      </w:r>
      <w:r w:rsidR="00535C0C" w:rsidRPr="00DC7B25">
        <w:rPr>
          <w:rFonts w:ascii="Arial Narrow" w:eastAsia="Times New Roman" w:hAnsi="Arial Narrow" w:cs="Arial"/>
          <w:color w:val="000000"/>
          <w:kern w:val="0"/>
          <w:lang w:val="es-ES" w:eastAsia="es-ES"/>
          <w14:ligatures w14:val="none"/>
        </w:rPr>
        <w:t xml:space="preserve"/>
      </w:r>
      <w:r w:rsidRPr="00DC7B25">
        <w:rPr>
          <w:rFonts w:ascii="Arial Narrow" w:eastAsia="Times New Roman" w:hAnsi="Arial Narrow" w:cs="Arial"/>
          <w:color w:val="000000"/>
          <w:kern w:val="0"/>
          <w:lang w:val="es-ES" w:eastAsia="es-ES"/>
          <w14:ligatures w14:val="none"/>
        </w:rPr>
        <w:t/>
      </w:r>
      <w:r w:rsidRPr="00DC7B25">
        <w:rPr>
          <w:rFonts w:ascii="Arial Narrow" w:eastAsia="Times New Roman" w:hAnsi="Arial Narrow" w:cs="Times New Roman"/>
          <w:color w:val="000000"/>
          <w:kern w:val="0"/>
          <w:vertAlign w:val="superscript"/>
          <w:lang w:val="es-ES" w:eastAsia="es-ES"/>
          <w14:ligatures w14:val="none"/>
        </w:rPr>
        <w:footnoteReference w:id="1"/>
      </w:r>
      <w:r w:rsidRPr="00DC7B25">
        <w:rPr>
          <w:rFonts w:ascii="Arial Narrow" w:eastAsia="Times New Roman" w:hAnsi="Arial Narrow" w:cs="Arial"/>
          <w:color w:val="000000"/>
          <w:kern w:val="0"/>
          <w:lang w:val="es-ES" w:eastAsia="es-ES"/>
          <w14:ligatures w14:val="none"/>
        </w:rPr>
        <w:t xml:space="preserve"/>
      </w:r>
      <w:r w:rsidRPr="00DC7B25">
        <w:rPr>
          <w:rFonts w:ascii="Arial Narrow" w:eastAsia="Times New Roman" w:hAnsi="Arial Narrow" w:cs="Arial"/>
          <w:bCs/>
          <w:color w:val="000000"/>
          <w:kern w:val="0"/>
          <w:lang w:val="es-ES" w:eastAsia="es-ES"/>
          <w14:ligatures w14:val="none"/>
        </w:rPr>
        <w:t/>
      </w:r>
    </w:p>
    <w:p w14:paraId="325EBD0A" w14:textId="77777777" w:rsidR="00BA02DF" w:rsidRPr="00DC7B25" w:rsidRDefault="00BA02DF" w:rsidP="00DC7B25">
      <w:pPr>
        <w:spacing w:after="0" w:line="240" w:lineRule="auto"/>
        <w:contextualSpacing/>
        <w:jc w:val="both"/>
        <w:rPr>
          <w:rFonts w:ascii="Arial Narrow" w:eastAsia="Times New Roman" w:hAnsi="Arial Narrow" w:cs="Arial"/>
          <w:color w:val="000000"/>
          <w:kern w:val="0"/>
          <w:lang w:val="es-ES" w:eastAsia="es-ES"/>
          <w14:ligatures w14:val="none"/>
        </w:rPr>
      </w:pPr>
    </w:p>
    <w:p w14:paraId="197F3C86" w14:textId="15D870B9" w:rsidR="00BA02DF" w:rsidRPr="00DC7B25" w:rsidRDefault="00BA02DF" w:rsidP="00DC7B25">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DC7B25">
        <w:rPr>
          <w:rFonts w:ascii="Arial Narrow" w:eastAsia="Times New Roman" w:hAnsi="Arial Narrow" w:cs="Arial"/>
          <w:color w:val="000000"/>
          <w:kern w:val="0"/>
          <w:lang w:eastAsia="es-ES"/>
          <w14:ligatures w14:val="none"/>
        </w:rPr>
        <w:t>El 31 de julio de 2025, el Seguro vehicular – Póliza 2011920213 (en adelante, Seguro vehicular)</w:t>
      </w:r>
      <w:r w:rsidR="0097106D" w:rsidRPr="00DC7B25">
        <w:rPr>
          <w:rFonts w:ascii="Arial Narrow" w:eastAsia="Times New Roman" w:hAnsi="Arial Narrow" w:cs="Arial"/>
          <w:color w:val="000000"/>
          <w:kern w:val="0"/>
          <w:lang w:eastAsia="es-ES"/>
          <w14:ligatures w14:val="none"/>
        </w:rPr>
        <w:t xml:space="preserve"> emitido por </w:t>
      </w:r>
      <w:r w:rsidR="0097106D" w:rsidRPr="00DC7B25">
        <w:rPr>
          <w:rFonts w:ascii="Arial Narrow" w:eastAsia="Times New Roman" w:hAnsi="Arial Narrow" w:cs="Arial"/>
          <w:color w:val="000000"/>
          <w:kern w:val="0"/>
          <w:lang w:val="es-ES" w:eastAsia="es-ES"/>
          <w14:ligatures w14:val="none"/>
        </w:rPr>
        <w:t>Pacífico</w:t>
      </w:r>
      <w:r w:rsidRPr="00DC7B25">
        <w:rPr>
          <w:rFonts w:ascii="Arial Narrow" w:eastAsia="Times New Roman" w:hAnsi="Arial Narrow" w:cs="Arial"/>
          <w:color w:val="000000"/>
          <w:kern w:val="0"/>
          <w:lang w:eastAsia="es-ES"/>
          <w14:ligatures w14:val="none"/>
        </w:rPr>
        <w:t>, a fin de asegurar el vehículo de su propiedad con Placa de Rodaje BXU-115</w:t>
      </w:r>
      <w:r w:rsidR="0097106D" w:rsidRPr="00DC7B25">
        <w:rPr>
          <w:rFonts w:ascii="Arial Narrow" w:eastAsia="Times New Roman" w:hAnsi="Arial Narrow" w:cs="Arial"/>
          <w:color w:val="000000"/>
          <w:kern w:val="0"/>
          <w:lang w:eastAsia="es-ES"/>
          <w14:ligatures w14:val="none"/>
        </w:rPr>
        <w:t xml:space="preserve"> (en adelante, vehículo asegurado)</w:t>
      </w:r>
      <w:r w:rsidRPr="00DC7B25">
        <w:rPr>
          <w:rFonts w:ascii="Arial Narrow" w:eastAsia="Times New Roman" w:hAnsi="Arial Narrow" w:cs="Arial"/>
          <w:color w:val="000000"/>
          <w:kern w:val="0"/>
          <w:lang w:eastAsia="es-ES"/>
          <w14:ligatures w14:val="none"/>
        </w:rPr>
        <w:t>.</w:t>
      </w:r>
      <w:r w:rsidR="0097106D" w:rsidRPr="00DC7B25">
        <w:rPr>
          <w:rFonts w:ascii="Arial Narrow" w:eastAsia="Times New Roman" w:hAnsi="Arial Narrow" w:cs="Arial"/>
          <w:color w:val="000000"/>
          <w:kern w:val="0"/>
          <w:lang w:eastAsia="es-ES"/>
          <w14:ligatures w14:val="none"/>
        </w:rPr>
        <w:t xml:space="preserve"> </w:t>
      </w:r>
    </w:p>
    <w:p w14:paraId="414190B5" w14:textId="77777777" w:rsidR="00BA02DF" w:rsidRPr="00DC7B25" w:rsidRDefault="00BA02DF" w:rsidP="00DC7B25">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0B595A28" w14:textId="113599DA" w:rsidR="00BA02DF" w:rsidRPr="00DC7B25" w:rsidRDefault="00BA02DF" w:rsidP="00DC7B25">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DC7B25">
        <w:rPr>
          <w:rFonts w:ascii="Arial Narrow" w:eastAsia="Times New Roman" w:hAnsi="Arial Narrow" w:cs="Arial"/>
          <w:color w:val="000000"/>
          <w:kern w:val="0"/>
          <w:lang w:eastAsia="es-ES"/>
          <w14:ligatures w14:val="none"/>
        </w:rPr>
        <w:t xml:space="preserve">El 31 de julio de 2025, </w:t>
      </w:r>
      <w:r w:rsidR="0063227E" w:rsidRPr="00DC7B25">
        <w:rPr>
          <w:rFonts w:ascii="Arial Narrow" w:eastAsia="Times New Roman" w:hAnsi="Arial Narrow" w:cs="Arial"/>
          <w:color w:val="000000"/>
          <w:kern w:val="0"/>
          <w:lang w:eastAsia="es-ES"/>
          <w14:ligatures w14:val="none"/>
        </w:rPr>
        <w:t>entregó</w:t>
      </w:r>
      <w:r w:rsidRPr="00DC7B25">
        <w:rPr>
          <w:rFonts w:ascii="Arial Narrow" w:eastAsia="Times New Roman" w:hAnsi="Arial Narrow" w:cs="Arial"/>
          <w:color w:val="000000"/>
          <w:kern w:val="0"/>
          <w:lang w:eastAsia="es-ES"/>
          <w14:ligatures w14:val="none"/>
        </w:rPr>
        <w:t xml:space="preserve"> el </w:t>
      </w:r>
      <w:r w:rsidR="007B52BB" w:rsidRPr="00DC7B25">
        <w:rPr>
          <w:rFonts w:ascii="Arial Narrow" w:eastAsia="Times New Roman" w:hAnsi="Arial Narrow" w:cs="Arial"/>
          <w:color w:val="000000"/>
          <w:kern w:val="0"/>
          <w:lang w:eastAsia="es-ES"/>
          <w14:ligatures w14:val="none"/>
        </w:rPr>
        <w:t xml:space="preserve">vehículo asegurado </w:t>
      </w:r>
      <w:r w:rsidR="0063227E" w:rsidRPr="00DC7B25">
        <w:rPr>
          <w:rFonts w:ascii="Arial Narrow" w:eastAsia="Times New Roman" w:hAnsi="Arial Narrow" w:cs="Arial"/>
          <w:color w:val="000000"/>
          <w:kern w:val="0"/>
          <w:lang w:eastAsia="es-ES"/>
          <w14:ligatures w14:val="none"/>
        </w:rPr>
        <w:t xml:space="preserve">al señor de iniciales D.J.G.M., </w:t>
      </w:r>
      <w:r w:rsidRPr="00DC7B25">
        <w:rPr>
          <w:rFonts w:ascii="Arial Narrow" w:eastAsia="Times New Roman" w:hAnsi="Arial Narrow" w:cs="Arial"/>
          <w:color w:val="000000"/>
          <w:kern w:val="0"/>
          <w:lang w:eastAsia="es-ES"/>
          <w14:ligatures w14:val="none"/>
        </w:rPr>
        <w:t xml:space="preserve">bajo la modalidad en el cual se estableció que la transferencia de propiedad </w:t>
      </w:r>
      <w:r w:rsidR="00813534" w:rsidRPr="00DC7B25">
        <w:rPr>
          <w:rFonts w:ascii="Arial Narrow" w:eastAsia="Times New Roman" w:hAnsi="Arial Narrow" w:cs="Arial"/>
          <w:color w:val="000000"/>
          <w:kern w:val="0"/>
          <w:lang w:eastAsia="es-ES"/>
          <w14:ligatures w14:val="none"/>
        </w:rPr>
        <w:t xml:space="preserve">del referido vehículo </w:t>
      </w:r>
      <w:r w:rsidRPr="00DC7B25">
        <w:rPr>
          <w:rFonts w:ascii="Arial Narrow" w:eastAsia="Times New Roman" w:hAnsi="Arial Narrow" w:cs="Arial"/>
          <w:color w:val="000000"/>
          <w:kern w:val="0"/>
          <w:lang w:eastAsia="es-ES"/>
          <w14:ligatures w14:val="none"/>
        </w:rPr>
        <w:t>se efectuaría luego de la cancelación total del monto pactado, con plazo previsto hasta julio de 2029, manteniendo la titularidad del bien a la fecha del siniestro; asimismo, se estipuló la prohibición de subarriendo y la restricción de uso personal del vehículo.</w:t>
      </w:r>
      <w:r w:rsidR="007B52BB" w:rsidRPr="00DC7B25">
        <w:rPr>
          <w:rFonts w:ascii="Arial Narrow" w:eastAsia="Times New Roman" w:hAnsi="Arial Narrow" w:cs="Arial"/>
          <w:color w:val="000000"/>
          <w:kern w:val="0"/>
          <w:lang w:eastAsia="es-ES"/>
          <w14:ligatures w14:val="none"/>
        </w:rPr>
        <w:t xml:space="preserve"> </w:t>
      </w:r>
    </w:p>
    <w:p w14:paraId="7DE4614E" w14:textId="77777777" w:rsidR="00BA02DF" w:rsidRPr="00DC7B25" w:rsidRDefault="00BA02DF" w:rsidP="00DC7B25">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3D75F70E" w14:textId="6741CE41" w:rsidR="00BA02DF" w:rsidRPr="00DC7B25" w:rsidRDefault="00BA02DF" w:rsidP="00DC7B25">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DC7B25">
        <w:rPr>
          <w:rFonts w:ascii="Arial Narrow" w:eastAsia="Times New Roman" w:hAnsi="Arial Narrow" w:cs="Arial"/>
          <w:color w:val="000000"/>
          <w:kern w:val="0"/>
          <w:lang w:eastAsia="es-ES"/>
          <w14:ligatures w14:val="none"/>
        </w:rPr>
        <w:t>El 7 de diciembre de 2025, el vehículo con Placa de Rodaje BXU-115, conducido por</w:t>
      </w:r>
      <w:r w:rsidR="0070544E" w:rsidRPr="00DC7B25">
        <w:rPr>
          <w:rFonts w:ascii="Arial Narrow" w:eastAsia="Times New Roman" w:hAnsi="Arial Narrow" w:cs="Arial"/>
          <w:color w:val="000000"/>
          <w:kern w:val="0"/>
          <w:lang w:eastAsia="es-ES"/>
          <w14:ligatures w14:val="none"/>
        </w:rPr>
        <w:t xml:space="preserve"> el</w:t>
      </w:r>
      <w:r w:rsidRPr="00DC7B25">
        <w:rPr>
          <w:rFonts w:ascii="Arial Narrow" w:eastAsia="Times New Roman" w:hAnsi="Arial Narrow" w:cs="Arial"/>
          <w:color w:val="000000"/>
          <w:kern w:val="0"/>
          <w:lang w:eastAsia="es-ES"/>
          <w14:ligatures w14:val="none"/>
        </w:rPr>
        <w:t xml:space="preserve"> </w:t>
      </w:r>
      <w:r w:rsidR="0070544E" w:rsidRPr="00DC7B25">
        <w:rPr>
          <w:rFonts w:ascii="Arial Narrow" w:eastAsia="Times New Roman" w:hAnsi="Arial Narrow" w:cs="Arial"/>
          <w:color w:val="000000"/>
          <w:kern w:val="0"/>
          <w:lang w:eastAsia="es-ES"/>
          <w14:ligatures w14:val="none"/>
        </w:rPr>
        <w:t>señor de iniciales D.J.G.M.,</w:t>
      </w:r>
      <w:r w:rsidRPr="00DC7B25">
        <w:rPr>
          <w:rFonts w:ascii="Arial Narrow" w:eastAsia="Times New Roman" w:hAnsi="Arial Narrow" w:cs="Arial"/>
          <w:color w:val="000000"/>
          <w:kern w:val="0"/>
          <w:lang w:eastAsia="es-ES"/>
          <w14:ligatures w14:val="none"/>
        </w:rPr>
        <w:t xml:space="preserve"> fue sustraído mientras se encontraba estacionado en</w:t>
      </w:r>
      <w:r w:rsidR="00335A5F" w:rsidRPr="00DC7B25">
        <w:rPr>
          <w:rFonts w:ascii="Arial Narrow" w:eastAsia="Times New Roman" w:hAnsi="Arial Narrow" w:cs="Arial"/>
          <w:color w:val="000000"/>
          <w:kern w:val="0"/>
          <w:lang w:eastAsia="es-ES"/>
          <w14:ligatures w14:val="none"/>
        </w:rPr>
        <w:t xml:space="preserve"> las proximidades del </w:t>
      </w:r>
      <w:r w:rsidRPr="00DC7B25">
        <w:rPr>
          <w:rFonts w:ascii="Arial Narrow" w:eastAsia="Times New Roman" w:hAnsi="Arial Narrow" w:cs="Arial"/>
          <w:color w:val="000000"/>
          <w:kern w:val="0"/>
          <w:lang w:eastAsia="es-ES"/>
          <w14:ligatures w14:val="none"/>
        </w:rPr>
        <w:t xml:space="preserve">distrito de </w:t>
      </w:r>
      <w:proofErr w:type="spellStart"/>
      <w:r w:rsidRPr="00DC7B25">
        <w:rPr>
          <w:rFonts w:ascii="Arial Narrow" w:eastAsia="Times New Roman" w:hAnsi="Arial Narrow" w:cs="Arial"/>
          <w:color w:val="000000"/>
          <w:kern w:val="0"/>
          <w:lang w:eastAsia="es-ES"/>
          <w14:ligatures w14:val="none"/>
        </w:rPr>
        <w:t>Carabayllo</w:t>
      </w:r>
      <w:proofErr w:type="spellEnd"/>
      <w:r w:rsidRPr="00DC7B25">
        <w:rPr>
          <w:rFonts w:ascii="Arial Narrow" w:eastAsia="Times New Roman" w:hAnsi="Arial Narrow" w:cs="Arial"/>
          <w:color w:val="000000"/>
          <w:kern w:val="0"/>
          <w:lang w:eastAsia="es-ES"/>
          <w14:ligatures w14:val="none"/>
        </w:rPr>
        <w:t xml:space="preserve">, </w:t>
      </w:r>
      <w:r w:rsidR="00335A5F" w:rsidRPr="00DC7B25">
        <w:rPr>
          <w:rFonts w:ascii="Arial Narrow" w:eastAsia="Times New Roman" w:hAnsi="Arial Narrow" w:cs="Arial"/>
          <w:color w:val="000000"/>
          <w:kern w:val="0"/>
          <w:lang w:eastAsia="es-ES"/>
          <w14:ligatures w14:val="none"/>
        </w:rPr>
        <w:t>ante lo cual se presentó la denuncia policial correspondiente</w:t>
      </w:r>
      <w:r w:rsidRPr="00DC7B25">
        <w:rPr>
          <w:rFonts w:ascii="Arial Narrow" w:eastAsia="Times New Roman" w:hAnsi="Arial Narrow" w:cs="Arial"/>
          <w:color w:val="000000"/>
          <w:kern w:val="0"/>
          <w:lang w:eastAsia="es-ES"/>
          <w14:ligatures w14:val="none"/>
        </w:rPr>
        <w:t>.</w:t>
      </w:r>
    </w:p>
    <w:p w14:paraId="7193A887" w14:textId="77777777" w:rsidR="00BA02DF" w:rsidRPr="00DC7B25" w:rsidRDefault="00BA02DF" w:rsidP="00DC7B25">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48B53815" w14:textId="45385B19" w:rsidR="00BA02DF" w:rsidRPr="00DC7B25" w:rsidRDefault="00BA02DF" w:rsidP="00DC7B25">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DC7B25">
        <w:rPr>
          <w:rFonts w:ascii="Arial Narrow" w:eastAsia="Times New Roman" w:hAnsi="Arial Narrow" w:cs="Arial"/>
          <w:color w:val="000000"/>
          <w:kern w:val="0"/>
          <w:lang w:eastAsia="es-ES"/>
          <w14:ligatures w14:val="none"/>
        </w:rPr>
        <w:t xml:space="preserve">El 9 de enero de 2026, Pacífico, mediante carta GSIN-1287177/2026, comunicó </w:t>
      </w:r>
      <w:r w:rsidR="00FB7628" w:rsidRPr="00DC7B25">
        <w:rPr>
          <w:rFonts w:ascii="Arial Narrow" w:eastAsia="Times New Roman" w:hAnsi="Arial Narrow" w:cs="Arial"/>
          <w:color w:val="000000"/>
          <w:kern w:val="0"/>
          <w:lang w:eastAsia="es-ES"/>
          <w14:ligatures w14:val="none"/>
        </w:rPr>
        <w:t>la negativa</w:t>
      </w:r>
      <w:r w:rsidRPr="00DC7B25">
        <w:rPr>
          <w:rFonts w:ascii="Arial Narrow" w:eastAsia="Times New Roman" w:hAnsi="Arial Narrow" w:cs="Arial"/>
          <w:color w:val="000000"/>
          <w:kern w:val="0"/>
          <w:lang w:eastAsia="es-ES"/>
          <w14:ligatures w14:val="none"/>
        </w:rPr>
        <w:t xml:space="preserve"> de la cobertura del siniestro </w:t>
      </w:r>
      <w:r w:rsidR="00436EBA" w:rsidRPr="00DC7B25">
        <w:rPr>
          <w:rFonts w:ascii="Arial Narrow" w:eastAsia="Times New Roman" w:hAnsi="Arial Narrow" w:cs="Arial"/>
          <w:color w:val="000000"/>
          <w:kern w:val="0"/>
          <w:lang w:eastAsia="es-ES"/>
          <w14:ligatures w14:val="none"/>
        </w:rPr>
        <w:t>del 7 de diciembre de 2025</w:t>
      </w:r>
      <w:r w:rsidRPr="00DC7B25">
        <w:rPr>
          <w:rFonts w:ascii="Arial Narrow" w:eastAsia="Times New Roman" w:hAnsi="Arial Narrow" w:cs="Arial"/>
          <w:color w:val="000000"/>
          <w:kern w:val="0"/>
          <w:lang w:eastAsia="es-ES"/>
          <w14:ligatures w14:val="none"/>
        </w:rPr>
        <w:t>, indicando como sustento el resultado de una prueba de polígrafo practicada a</w:t>
      </w:r>
      <w:r w:rsidR="00CF4F3B" w:rsidRPr="00DC7B25">
        <w:rPr>
          <w:rFonts w:ascii="Arial Narrow" w:eastAsia="Times New Roman" w:hAnsi="Arial Narrow" w:cs="Arial"/>
          <w:color w:val="000000"/>
          <w:kern w:val="0"/>
          <w:lang w:eastAsia="es-ES"/>
          <w14:ligatures w14:val="none"/>
        </w:rPr>
        <w:t xml:space="preserve">l señor de iniciales D.J.G.M., </w:t>
      </w:r>
      <w:r w:rsidRPr="00DC7B25">
        <w:rPr>
          <w:rFonts w:ascii="Arial Narrow" w:eastAsia="Times New Roman" w:hAnsi="Arial Narrow" w:cs="Arial"/>
          <w:color w:val="000000"/>
          <w:kern w:val="0"/>
          <w:lang w:eastAsia="es-ES"/>
          <w14:ligatures w14:val="none"/>
        </w:rPr>
        <w:t>en la cual se consignaron reacciones indicativas de engaño.</w:t>
      </w:r>
      <w:r w:rsidR="00CF4F3B" w:rsidRPr="00DC7B25">
        <w:rPr>
          <w:rFonts w:ascii="Arial Narrow" w:eastAsia="Times New Roman" w:hAnsi="Arial Narrow" w:cs="Arial"/>
          <w:color w:val="000000"/>
          <w:kern w:val="0"/>
          <w:lang w:eastAsia="es-ES"/>
          <w14:ligatures w14:val="none"/>
        </w:rPr>
        <w:t xml:space="preserve"> </w:t>
      </w:r>
    </w:p>
    <w:p w14:paraId="6B354CFA" w14:textId="77777777" w:rsidR="00BA02DF" w:rsidRPr="00DC7B25" w:rsidRDefault="00BA02DF" w:rsidP="00DC7B25">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304FE98D" w14:textId="631967CF" w:rsidR="00BA02DF" w:rsidRPr="00DC7B25" w:rsidRDefault="00BA02DF" w:rsidP="00DC7B25">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DC7B25">
        <w:rPr>
          <w:rFonts w:ascii="Arial Narrow" w:eastAsia="Times New Roman" w:hAnsi="Arial Narrow" w:cs="Arial"/>
          <w:color w:val="000000"/>
          <w:kern w:val="0"/>
          <w:lang w:eastAsia="es-ES"/>
          <w14:ligatures w14:val="none"/>
        </w:rPr>
        <w:t xml:space="preserve">El 20 de enero de 2026, presentó </w:t>
      </w:r>
      <w:r w:rsidR="00B32E8C" w:rsidRPr="00DC7B25">
        <w:rPr>
          <w:rFonts w:ascii="Arial Narrow" w:eastAsia="Times New Roman" w:hAnsi="Arial Narrow" w:cs="Arial"/>
          <w:color w:val="000000"/>
          <w:kern w:val="0"/>
          <w:lang w:eastAsia="es-ES"/>
          <w14:ligatures w14:val="none"/>
        </w:rPr>
        <w:t>el</w:t>
      </w:r>
      <w:r w:rsidRPr="00DC7B25">
        <w:rPr>
          <w:rFonts w:ascii="Arial Narrow" w:eastAsia="Times New Roman" w:hAnsi="Arial Narrow" w:cs="Arial"/>
          <w:color w:val="000000"/>
          <w:kern w:val="0"/>
          <w:lang w:eastAsia="es-ES"/>
          <w14:ligatures w14:val="none"/>
        </w:rPr>
        <w:t xml:space="preserve"> reclamo identificado con 000/0378/2026, mediante el cual cuestionó el rechazo de la cobertura del siniestro.</w:t>
      </w:r>
    </w:p>
    <w:p w14:paraId="3A8E18A0" w14:textId="77777777" w:rsidR="00CF4F3B" w:rsidRPr="00DC7B25" w:rsidRDefault="00CF4F3B" w:rsidP="00DC7B25">
      <w:pPr>
        <w:spacing w:after="0" w:line="240" w:lineRule="auto"/>
        <w:contextualSpacing/>
        <w:jc w:val="both"/>
        <w:rPr>
          <w:rFonts w:ascii="Arial Narrow" w:eastAsia="Times New Roman" w:hAnsi="Arial Narrow" w:cs="Arial"/>
          <w:color w:val="000000"/>
          <w:kern w:val="0"/>
          <w:lang w:eastAsia="es-ES"/>
          <w14:ligatures w14:val="none"/>
        </w:rPr>
      </w:pPr>
    </w:p>
    <w:p w14:paraId="2F9CF7F5" w14:textId="5B338588" w:rsidR="00CA59A2" w:rsidRPr="00DC7B25" w:rsidRDefault="00BA02DF" w:rsidP="00DC7B25">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DC7B25">
        <w:rPr>
          <w:rFonts w:ascii="Arial Narrow" w:eastAsia="Times New Roman" w:hAnsi="Arial Narrow" w:cs="Arial"/>
          <w:color w:val="000000"/>
          <w:kern w:val="0"/>
          <w:lang w:eastAsia="es-ES"/>
          <w14:ligatures w14:val="none"/>
        </w:rPr>
        <w:t>El 4 de febrero de 2026, Pacífico Compañía de Seguros y Reaseguros S.A., mediante carta PPS-00700/2026, comunicó la respuesta al reclamo presentado, ratificando la negativa de cobertura del siniestro, reiterando como sustento la información obtenida del examen poligráfico practicado.</w:t>
      </w:r>
    </w:p>
    <w:p w14:paraId="33E14FF7" w14:textId="77777777" w:rsidR="00CA59A2" w:rsidRPr="00DC7B25" w:rsidRDefault="00CA59A2" w:rsidP="00DC7B25">
      <w:pPr>
        <w:tabs>
          <w:tab w:val="left" w:pos="1134"/>
        </w:tabs>
        <w:spacing w:after="0" w:line="240" w:lineRule="auto"/>
        <w:contextualSpacing/>
        <w:jc w:val="both"/>
        <w:rPr>
          <w:rFonts w:ascii="Arial Narrow" w:eastAsia="Times New Roman" w:hAnsi="Arial Narrow" w:cs="Arial"/>
          <w:color w:val="000000"/>
          <w:kern w:val="0"/>
          <w:lang w:eastAsia="es-ES"/>
          <w14:ligatures w14:val="none"/>
        </w:rPr>
      </w:pPr>
    </w:p>
    <w:p w14:paraId="65C58807" w14:textId="68DC3F4B" w:rsidR="00CA59A2" w:rsidRPr="00DC7B25" w:rsidRDefault="00CA59A2" w:rsidP="00DC7B25">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DC7B25">
        <w:rPr>
          <w:rFonts w:ascii="Arial Narrow" w:eastAsia="Times New Roman" w:hAnsi="Arial Narrow" w:cs="Arial"/>
          <w:color w:val="000000"/>
          <w:kern w:val="0"/>
          <w:lang w:val="es-ES" w:eastAsia="es-ES"/>
          <w14:ligatures w14:val="none"/>
        </w:rPr>
        <w:t xml:space="preserve">La señora [APELLIDO] solicitó, en calidad de medida correctiva, que Pacífico cumpla con otorgar la suma asegurada de US$ 13 000,00 en virtud de la cobertura de Robo Total del Seguro Vehicular. Asimismo, requirió el reembolso de costos y costas del presente procedimiento.</w:t>
      </w:r>
      <w:r w:rsidR="00D055C0" w:rsidRPr="00DC7B25">
        <w:rPr>
          <w:rFonts w:ascii="Arial Narrow" w:eastAsia="Calibri" w:hAnsi="Arial Narrow" w:cs="Arial"/>
          <w:kern w:val="0"/>
          <w14:ligatures w14:val="none"/>
        </w:rPr>
        <w:t xml:space="preserve"/>
      </w:r>
      <w:r w:rsidRPr="00DC7B25">
        <w:rPr>
          <w:rFonts w:ascii="Arial Narrow" w:eastAsia="Times New Roman" w:hAnsi="Arial Narrow" w:cs="Arial"/>
          <w:color w:val="000000"/>
          <w:kern w:val="0"/>
          <w:lang w:val="es-ES" w:eastAsia="es-ES"/>
          <w14:ligatures w14:val="none"/>
        </w:rPr>
        <w:t xml:space="preserve"/>
      </w:r>
      <w:r w:rsidR="00D055C0" w:rsidRPr="00DC7B25">
        <w:rPr>
          <w:rFonts w:ascii="Arial Narrow" w:eastAsia="Times New Roman" w:hAnsi="Arial Narrow" w:cs="Arial"/>
          <w:color w:val="000000"/>
          <w:kern w:val="0"/>
          <w:lang w:val="es-ES" w:eastAsia="es-ES"/>
          <w14:ligatures w14:val="none"/>
        </w:rPr>
        <w:t xml:space="preserve"/>
      </w:r>
      <w:r w:rsidRPr="00DC7B25">
        <w:rPr>
          <w:rFonts w:ascii="Arial Narrow" w:eastAsia="Times New Roman" w:hAnsi="Arial Narrow" w:cs="Arial"/>
          <w:color w:val="000000"/>
          <w:kern w:val="0"/>
          <w:lang w:val="es-ES" w:eastAsia="es-ES"/>
          <w14:ligatures w14:val="none"/>
        </w:rPr>
        <w:t xml:space="preserve"/>
      </w:r>
      <w:r w:rsidR="00174952" w:rsidRPr="00DC7B25">
        <w:rPr>
          <w:rFonts w:ascii="Arial Narrow" w:eastAsia="Times New Roman" w:hAnsi="Arial Narrow" w:cs="Arial"/>
          <w:color w:val="000000"/>
          <w:kern w:val="0"/>
          <w:lang w:val="es-ES" w:eastAsia="es-ES"/>
          <w14:ligatures w14:val="none"/>
        </w:rPr>
        <w:t/>
      </w:r>
      <w:r w:rsidR="00577DEA" w:rsidRPr="00DC7B25">
        <w:rPr>
          <w:rFonts w:ascii="Arial Narrow" w:eastAsia="Times New Roman" w:hAnsi="Arial Narrow" w:cs="Arial"/>
          <w:color w:val="000000"/>
          <w:kern w:val="0"/>
          <w:lang w:val="es-ES" w:eastAsia="es-ES"/>
          <w14:ligatures w14:val="none"/>
        </w:rPr>
        <w:t xml:space="preserve"/>
      </w:r>
      <w:r w:rsidR="00174952" w:rsidRPr="00DC7B25">
        <w:rPr>
          <w:rFonts w:ascii="Arial Narrow" w:eastAsia="Times New Roman" w:hAnsi="Arial Narrow" w:cs="Arial"/>
          <w:color w:val="000000"/>
          <w:kern w:val="0"/>
          <w:lang w:val="es-ES" w:eastAsia="es-ES"/>
          <w14:ligatures w14:val="none"/>
        </w:rPr>
        <w:t/>
      </w:r>
      <w:r w:rsidR="00577DEA" w:rsidRPr="00DC7B25">
        <w:rPr>
          <w:rFonts w:ascii="Arial Narrow" w:eastAsia="Times New Roman" w:hAnsi="Arial Narrow" w:cs="Arial"/>
          <w:color w:val="000000"/>
          <w:kern w:val="0"/>
          <w:lang w:val="es-ES" w:eastAsia="es-ES"/>
          <w14:ligatures w14:val="none"/>
        </w:rPr>
        <w:t/>
      </w:r>
      <w:r w:rsidR="00174952" w:rsidRPr="00DC7B25">
        <w:rPr>
          <w:rFonts w:ascii="Arial Narrow" w:eastAsia="Times New Roman" w:hAnsi="Arial Narrow" w:cs="Arial"/>
          <w:color w:val="000000"/>
          <w:kern w:val="0"/>
          <w:lang w:val="es-ES" w:eastAsia="es-ES"/>
          <w14:ligatures w14:val="none"/>
        </w:rPr>
        <w:t xml:space="preserve"/>
      </w:r>
      <w:r w:rsidR="00577DEA" w:rsidRPr="00DC7B25">
        <w:rPr>
          <w:rFonts w:ascii="Arial Narrow" w:eastAsia="Times New Roman" w:hAnsi="Arial Narrow" w:cs="Arial"/>
          <w:color w:val="000000"/>
          <w:kern w:val="0"/>
          <w:lang w:val="es-ES" w:eastAsia="es-ES"/>
          <w14:ligatures w14:val="none"/>
        </w:rPr>
        <w:t/>
      </w:r>
      <w:r w:rsidR="00174952" w:rsidRPr="00DC7B25">
        <w:rPr>
          <w:rFonts w:ascii="Arial Narrow" w:eastAsia="Times New Roman" w:hAnsi="Arial Narrow" w:cs="Arial"/>
          <w:color w:val="000000"/>
          <w:kern w:val="0"/>
          <w:lang w:val="es-ES" w:eastAsia="es-ES"/>
          <w14:ligatures w14:val="none"/>
        </w:rPr>
        <w:t xml:space="preserve"/>
      </w:r>
      <w:r w:rsidRPr="00DC7B25">
        <w:rPr>
          <w:rFonts w:ascii="Arial Narrow" w:eastAsia="Times New Roman" w:hAnsi="Arial Narrow" w:cs="Arial"/>
          <w:color w:val="000000"/>
          <w:kern w:val="0"/>
          <w:lang w:val="es-ES" w:eastAsia="es-ES"/>
          <w14:ligatures w14:val="none"/>
        </w:rPr>
        <w:t/>
      </w:r>
    </w:p>
    <w:p w14:paraId="66005174" w14:textId="77777777" w:rsidR="00CA59A2" w:rsidRPr="00DC7B25" w:rsidRDefault="00CA59A2" w:rsidP="00DC7B25">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DC7B25" w:rsidRDefault="00CA59A2" w:rsidP="00DC7B25">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DC7B25">
        <w:rPr>
          <w:rFonts w:ascii="Arial Narrow" w:eastAsia="Arial Narrow" w:hAnsi="Arial Narrow" w:cs="Arial Narrow"/>
          <w:b/>
          <w:color w:val="000000"/>
          <w:kern w:val="0"/>
          <w:lang w:eastAsia="es-PE"/>
          <w14:ligatures w14:val="none"/>
        </w:rPr>
        <w:t>DE LA ADMISIÓN A TRÁMITE DE LA DENUNCIA</w:t>
      </w:r>
    </w:p>
    <w:p w14:paraId="34556756" w14:textId="77777777" w:rsidR="00CA59A2" w:rsidRPr="00DC7B25" w:rsidRDefault="00CA59A2" w:rsidP="00DC7B25">
      <w:pPr>
        <w:spacing w:after="0" w:line="240" w:lineRule="auto"/>
        <w:contextualSpacing/>
        <w:jc w:val="both"/>
        <w:rPr>
          <w:rFonts w:ascii="Arial Narrow" w:eastAsia="Arial Narrow" w:hAnsi="Arial Narrow" w:cs="Arial Narrow"/>
          <w:b/>
          <w:color w:val="000000"/>
          <w:kern w:val="0"/>
          <w:lang w:eastAsia="es-PE"/>
          <w14:ligatures w14:val="none"/>
        </w:rPr>
      </w:pPr>
      <w:bookmarkStart w:id="1" w:name="_Hlk212795168"/>
      <w:bookmarkStart w:id="2" w:name="_Hlk218848146"/>
    </w:p>
    <w:p w14:paraId="7A2CF596" w14:textId="6AAFD4DE" w:rsidR="00F71384" w:rsidRPr="00DC7B25" w:rsidRDefault="00CA59A2" w:rsidP="00DC7B25">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3" w:name="_Hlk140755208"/>
      <w:bookmarkStart w:id="4" w:name="_Hlk155945813"/>
      <w:bookmarkStart w:id="5" w:name="_Hlk155944687"/>
      <w:r w:rsidRPr="00DC7B25">
        <w:rPr>
          <w:rFonts w:ascii="Arial Narrow" w:eastAsia="Times New Roman" w:hAnsi="Arial Narrow" w:cs="Segoe UI"/>
          <w:color w:val="000000"/>
          <w:kern w:val="0"/>
          <w:lang w:eastAsia="es-PE"/>
          <w14:ligatures w14:val="none"/>
        </w:rPr>
        <w:t>La Secretaría Técnica de la Comisión de Protección al Consumidor 1 (en adelante, la Secretaría Técnica), en ejercicio de sus facultades</w:t>
      </w:r>
      <w:bookmarkEnd w:id="3"/>
      <w:bookmarkEnd w:id="4"/>
      <w:bookmarkEnd w:id="5"/>
      <w:r w:rsidRPr="00DC7B25">
        <w:rPr>
          <w:rFonts w:ascii="Arial Narrow" w:eastAsia="Arial Narrow" w:hAnsi="Arial Narrow" w:cs="Arial Narrow"/>
          <w:kern w:val="0"/>
          <w:vertAlign w:val="superscript"/>
          <w14:ligatures w14:val="none"/>
        </w:rPr>
        <w:footnoteReference w:id="2"/>
      </w:r>
      <w:r w:rsidRPr="00DC7B25">
        <w:rPr>
          <w:rFonts w:ascii="Arial Narrow" w:eastAsia="Times New Roman" w:hAnsi="Arial Narrow" w:cs="Segoe UI"/>
          <w:color w:val="000000"/>
          <w:kern w:val="0"/>
          <w:lang w:eastAsia="es-PE"/>
          <w14:ligatures w14:val="none"/>
        </w:rPr>
        <w:t xml:space="preserve">, </w:t>
      </w:r>
      <w:r w:rsidR="00121544" w:rsidRPr="00DC7B25">
        <w:rPr>
          <w:rFonts w:ascii="Arial Narrow" w:eastAsia="Times New Roman" w:hAnsi="Arial Narrow" w:cs="Segoe UI"/>
          <w:color w:val="000000"/>
          <w:kern w:val="0"/>
          <w:lang w:eastAsia="es-PE"/>
          <w14:ligatures w14:val="none"/>
        </w:rPr>
        <w:t xml:space="preserve">considera </w:t>
      </w:r>
      <w:r w:rsidR="00121544" w:rsidRPr="00DC7B25">
        <w:rPr>
          <w:rFonts w:ascii="Arial Narrow" w:eastAsia="Arial Narrow" w:hAnsi="Arial Narrow" w:cs="Arial Narrow"/>
          <w:kern w:val="0"/>
          <w14:ligatures w14:val="none"/>
        </w:rPr>
        <w:t xml:space="preserve">que el hecho denunciado, </w:t>
      </w:r>
      <w:bookmarkStart w:id="6" w:name="_Hlk211591623"/>
      <w:r w:rsidR="00121544" w:rsidRPr="00DC7B25">
        <w:rPr>
          <w:rFonts w:ascii="Arial Narrow" w:eastAsia="Arial Narrow" w:hAnsi="Arial Narrow" w:cs="Arial Narrow"/>
          <w:kern w:val="0"/>
          <w14:ligatures w14:val="none"/>
        </w:rPr>
        <w:t xml:space="preserve">consistente en que </w:t>
      </w:r>
      <w:bookmarkStart w:id="7" w:name="_Hlk213160885"/>
      <w:bookmarkStart w:id="8" w:name="_Hlk213151898"/>
      <w:bookmarkStart w:id="9" w:name="_Hlk215061838"/>
      <w:r w:rsidR="00D0355B" w:rsidRPr="00DC7B25">
        <w:rPr>
          <w:rFonts w:ascii="Arial Narrow" w:eastAsia="Times New Roman" w:hAnsi="Arial Narrow" w:cs="Times New Roman"/>
          <w:color w:val="000000"/>
          <w:kern w:val="0"/>
          <w:shd w:val="clear" w:color="auto" w:fill="FFFFFF"/>
          <w:lang w:eastAsia="es-PE"/>
          <w14:ligatures w14:val="none"/>
        </w:rPr>
        <w:t>la compañía aseguradora habría negado injustificadamente a</w:t>
      </w:r>
      <w:r w:rsidR="00DC7B25" w:rsidRPr="00DC7B25">
        <w:rPr>
          <w:rFonts w:ascii="Arial Narrow" w:eastAsia="Times New Roman" w:hAnsi="Arial Narrow" w:cs="Times New Roman"/>
          <w:color w:val="000000"/>
          <w:kern w:val="0"/>
          <w:shd w:val="clear" w:color="auto" w:fill="FFFFFF"/>
          <w:lang w:eastAsia="es-PE"/>
          <w14:ligatures w14:val="none"/>
        </w:rPr>
        <w:t xml:space="preserve"> </w:t>
      </w:r>
      <w:r w:rsidR="00D0355B" w:rsidRPr="00DC7B25">
        <w:rPr>
          <w:rFonts w:ascii="Arial Narrow" w:eastAsia="Times New Roman" w:hAnsi="Arial Narrow" w:cs="Times New Roman"/>
          <w:color w:val="000000"/>
          <w:kern w:val="0"/>
          <w:shd w:val="clear" w:color="auto" w:fill="FFFFFF"/>
          <w:lang w:eastAsia="es-PE"/>
          <w14:ligatures w14:val="none"/>
        </w:rPr>
        <w:t>l</w:t>
      </w:r>
      <w:r w:rsidR="00DC7B25" w:rsidRPr="00DC7B25">
        <w:rPr>
          <w:rFonts w:ascii="Arial Narrow" w:eastAsia="Times New Roman" w:hAnsi="Arial Narrow" w:cs="Times New Roman"/>
          <w:color w:val="000000"/>
          <w:kern w:val="0"/>
          <w:shd w:val="clear" w:color="auto" w:fill="FFFFFF"/>
          <w:lang w:eastAsia="es-PE"/>
          <w14:ligatures w14:val="none"/>
        </w:rPr>
        <w:t>a</w:t>
      </w:r>
      <w:r w:rsidR="00D0355B" w:rsidRPr="00DC7B25">
        <w:rPr>
          <w:rFonts w:ascii="Arial Narrow" w:eastAsia="Times New Roman" w:hAnsi="Arial Narrow" w:cs="Times New Roman"/>
          <w:color w:val="000000"/>
          <w:kern w:val="0"/>
          <w:shd w:val="clear" w:color="auto" w:fill="FFFFFF"/>
          <w:lang w:eastAsia="es-PE"/>
          <w14:ligatures w14:val="none"/>
        </w:rPr>
        <w:t xml:space="preserve"> denunciante la cobertura de la Póliza 2011920213 del Seguro vehicular por el siniestro del 7 de diciembre de 2025</w:t>
      </w:r>
      <w:r w:rsidR="00711750" w:rsidRPr="00DC7B25">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DC7B25">
        <w:rPr>
          <w:rFonts w:ascii="Arial Narrow" w:eastAsia="Times New Roman" w:hAnsi="Arial Narrow" w:cs="Segoe UI"/>
          <w:color w:val="000000"/>
          <w:kern w:val="0"/>
          <w:lang w:eastAsia="es-PE"/>
          <w14:ligatures w14:val="none"/>
        </w:rPr>
        <w:t/>
      </w:r>
      <w:r w:rsidR="00711750" w:rsidRPr="00DC7B25">
        <w:rPr>
          <w:rFonts w:ascii="Arial Narrow" w:eastAsia="Arial Narrow" w:hAnsi="Arial Narrow" w:cs="Arial Narrow"/>
          <w:kern w:val="0"/>
          <w14:ligatures w14:val="none"/>
        </w:rPr>
        <w:t xml:space="preserve"> y 19</w:t>
      </w:r>
      <w:r w:rsidR="00711750" w:rsidRPr="00DC7B25">
        <w:rPr>
          <w:rFonts w:ascii="Arial Narrow" w:eastAsia="Times New Roman" w:hAnsi="Arial Narrow" w:cs="Segoe UI"/>
          <w:color w:val="000000"/>
          <w:kern w:val="0"/>
          <w:lang w:eastAsia="es-PE"/>
          <w14:ligatures w14:val="none"/>
        </w:rPr>
        <w:t/>
      </w:r>
      <w:r w:rsidR="00711750" w:rsidRPr="00DC7B25">
        <w:rPr>
          <w:rFonts w:ascii="Arial Narrow" w:eastAsia="Arial Narrow" w:hAnsi="Arial Narrow" w:cs="Arial Narrow"/>
          <w:kern w:val="0"/>
          <w14:ligatures w14:val="none"/>
        </w:rPr>
        <w:t xml:space="preserve"> del Código</w:t>
      </w:r>
      <w:bookmarkStart w:id="10" w:name="_Hlk213160896"/>
      <w:bookmarkEnd w:id="7"/>
      <w:r w:rsidR="00711750" w:rsidRPr="00DC7B25">
        <w:rPr>
          <w:rFonts w:ascii="Arial Narrow" w:eastAsia="Arial Narrow" w:hAnsi="Arial Narrow" w:cs="Arial"/>
          <w:kern w:val="0"/>
          <w:vertAlign w:val="superscript"/>
          <w14:ligatures w14:val="none"/>
        </w:rPr>
        <w:footnoteReference w:id="3"/>
      </w:r>
      <w:bookmarkEnd w:id="10"/>
      <w:r w:rsidR="00711750" w:rsidRPr="00DC7B25">
        <w:rPr>
          <w:rFonts w:ascii="Arial Narrow" w:eastAsia="Arial Narrow" w:hAnsi="Arial Narrow" w:cs="Arial Narrow"/>
          <w:kern w:val="0"/>
          <w14:ligatures w14:val="none"/>
        </w:rPr>
        <w:t>.</w:t>
      </w:r>
      <w:bookmarkStart w:id="11" w:name="_Hlk215162008"/>
      <w:bookmarkEnd w:id="1"/>
      <w:bookmarkEnd w:id="8"/>
    </w:p>
    <w:p w14:paraId="0351C76A" w14:textId="77777777" w:rsidR="00B32E8C" w:rsidRPr="00DC7B25" w:rsidRDefault="00B32E8C" w:rsidP="00DC7B25">
      <w:pPr>
        <w:pStyle w:val="Prrafodelista"/>
        <w:spacing w:after="0" w:line="240" w:lineRule="auto"/>
        <w:ind w:left="567"/>
        <w:jc w:val="both"/>
        <w:rPr>
          <w:rFonts w:ascii="Arial Narrow" w:eastAsia="Arial Narrow" w:hAnsi="Arial Narrow" w:cs="Arial Narrow"/>
          <w:kern w:val="0"/>
          <w14:ligatures w14:val="none"/>
        </w:rPr>
      </w:pPr>
      <w:bookmarkStart w:id="12" w:name="_Hlk214962902"/>
      <w:bookmarkStart w:id="13" w:name="_Hlk214559009"/>
    </w:p>
    <w:p w14:paraId="07559B21" w14:textId="7E951270" w:rsidR="00F71384" w:rsidRPr="00DC7B25" w:rsidRDefault="00F71384" w:rsidP="00DC7B25">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DC7B25">
        <w:rPr>
          <w:rFonts w:ascii="Arial Narrow" w:eastAsia="Arial Narrow" w:hAnsi="Arial Narrow" w:cs="Arial Narrow"/>
          <w:kern w:val="0"/>
          <w14:ligatures w14:val="none"/>
        </w:rPr>
        <w:t xml:space="preserve">Asimismo, la Secretaría Técnica, en ejercicio de sus facultades, considera que el hecho denunciado, consistente en que </w:t>
      </w:r>
      <w:r w:rsidR="00436EBA" w:rsidRPr="00DC7B25">
        <w:rPr>
          <w:rFonts w:ascii="Arial Narrow" w:eastAsia="Times New Roman" w:hAnsi="Arial Narrow" w:cs="Times New Roman"/>
          <w:kern w:val="0"/>
          <w:shd w:val="clear" w:color="auto" w:fill="FFFFFF"/>
          <w:lang w:eastAsia="es-PE"/>
          <w14:ligatures w14:val="none"/>
        </w:rPr>
        <w:t xml:space="preserve">la compañía aseguradora </w:t>
      </w:r>
      <w:r w:rsidR="00436EBA" w:rsidRPr="00DC7B25">
        <w:rPr>
          <w:rFonts w:ascii="Arial Narrow" w:eastAsia="Arial Narrow" w:hAnsi="Arial Narrow" w:cs="Arial Narrow"/>
          <w:kern w:val="0"/>
          <w14:ligatures w14:val="none"/>
        </w:rPr>
        <w:t xml:space="preserve">habría brindado una respuesta inadecuada al reclamo presentado por el denunciante el </w:t>
      </w:r>
      <w:r w:rsidR="00436EBA" w:rsidRPr="00DC7B25">
        <w:rPr>
          <w:rFonts w:ascii="Arial Narrow" w:eastAsia="Times New Roman" w:hAnsi="Arial Narrow" w:cs="Arial"/>
          <w:color w:val="000000"/>
          <w:kern w:val="0"/>
          <w:lang w:eastAsia="es-ES"/>
          <w14:ligatures w14:val="none"/>
        </w:rPr>
        <w:t>20 de enero de 2026</w:t>
      </w:r>
      <w:r w:rsidRPr="00DC7B25">
        <w:rPr>
          <w:rFonts w:ascii="Arial Narrow" w:eastAsia="Arial Narrow" w:hAnsi="Arial Narrow" w:cs="Arial"/>
          <w:kern w:val="0"/>
          <w14:ligatures w14:val="none"/>
        </w:rPr>
        <w:t>. Por consiguiente, corresponde calificar el hecho materia de denuncia como una presunta infracción al numeral 88.1 del artículo 88 del Código</w:t>
      </w:r>
      <w:bookmarkEnd w:id="12"/>
      <w:r w:rsidRPr="00DC7B25">
        <w:rPr>
          <w:rFonts w:ascii="Arial Narrow" w:eastAsia="Arial Narrow" w:hAnsi="Arial Narrow" w:cs="Arial"/>
          <w:bCs/>
          <w:color w:val="000000"/>
          <w:kern w:val="0"/>
          <w:vertAlign w:val="superscript"/>
          <w:lang w:eastAsia="es-PE"/>
          <w14:ligatures w14:val="none"/>
        </w:rPr>
        <w:footnoteReference w:id="4"/>
      </w:r>
      <w:r w:rsidRPr="00DC7B25">
        <w:rPr>
          <w:rFonts w:ascii="Arial Narrow" w:eastAsia="Arial Narrow" w:hAnsi="Arial Narrow" w:cs="Arial"/>
          <w:bCs/>
          <w:color w:val="000000"/>
          <w:kern w:val="0"/>
          <w:lang w:eastAsia="es-PE"/>
          <w14:ligatures w14:val="none"/>
        </w:rPr>
        <w:t>.</w:t>
      </w:r>
    </w:p>
    <w:bookmarkEnd w:id="6"/>
    <w:bookmarkEnd w:id="9"/>
    <w:bookmarkEnd w:id="11"/>
    <w:bookmarkEnd w:id="13"/>
    <w:p w14:paraId="432038D6" w14:textId="0A9F6D75" w:rsidR="00CA59A2" w:rsidRPr="00DC7B25" w:rsidRDefault="00CA59A2" w:rsidP="00DC7B25">
      <w:pPr>
        <w:spacing w:after="0" w:line="240" w:lineRule="auto"/>
        <w:contextualSpacing/>
        <w:jc w:val="both"/>
        <w:rPr>
          <w:rFonts w:ascii="Arial Narrow" w:eastAsia="Calibri" w:hAnsi="Arial Narrow" w:cs="Arial Narrow"/>
          <w:kern w:val="0"/>
          <w:lang w:eastAsia="es-PE"/>
          <w14:ligatures w14:val="none"/>
        </w:rPr>
      </w:pPr>
    </w:p>
    <w:bookmarkEnd w:id="2"/>
    <w:p w14:paraId="463134E5" w14:textId="77777777" w:rsidR="00CA59A2" w:rsidRPr="00DC7B25" w:rsidRDefault="00CA59A2" w:rsidP="00DC7B25">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DC7B25">
        <w:rPr>
          <w:rFonts w:ascii="Arial Narrow" w:eastAsia="Arial" w:hAnsi="Arial Narrow" w:cs="Arial"/>
          <w:color w:val="000000"/>
          <w:kern w:val="0"/>
          <w:lang w:eastAsia="es-PE"/>
          <w14:ligatures w14:val="none"/>
        </w:rPr>
        <w:lastRenderedPageBreak/>
        <w:t>En tanto la denuncia reúne los requisitos establecidos por la norma citada, corresponde admitirla a trámite</w:t>
      </w:r>
      <w:r w:rsidRPr="00DC7B25">
        <w:rPr>
          <w:rFonts w:ascii="Arial Narrow" w:eastAsia="Arial Narrow" w:hAnsi="Arial Narrow" w:cs="Arial Narrow"/>
          <w:kern w:val="0"/>
          <w:vertAlign w:val="superscript"/>
          <w14:ligatures w14:val="none"/>
        </w:rPr>
        <w:footnoteReference w:id="5"/>
      </w:r>
      <w:r w:rsidRPr="00DC7B25">
        <w:rPr>
          <w:rFonts w:ascii="Arial Narrow" w:eastAsia="Arial" w:hAnsi="Arial Narrow" w:cs="Arial"/>
          <w:color w:val="000000"/>
          <w:kern w:val="0"/>
          <w:lang w:eastAsia="es-PE"/>
          <w14:ligatures w14:val="none"/>
        </w:rPr>
        <w:t>.</w:t>
      </w:r>
      <w:bookmarkStart w:id="14" w:name="_Hlk214963039"/>
    </w:p>
    <w:p w14:paraId="68C71625" w14:textId="77777777" w:rsidR="00CA59A2" w:rsidRPr="00DC7B25" w:rsidRDefault="00CA59A2" w:rsidP="00DC7B25">
      <w:pPr>
        <w:spacing w:after="0" w:line="240" w:lineRule="auto"/>
        <w:ind w:left="567"/>
        <w:contextualSpacing/>
        <w:jc w:val="both"/>
        <w:rPr>
          <w:rFonts w:ascii="Arial Narrow" w:eastAsia="Arial Narrow" w:hAnsi="Arial Narrow" w:cs="Arial Narrow"/>
          <w:color w:val="000000"/>
          <w:kern w:val="0"/>
          <w:lang w:eastAsia="es-PE"/>
          <w14:ligatures w14:val="none"/>
        </w:rPr>
      </w:pPr>
      <w:bookmarkStart w:id="15" w:name="_Hlk214963071"/>
    </w:p>
    <w:p w14:paraId="38A98B4B" w14:textId="77777777" w:rsidR="00CA59A2" w:rsidRPr="00DC7B25" w:rsidRDefault="00CA59A2" w:rsidP="00DC7B25">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DC7B25">
        <w:rPr>
          <w:rFonts w:ascii="Arial Narrow" w:eastAsia="Arial Narrow" w:hAnsi="Arial Narrow" w:cs="Arial Narrow"/>
          <w:b/>
          <w:color w:val="000000"/>
          <w:kern w:val="0"/>
          <w:lang w:eastAsia="es-PE"/>
          <w14:ligatures w14:val="none"/>
        </w:rPr>
        <w:t>REQUERIMIENTO DE INFORMACIÓN</w:t>
      </w:r>
    </w:p>
    <w:p w14:paraId="5B518DC4" w14:textId="77777777" w:rsidR="00CA59A2" w:rsidRPr="00DC7B25" w:rsidRDefault="00CA59A2" w:rsidP="00DC7B25">
      <w:pPr>
        <w:spacing w:after="0" w:line="240" w:lineRule="auto"/>
        <w:contextualSpacing/>
        <w:jc w:val="both"/>
        <w:rPr>
          <w:rFonts w:ascii="Arial Narrow" w:eastAsia="Times New Roman" w:hAnsi="Arial Narrow" w:cs="Arial"/>
          <w:color w:val="000000"/>
          <w:kern w:val="0"/>
          <w:lang w:val="es-ES" w:eastAsia="es-ES"/>
          <w14:ligatures w14:val="none"/>
        </w:rPr>
      </w:pPr>
    </w:p>
    <w:p w14:paraId="62B88A04" w14:textId="4BB94FAA" w:rsidR="00CA59A2" w:rsidRPr="00DC7B25" w:rsidRDefault="00CA59A2" w:rsidP="00DC7B25">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DC7B25">
        <w:rPr>
          <w:rFonts w:ascii="Arial Narrow" w:eastAsia="Times New Roman" w:hAnsi="Arial Narrow" w:cs="Arial"/>
          <w:color w:val="000000"/>
          <w:kern w:val="0"/>
          <w:lang w:val="es-ES" w:eastAsia="es-ES"/>
          <w14:ligatures w14:val="none"/>
        </w:rPr>
        <w:t xml:space="preserve">A efectos de tener mayores elementos </w:t>
      </w:r>
      <w:bookmarkEnd w:id="14"/>
      <w:r w:rsidRPr="00DC7B25">
        <w:rPr>
          <w:rFonts w:ascii="Arial Narrow" w:eastAsia="Times New Roman" w:hAnsi="Arial Narrow" w:cs="Arial"/>
          <w:color w:val="000000"/>
          <w:kern w:val="0"/>
          <w:lang w:val="es-ES" w:eastAsia="es-ES"/>
          <w14:ligatures w14:val="none"/>
        </w:rPr>
        <w:t xml:space="preserve">que sirvan para la resolución definitiva del presente caso, la Secretaría Técnica, en ejercicio de las facultades que la ley le confiere, conviene requerir </w:t>
      </w:r>
      <w:r w:rsidR="00DE356F" w:rsidRPr="00DC7B25">
        <w:rPr>
          <w:rFonts w:ascii="Arial Narrow" w:eastAsia="Times New Roman" w:hAnsi="Arial Narrow" w:cs="Arial"/>
          <w:color w:val="000000"/>
          <w:kern w:val="0"/>
          <w:lang w:val="es-ES" w:eastAsia="es-ES"/>
          <w14:ligatures w14:val="none"/>
        </w:rPr>
        <w:t>a la compañía aseguradora</w:t>
      </w:r>
      <w:r w:rsidRPr="00DC7B25">
        <w:rPr>
          <w:rFonts w:ascii="Arial Narrow" w:eastAsia="Times New Roman" w:hAnsi="Arial Narrow" w:cs="Arial"/>
          <w:color w:val="000000"/>
          <w:kern w:val="0"/>
          <w:lang w:val="es-ES" w:eastAsia="es-ES"/>
          <w14:ligatures w14:val="none"/>
        </w:rPr>
        <w:t xml:space="preserve"> que, en un plazo no mayor de cinco (5) días hábiles contado a partir del día siguiente de la notificación de la presente resolución, cumpla con lo siguiente: (i) presentar una copia completa, legible y debidamente suscrita de la </w:t>
      </w:r>
      <w:r w:rsidR="0003021D" w:rsidRPr="00DC7B25">
        <w:rPr>
          <w:rFonts w:ascii="Arial Narrow" w:eastAsia="Times New Roman" w:hAnsi="Arial Narrow" w:cs="Arial"/>
          <w:color w:val="000000"/>
          <w:kern w:val="0"/>
          <w:lang w:val="es-ES" w:eastAsia="es-ES"/>
          <w14:ligatures w14:val="none"/>
        </w:rPr>
        <w:t>Póliza 2011920213 del Seguro vehicular</w:t>
      </w:r>
      <w:r w:rsidRPr="00DC7B25">
        <w:rPr>
          <w:rFonts w:ascii="Arial Narrow" w:eastAsia="Times New Roman" w:hAnsi="Arial Narrow" w:cs="Arial"/>
          <w:color w:val="000000"/>
          <w:kern w:val="0"/>
          <w:lang w:val="es-ES" w:eastAsia="es-ES"/>
          <w14:ligatures w14:val="none"/>
        </w:rPr>
        <w:t xml:space="preserve">, </w:t>
      </w:r>
      <w:bookmarkStart w:id="16" w:name="_Hlk211877008"/>
      <w:r w:rsidRPr="00DC7B25">
        <w:rPr>
          <w:rFonts w:ascii="Arial Narrow" w:eastAsia="Times New Roman" w:hAnsi="Arial Narrow" w:cs="Arial"/>
          <w:color w:val="000000"/>
          <w:kern w:val="0"/>
          <w:lang w:val="es-ES" w:eastAsia="es-ES"/>
          <w14:ligatures w14:val="none"/>
        </w:rPr>
        <w:t>así como el cargo de remisión de la póliza</w:t>
      </w:r>
      <w:bookmarkEnd w:id="16"/>
      <w:r w:rsidRPr="00DC7B25">
        <w:rPr>
          <w:rFonts w:ascii="Arial Narrow" w:eastAsia="Times New Roman" w:hAnsi="Arial Narrow" w:cs="Arial"/>
          <w:color w:val="000000"/>
          <w:kern w:val="0"/>
          <w:lang w:val="es-ES" w:eastAsia="es-ES"/>
          <w14:ligatures w14:val="none"/>
        </w:rPr>
        <w:t>; (</w:t>
      </w:r>
      <w:proofErr w:type="spellStart"/>
      <w:r w:rsidRPr="00DC7B25">
        <w:rPr>
          <w:rFonts w:ascii="Arial Narrow" w:eastAsia="Times New Roman" w:hAnsi="Arial Narrow" w:cs="Arial"/>
          <w:color w:val="000000"/>
          <w:kern w:val="0"/>
          <w:lang w:val="es-ES" w:eastAsia="es-ES"/>
          <w14:ligatures w14:val="none"/>
        </w:rPr>
        <w:t>ii</w:t>
      </w:r>
      <w:proofErr w:type="spellEnd"/>
      <w:r w:rsidRPr="00DC7B25">
        <w:rPr>
          <w:rFonts w:ascii="Arial Narrow" w:eastAsia="Times New Roman" w:hAnsi="Arial Narrow" w:cs="Arial"/>
          <w:color w:val="000000"/>
          <w:kern w:val="0"/>
          <w:lang w:val="es-ES" w:eastAsia="es-ES"/>
          <w14:ligatures w14:val="none"/>
        </w:rPr>
        <w:t xml:space="preserve">) presentar los medios probatorios que acrediten </w:t>
      </w:r>
      <w:r w:rsidR="0003021D" w:rsidRPr="00DC7B25">
        <w:rPr>
          <w:rFonts w:ascii="Arial Narrow" w:eastAsia="Times New Roman" w:hAnsi="Arial Narrow" w:cs="Arial"/>
          <w:color w:val="000000"/>
          <w:kern w:val="0"/>
          <w:lang w:val="es-ES" w:eastAsia="es-ES"/>
          <w14:ligatures w14:val="none"/>
        </w:rPr>
        <w:t>que la negativa de otorgamiento de cobertura fue justificada</w:t>
      </w:r>
      <w:r w:rsidRPr="00DC7B25">
        <w:rPr>
          <w:rFonts w:ascii="Arial Narrow" w:eastAsia="Times New Roman" w:hAnsi="Arial Narrow" w:cs="Arial"/>
          <w:color w:val="000000"/>
          <w:kern w:val="0"/>
          <w:lang w:val="es-ES" w:eastAsia="es-ES"/>
          <w14:ligatures w14:val="none"/>
        </w:rPr>
        <w:t xml:space="preserve">; y, (iii) presentar todas las comunicaciones cursadas </w:t>
      </w:r>
      <w:r w:rsidR="00A87B9B" w:rsidRPr="00DC7B25">
        <w:rPr>
          <w:rFonts w:ascii="Arial Narrow" w:eastAsia="Times New Roman" w:hAnsi="Arial Narrow" w:cs="Arial"/>
          <w:color w:val="000000"/>
          <w:kern w:val="0"/>
          <w:lang w:val="es-ES" w:eastAsia="es-ES"/>
          <w14:ligatures w14:val="none"/>
        </w:rPr>
        <w:t xml:space="preserve">con la parte denunciante </w:t>
      </w:r>
      <w:r w:rsidRPr="00DC7B25">
        <w:rPr>
          <w:rFonts w:ascii="Arial Narrow" w:eastAsia="Times New Roman" w:hAnsi="Arial Narrow" w:cs="Arial"/>
          <w:color w:val="000000"/>
          <w:kern w:val="0"/>
          <w:lang w:val="es-ES" w:eastAsia="es-ES"/>
          <w14:ligatures w14:val="none"/>
        </w:rPr>
        <w:t xml:space="preserve">en virtud </w:t>
      </w:r>
      <w:r w:rsidR="00F01410" w:rsidRPr="00DC7B25">
        <w:rPr>
          <w:rFonts w:ascii="Arial Narrow" w:eastAsia="Times New Roman" w:hAnsi="Arial Narrow" w:cs="Arial"/>
          <w:color w:val="000000"/>
          <w:kern w:val="0"/>
          <w:lang w:val="es-ES" w:eastAsia="es-ES"/>
          <w14:ligatures w14:val="none"/>
        </w:rPr>
        <w:t xml:space="preserve">de los hechos materia </w:t>
      </w:r>
      <w:r w:rsidRPr="00DC7B25">
        <w:rPr>
          <w:rFonts w:ascii="Arial Narrow" w:eastAsia="Times New Roman" w:hAnsi="Arial Narrow" w:cs="Arial"/>
          <w:color w:val="000000"/>
          <w:kern w:val="0"/>
          <w:lang w:val="es-ES" w:eastAsia="es-ES"/>
          <w14:ligatures w14:val="none"/>
        </w:rPr>
        <w:t>de denuncia.</w:t>
      </w:r>
      <w:r w:rsidRPr="00DC7B25">
        <w:rPr>
          <w:rFonts w:ascii="Arial Narrow" w:eastAsia="Times New Roman" w:hAnsi="Arial Narrow" w:cs="Arial"/>
          <w:color w:val="000000"/>
          <w:kern w:val="0"/>
          <w:lang w:eastAsia="es-ES"/>
          <w14:ligatures w14:val="none"/>
        </w:rPr>
        <w:t xml:space="preserve"> </w:t>
      </w:r>
    </w:p>
    <w:bookmarkEnd w:id="15"/>
    <w:p w14:paraId="5C93B848" w14:textId="77777777" w:rsidR="00CA59A2" w:rsidRPr="00DC7B25" w:rsidRDefault="00CA59A2" w:rsidP="00DC7B25">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DC7B25" w:rsidRDefault="00CA59A2" w:rsidP="00DC7B25">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DC7B25">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DC7B25" w:rsidRDefault="00CA59A2" w:rsidP="00DC7B25">
      <w:pPr>
        <w:spacing w:after="0" w:line="240" w:lineRule="auto"/>
        <w:contextualSpacing/>
        <w:jc w:val="both"/>
        <w:rPr>
          <w:rFonts w:ascii="Arial Narrow" w:eastAsia="Arial Narrow" w:hAnsi="Arial Narrow" w:cs="Arial Narrow"/>
          <w:b/>
          <w:color w:val="000000"/>
          <w:kern w:val="0"/>
          <w:lang w:eastAsia="es-PE"/>
          <w14:ligatures w14:val="none"/>
        </w:rPr>
      </w:pPr>
    </w:p>
    <w:p w14:paraId="40BE44E6" w14:textId="2468B8CA" w:rsidR="00121544" w:rsidRPr="00DC7B25" w:rsidRDefault="00CA59A2" w:rsidP="00DC7B25">
      <w:pPr>
        <w:spacing w:after="0" w:line="240" w:lineRule="auto"/>
        <w:contextualSpacing/>
        <w:jc w:val="both"/>
        <w:rPr>
          <w:rFonts w:ascii="Arial Narrow" w:eastAsia="Calibri" w:hAnsi="Arial Narrow" w:cs="Arial Narrow"/>
          <w:color w:val="000000"/>
          <w:kern w:val="0"/>
          <w:lang w:eastAsia="es-PE"/>
          <w14:ligatures w14:val="none"/>
        </w:rPr>
      </w:pPr>
      <w:r w:rsidRPr="00DC7B25">
        <w:rPr>
          <w:rFonts w:ascii="Arial Narrow" w:eastAsia="Arial Narrow" w:hAnsi="Arial Narrow" w:cs="Arial Narrow"/>
          <w:b/>
          <w:color w:val="000000"/>
          <w:kern w:val="0"/>
          <w:lang w:eastAsia="es-PE"/>
          <w14:ligatures w14:val="none"/>
        </w:rPr>
        <w:t xml:space="preserve">PRIMERO: admitir a trámite la denuncia del 23 de febrero de 2026 interpuesta por la señora [DENUNCIANTE] contra Pacífico Compañía de Seguros y Reaseguros S.A., por lo siguiente:</w:t>
      </w:r>
      <w:r w:rsidRPr="00DC7B25">
        <w:rPr>
          <w:rFonts w:ascii="Arial Narrow" w:eastAsia="Times New Roman" w:hAnsi="Arial Narrow" w:cs="Times New Roman"/>
          <w:color w:val="000000"/>
          <w:kern w:val="0"/>
          <w:shd w:val="clear" w:color="auto" w:fill="FFFFFF"/>
          <w:lang w:eastAsia="es-PE"/>
          <w14:ligatures w14:val="none"/>
        </w:rPr>
        <w:t xml:space="preserve"/>
      </w:r>
      <w:r w:rsidR="00126B5F" w:rsidRPr="00DC7B25">
        <w:rPr>
          <w:rFonts w:ascii="Arial Narrow" w:eastAsia="Times New Roman" w:hAnsi="Arial Narrow" w:cs="Times New Roman"/>
          <w:color w:val="000000"/>
          <w:kern w:val="0"/>
          <w:shd w:val="clear" w:color="auto" w:fill="FFFFFF"/>
          <w:lang w:eastAsia="es-PE"/>
          <w14:ligatures w14:val="none"/>
        </w:rPr>
        <w:t/>
      </w:r>
      <w:r w:rsidRPr="00DC7B25">
        <w:rPr>
          <w:rFonts w:ascii="Arial Narrow" w:eastAsia="Times New Roman" w:hAnsi="Arial Narrow" w:cs="Times New Roman"/>
          <w:color w:val="000000"/>
          <w:kern w:val="0"/>
          <w:shd w:val="clear" w:color="auto" w:fill="FFFFFF"/>
          <w:lang w:eastAsia="es-PE"/>
          <w14:ligatures w14:val="none"/>
        </w:rPr>
        <w:t xml:space="preserve"/>
      </w:r>
      <w:r w:rsidR="00DE356F" w:rsidRPr="00DC7B25">
        <w:rPr>
          <w:rFonts w:ascii="Arial Narrow" w:eastAsia="Times New Roman" w:hAnsi="Arial Narrow" w:cs="Times New Roman"/>
          <w:color w:val="000000"/>
          <w:kern w:val="0"/>
          <w:shd w:val="clear" w:color="auto" w:fill="FFFFFF"/>
          <w:lang w:eastAsia="es-PE"/>
          <w14:ligatures w14:val="none"/>
        </w:rPr>
        <w:t xml:space="preserve"/>
      </w:r>
      <w:r w:rsidR="00DE356F" w:rsidRPr="00DC7B25">
        <w:rPr>
          <w:rFonts w:ascii="Arial Narrow" w:hAnsi="Arial Narrow" w:cs="Arial"/>
          <w:bCs/>
          <w:spacing w:val="-3"/>
          <w:kern w:val="0"/>
          <w14:ligatures w14:val="none"/>
        </w:rPr>
        <w:t xml:space="preserve"/>
      </w:r>
      <w:r w:rsidR="00DE356F" w:rsidRPr="00DC7B25">
        <w:rPr>
          <w:rFonts w:ascii="Arial Narrow" w:eastAsia="Times New Roman" w:hAnsi="Arial Narrow" w:cs="Times New Roman"/>
          <w:color w:val="000000"/>
          <w:kern w:val="0"/>
          <w:shd w:val="clear" w:color="auto" w:fill="FFFFFF"/>
          <w:lang w:eastAsia="es-PE"/>
          <w14:ligatures w14:val="none"/>
        </w:rPr>
        <w:t/>
      </w:r>
      <w:r w:rsidRPr="00DC7B25">
        <w:rPr>
          <w:rFonts w:ascii="Arial Narrow" w:eastAsia="Times New Roman" w:hAnsi="Arial Narrow" w:cs="Times New Roman"/>
          <w:color w:val="000000"/>
          <w:kern w:val="0"/>
          <w:shd w:val="clear" w:color="auto" w:fill="FFFFFF"/>
          <w:lang w:eastAsia="es-PE"/>
          <w14:ligatures w14:val="none"/>
        </w:rPr>
        <w:t xml:space="preserve"/>
      </w:r>
      <w:r w:rsidR="00126B5F" w:rsidRPr="00DC7B25">
        <w:rPr>
          <w:rFonts w:ascii="Arial Narrow" w:eastAsia="Arial Narrow" w:hAnsi="Arial Narrow" w:cs="Arial Narrow"/>
          <w:bCs/>
        </w:rPr>
        <w:t/>
      </w:r>
      <w:r w:rsidRPr="00DC7B25">
        <w:rPr>
          <w:rFonts w:ascii="Arial Narrow" w:eastAsia="Times New Roman" w:hAnsi="Arial Narrow" w:cs="Times New Roman"/>
          <w:color w:val="000000"/>
          <w:kern w:val="0"/>
          <w:shd w:val="clear" w:color="auto" w:fill="FFFFFF"/>
          <w:lang w:eastAsia="es-PE"/>
          <w14:ligatures w14:val="none"/>
        </w:rPr>
        <w:t xml:space="preserve"/>
      </w:r>
      <w:bookmarkStart w:id="17" w:name="_Hlk215062067"/>
      <w:r w:rsidR="00121544" w:rsidRPr="00DC7B25">
        <w:rPr>
          <w:rFonts w:ascii="Arial Narrow" w:eastAsia="Times New Roman" w:hAnsi="Arial Narrow" w:cs="Times New Roman"/>
          <w:color w:val="000000"/>
          <w:kern w:val="0"/>
          <w:shd w:val="clear" w:color="auto" w:fill="FFFFFF"/>
          <w:lang w:eastAsia="es-PE"/>
          <w14:ligatures w14:val="none"/>
        </w:rPr>
        <w:t/>
      </w:r>
    </w:p>
    <w:p w14:paraId="5E66126E" w14:textId="77777777" w:rsidR="00121544" w:rsidRPr="00DC7B25" w:rsidRDefault="00121544" w:rsidP="00DC7B25">
      <w:pPr>
        <w:spacing w:after="0" w:line="240" w:lineRule="auto"/>
        <w:contextualSpacing/>
        <w:jc w:val="both"/>
        <w:rPr>
          <w:rFonts w:ascii="Arial Narrow" w:eastAsia="Calibri" w:hAnsi="Arial Narrow" w:cs="Arial Narrow"/>
          <w:color w:val="000000"/>
          <w:kern w:val="0"/>
          <w:lang w:eastAsia="es-PE"/>
          <w14:ligatures w14:val="none"/>
        </w:rPr>
      </w:pPr>
    </w:p>
    <w:p w14:paraId="6B1AE263" w14:textId="75B39FE3" w:rsidR="00D0355B" w:rsidRPr="00DC7B25" w:rsidRDefault="00711750" w:rsidP="00DC7B25">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DC7B25">
        <w:rPr>
          <w:rFonts w:ascii="Arial Narrow" w:eastAsia="Calibri" w:hAnsi="Arial Narrow" w:cs="Arial Narrow"/>
          <w:color w:val="000000"/>
          <w:kern w:val="0"/>
          <w:lang w:eastAsia="es-PE"/>
          <w14:ligatures w14:val="none"/>
        </w:rPr>
        <w:t>Presunta</w:t>
      </w:r>
      <w:r w:rsidRPr="00DC7B25">
        <w:rPr>
          <w:rFonts w:ascii="Arial Narrow" w:eastAsia="Times New Roman" w:hAnsi="Arial Narrow" w:cs="Times New Roman"/>
          <w:kern w:val="0"/>
          <w:shd w:val="clear" w:color="auto" w:fill="FFFFFF"/>
          <w:lang w:eastAsia="es-PE"/>
          <w14:ligatures w14:val="none"/>
        </w:rPr>
        <w:t xml:space="preserve"> infracción a los artículos 18 y 19</w:t>
      </w:r>
      <w:r w:rsidRPr="00DC7B25">
        <w:rPr>
          <w:rFonts w:ascii="Arial Narrow" w:eastAsia="Calibri" w:hAnsi="Arial Narrow" w:cs="Arial Narrow"/>
          <w:kern w:val="0"/>
          <w:lang w:eastAsia="es-PE"/>
          <w14:ligatures w14:val="none"/>
        </w:rPr>
        <w:t xml:space="preserve"> de </w:t>
      </w:r>
      <w:r w:rsidRPr="00DC7B25">
        <w:rPr>
          <w:rFonts w:ascii="Arial Narrow" w:eastAsia="Times New Roman" w:hAnsi="Arial Narrow" w:cs="Times New Roman"/>
          <w:kern w:val="0"/>
          <w:shd w:val="clear" w:color="auto" w:fill="FFFFFF"/>
          <w:lang w:eastAsia="es-PE"/>
          <w14:ligatures w14:val="none"/>
        </w:rPr>
        <w:t>la Ley</w:t>
      </w:r>
      <w:r w:rsidR="00DC7B25">
        <w:rPr>
          <w:rFonts w:ascii="Arial Narrow" w:eastAsia="Times New Roman" w:hAnsi="Arial Narrow" w:cs="Times New Roman"/>
          <w:kern w:val="0"/>
          <w:shd w:val="clear" w:color="auto" w:fill="FFFFFF"/>
          <w:lang w:eastAsia="es-PE"/>
          <w14:ligatures w14:val="none"/>
        </w:rPr>
        <w:t xml:space="preserve"> </w:t>
      </w:r>
      <w:r w:rsidRPr="00DC7B25">
        <w:rPr>
          <w:rFonts w:ascii="Arial Narrow" w:eastAsia="Times New Roman" w:hAnsi="Arial Narrow" w:cs="Times New Roman"/>
          <w:kern w:val="0"/>
          <w:shd w:val="clear" w:color="auto" w:fill="FFFFFF"/>
          <w:lang w:eastAsia="es-PE"/>
          <w14:ligatures w14:val="none"/>
        </w:rPr>
        <w:t xml:space="preserve"> 29571, Código de Protección y Defensa del Consumidor, en tanto </w:t>
      </w:r>
      <w:r w:rsidR="00FB44B8" w:rsidRPr="00DC7B25">
        <w:rPr>
          <w:rFonts w:ascii="Arial Narrow" w:eastAsia="Times New Roman" w:hAnsi="Arial Narrow" w:cs="Times New Roman"/>
          <w:kern w:val="0"/>
          <w:shd w:val="clear" w:color="auto" w:fill="FFFFFF"/>
          <w:lang w:eastAsia="es-PE"/>
          <w14:ligatures w14:val="none"/>
        </w:rPr>
        <w:t>la compañía aseguradora habría negado injustificadamente a</w:t>
      </w:r>
      <w:r w:rsidR="00DC7B25" w:rsidRPr="00DC7B25">
        <w:rPr>
          <w:rFonts w:ascii="Arial Narrow" w:eastAsia="Times New Roman" w:hAnsi="Arial Narrow" w:cs="Times New Roman"/>
          <w:kern w:val="0"/>
          <w:shd w:val="clear" w:color="auto" w:fill="FFFFFF"/>
          <w:lang w:eastAsia="es-PE"/>
          <w14:ligatures w14:val="none"/>
        </w:rPr>
        <w:t xml:space="preserve"> </w:t>
      </w:r>
      <w:r w:rsidR="00FB44B8" w:rsidRPr="00DC7B25">
        <w:rPr>
          <w:rFonts w:ascii="Arial Narrow" w:eastAsia="Times New Roman" w:hAnsi="Arial Narrow" w:cs="Times New Roman"/>
          <w:kern w:val="0"/>
          <w:shd w:val="clear" w:color="auto" w:fill="FFFFFF"/>
          <w:lang w:eastAsia="es-PE"/>
          <w14:ligatures w14:val="none"/>
        </w:rPr>
        <w:t>l</w:t>
      </w:r>
      <w:r w:rsidR="00DC7B25" w:rsidRPr="00DC7B25">
        <w:rPr>
          <w:rFonts w:ascii="Arial Narrow" w:eastAsia="Times New Roman" w:hAnsi="Arial Narrow" w:cs="Times New Roman"/>
          <w:kern w:val="0"/>
          <w:shd w:val="clear" w:color="auto" w:fill="FFFFFF"/>
          <w:lang w:eastAsia="es-PE"/>
          <w14:ligatures w14:val="none"/>
        </w:rPr>
        <w:t>a</w:t>
      </w:r>
      <w:r w:rsidR="00FB44B8" w:rsidRPr="00DC7B25">
        <w:rPr>
          <w:rFonts w:ascii="Arial Narrow" w:eastAsia="Times New Roman" w:hAnsi="Arial Narrow" w:cs="Times New Roman"/>
          <w:kern w:val="0"/>
          <w:shd w:val="clear" w:color="auto" w:fill="FFFFFF"/>
          <w:lang w:eastAsia="es-PE"/>
          <w14:ligatures w14:val="none"/>
        </w:rPr>
        <w:t xml:space="preserve"> denunciante la cobertura </w:t>
      </w:r>
      <w:r w:rsidR="00436EBA" w:rsidRPr="00DC7B25">
        <w:rPr>
          <w:rFonts w:ascii="Arial Narrow" w:eastAsia="Times New Roman" w:hAnsi="Arial Narrow" w:cs="Times New Roman"/>
          <w:kern w:val="0"/>
          <w:shd w:val="clear" w:color="auto" w:fill="FFFFFF"/>
          <w:lang w:eastAsia="es-PE"/>
          <w14:ligatures w14:val="none"/>
        </w:rPr>
        <w:t xml:space="preserve">de la </w:t>
      </w:r>
      <w:r w:rsidR="00436EBA" w:rsidRPr="00DC7B25">
        <w:rPr>
          <w:rFonts w:ascii="Arial Narrow" w:eastAsia="Times New Roman" w:hAnsi="Arial Narrow" w:cs="Arial"/>
          <w:color w:val="000000"/>
          <w:kern w:val="0"/>
          <w:lang w:val="es-ES" w:eastAsia="es-ES"/>
          <w14:ligatures w14:val="none"/>
        </w:rPr>
        <w:t>Póliza 2011920213 del Seguro vehicular</w:t>
      </w:r>
      <w:r w:rsidR="00FB44B8" w:rsidRPr="00DC7B25">
        <w:rPr>
          <w:rFonts w:ascii="Arial Narrow" w:eastAsia="Times New Roman" w:hAnsi="Arial Narrow" w:cs="Times New Roman"/>
          <w:kern w:val="0"/>
          <w:shd w:val="clear" w:color="auto" w:fill="FFFFFF"/>
          <w:lang w:eastAsia="es-PE"/>
          <w14:ligatures w14:val="none"/>
        </w:rPr>
        <w:t xml:space="preserve"> por el siniestro del </w:t>
      </w:r>
      <w:r w:rsidR="00436EBA" w:rsidRPr="00DC7B25">
        <w:rPr>
          <w:rFonts w:ascii="Arial Narrow" w:eastAsia="Times New Roman" w:hAnsi="Arial Narrow" w:cs="Arial"/>
          <w:color w:val="000000"/>
          <w:kern w:val="0"/>
          <w:lang w:eastAsia="es-ES"/>
          <w14:ligatures w14:val="none"/>
        </w:rPr>
        <w:t>7 de diciembre de 2025</w:t>
      </w:r>
      <w:r w:rsidR="00121544" w:rsidRPr="00DC7B25">
        <w:rPr>
          <w:rFonts w:ascii="Arial Narrow" w:eastAsia="Arial Narrow" w:hAnsi="Arial Narrow" w:cs="Arial Narrow"/>
          <w:kern w:val="0"/>
          <w14:ligatures w14:val="none"/>
        </w:rPr>
        <w:t>.</w:t>
      </w:r>
      <w:bookmarkStart w:id="18" w:name="_Hlk213688106"/>
      <w:bookmarkStart w:id="19" w:name="_Hlk215162047"/>
    </w:p>
    <w:p w14:paraId="23E99EF4" w14:textId="77777777" w:rsidR="00D0355B" w:rsidRPr="00DC7B25" w:rsidRDefault="00D0355B" w:rsidP="00DC7B25">
      <w:pPr>
        <w:pStyle w:val="Prrafodelista"/>
        <w:tabs>
          <w:tab w:val="num" w:pos="567"/>
        </w:tabs>
        <w:spacing w:after="0" w:line="240" w:lineRule="auto"/>
        <w:ind w:left="567"/>
        <w:jc w:val="both"/>
        <w:rPr>
          <w:rFonts w:ascii="Arial Narrow" w:eastAsia="Calibri" w:hAnsi="Arial Narrow" w:cs="Arial Narrow"/>
          <w:kern w:val="0"/>
          <w:lang w:eastAsia="es-PE"/>
          <w14:ligatures w14:val="none"/>
        </w:rPr>
      </w:pPr>
    </w:p>
    <w:p w14:paraId="7C9EE9C9" w14:textId="3503BA9D" w:rsidR="00121544" w:rsidRPr="00DC7B25" w:rsidRDefault="00121544" w:rsidP="00DC7B25">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DC7B25">
        <w:rPr>
          <w:rFonts w:ascii="Arial Narrow" w:eastAsia="Arial Narrow" w:hAnsi="Arial Narrow" w:cs="Arial Narrow"/>
        </w:rPr>
        <w:t>Presunta infracción al numeral 88.1</w:t>
      </w:r>
      <w:r w:rsidR="001D3F79" w:rsidRPr="00DC7B25">
        <w:rPr>
          <w:rFonts w:ascii="Arial Narrow" w:eastAsia="Arial Narrow" w:hAnsi="Arial Narrow" w:cs="Arial Narrow"/>
          <w:kern w:val="0"/>
          <w14:ligatures w14:val="none"/>
        </w:rPr>
        <w:t/>
      </w:r>
      <w:r w:rsidRPr="00DC7B25">
        <w:rPr>
          <w:rFonts w:ascii="Arial Narrow" w:eastAsia="Arial Narrow" w:hAnsi="Arial Narrow" w:cs="Arial Narrow"/>
        </w:rPr>
        <w:t xml:space="preserve"> del artículo 88</w:t>
      </w:r>
      <w:r w:rsidR="001D3F79" w:rsidRPr="00DC7B25">
        <w:rPr>
          <w:rFonts w:ascii="Arial Narrow" w:eastAsia="Arial Narrow" w:hAnsi="Arial Narrow" w:cs="Arial Narrow"/>
          <w:kern w:val="0"/>
          <w14:ligatures w14:val="none"/>
        </w:rPr>
        <w:t/>
      </w:r>
      <w:r w:rsidRPr="00DC7B25">
        <w:rPr>
          <w:rFonts w:ascii="Arial Narrow" w:eastAsia="Arial Narrow" w:hAnsi="Arial Narrow" w:cs="Arial Narrow"/>
        </w:rPr>
        <w:t xml:space="preserve"> de la Ley 29571, Código de Protección y Defensa del Consumidor, </w:t>
      </w:r>
      <w:r w:rsidRPr="00DC7B25">
        <w:rPr>
          <w:rFonts w:ascii="Arial Narrow" w:eastAsia="Arial Narrow" w:hAnsi="Arial Narrow" w:cs="Arial Narrow"/>
          <w:kern w:val="0"/>
          <w14:ligatures w14:val="none"/>
        </w:rPr>
        <w:t xml:space="preserve">en tanto </w:t>
      </w:r>
      <w:r w:rsidR="00436EBA" w:rsidRPr="00DC7B25">
        <w:rPr>
          <w:rFonts w:ascii="Arial Narrow" w:eastAsia="Times New Roman" w:hAnsi="Arial Narrow" w:cs="Times New Roman"/>
          <w:kern w:val="0"/>
          <w:shd w:val="clear" w:color="auto" w:fill="FFFFFF"/>
          <w:lang w:eastAsia="es-PE"/>
          <w14:ligatures w14:val="none"/>
        </w:rPr>
        <w:t xml:space="preserve">la compañía aseguradora </w:t>
      </w:r>
      <w:r w:rsidRPr="00DC7B25">
        <w:rPr>
          <w:rFonts w:ascii="Arial Narrow" w:eastAsia="Arial Narrow" w:hAnsi="Arial Narrow" w:cs="Arial Narrow"/>
          <w:kern w:val="0"/>
          <w14:ligatures w14:val="none"/>
        </w:rPr>
        <w:t xml:space="preserve">habría brindado una respuesta inadecuada al reclamo presentado por el denunciante el </w:t>
      </w:r>
      <w:bookmarkEnd w:id="18"/>
      <w:r w:rsidR="00436EBA" w:rsidRPr="00DC7B25">
        <w:rPr>
          <w:rFonts w:ascii="Arial Narrow" w:eastAsia="Times New Roman" w:hAnsi="Arial Narrow" w:cs="Arial"/>
          <w:color w:val="000000"/>
          <w:kern w:val="0"/>
          <w:lang w:eastAsia="es-ES"/>
          <w14:ligatures w14:val="none"/>
        </w:rPr>
        <w:t>20 de enero de 2026</w:t>
      </w:r>
      <w:r w:rsidRPr="00DC7B25">
        <w:rPr>
          <w:rFonts w:ascii="Arial Narrow" w:eastAsia="Arial Narrow" w:hAnsi="Arial Narrow" w:cs="Arial Narrow"/>
          <w:kern w:val="0"/>
          <w14:ligatures w14:val="none"/>
        </w:rPr>
        <w:t>.</w:t>
      </w:r>
      <w:r w:rsidR="00436EBA" w:rsidRPr="00DC7B25">
        <w:rPr>
          <w:rFonts w:ascii="Arial Narrow" w:eastAsia="Arial Narrow" w:hAnsi="Arial Narrow" w:cs="Arial Narrow"/>
          <w:kern w:val="0"/>
          <w14:ligatures w14:val="none"/>
        </w:rPr>
        <w:t xml:space="preserve"> </w:t>
      </w:r>
    </w:p>
    <w:bookmarkEnd w:id="17"/>
    <w:bookmarkEnd w:id="19"/>
    <w:p w14:paraId="042B3F54" w14:textId="777BBF33" w:rsidR="00CA59A2" w:rsidRPr="00DC7B25" w:rsidRDefault="00CA59A2" w:rsidP="00DC7B25">
      <w:pPr>
        <w:spacing w:after="0" w:line="240" w:lineRule="auto"/>
        <w:contextualSpacing/>
        <w:jc w:val="both"/>
        <w:rPr>
          <w:rFonts w:ascii="Arial Narrow" w:eastAsia="Arial Narrow" w:hAnsi="Arial Narrow" w:cs="Arial Narrow"/>
          <w:kern w:val="0"/>
          <w14:ligatures w14:val="none"/>
        </w:rPr>
      </w:pPr>
    </w:p>
    <w:p w14:paraId="0A292C9F" w14:textId="71A4A744" w:rsidR="00CA59A2" w:rsidRPr="00DC7B25" w:rsidRDefault="00CA59A2" w:rsidP="00DC7B25">
      <w:pPr>
        <w:spacing w:after="0" w:line="240" w:lineRule="auto"/>
        <w:contextualSpacing/>
        <w:jc w:val="both"/>
        <w:rPr>
          <w:rFonts w:ascii="Arial Narrow" w:eastAsia="Calibri" w:hAnsi="Arial Narrow" w:cs="Arial"/>
          <w:kern w:val="0"/>
          <w14:ligatures w14:val="none"/>
        </w:rPr>
      </w:pPr>
      <w:r w:rsidRPr="00DC7B25">
        <w:rPr>
          <w:rFonts w:ascii="Arial Narrow" w:eastAsia="Arial Narrow" w:hAnsi="Arial Narrow" w:cs="Arial Narrow"/>
          <w:b/>
          <w:color w:val="000000"/>
          <w:kern w:val="0"/>
          <w:lang w:eastAsia="es-PE"/>
          <w14:ligatures w14:val="none"/>
        </w:rPr>
        <w:t>SEGUNDO:</w:t>
      </w:r>
      <w:r w:rsidRPr="00DC7B25">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DC7B25">
        <w:rPr>
          <w:rFonts w:ascii="Arial Narrow" w:eastAsia="Times New Roman" w:hAnsi="Arial Narrow" w:cs="Arial"/>
          <w:color w:val="000000"/>
          <w:kern w:val="0"/>
          <w:lang w:val="es-ES" w:eastAsia="es-ES"/>
          <w14:ligatures w14:val="none"/>
        </w:rPr>
        <w:t xml:space="preserve">del </w:t>
      </w:r>
      <w:r w:rsidR="00126B5F" w:rsidRPr="00DC7B25">
        <w:rPr>
          <w:rFonts w:ascii="Arial Narrow" w:eastAsia="Times New Roman" w:hAnsi="Arial Narrow" w:cs="Arial"/>
          <w:color w:val="000000"/>
          <w:kern w:val="0"/>
          <w:lang w:val="es-ES" w:eastAsia="es-ES"/>
          <w14:ligatures w14:val="none"/>
        </w:rPr>
        <w:t>23 de febrero de 2026</w:t>
      </w:r>
      <w:r w:rsidRPr="00DC7B25">
        <w:rPr>
          <w:rFonts w:ascii="Arial Narrow" w:eastAsia="Calibri" w:hAnsi="Arial Narrow" w:cs="Arial"/>
          <w:kern w:val="0"/>
          <w14:ligatures w14:val="none"/>
        </w:rPr>
        <w:t>.</w:t>
      </w:r>
    </w:p>
    <w:p w14:paraId="68A17E97" w14:textId="77777777" w:rsidR="00CA59A2" w:rsidRPr="00DC7B25" w:rsidRDefault="00CA59A2" w:rsidP="00DC7B25">
      <w:pPr>
        <w:spacing w:after="0" w:line="240" w:lineRule="auto"/>
        <w:contextualSpacing/>
        <w:jc w:val="both"/>
        <w:rPr>
          <w:rFonts w:ascii="Arial Narrow" w:eastAsia="Times New Roman" w:hAnsi="Arial Narrow" w:cs="Times New Roman"/>
          <w:color w:val="000000"/>
          <w:kern w:val="0"/>
          <w:lang w:eastAsia="es-PE"/>
          <w14:ligatures w14:val="none"/>
        </w:rPr>
      </w:pPr>
    </w:p>
    <w:p w14:paraId="168254DA" w14:textId="1F03E39B" w:rsidR="00CA59A2" w:rsidRPr="00DC7B25" w:rsidRDefault="00CA59A2" w:rsidP="00DC7B25">
      <w:pPr>
        <w:spacing w:after="0" w:line="240" w:lineRule="auto"/>
        <w:contextualSpacing/>
        <w:jc w:val="both"/>
        <w:rPr>
          <w:rFonts w:ascii="Arial Narrow" w:eastAsia="Arial Narrow" w:hAnsi="Arial Narrow" w:cs="Arial Narrow"/>
          <w:color w:val="000000"/>
          <w:kern w:val="0"/>
          <w:lang w:eastAsia="es-PE"/>
          <w14:ligatures w14:val="none"/>
        </w:rPr>
      </w:pPr>
      <w:r w:rsidRPr="00DC7B25">
        <w:rPr>
          <w:rFonts w:ascii="Arial Narrow" w:eastAsia="Arial Narrow" w:hAnsi="Arial Narrow" w:cs="Arial Narrow"/>
          <w:b/>
          <w:color w:val="000000"/>
          <w:kern w:val="0"/>
          <w:lang w:eastAsia="es-PE"/>
          <w14:ligatures w14:val="none"/>
        </w:rPr>
        <w:t xml:space="preserve">TERCERO: </w:t>
      </w:r>
      <w:r w:rsidRPr="00DC7B25">
        <w:rPr>
          <w:rFonts w:ascii="Arial Narrow" w:eastAsia="Arial Narrow" w:hAnsi="Arial Narrow" w:cs="Arial Narrow"/>
          <w:color w:val="000000"/>
          <w:kern w:val="0"/>
          <w:lang w:eastAsia="es-PE"/>
          <w14:ligatures w14:val="none"/>
        </w:rPr>
        <w:t xml:space="preserve">requerir a </w:t>
      </w:r>
      <w:r w:rsidR="00126B5F" w:rsidRPr="00DC7B25">
        <w:rPr>
          <w:rFonts w:ascii="Arial Narrow" w:eastAsia="Arial Narrow" w:hAnsi="Arial Narrow" w:cs="Arial Narrow"/>
          <w:bCs/>
        </w:rPr>
        <w:t xml:space="preserve">Pacífico Compañía de Seguros y Reaseguros S.A. </w:t>
      </w:r>
      <w:r w:rsidRPr="00DC7B25">
        <w:rPr>
          <w:rFonts w:ascii="Arial Narrow" w:eastAsia="Arial Narrow" w:hAnsi="Arial Narrow" w:cs="Arial Narrow"/>
          <w:color w:val="000000"/>
          <w:kern w:val="0"/>
          <w:lang w:eastAsia="es-PE"/>
          <w14:ligatures w14:val="none"/>
        </w:rPr>
        <w:t>que cumpla con lo siguiente:</w:t>
      </w:r>
    </w:p>
    <w:p w14:paraId="20FDFB8D" w14:textId="77777777" w:rsidR="00CA59A2" w:rsidRPr="00DC7B25" w:rsidRDefault="00CA59A2" w:rsidP="00DC7B25">
      <w:pPr>
        <w:spacing w:after="0" w:line="240" w:lineRule="auto"/>
        <w:contextualSpacing/>
        <w:jc w:val="both"/>
        <w:rPr>
          <w:rFonts w:ascii="Arial Narrow" w:eastAsia="Times New Roman" w:hAnsi="Arial Narrow" w:cs="Times New Roman"/>
          <w:color w:val="000000"/>
          <w:kern w:val="0"/>
          <w:lang w:eastAsia="es-PE"/>
          <w14:ligatures w14:val="none"/>
        </w:rPr>
      </w:pPr>
    </w:p>
    <w:p w14:paraId="4AA80738" w14:textId="77777777" w:rsidR="00CA59A2" w:rsidRPr="00DC7B25" w:rsidRDefault="00CA59A2" w:rsidP="00DC7B25">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w14:ligatures w14:val="none"/>
        </w:rPr>
      </w:pPr>
      <w:r w:rsidRPr="00DC7B25">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DC7B25" w:rsidRDefault="00CA59A2" w:rsidP="00DC7B25">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w14:ligatures w14:val="none"/>
        </w:rPr>
      </w:pPr>
      <w:r w:rsidRPr="00DC7B25">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DC7B25" w:rsidRDefault="00CA59A2" w:rsidP="00DC7B25">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w14:ligatures w14:val="none"/>
        </w:rPr>
      </w:pPr>
      <w:r w:rsidRPr="00DC7B25">
        <w:rPr>
          <w:rFonts w:ascii="Arial Narrow" w:eastAsia="Arial Narrow" w:hAnsi="Arial Narrow" w:cs="Arial Narrow"/>
          <w:color w:val="000000"/>
          <w:kern w:val="0"/>
          <w:lang w:eastAsia="es-PE"/>
          <w14:ligatures w14:val="none"/>
        </w:rPr>
        <w:t>consignar el Número de Registro Único de Contribuyentes (RUC); y,</w:t>
      </w:r>
    </w:p>
    <w:p w14:paraId="19E4DFA1" w14:textId="77777777" w:rsidR="00CA59A2" w:rsidRPr="00DC7B25" w:rsidRDefault="00CA59A2" w:rsidP="00DC7B25">
      <w:pPr>
        <w:numPr>
          <w:ilvl w:val="0"/>
          <w:numId w:val="3"/>
        </w:numPr>
        <w:spacing w:after="0" w:line="240" w:lineRule="auto"/>
        <w:ind w:left="567" w:hanging="567"/>
        <w:contextualSpacing/>
        <w:jc w:val="both"/>
        <w:rPr>
          <w:rFonts w:ascii="Arial Narrow" w:eastAsia="Calibri" w:hAnsi="Arial Narrow" w:cs="Arial"/>
          <w:kern w:val="0"/>
          <w14:ligatures w14:val="none"/>
        </w:rPr>
      </w:pPr>
      <w:r w:rsidRPr="00DC7B25">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DC7B25">
        <w:rPr>
          <w:rFonts w:ascii="Arial Narrow" w:eastAsia="Times New Roman" w:hAnsi="Arial Narrow" w:cs="Segoe UI"/>
          <w:color w:val="000000"/>
          <w:kern w:val="0"/>
          <w:lang w:eastAsia="es-PE"/>
          <w14:ligatures w14:val="none"/>
        </w:rPr>
        <w:t/>
      </w:r>
      <w:r w:rsidRPr="00DC7B25">
        <w:rPr>
          <w:rFonts w:ascii="Arial Narrow" w:eastAsia="Arial Narrow" w:hAnsi="Arial Narrow" w:cs="Arial Narrow"/>
          <w:color w:val="000000"/>
          <w:kern w:val="0"/>
          <w:lang w:eastAsia="es-PE"/>
          <w14:ligatures w14:val="none"/>
        </w:rPr>
        <w:t xml:space="preserve"> del Código Procesal Civil. </w:t>
      </w:r>
      <w:r w:rsidRPr="00DC7B25">
        <w:rPr>
          <w:rFonts w:ascii="Arial Narrow" w:eastAsia="Calibri" w:hAnsi="Arial Narrow" w:cs="Arial"/>
          <w:kern w:val="0"/>
          <w14:ligatures w14:val="none"/>
        </w:rPr>
        <w:t>Para ello podrá señalar domicilio físico o una dirección electrónica a la que pueda remitirse las notificaciones</w:t>
      </w:r>
      <w:r w:rsidRPr="00DC7B25">
        <w:rPr>
          <w:rFonts w:ascii="Arial Narrow" w:eastAsia="Arial" w:hAnsi="Arial Narrow" w:cs="Arial"/>
          <w:kern w:val="0"/>
          <w:lang w:val="es"/>
          <w14:ligatures w14:val="none"/>
        </w:rPr>
        <w:t>;</w:t>
      </w:r>
    </w:p>
    <w:p w14:paraId="7C63E340" w14:textId="77777777" w:rsidR="00CA59A2" w:rsidRPr="00DC7B25" w:rsidRDefault="00CA59A2" w:rsidP="00DC7B25">
      <w:pPr>
        <w:numPr>
          <w:ilvl w:val="0"/>
          <w:numId w:val="3"/>
        </w:numPr>
        <w:spacing w:after="0" w:line="240" w:lineRule="auto"/>
        <w:ind w:left="567" w:hanging="567"/>
        <w:contextualSpacing/>
        <w:jc w:val="both"/>
        <w:rPr>
          <w:rFonts w:ascii="Arial Narrow" w:eastAsia="Calibri" w:hAnsi="Arial Narrow" w:cs="Arial"/>
          <w:kern w:val="0"/>
          <w14:ligatures w14:val="none"/>
        </w:rPr>
      </w:pPr>
      <w:r w:rsidRPr="00DC7B25">
        <w:rPr>
          <w:rFonts w:ascii="Arial Narrow" w:eastAsia="Calibri" w:hAnsi="Arial Narrow" w:cs="Arial"/>
          <w:kern w:val="0"/>
          <w14:ligatures w14:val="none"/>
        </w:rPr>
        <w:lastRenderedPageBreak/>
        <w:t xml:space="preserve">en caso califique como </w:t>
      </w:r>
      <w:proofErr w:type="gramStart"/>
      <w:r w:rsidRPr="00DC7B25">
        <w:rPr>
          <w:rFonts w:ascii="Arial Narrow" w:eastAsia="Calibri" w:hAnsi="Arial Narrow" w:cs="Arial"/>
          <w:kern w:val="0"/>
          <w14:ligatures w14:val="none"/>
        </w:rPr>
        <w:t>micro empresa</w:t>
      </w:r>
      <w:proofErr w:type="gramEnd"/>
      <w:r w:rsidRPr="00DC7B25">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económicas y el número de trabajadores con el que cuenta</w:t>
      </w:r>
      <w:r w:rsidRPr="00DC7B25">
        <w:rPr>
          <w:rFonts w:ascii="Arial Narrow" w:eastAsia="Calibri" w:hAnsi="Arial Narrow" w:cs="Arial"/>
          <w:kern w:val="0"/>
          <w:vertAlign w:val="superscript"/>
          <w14:ligatures w14:val="none"/>
        </w:rPr>
        <w:footnoteReference w:id="6"/>
      </w:r>
      <w:r w:rsidRPr="00DC7B25">
        <w:rPr>
          <w:rFonts w:ascii="Arial Narrow" w:eastAsia="Calibri" w:hAnsi="Arial Narrow" w:cs="Arial"/>
          <w:kern w:val="0"/>
          <w14:ligatures w14:val="none"/>
        </w:rPr>
        <w:t>. Ello, a fin de que la Comisión pueda meritar dicha documentación, conforme lo establece el artículo 110</w:t>
      </w:r>
      <w:r w:rsidRPr="00DC7B25">
        <w:rPr>
          <w:rFonts w:ascii="Arial Narrow" w:eastAsia="Times New Roman" w:hAnsi="Arial Narrow" w:cs="Segoe UI"/>
          <w:color w:val="000000"/>
          <w:kern w:val="0"/>
          <w:lang w:eastAsia="es-PE"/>
          <w14:ligatures w14:val="none"/>
        </w:rPr>
        <w:t/>
      </w:r>
      <w:r w:rsidRPr="00DC7B25">
        <w:rPr>
          <w:rFonts w:ascii="Arial Narrow" w:eastAsia="Calibri" w:hAnsi="Arial Narrow" w:cs="Arial"/>
          <w:kern w:val="0"/>
          <w14:ligatures w14:val="none"/>
        </w:rPr>
        <w:t xml:space="preserve"> del </w:t>
      </w:r>
      <w:r w:rsidRPr="00DC7B25">
        <w:rPr>
          <w:rFonts w:ascii="Arial Narrow" w:eastAsia="Calibri" w:hAnsi="Arial Narrow" w:cs="Arial"/>
          <w:spacing w:val="-2"/>
          <w:kern w:val="0"/>
          <w14:ligatures w14:val="none"/>
        </w:rPr>
        <w:t>Código</w:t>
      </w:r>
      <w:r w:rsidRPr="00DC7B25">
        <w:rPr>
          <w:rFonts w:ascii="Arial Narrow" w:eastAsia="Calibri" w:hAnsi="Arial Narrow" w:cs="Arial"/>
          <w:spacing w:val="-2"/>
          <w:kern w:val="0"/>
          <w:vertAlign w:val="superscript"/>
          <w14:ligatures w14:val="none"/>
        </w:rPr>
        <w:footnoteReference w:id="7"/>
      </w:r>
      <w:r w:rsidRPr="00DC7B25">
        <w:rPr>
          <w:rFonts w:ascii="Arial Narrow" w:eastAsia="Calibri" w:hAnsi="Arial Narrow" w:cs="Arial"/>
          <w:spacing w:val="-2"/>
          <w:kern w:val="0"/>
          <w14:ligatures w14:val="none"/>
        </w:rPr>
        <w:t>.</w:t>
      </w:r>
    </w:p>
    <w:p w14:paraId="1F11FE32" w14:textId="77777777" w:rsidR="00CA59A2" w:rsidRPr="00DC7B25" w:rsidRDefault="00CA59A2" w:rsidP="00DC7B25">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10518607" w14:textId="2D538F7E" w:rsidR="00CA59A2" w:rsidRPr="00DC7B25" w:rsidRDefault="00CA59A2" w:rsidP="00DC7B25">
      <w:pPr>
        <w:spacing w:after="0" w:line="240" w:lineRule="auto"/>
        <w:contextualSpacing/>
        <w:jc w:val="both"/>
        <w:rPr>
          <w:rFonts w:ascii="Arial Narrow" w:eastAsia="Arial Narrow" w:hAnsi="Arial Narrow" w:cs="Arial Narrow"/>
          <w:color w:val="000000"/>
          <w:kern w:val="0"/>
          <w:lang w:eastAsia="es-PE"/>
          <w14:ligatures w14:val="none"/>
        </w:rPr>
      </w:pPr>
      <w:r w:rsidRPr="00DC7B25">
        <w:rPr>
          <w:rFonts w:ascii="Arial Narrow" w:eastAsia="Arial Narrow" w:hAnsi="Arial Narrow" w:cs="Arial Narrow"/>
          <w:b/>
          <w:color w:val="000000"/>
          <w:kern w:val="0"/>
          <w:lang w:eastAsia="es-PE"/>
          <w14:ligatures w14:val="none"/>
        </w:rPr>
        <w:t xml:space="preserve">CUARTO: </w:t>
      </w:r>
      <w:r w:rsidRPr="00DC7B25">
        <w:rPr>
          <w:rFonts w:ascii="Arial Narrow" w:eastAsia="Arial Narrow" w:hAnsi="Arial Narrow" w:cs="Arial Narrow"/>
          <w:color w:val="000000"/>
          <w:kern w:val="0"/>
          <w:lang w:eastAsia="es-PE"/>
          <w14:ligatures w14:val="none"/>
        </w:rPr>
        <w:t xml:space="preserve">correr traslado de la denuncia interpuesta </w:t>
      </w:r>
      <w:r w:rsidRPr="00DC7B25">
        <w:rPr>
          <w:rFonts w:ascii="Arial Narrow" w:eastAsia="Times New Roman" w:hAnsi="Arial Narrow" w:cs="Arial"/>
          <w:color w:val="000000"/>
          <w:kern w:val="0"/>
          <w:lang w:val="es-ES" w:eastAsia="es-ES"/>
          <w14:ligatures w14:val="none"/>
        </w:rPr>
        <w:t xml:space="preserve">el </w:t>
      </w:r>
      <w:r w:rsidR="00126B5F" w:rsidRPr="00DC7B25">
        <w:rPr>
          <w:rFonts w:ascii="Arial Narrow" w:eastAsia="Times New Roman" w:hAnsi="Arial Narrow" w:cs="Arial"/>
          <w:color w:val="000000"/>
          <w:kern w:val="0"/>
          <w:lang w:val="es-ES" w:eastAsia="es-ES"/>
          <w14:ligatures w14:val="none"/>
        </w:rPr>
        <w:t>23 de febrero de 2026</w:t>
      </w:r>
      <w:r w:rsidRPr="00DC7B25">
        <w:rPr>
          <w:rFonts w:ascii="Arial Narrow" w:eastAsia="Calibri" w:hAnsi="Arial Narrow" w:cs="Arial"/>
          <w:kern w:val="0"/>
          <w14:ligatures w14:val="none"/>
        </w:rPr>
        <w:t xml:space="preserve">, </w:t>
      </w:r>
      <w:r w:rsidRPr="00DC7B25">
        <w:rPr>
          <w:rFonts w:ascii="Arial Narrow" w:eastAsia="Arial Narrow" w:hAnsi="Arial Narrow" w:cs="Arial Narrow"/>
          <w:color w:val="000000"/>
          <w:kern w:val="0"/>
          <w:lang w:eastAsia="es-PE"/>
          <w14:ligatures w14:val="none"/>
        </w:rPr>
        <w:t>a</w:t>
      </w:r>
      <w:r w:rsidRPr="00DC7B25">
        <w:rPr>
          <w:rFonts w:ascii="Arial Narrow" w:eastAsia="Times New Roman" w:hAnsi="Arial Narrow" w:cs="Times New Roman"/>
          <w:color w:val="000000"/>
          <w:kern w:val="0"/>
          <w:shd w:val="clear" w:color="auto" w:fill="FFFFFF"/>
          <w:lang w:eastAsia="es-PE"/>
          <w14:ligatures w14:val="none"/>
        </w:rPr>
        <w:t xml:space="preserve"> </w:t>
      </w:r>
      <w:r w:rsidR="00126B5F" w:rsidRPr="00DC7B25">
        <w:rPr>
          <w:rFonts w:ascii="Arial Narrow" w:eastAsia="Arial Narrow" w:hAnsi="Arial Narrow" w:cs="Arial Narrow"/>
          <w:bCs/>
        </w:rPr>
        <w:t>Pacífico Compañía de Seguros y Reaseguros S.A.</w:t>
      </w:r>
      <w:r w:rsidRPr="00DC7B25">
        <w:rPr>
          <w:rFonts w:ascii="Arial Narrow" w:eastAsia="Arial Narrow" w:hAnsi="Arial Narrow" w:cs="Arial Narrow"/>
          <w:color w:val="000000"/>
          <w:kern w:val="0"/>
          <w:lang w:eastAsia="es-PE"/>
          <w14:ligatures w14:val="none"/>
        </w:rPr>
        <w:t>, para que, de conformidad con lo dispuesto por el artículo 26</w:t>
      </w:r>
      <w:r w:rsidRPr="00DC7B25">
        <w:rPr>
          <w:rFonts w:ascii="Arial Narrow" w:eastAsia="Times New Roman" w:hAnsi="Arial Narrow" w:cs="Segoe UI"/>
          <w:color w:val="000000"/>
          <w:kern w:val="0"/>
          <w:lang w:eastAsia="es-PE"/>
          <w14:ligatures w14:val="none"/>
        </w:rPr>
        <w:t/>
      </w:r>
      <w:r w:rsidRPr="00DC7B25">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presente sus descargos en un plazo no mayor de cinco (5) días hábiles contados desde la notificación. </w:t>
      </w:r>
    </w:p>
    <w:p w14:paraId="228F876C" w14:textId="77777777" w:rsidR="00CA59A2" w:rsidRPr="00DC7B25" w:rsidRDefault="00CA59A2" w:rsidP="00DC7B25">
      <w:pPr>
        <w:spacing w:after="0" w:line="240" w:lineRule="auto"/>
        <w:contextualSpacing/>
        <w:jc w:val="both"/>
        <w:rPr>
          <w:rFonts w:ascii="Arial Narrow" w:eastAsia="Arial Narrow" w:hAnsi="Arial Narrow" w:cs="Arial Narrow"/>
          <w:color w:val="000000"/>
          <w:kern w:val="0"/>
          <w:lang w:eastAsia="es-PE"/>
          <w14:ligatures w14:val="none"/>
        </w:rPr>
      </w:pPr>
    </w:p>
    <w:p w14:paraId="774AFBA5" w14:textId="533A80C6" w:rsidR="00CA59A2" w:rsidRPr="00DC7B25" w:rsidRDefault="00CA59A2" w:rsidP="00DC7B25">
      <w:pPr>
        <w:spacing w:after="0" w:line="240" w:lineRule="auto"/>
        <w:contextualSpacing/>
        <w:jc w:val="both"/>
        <w:rPr>
          <w:rFonts w:ascii="Arial Narrow" w:eastAsia="Times New Roman" w:hAnsi="Arial Narrow" w:cs="Arial"/>
          <w:color w:val="000000"/>
          <w:kern w:val="0"/>
          <w:lang w:val="es-ES" w:eastAsia="es-ES"/>
          <w14:ligatures w14:val="none"/>
        </w:rPr>
      </w:pPr>
      <w:r w:rsidRPr="00DC7B25">
        <w:rPr>
          <w:rFonts w:ascii="Arial Narrow" w:eastAsia="Arial Narrow" w:hAnsi="Arial Narrow" w:cs="Arial Narrow"/>
          <w:b/>
          <w:color w:val="000000"/>
          <w:kern w:val="0"/>
          <w:lang w:eastAsia="es-PE"/>
          <w14:ligatures w14:val="none"/>
        </w:rPr>
        <w:t xml:space="preserve">QUINTO: </w:t>
      </w:r>
      <w:bookmarkStart w:id="20" w:name="_Hlk188286813"/>
      <w:r w:rsidRPr="00DC7B25">
        <w:rPr>
          <w:rFonts w:ascii="Arial Narrow" w:eastAsia="Times New Roman" w:hAnsi="Arial Narrow" w:cs="Arial"/>
          <w:color w:val="000000"/>
          <w:kern w:val="0"/>
          <w:lang w:eastAsia="es-ES"/>
          <w14:ligatures w14:val="none"/>
        </w:rPr>
        <w:t xml:space="preserve">requerir </w:t>
      </w:r>
      <w:r w:rsidRPr="00DC7B25">
        <w:rPr>
          <w:rFonts w:ascii="Arial Narrow" w:eastAsia="Times New Roman" w:hAnsi="Arial Narrow" w:cs="Arial"/>
          <w:color w:val="000000"/>
          <w:kern w:val="0"/>
          <w:lang w:val="es-ES" w:eastAsia="es-ES"/>
          <w14:ligatures w14:val="none"/>
        </w:rPr>
        <w:t xml:space="preserve">que, en un </w:t>
      </w:r>
      <w:r w:rsidRPr="00DC7B25">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20"/>
      <w:r w:rsidRPr="00DC7B25">
        <w:rPr>
          <w:rFonts w:ascii="Arial Narrow" w:eastAsia="Times New Roman" w:hAnsi="Arial Narrow" w:cs="Arial"/>
          <w:color w:val="000000"/>
          <w:kern w:val="0"/>
          <w:lang w:eastAsia="es-ES"/>
          <w14:ligatures w14:val="none"/>
        </w:rPr>
        <w:t xml:space="preserve">, </w:t>
      </w:r>
      <w:bookmarkStart w:id="21" w:name="_Hlk188286828"/>
      <w:r w:rsidRPr="00DC7B25">
        <w:rPr>
          <w:rFonts w:ascii="Arial Narrow" w:eastAsia="Times New Roman" w:hAnsi="Arial Narrow" w:cs="Times New Roman"/>
          <w:color w:val="000000"/>
          <w:kern w:val="0"/>
          <w:shd w:val="clear" w:color="auto" w:fill="FFFFFF"/>
          <w:lang w:eastAsia="es-PE"/>
          <w14:ligatures w14:val="none"/>
        </w:rPr>
        <w:t>el proveedor denunciado</w:t>
      </w:r>
      <w:r w:rsidRPr="00DC7B25">
        <w:rPr>
          <w:rFonts w:ascii="Arial Narrow" w:eastAsia="Times New Roman" w:hAnsi="Arial Narrow" w:cs="Arial"/>
          <w:color w:val="000000"/>
          <w:kern w:val="0"/>
          <w:lang w:eastAsia="es-ES"/>
          <w14:ligatures w14:val="none"/>
        </w:rPr>
        <w:t xml:space="preserve"> </w:t>
      </w:r>
      <w:bookmarkEnd w:id="21"/>
      <w:r w:rsidRPr="00DC7B25">
        <w:rPr>
          <w:rFonts w:ascii="Arial Narrow" w:eastAsia="Times New Roman" w:hAnsi="Arial Narrow" w:cs="Arial"/>
          <w:color w:val="000000"/>
          <w:kern w:val="0"/>
          <w:lang w:val="es-ES" w:eastAsia="es-ES"/>
          <w14:ligatures w14:val="none"/>
        </w:rPr>
        <w:t xml:space="preserve">cumpla con: </w:t>
      </w:r>
      <w:r w:rsidR="0003021D" w:rsidRPr="00DC7B25">
        <w:rPr>
          <w:rFonts w:ascii="Arial Narrow" w:eastAsia="Times New Roman" w:hAnsi="Arial Narrow" w:cs="Arial"/>
          <w:color w:val="000000"/>
          <w:kern w:val="0"/>
          <w:lang w:val="es-ES" w:eastAsia="es-ES"/>
          <w14:ligatures w14:val="none"/>
        </w:rPr>
        <w:t>(i) presentar una copia completa, legible y debidamente suscrita de la Póliza 2011920213 del Seguro vehicular, así como el cargo de remisión de la póliza; (</w:t>
      </w:r>
      <w:proofErr w:type="spellStart"/>
      <w:r w:rsidR="0003021D" w:rsidRPr="00DC7B25">
        <w:rPr>
          <w:rFonts w:ascii="Arial Narrow" w:eastAsia="Times New Roman" w:hAnsi="Arial Narrow" w:cs="Arial"/>
          <w:color w:val="000000"/>
          <w:kern w:val="0"/>
          <w:lang w:val="es-ES" w:eastAsia="es-ES"/>
          <w14:ligatures w14:val="none"/>
        </w:rPr>
        <w:t>ii</w:t>
      </w:r>
      <w:proofErr w:type="spellEnd"/>
      <w:r w:rsidR="0003021D" w:rsidRPr="00DC7B25">
        <w:rPr>
          <w:rFonts w:ascii="Arial Narrow" w:eastAsia="Times New Roman" w:hAnsi="Arial Narrow" w:cs="Arial"/>
          <w:color w:val="000000"/>
          <w:kern w:val="0"/>
          <w:lang w:val="es-ES" w:eastAsia="es-ES"/>
          <w14:ligatures w14:val="none"/>
        </w:rPr>
        <w:t>) presentar los medios probatorios que acrediten que la negativa de otorgamiento de cobertura fue justificada; y, (iii) presentar todas las comunicaciones cursadas con la parte denunciante en virtud de los hechos materia de denuncia</w:t>
      </w:r>
      <w:r w:rsidRPr="00DC7B25">
        <w:rPr>
          <w:rFonts w:ascii="Arial Narrow" w:eastAsia="Times New Roman" w:hAnsi="Arial Narrow" w:cs="Arial"/>
          <w:color w:val="000000"/>
          <w:kern w:val="0"/>
          <w:lang w:val="es-ES" w:eastAsia="es-ES"/>
          <w14:ligatures w14:val="none"/>
        </w:rPr>
        <w:t>.</w:t>
      </w:r>
    </w:p>
    <w:p w14:paraId="12A4D8BD" w14:textId="77777777" w:rsidR="00CA59A2" w:rsidRPr="00DC7B25" w:rsidRDefault="00CA59A2" w:rsidP="00DC7B25">
      <w:pPr>
        <w:spacing w:after="0" w:line="240" w:lineRule="auto"/>
        <w:contextualSpacing/>
        <w:jc w:val="both"/>
        <w:rPr>
          <w:rFonts w:ascii="Arial Narrow" w:eastAsia="Arial Narrow" w:hAnsi="Arial Narrow" w:cs="Arial Narrow"/>
          <w:b/>
          <w:color w:val="000000"/>
          <w:kern w:val="0"/>
          <w:lang w:val="es-ES" w:eastAsia="es-PE"/>
          <w14:ligatures w14:val="none"/>
        </w:rPr>
      </w:pPr>
    </w:p>
    <w:p w14:paraId="591B7E6F" w14:textId="7121F34A" w:rsidR="00CA59A2" w:rsidRPr="00DC7B25" w:rsidRDefault="00CA59A2" w:rsidP="00DC7B25">
      <w:pPr>
        <w:spacing w:after="0" w:line="240" w:lineRule="auto"/>
        <w:contextualSpacing/>
        <w:jc w:val="both"/>
        <w:rPr>
          <w:rFonts w:ascii="Arial Narrow" w:eastAsia="Arial Narrow" w:hAnsi="Arial Narrow" w:cs="Arial Narrow"/>
          <w:color w:val="000000"/>
          <w:kern w:val="0"/>
          <w:lang w:eastAsia="es-PE"/>
          <w14:ligatures w14:val="none"/>
        </w:rPr>
      </w:pPr>
      <w:r w:rsidRPr="00DC7B25">
        <w:rPr>
          <w:rFonts w:ascii="Arial Narrow" w:eastAsia="Arial Narrow" w:hAnsi="Arial Narrow" w:cs="Arial Narrow"/>
          <w:b/>
          <w:color w:val="000000"/>
          <w:kern w:val="0"/>
          <w:lang w:eastAsia="es-PE"/>
          <w14:ligatures w14:val="none"/>
        </w:rPr>
        <w:t>SEXTO:</w:t>
      </w:r>
      <w:r w:rsidRPr="00DC7B25">
        <w:rPr>
          <w:rFonts w:ascii="Arial Narrow" w:eastAsia="Arial Narrow" w:hAnsi="Arial Narrow" w:cs="Arial Narrow"/>
          <w:color w:val="000000"/>
          <w:kern w:val="0"/>
          <w:lang w:eastAsia="es-PE"/>
          <w14:ligatures w14:val="none"/>
        </w:rPr>
        <w:t xml:space="preserve"> </w:t>
      </w:r>
      <w:bookmarkStart w:id="22" w:name="_Hlk188286915"/>
      <w:r w:rsidRPr="00DC7B25">
        <w:rPr>
          <w:rFonts w:ascii="Arial Narrow" w:eastAsia="Arial Narrow" w:hAnsi="Arial Narrow" w:cs="Arial Narrow"/>
          <w:color w:val="000000"/>
          <w:kern w:val="0"/>
          <w:lang w:eastAsia="es-PE"/>
          <w14:ligatures w14:val="none"/>
        </w:rPr>
        <w:t>informar a las partes que el artículo 110</w:t>
      </w:r>
      <w:r w:rsidRPr="00DC7B25">
        <w:rPr>
          <w:rFonts w:ascii="Arial Narrow" w:eastAsia="Times New Roman" w:hAnsi="Arial Narrow" w:cs="Segoe UI"/>
          <w:color w:val="000000"/>
          <w:kern w:val="0"/>
          <w:lang w:eastAsia="es-PE"/>
          <w14:ligatures w14:val="none"/>
        </w:rPr>
        <w:t/>
      </w:r>
      <w:r w:rsidRPr="00DC7B25">
        <w:rPr>
          <w:rFonts w:ascii="Arial Narrow" w:eastAsia="Arial Narrow" w:hAnsi="Arial Narrow" w:cs="Arial Narrow"/>
          <w:color w:val="000000"/>
          <w:kern w:val="0"/>
          <w:lang w:eastAsia="es-PE"/>
          <w14:ligatures w14:val="none"/>
        </w:rPr>
        <w:t xml:space="preserve"> de la Ley</w:t>
      </w:r>
      <w:r w:rsidR="00AF66F1">
        <w:rPr>
          <w:rFonts w:ascii="Arial Narrow" w:eastAsia="Arial Narrow" w:hAnsi="Arial Narrow" w:cs="Arial Narrow"/>
          <w:color w:val="000000"/>
          <w:kern w:val="0"/>
          <w:lang w:eastAsia="es-PE"/>
          <w14:ligatures w14:val="none"/>
        </w:rPr>
        <w:t xml:space="preserve"> </w:t>
      </w:r>
      <w:r w:rsidRPr="00DC7B25">
        <w:rPr>
          <w:rFonts w:ascii="Arial Narrow" w:eastAsia="Arial Narrow" w:hAnsi="Arial Narrow" w:cs="Arial Narrow"/>
          <w:color w:val="000000"/>
          <w:kern w:val="0"/>
          <w:lang w:eastAsia="es-PE"/>
          <w14:ligatures w14:val="none"/>
        </w:rPr>
        <w:t xml:space="preserve"> 29571, Código de Protección y Defensa del Consumidor</w:t>
      </w:r>
      <w:r w:rsidRPr="00DC7B25">
        <w:rPr>
          <w:rFonts w:ascii="Arial Narrow" w:eastAsia="Arial Narrow" w:hAnsi="Arial Narrow" w:cs="Times New Roman"/>
          <w:color w:val="000000"/>
          <w:kern w:val="0"/>
          <w:vertAlign w:val="superscript"/>
          <w:lang w:eastAsia="es-PE"/>
          <w14:ligatures w14:val="none"/>
        </w:rPr>
        <w:footnoteReference w:id="8"/>
      </w:r>
      <w:r w:rsidRPr="00DC7B25">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DC7B25">
        <w:rPr>
          <w:rFonts w:ascii="Arial Narrow" w:eastAsia="Times New Roman" w:hAnsi="Arial Narrow" w:cs="Segoe UI"/>
          <w:color w:val="000000"/>
          <w:kern w:val="0"/>
          <w:lang w:eastAsia="es-PE"/>
          <w14:ligatures w14:val="none"/>
        </w:rPr>
        <w:t/>
      </w:r>
      <w:r w:rsidRPr="00DC7B25">
        <w:rPr>
          <w:rFonts w:ascii="Arial Narrow" w:eastAsia="Arial Narrow" w:hAnsi="Arial Narrow" w:cs="Arial Narrow"/>
          <w:color w:val="000000"/>
          <w:kern w:val="0"/>
          <w:lang w:eastAsia="es-PE"/>
          <w14:ligatures w14:val="none"/>
        </w:rPr>
        <w:t>, 115</w:t>
      </w:r>
      <w:r w:rsidRPr="00DC7B25">
        <w:rPr>
          <w:rFonts w:ascii="Arial Narrow" w:eastAsia="Times New Roman" w:hAnsi="Arial Narrow" w:cs="Segoe UI"/>
          <w:color w:val="000000"/>
          <w:kern w:val="0"/>
          <w:lang w:eastAsia="es-PE"/>
          <w14:ligatures w14:val="none"/>
        </w:rPr>
        <w:t/>
      </w:r>
      <w:r w:rsidRPr="00DC7B25">
        <w:rPr>
          <w:rFonts w:ascii="Arial Narrow" w:eastAsia="Arial Narrow" w:hAnsi="Arial Narrow" w:cs="Arial Narrow"/>
          <w:color w:val="000000"/>
          <w:kern w:val="0"/>
          <w:lang w:eastAsia="es-PE"/>
          <w14:ligatures w14:val="none"/>
        </w:rPr>
        <w:t xml:space="preserve"> y 116</w:t>
      </w:r>
      <w:r w:rsidRPr="00DC7B25">
        <w:rPr>
          <w:rFonts w:ascii="Arial Narrow" w:eastAsia="Times New Roman" w:hAnsi="Arial Narrow" w:cs="Segoe UI"/>
          <w:color w:val="000000"/>
          <w:kern w:val="0"/>
          <w:lang w:eastAsia="es-PE"/>
          <w14:ligatures w14:val="none"/>
        </w:rPr>
        <w:t/>
      </w:r>
      <w:r w:rsidRPr="00DC7B25">
        <w:rPr>
          <w:rFonts w:ascii="Arial Narrow" w:eastAsia="Arial Narrow" w:hAnsi="Arial Narrow" w:cs="Arial Narrow"/>
          <w:color w:val="000000"/>
          <w:kern w:val="0"/>
          <w:lang w:eastAsia="es-PE"/>
          <w14:ligatures w14:val="none"/>
        </w:rPr>
        <w:t xml:space="preserve"> de la referida norma</w:t>
      </w:r>
      <w:r w:rsidRPr="00DC7B25">
        <w:rPr>
          <w:rFonts w:ascii="Arial Narrow" w:eastAsia="Arial Narrow" w:hAnsi="Arial Narrow" w:cs="Times New Roman"/>
          <w:color w:val="000000"/>
          <w:kern w:val="0"/>
          <w:vertAlign w:val="superscript"/>
          <w:lang w:eastAsia="es-PE"/>
          <w14:ligatures w14:val="none"/>
        </w:rPr>
        <w:footnoteReference w:id="9"/>
      </w:r>
      <w:r w:rsidRPr="00DC7B25">
        <w:rPr>
          <w:rFonts w:ascii="Arial Narrow" w:eastAsia="Arial Narrow" w:hAnsi="Arial Narrow" w:cs="Arial Narrow"/>
          <w:color w:val="000000"/>
          <w:kern w:val="0"/>
          <w:lang w:eastAsia="es-PE"/>
          <w14:ligatures w14:val="none"/>
        </w:rPr>
        <w:t xml:space="preserve">. </w:t>
      </w:r>
      <w:bookmarkEnd w:id="22"/>
      <w:r w:rsidRPr="00DC7B25">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DC7B25">
        <w:rPr>
          <w:rFonts w:ascii="Arial Narrow" w:eastAsia="Times New Roman" w:hAnsi="Arial Narrow" w:cs="Segoe UI"/>
          <w:color w:val="000000"/>
          <w:kern w:val="0"/>
          <w:lang w:eastAsia="es-PE"/>
          <w14:ligatures w14:val="none"/>
        </w:rPr>
        <w:t/>
      </w:r>
      <w:r w:rsidRPr="00DC7B25">
        <w:rPr>
          <w:rFonts w:ascii="Arial Narrow" w:eastAsia="Arial Narrow" w:hAnsi="Arial Narrow" w:cs="Arial Narrow"/>
          <w:color w:val="000000"/>
          <w:kern w:val="0"/>
          <w:lang w:eastAsia="es-PE"/>
          <w14:ligatures w14:val="none"/>
        </w:rPr>
        <w:t xml:space="preserve"> del Código</w:t>
      </w:r>
      <w:r w:rsidRPr="00DC7B25">
        <w:rPr>
          <w:rFonts w:ascii="Arial Narrow" w:eastAsia="Arial Narrow" w:hAnsi="Arial Narrow" w:cs="Times New Roman"/>
          <w:color w:val="000000"/>
          <w:kern w:val="0"/>
          <w:vertAlign w:val="superscript"/>
          <w:lang w:eastAsia="es-PE"/>
          <w14:ligatures w14:val="none"/>
        </w:rPr>
        <w:footnoteReference w:id="10"/>
      </w:r>
      <w:r w:rsidRPr="00DC7B25">
        <w:rPr>
          <w:rFonts w:ascii="Arial Narrow" w:eastAsia="Arial Narrow" w:hAnsi="Arial Narrow" w:cs="Arial Narrow"/>
          <w:color w:val="000000"/>
          <w:kern w:val="0"/>
          <w:lang w:eastAsia="es-PE"/>
          <w14:ligatures w14:val="none"/>
        </w:rPr>
        <w:t>.</w:t>
      </w:r>
    </w:p>
    <w:p w14:paraId="0ECE55DF" w14:textId="77777777" w:rsidR="00CA59A2" w:rsidRPr="00DC7B25" w:rsidRDefault="00CA59A2" w:rsidP="00DC7B25">
      <w:pPr>
        <w:shd w:val="clear" w:color="auto" w:fill="FFFFFF"/>
        <w:spacing w:after="0" w:line="240" w:lineRule="auto"/>
        <w:contextualSpacing/>
        <w:jc w:val="both"/>
        <w:rPr>
          <w:rFonts w:ascii="Arial Narrow" w:eastAsia="Arial Narrow" w:hAnsi="Arial Narrow" w:cs="Arial Narrow"/>
          <w:b/>
          <w:color w:val="000000"/>
          <w:kern w:val="0"/>
          <w:lang w:eastAsia="es-PE"/>
          <w14:ligatures w14:val="none"/>
        </w:rPr>
      </w:pPr>
    </w:p>
    <w:p w14:paraId="1CC114EB" w14:textId="77777777" w:rsidR="00CA59A2" w:rsidRPr="00DC7B25" w:rsidRDefault="00CA59A2" w:rsidP="00DC7B25">
      <w:pPr>
        <w:shd w:val="clear" w:color="auto" w:fill="FFFFFF"/>
        <w:spacing w:after="0" w:line="240" w:lineRule="auto"/>
        <w:contextualSpacing/>
        <w:jc w:val="both"/>
        <w:rPr>
          <w:rFonts w:ascii="Arial Narrow" w:eastAsia="Arial Narrow" w:hAnsi="Arial Narrow" w:cs="Arial Narrow"/>
          <w:color w:val="000000"/>
          <w:kern w:val="0"/>
          <w:lang w:eastAsia="es-PE"/>
          <w14:ligatures w14:val="none"/>
        </w:rPr>
      </w:pPr>
      <w:r w:rsidRPr="00DC7B25">
        <w:rPr>
          <w:rFonts w:ascii="Arial Narrow" w:eastAsia="Arial Narrow" w:hAnsi="Arial Narrow" w:cs="Arial Narrow"/>
          <w:b/>
          <w:color w:val="000000"/>
          <w:kern w:val="0"/>
          <w:lang w:eastAsia="es-PE"/>
          <w14:ligatures w14:val="none"/>
        </w:rPr>
        <w:t>SÉTIMO:</w:t>
      </w:r>
      <w:r w:rsidRPr="00DC7B25">
        <w:rPr>
          <w:rFonts w:ascii="Arial Narrow" w:eastAsia="Arial Narrow" w:hAnsi="Arial Narrow" w:cs="Arial Narrow"/>
          <w:color w:val="000000"/>
          <w:kern w:val="0"/>
          <w:lang w:eastAsia="es-PE"/>
          <w14:ligatures w14:val="none"/>
        </w:rPr>
        <w:t xml:space="preserve"> informar a las partes que conforme a lo establecido en el artículo 39</w:t>
      </w:r>
      <w:r w:rsidRPr="00DC7B25">
        <w:rPr>
          <w:rFonts w:ascii="Arial Narrow" w:eastAsia="Times New Roman" w:hAnsi="Arial Narrow" w:cs="Segoe UI"/>
          <w:color w:val="000000"/>
          <w:kern w:val="0"/>
          <w:lang w:eastAsia="es-PE"/>
          <w14:ligatures w14:val="none"/>
        </w:rPr>
        <w:t/>
      </w:r>
      <w:r w:rsidRPr="00DC7B25">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DC7B25" w:rsidRDefault="00CA59A2" w:rsidP="00DC7B25">
      <w:pPr>
        <w:shd w:val="clear" w:color="auto" w:fill="FFFFFF"/>
        <w:spacing w:after="0" w:line="240" w:lineRule="auto"/>
        <w:contextualSpacing/>
        <w:jc w:val="both"/>
        <w:rPr>
          <w:rFonts w:ascii="Arial Narrow" w:eastAsia="Arial Narrow" w:hAnsi="Arial Narrow" w:cs="Arial Narrow"/>
          <w:color w:val="000000"/>
          <w:kern w:val="0"/>
          <w:lang w:eastAsia="es-PE"/>
          <w14:ligatures w14:val="none"/>
        </w:rPr>
      </w:pPr>
    </w:p>
    <w:p w14:paraId="27E9BBC0" w14:textId="77777777" w:rsidR="00CA59A2" w:rsidRPr="00DC7B25" w:rsidRDefault="00CA59A2" w:rsidP="00DC7B25">
      <w:pPr>
        <w:suppressAutoHyphens/>
        <w:spacing w:after="0" w:line="240" w:lineRule="auto"/>
        <w:contextualSpacing/>
        <w:jc w:val="both"/>
        <w:rPr>
          <w:rFonts w:ascii="Arial Narrow" w:eastAsia="Calibri" w:hAnsi="Arial Narrow" w:cs="Arial"/>
          <w:kern w:val="0"/>
          <w:u w:val="single"/>
          <w14:ligatures w14:val="none"/>
        </w:rPr>
      </w:pPr>
      <w:r w:rsidRPr="00DC7B25">
        <w:rPr>
          <w:rFonts w:ascii="Arial Narrow" w:eastAsia="Calibri" w:hAnsi="Arial Narrow" w:cs="Arial"/>
          <w:b/>
          <w:bCs/>
          <w:kern w:val="0"/>
          <w14:ligatures w14:val="none"/>
        </w:rPr>
        <w:t>OCTAVO</w:t>
      </w:r>
      <w:r w:rsidRPr="00DC7B25">
        <w:rPr>
          <w:rFonts w:ascii="Arial Narrow" w:eastAsia="Calibri" w:hAnsi="Arial Narrow" w:cs="Arial"/>
          <w:b/>
          <w:kern w:val="0"/>
          <w14:ligatures w14:val="none"/>
        </w:rPr>
        <w:t>:</w:t>
      </w:r>
      <w:r w:rsidRPr="00DC7B25">
        <w:rPr>
          <w:rFonts w:ascii="Arial Narrow" w:eastAsia="Calibri" w:hAnsi="Arial Narrow" w:cs="Arial"/>
          <w:kern w:val="0"/>
          <w14:ligatures w14:val="none"/>
        </w:rPr>
        <w:t xml:space="preserve"> comunicar a las partes que, </w:t>
      </w:r>
      <w:proofErr w:type="gramStart"/>
      <w:r w:rsidRPr="00DC7B25">
        <w:rPr>
          <w:rFonts w:ascii="Arial Narrow" w:eastAsia="Calibri" w:hAnsi="Arial Narrow" w:cs="Arial"/>
          <w:kern w:val="0"/>
          <w14:ligatures w14:val="none"/>
        </w:rPr>
        <w:t>de acuerdo a</w:t>
      </w:r>
      <w:proofErr w:type="gramEnd"/>
      <w:r w:rsidRPr="00DC7B25">
        <w:rPr>
          <w:rFonts w:ascii="Arial Narrow" w:eastAsia="Calibri" w:hAnsi="Arial Narrow" w:cs="Arial"/>
          <w:kern w:val="0"/>
          <w14:ligatures w14:val="none"/>
        </w:rPr>
        <w:t xml:space="preserve"> lo señalado por el artículo 29</w:t>
      </w:r>
      <w:r w:rsidRPr="00DC7B25">
        <w:rPr>
          <w:rFonts w:ascii="Arial Narrow" w:eastAsia="Times New Roman" w:hAnsi="Arial Narrow" w:cs="Segoe UI"/>
          <w:color w:val="000000"/>
          <w:kern w:val="0"/>
          <w:lang w:eastAsia="es-PE"/>
          <w14:ligatures w14:val="none"/>
        </w:rPr>
        <w:t/>
      </w:r>
      <w:r w:rsidRPr="00DC7B25">
        <w:rPr>
          <w:rFonts w:ascii="Arial Narrow" w:eastAsia="Calibri" w:hAnsi="Arial Narrow" w:cs="Arial"/>
          <w:kern w:val="0"/>
          <w14:ligatures w14:val="none"/>
        </w:rPr>
        <w:t xml:space="preserve"> del Decreto Legislativo 807</w:t>
      </w:r>
      <w:r w:rsidRPr="00DC7B25">
        <w:rPr>
          <w:rFonts w:ascii="Arial Narrow" w:eastAsia="Calibri" w:hAnsi="Arial Narrow" w:cs="Arial"/>
          <w:kern w:val="0"/>
          <w:vertAlign w:val="superscript"/>
          <w14:ligatures w14:val="none"/>
        </w:rPr>
        <w:footnoteReference w:id="11"/>
      </w:r>
      <w:r w:rsidRPr="00DC7B25">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DC7B25">
        <w:rPr>
          <w:rFonts w:ascii="Arial Narrow" w:eastAsia="Calibri" w:hAnsi="Arial Narrow" w:cs="Arial"/>
          <w:kern w:val="0"/>
          <w:u w:val="single"/>
          <w14:ligatures w14:val="none"/>
        </w:rPr>
        <w:t>expresamente su facultad para asistir y conciliar en su representación</w:t>
      </w:r>
      <w:r w:rsidRPr="00DC7B25">
        <w:rPr>
          <w:rFonts w:ascii="Arial Narrow" w:eastAsia="Calibri" w:hAnsi="Arial Narrow" w:cs="Arial"/>
          <w:bCs/>
          <w:kern w:val="0"/>
          <w14:ligatures w14:val="none"/>
        </w:rPr>
        <w:t>.</w:t>
      </w:r>
      <w:r w:rsidRPr="00DC7B25">
        <w:rPr>
          <w:rFonts w:ascii="Arial Narrow" w:eastAsia="Calibri" w:hAnsi="Arial Narrow" w:cs="Arial"/>
          <w:b/>
          <w:bCs/>
          <w:kern w:val="0"/>
          <w14:ligatures w14:val="none"/>
        </w:rPr>
        <w:t xml:space="preserve"> </w:t>
      </w:r>
      <w:r w:rsidRPr="00DC7B25">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DC7B25" w:rsidRDefault="00CA59A2" w:rsidP="00DC7B25">
      <w:pPr>
        <w:suppressAutoHyphens/>
        <w:spacing w:after="0" w:line="240" w:lineRule="auto"/>
        <w:contextualSpacing/>
        <w:jc w:val="both"/>
        <w:rPr>
          <w:rFonts w:ascii="Arial Narrow" w:eastAsia="Calibri" w:hAnsi="Arial Narrow" w:cs="Arial"/>
          <w:kern w:val="0"/>
          <w:u w:val="single"/>
          <w14:ligatures w14:val="none"/>
        </w:rPr>
      </w:pPr>
    </w:p>
    <w:p w14:paraId="0E80CA49" w14:textId="77777777" w:rsidR="00CA59A2" w:rsidRPr="00DC7B25" w:rsidRDefault="00CA59A2" w:rsidP="00DC7B25">
      <w:pPr>
        <w:suppressAutoHyphens/>
        <w:spacing w:after="0" w:line="240" w:lineRule="auto"/>
        <w:contextualSpacing/>
        <w:jc w:val="both"/>
        <w:rPr>
          <w:rFonts w:ascii="Arial Narrow" w:eastAsia="Times New Roman" w:hAnsi="Arial Narrow" w:cs="Times New Roman"/>
          <w:color w:val="000000"/>
          <w:kern w:val="0"/>
          <w:lang w:eastAsia="es-PE"/>
          <w14:ligatures w14:val="none"/>
        </w:rPr>
      </w:pPr>
      <w:r w:rsidRPr="00DC7B25">
        <w:rPr>
          <w:rFonts w:ascii="Arial Narrow" w:eastAsia="Times New Roman" w:hAnsi="Arial Narrow" w:cs="Times New Roman"/>
          <w:b/>
          <w:color w:val="000000"/>
          <w:kern w:val="0"/>
          <w:lang w:eastAsia="es-PE"/>
          <w14:ligatures w14:val="none"/>
        </w:rPr>
        <w:t>NOVENO:</w:t>
      </w:r>
      <w:r w:rsidRPr="00DC7B25">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23" w:name="h.gjdgxs" w:colFirst="0" w:colLast="0"/>
      <w:bookmarkEnd w:id="23"/>
    </w:p>
    <w:p w14:paraId="7DDD06F7" w14:textId="77777777" w:rsidR="00CA59A2" w:rsidRPr="00DC7B25" w:rsidRDefault="00CA59A2" w:rsidP="00DC7B25">
      <w:pPr>
        <w:suppressAutoHyphens/>
        <w:spacing w:after="0" w:line="240" w:lineRule="auto"/>
        <w:contextualSpacing/>
        <w:jc w:val="both"/>
        <w:rPr>
          <w:rFonts w:ascii="Arial Narrow" w:eastAsia="Times New Roman" w:hAnsi="Arial Narrow" w:cs="Times New Roman"/>
          <w:color w:val="000000"/>
          <w:kern w:val="0"/>
          <w:lang w:eastAsia="es-PE"/>
          <w14:ligatures w14:val="none"/>
        </w:rPr>
      </w:pPr>
    </w:p>
    <w:p w14:paraId="236137A1" w14:textId="591454C0" w:rsidR="00CA59A2" w:rsidRPr="00DC7B25" w:rsidRDefault="00CA59A2" w:rsidP="00DC7B25">
      <w:pPr>
        <w:suppressAutoHyphens/>
        <w:spacing w:after="0" w:line="240" w:lineRule="auto"/>
        <w:contextualSpacing/>
        <w:jc w:val="both"/>
        <w:rPr>
          <w:rFonts w:ascii="Arial Narrow" w:hAnsi="Arial Narrow" w:cs="Arial"/>
        </w:rPr>
      </w:pPr>
      <w:r w:rsidRPr="00DC7B25">
        <w:rPr>
          <w:rFonts w:ascii="Arial Narrow" w:eastAsia="Arial Narrow" w:hAnsi="Arial Narrow" w:cs="Arial Narrow"/>
          <w:b/>
          <w:bCs/>
        </w:rPr>
        <w:t xml:space="preserve">DÉCIMO: requerir a la señora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DC7B25">
        <w:rPr>
          <w:rFonts w:ascii="Arial Narrow" w:hAnsi="Arial Narrow" w:cs="Arial"/>
          <w:b/>
          <w:spacing w:val="-3"/>
          <w:kern w:val="0"/>
          <w14:ligatures w14:val="none"/>
        </w:rPr>
        <w:t/>
      </w:r>
      <w:r w:rsidRPr="00DC7B25">
        <w:rPr>
          <w:rFonts w:ascii="Arial Narrow" w:hAnsi="Arial Narrow" w:cs="Arial"/>
          <w:bCs/>
          <w:spacing w:val="-3"/>
          <w:kern w:val="0"/>
          <w14:ligatures w14:val="none"/>
        </w:rPr>
        <w:t xml:space="preserve"/>
      </w:r>
      <w:r w:rsidR="005D5129" w:rsidRPr="00DC7B25">
        <w:rPr>
          <w:rFonts w:ascii="Arial Narrow" w:eastAsia="Times New Roman" w:hAnsi="Arial Narrow" w:cs="Times New Roman"/>
          <w:color w:val="000000"/>
          <w:kern w:val="0"/>
          <w:shd w:val="clear" w:color="auto" w:fill="FFFFFF"/>
          <w:lang w:eastAsia="es-PE"/>
          <w14:ligatures w14:val="none"/>
        </w:rPr>
        <w:t xml:space="preserve"/>
      </w:r>
      <w:r w:rsidRPr="00DC7B25">
        <w:rPr>
          <w:rFonts w:ascii="Arial Narrow" w:hAnsi="Arial Narrow"/>
          <w:color w:val="000000"/>
        </w:rPr>
        <w:t/>
      </w:r>
      <w:r w:rsidRPr="00DC7B25">
        <w:rPr>
          <w:rFonts w:ascii="Arial Narrow" w:eastAsia="Times New Roman" w:hAnsi="Arial Narrow" w:cs="Segoe UI"/>
          <w:color w:val="000000"/>
          <w:kern w:val="0"/>
          <w:lang w:eastAsia="es-PE"/>
          <w14:ligatures w14:val="none"/>
        </w:rPr>
        <w:t/>
      </w:r>
      <w:r w:rsidRPr="00DC7B25">
        <w:rPr>
          <w:rFonts w:ascii="Arial Narrow" w:hAnsi="Arial Narrow"/>
          <w:color w:val="000000"/>
        </w:rPr>
        <w:t xml:space="preserve"/>
      </w:r>
      <w:r w:rsidRPr="00DC7B25">
        <w:rPr>
          <w:rFonts w:ascii="Arial Narrow" w:eastAsia="Times New Roman" w:hAnsi="Arial Narrow" w:cs="Segoe UI"/>
          <w:color w:val="000000"/>
          <w:kern w:val="0"/>
          <w:lang w:eastAsia="es-PE"/>
          <w14:ligatures w14:val="none"/>
        </w:rPr>
        <w:t/>
      </w:r>
      <w:r w:rsidRPr="00DC7B25">
        <w:rPr>
          <w:rFonts w:ascii="Arial Narrow" w:hAnsi="Arial Narrow"/>
          <w:color w:val="000000"/>
        </w:rPr>
        <w:t xml:space="preserve"/>
      </w:r>
      <w:bookmarkStart w:id="24" w:name="_Hlk214964186"/>
      <w:r w:rsidRPr="00DC7B25">
        <w:rPr>
          <w:rFonts w:ascii="Arial Narrow" w:hAnsi="Arial Narrow"/>
          <w:color w:val="000000"/>
        </w:rPr>
        <w:t/>
      </w:r>
      <w:r w:rsidRPr="00DC7B25">
        <w:rPr>
          <w:rFonts w:ascii="Arial Narrow" w:hAnsi="Arial Narrow"/>
          <w:vertAlign w:val="superscript"/>
        </w:rPr>
        <w:footnoteReference w:id="12"/>
      </w:r>
      <w:r w:rsidRPr="00DC7B25">
        <w:rPr>
          <w:rFonts w:ascii="Arial Narrow" w:hAnsi="Arial Narrow" w:cs="Arial"/>
        </w:rPr>
        <w:t/>
      </w:r>
    </w:p>
    <w:bookmarkEnd w:id="24"/>
    <w:p w14:paraId="639FE5BE" w14:textId="77777777" w:rsidR="00CA59A2" w:rsidRPr="00DC7B25" w:rsidRDefault="00CA59A2" w:rsidP="00DC7B25">
      <w:pPr>
        <w:suppressAutoHyphens/>
        <w:spacing w:after="0" w:line="240" w:lineRule="auto"/>
        <w:contextualSpacing/>
        <w:jc w:val="both"/>
        <w:rPr>
          <w:rFonts w:ascii="Arial Narrow" w:hAnsi="Arial Narrow" w:cs="Arial"/>
        </w:rPr>
      </w:pPr>
    </w:p>
    <w:p w14:paraId="083D8417" w14:textId="065245EC" w:rsidR="00CA59A2" w:rsidRPr="00DC7B25" w:rsidRDefault="00CA59A2" w:rsidP="00DC7B25">
      <w:pPr>
        <w:suppressAutoHyphens/>
        <w:spacing w:after="0" w:line="240" w:lineRule="auto"/>
        <w:contextualSpacing/>
        <w:jc w:val="both"/>
        <w:rPr>
          <w:rFonts w:ascii="Arial Narrow" w:hAnsi="Arial Narrow" w:cs="Arial"/>
        </w:rPr>
      </w:pPr>
      <w:r w:rsidRPr="00DC7B25">
        <w:rPr>
          <w:rFonts w:ascii="Arial Narrow" w:eastAsia="Arial Narrow" w:hAnsi="Arial Narrow" w:cs="Arial Narrow"/>
          <w:b/>
          <w:bCs/>
        </w:rPr>
        <w:t>DÉCIMO PRIMERO:</w:t>
      </w:r>
      <w:r w:rsidRPr="00DC7B25">
        <w:rPr>
          <w:rFonts w:ascii="Arial Narrow" w:eastAsia="Arial Narrow" w:hAnsi="Arial Narrow" w:cs="Arial Narrow"/>
        </w:rPr>
        <w:t xml:space="preserve"> </w:t>
      </w:r>
      <w:r w:rsidRPr="00DC7B25">
        <w:rPr>
          <w:rFonts w:ascii="Arial Narrow" w:hAnsi="Arial Narrow"/>
          <w:color w:val="000000"/>
        </w:rPr>
        <w:t xml:space="preserve">requerir a </w:t>
      </w:r>
      <w:r w:rsidR="005D5129" w:rsidRPr="00DC7B25">
        <w:rPr>
          <w:rFonts w:ascii="Arial Narrow" w:eastAsia="Arial Narrow" w:hAnsi="Arial Narrow" w:cs="Arial Narrow"/>
          <w:bCs/>
        </w:rPr>
        <w:t xml:space="preserve">Pacífico Compañía de Seguros y Reaseguros S.A. </w:t>
      </w:r>
      <w:r w:rsidRPr="00DC7B25">
        <w:rPr>
          <w:rFonts w:ascii="Arial Narrow" w:hAnsi="Arial Narrow"/>
          <w:shd w:val="clear" w:color="auto" w:fill="FFFFFF"/>
        </w:rPr>
        <w:t xml:space="preserve">para que </w:t>
      </w:r>
      <w:r w:rsidRPr="00DC7B25">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bookmarkStart w:id="25" w:name="_Hlk198890962"/>
    </w:p>
    <w:bookmarkEnd w:id="25"/>
    <w:p w14:paraId="418E1D52" w14:textId="77777777" w:rsidR="00CA59A2" w:rsidRPr="00DC7B25" w:rsidRDefault="00CA59A2" w:rsidP="00DC7B25">
      <w:pPr>
        <w:spacing w:after="0" w:line="240" w:lineRule="auto"/>
        <w:contextualSpacing/>
        <w:jc w:val="both"/>
        <w:rPr>
          <w:rFonts w:ascii="Arial Narrow" w:eastAsia="Arial Narrow" w:hAnsi="Arial Narrow" w:cs="Arial Narrow"/>
          <w:b/>
          <w:color w:val="000000"/>
          <w:kern w:val="0"/>
          <w:lang w:eastAsia="es-PE"/>
          <w14:ligatures w14:val="none"/>
        </w:rPr>
      </w:pPr>
    </w:p>
    <w:bookmarkEnd w:id="0"/>
    <w:p w14:paraId="2E71D930" w14:textId="77777777" w:rsidR="00762D3E" w:rsidRPr="00DC7B25" w:rsidRDefault="00762D3E" w:rsidP="00DC7B25">
      <w:pPr>
        <w:spacing w:after="0" w:line="240" w:lineRule="auto"/>
        <w:contextualSpacing/>
        <w:jc w:val="both"/>
        <w:rPr>
          <w:rFonts w:ascii="Arial Narrow" w:eastAsia="Arial Narrow" w:hAnsi="Arial Narrow" w:cs="Arial Narrow"/>
          <w:b/>
          <w:color w:val="000000"/>
          <w:kern w:val="0"/>
          <w:highlight w:val="magenta"/>
          <w:lang w:val="es-ES" w:eastAsia="es-PE"/>
          <w14:ligatures w14:val="none"/>
        </w:rPr>
      </w:pPr>
    </w:p>
    <w:p w14:paraId="03CAC917" w14:textId="77777777" w:rsidR="003A00D7" w:rsidRPr="00DC7B25" w:rsidRDefault="003A00D7" w:rsidP="00DC7B25">
      <w:pPr>
        <w:shd w:val="clear" w:color="auto" w:fill="FFFFFF"/>
        <w:spacing w:after="0" w:line="240" w:lineRule="auto"/>
        <w:contextualSpacing/>
        <w:jc w:val="center"/>
        <w:rPr>
          <w:rFonts w:ascii="Arial Narrow" w:eastAsia="Arial Narrow" w:hAnsi="Arial Narrow" w:cs="Arial Narrow"/>
          <w:b/>
          <w:color w:val="000000"/>
          <w:lang w:eastAsia="es-PE"/>
        </w:rPr>
      </w:pPr>
      <w:r w:rsidRPr="00DC7B25">
        <w:rPr>
          <w:rFonts w:ascii="Arial Narrow" w:eastAsia="Arial Narrow" w:hAnsi="Arial Narrow" w:cs="Arial Narrow"/>
          <w:b/>
          <w:color w:val="000000"/>
          <w:lang w:eastAsia="es-PE"/>
        </w:rPr>
        <w:t xml:space="preserve">Firmado digitalmente por </w:t>
      </w:r>
    </w:p>
    <w:p w14:paraId="1591267D" w14:textId="77777777" w:rsidR="003A00D7" w:rsidRPr="00DC7B25" w:rsidRDefault="003A00D7" w:rsidP="00DC7B25">
      <w:pPr>
        <w:shd w:val="clear" w:color="auto" w:fill="FFFFFF"/>
        <w:spacing w:after="0" w:line="240" w:lineRule="auto"/>
        <w:contextualSpacing/>
        <w:jc w:val="center"/>
        <w:rPr>
          <w:rFonts w:ascii="Arial Narrow" w:eastAsia="Arial Narrow" w:hAnsi="Arial Narrow" w:cs="Arial Narrow"/>
          <w:b/>
          <w:color w:val="000000"/>
          <w:lang w:eastAsia="es-PE"/>
        </w:rPr>
      </w:pPr>
      <w:r w:rsidRPr="00DC7B25">
        <w:rPr>
          <w:rFonts w:ascii="Arial Narrow" w:eastAsia="Arial Narrow" w:hAnsi="Arial Narrow" w:cs="Arial Narrow"/>
          <w:b/>
          <w:color w:val="000000"/>
          <w:lang w:eastAsia="es-PE"/>
        </w:rPr>
        <w:t xml:space="preserve">EVELING ROA QUISPE </w:t>
      </w:r>
    </w:p>
    <w:p w14:paraId="7C7E468C" w14:textId="77777777" w:rsidR="003A00D7" w:rsidRPr="00DC7B25" w:rsidRDefault="003A00D7" w:rsidP="00DC7B25">
      <w:pPr>
        <w:shd w:val="clear" w:color="auto" w:fill="FFFFFF"/>
        <w:spacing w:after="0" w:line="240" w:lineRule="auto"/>
        <w:contextualSpacing/>
        <w:jc w:val="center"/>
        <w:rPr>
          <w:rFonts w:ascii="Arial Narrow" w:eastAsia="Arial Narrow" w:hAnsi="Arial Narrow" w:cs="Arial Narrow"/>
          <w:b/>
          <w:color w:val="000000"/>
          <w:lang w:eastAsia="es-PE"/>
        </w:rPr>
      </w:pPr>
      <w:r w:rsidRPr="00DC7B25">
        <w:rPr>
          <w:rFonts w:ascii="Arial Narrow" w:eastAsia="Arial Narrow" w:hAnsi="Arial Narrow" w:cs="Arial Narrow"/>
          <w:b/>
          <w:color w:val="000000"/>
          <w:lang w:eastAsia="es-PE"/>
        </w:rPr>
        <w:t>Secretaria Técnica</w:t>
      </w:r>
    </w:p>
    <w:p w14:paraId="13657175" w14:textId="77777777" w:rsidR="003A00D7" w:rsidRPr="00DC7B25" w:rsidRDefault="003A00D7" w:rsidP="00DC7B25">
      <w:pPr>
        <w:shd w:val="clear" w:color="auto" w:fill="FFFFFF"/>
        <w:spacing w:after="0" w:line="240" w:lineRule="auto"/>
        <w:contextualSpacing/>
        <w:jc w:val="center"/>
        <w:rPr>
          <w:rFonts w:ascii="Arial Narrow" w:eastAsia="Arial Narrow" w:hAnsi="Arial Narrow" w:cs="Arial Narrow"/>
          <w:b/>
          <w:color w:val="000000"/>
          <w:lang w:eastAsia="es-PE"/>
        </w:rPr>
      </w:pPr>
      <w:r w:rsidRPr="00DC7B25">
        <w:rPr>
          <w:rFonts w:ascii="Arial Narrow" w:eastAsia="Arial Narrow" w:hAnsi="Arial Narrow" w:cs="Arial Narrow"/>
          <w:b/>
          <w:color w:val="000000"/>
          <w:lang w:eastAsia="es-PE"/>
        </w:rPr>
        <w:t>Comisión de Protección al Consumidor 1</w:t>
      </w:r>
    </w:p>
    <w:p w14:paraId="35BE4E13" w14:textId="77777777" w:rsidR="003A00D7" w:rsidRPr="00DC7B25" w:rsidRDefault="003A00D7" w:rsidP="00DC7B25">
      <w:pPr>
        <w:spacing w:after="0" w:line="240" w:lineRule="auto"/>
        <w:contextualSpacing/>
        <w:rPr>
          <w:rFonts w:ascii="Arial Narrow" w:hAnsi="Arial Narrow"/>
          <w:sz w:val="16"/>
          <w:szCs w:val="16"/>
        </w:rPr>
      </w:pPr>
      <w:r w:rsidRPr="00DC7B25">
        <w:rPr>
          <w:rFonts w:ascii="Arial Narrow" w:hAnsi="Arial Narrow"/>
          <w:sz w:val="16"/>
          <w:szCs w:val="16"/>
        </w:rPr>
        <w:t>LGP/JCQ</w:t>
      </w:r>
    </w:p>
    <w:p w14:paraId="4423ADE9" w14:textId="77777777" w:rsidR="00CA59A2" w:rsidRPr="00DC7B25" w:rsidRDefault="00CA59A2" w:rsidP="00DC7B25">
      <w:pPr>
        <w:spacing w:after="0" w:line="240" w:lineRule="auto"/>
        <w:contextualSpacing/>
        <w:rPr>
          <w:rFonts w:ascii="Arial Narrow" w:hAnsi="Arial Narrow"/>
        </w:rPr>
      </w:pPr>
    </w:p>
    <w:p w14:paraId="74AAB5F4" w14:textId="77777777" w:rsidR="001B5674" w:rsidRPr="00DC7B25" w:rsidRDefault="001B5674" w:rsidP="00DC7B25">
      <w:pPr>
        <w:spacing w:after="0" w:line="240" w:lineRule="auto"/>
        <w:contextualSpacing/>
        <w:rPr>
          <w:rFonts w:ascii="Arial Narrow" w:hAnsi="Arial Narrow"/>
        </w:rPr>
      </w:pPr>
    </w:p>
    <w:sectPr w:rsidR="001B5674" w:rsidRPr="00DC7B25"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C5F962A" w14:textId="77777777" w:rsidR="00D71445" w:rsidRDefault="00D71445" w:rsidP="00DA79A0">
      <w:pPr>
        <w:spacing w:after="0" w:line="240" w:lineRule="auto"/>
      </w:pPr>
      <w:r>
        <w:separator/>
      </w:r>
    </w:p>
  </w:endnote>
  <w:endnote w:type="continuationSeparator" w:id="0">
    <w:p w14:paraId="5E08487A" w14:textId="77777777" w:rsidR="00D71445" w:rsidRDefault="00D71445"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ACF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0C5F0D67" w14:textId="77777777" w:rsidR="00B91E42" w:rsidRDefault="00B91E42" w:rsidP="002E26C9">
    <w:pPr>
      <w:pStyle w:val="Piedepgina"/>
      <w:jc w:val="center"/>
    </w:pPr>
    <w:r>
      <w:rPr>
        <w:rFonts w:ascii="Arial" w:eastAsia="Arial" w:hAnsi="Arial" w:cs="Arial"/>
        <w:sz w:val="16"/>
        <w:szCs w:val="16"/>
      </w:rPr>
      <w:fldChar w:fldCharType="begin"/>
    </w:r>
    <w:r>
      <w:rPr>
        <w:rFonts w:ascii="Arial" w:eastAsia="Arial" w:hAnsi="Arial" w:cs="Arial"/>
        <w:sz w:val="16"/>
        <w:szCs w:val="16"/>
      </w:rPr>
      <w:instrText>PAGE</w:instrText>
    </w:r>
    <w:r>
      <w:rPr>
        <w:rFonts w:ascii="Arial" w:eastAsia="Arial" w:hAnsi="Arial" w:cs="Arial"/>
        <w:sz w:val="16"/>
        <w:szCs w:val="16"/>
      </w:rPr>
      <w:fldChar w:fldCharType="separate"/>
    </w:r>
    <w:r>
      <w:rPr>
        <w:rFonts w:ascii="Arial" w:eastAsia="Arial" w:hAnsi="Arial" w:cs="Arial"/>
        <w:sz w:val="16"/>
        <w:szCs w:val="16"/>
      </w:rPr>
      <w:t>1</w:t>
    </w:r>
    <w:r>
      <w:rPr>
        <w:rFonts w:ascii="Arial" w:eastAsia="Arial" w:hAnsi="Arial"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826D8E1" w14:textId="77777777" w:rsidR="00D71445" w:rsidRDefault="00D71445" w:rsidP="00DA79A0">
      <w:pPr>
        <w:spacing w:after="0" w:line="240" w:lineRule="auto"/>
      </w:pPr>
      <w:r>
        <w:separator/>
      </w:r>
    </w:p>
  </w:footnote>
  <w:footnote w:type="continuationSeparator" w:id="0">
    <w:p w14:paraId="703DA7ED" w14:textId="77777777" w:rsidR="00D71445" w:rsidRDefault="00D71445" w:rsidP="00DA79A0">
      <w:pPr>
        <w:spacing w:after="0" w:line="240" w:lineRule="auto"/>
      </w:pPr>
      <w:r>
        <w:continuationSeparator/>
      </w:r>
    </w:p>
  </w:footnote>
  <w:footnote w:id="1">
    <w:p w14:paraId="1A82CAE4"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t>Publicado</w:t>
      </w:r>
      <w:r w:rsidRPr="00B97AB5">
        <w:rPr>
          <w:rFonts w:ascii="Arial Narrow" w:hAnsi="Arial Narrow" w:cs="Arial"/>
          <w:b/>
          <w:sz w:val="16"/>
          <w:szCs w:val="16"/>
        </w:rPr>
        <w:t xml:space="preserve"> </w:t>
      </w:r>
      <w:r w:rsidRPr="00B97AB5">
        <w:rPr>
          <w:rFonts w:ascii="Arial Narrow" w:hAnsi="Arial Narrow" w:cs="Arial"/>
          <w:sz w:val="16"/>
          <w:szCs w:val="16"/>
        </w:rPr>
        <w:t>el 2 de setiembre del 2010 en el Diario Oficial El Peruano, vigente desde el 2 de octubre del 2010 y modificado por Decreto Legislativo 1308.</w:t>
      </w:r>
    </w:p>
    <w:p w14:paraId="26AE40E8" w14:textId="77777777" w:rsidR="00CA59A2" w:rsidRPr="00B97AB5" w:rsidRDefault="00CA59A2" w:rsidP="000153EC">
      <w:pPr>
        <w:pStyle w:val="Textonotapie"/>
        <w:ind w:left="567" w:hanging="567"/>
        <w:jc w:val="both"/>
        <w:rPr>
          <w:rFonts w:ascii="Arial Narrow" w:hAnsi="Arial Narrow" w:cs="Arial"/>
          <w:sz w:val="16"/>
          <w:szCs w:val="16"/>
        </w:rPr>
      </w:pPr>
    </w:p>
  </w:footnote>
  <w:footnote w:id="2">
    <w:p w14:paraId="05FCC0F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4C83EF3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b/>
        <w:t>Artículo 105.- Autoridad competente.</w:t>
      </w:r>
    </w:p>
    <w:p w14:paraId="7C7DEEB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 </w:t>
      </w:r>
    </w:p>
    <w:p w14:paraId="6A1CDC8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p>
    <w:p w14:paraId="704590F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Fonts w:ascii="Arial Narrow" w:eastAsia="Arial Narrow" w:hAnsi="Arial Narrow" w:cs="Arial"/>
          <w:sz w:val="16"/>
          <w:szCs w:val="16"/>
        </w:rPr>
        <w:tab/>
      </w:r>
      <w:r w:rsidRPr="00B97AB5">
        <w:rPr>
          <w:rFonts w:ascii="Arial Narrow" w:eastAsia="Arial Narrow" w:hAnsi="Arial Narrow" w:cs="Arial"/>
          <w:b/>
          <w:bCs/>
          <w:sz w:val="16"/>
          <w:szCs w:val="16"/>
        </w:rPr>
        <w:t xml:space="preserve">LEY DE ORGANIZACIÓN Y FUNCIONES DEL INDECOPI, APROBADA POR DECRETO LEGISLATIVO 1033 </w:t>
      </w:r>
    </w:p>
    <w:p w14:paraId="37D7571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b/>
          <w:bCs/>
          <w:sz w:val="16"/>
          <w:szCs w:val="16"/>
        </w:rPr>
        <w:tab/>
        <w:t>Artículo 27.-</w:t>
      </w:r>
      <w:r w:rsidRPr="00B97AB5">
        <w:rPr>
          <w:rFonts w:ascii="Arial Narrow" w:eastAsia="Arial Narrow" w:hAnsi="Arial Narrow" w:cs="Arial"/>
          <w:sz w:val="16"/>
          <w:szCs w:val="16"/>
        </w:rPr>
        <w:t xml:space="preserve"> De la Comisión de Protección al Consumidor.- </w:t>
      </w:r>
    </w:p>
    <w:p w14:paraId="5B348423"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B97AB5" w:rsidRDefault="00CA59A2" w:rsidP="000153EC">
      <w:pPr>
        <w:pStyle w:val="Textonotapie"/>
        <w:tabs>
          <w:tab w:val="left" w:pos="567"/>
        </w:tabs>
        <w:ind w:right="-1"/>
        <w:jc w:val="both"/>
        <w:rPr>
          <w:rFonts w:ascii="Arial Narrow" w:eastAsia="Arial Narrow" w:hAnsi="Arial Narrow" w:cs="Arial"/>
          <w:sz w:val="16"/>
          <w:szCs w:val="16"/>
        </w:rPr>
      </w:pPr>
    </w:p>
  </w:footnote>
  <w:footnote w:id="3">
    <w:p w14:paraId="718762D2" w14:textId="77777777" w:rsidR="00711750" w:rsidRPr="00B97AB5" w:rsidRDefault="00711750"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hAnsi="Arial Narrow"/>
          <w:sz w:val="16"/>
          <w:szCs w:val="16"/>
        </w:rPr>
        <w:footnoteRef/>
      </w:r>
      <w:r w:rsidRPr="00B97AB5">
        <w:rPr>
          <w:rFonts w:ascii="Arial Narrow" w:hAnsi="Arial Narrow"/>
          <w:sz w:val="16"/>
          <w:szCs w:val="16"/>
        </w:rPr>
        <w:t xml:space="preserve"> </w:t>
      </w:r>
      <w:r w:rsidRPr="00B97AB5">
        <w:rPr>
          <w:rFonts w:ascii="Arial Narrow" w:hAnsi="Arial Narrow"/>
          <w:sz w:val="16"/>
          <w:szCs w:val="16"/>
        </w:rPr>
        <w:tab/>
      </w:r>
      <w:r w:rsidRPr="00B97AB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1E70A8C" w14:textId="77777777" w:rsidR="00711750" w:rsidRPr="00B97AB5" w:rsidRDefault="00711750" w:rsidP="000153EC">
      <w:pPr>
        <w:pStyle w:val="Textonotapie"/>
        <w:ind w:left="567" w:right="-1"/>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 xml:space="preserve">Artículo 18.- Idoneidad </w:t>
      </w:r>
    </w:p>
    <w:p w14:paraId="478C8B3B"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B97AB5" w:rsidRDefault="00711750" w:rsidP="000153EC">
      <w:pPr>
        <w:pStyle w:val="Textonotapie"/>
        <w:ind w:left="567" w:right="-1"/>
        <w:jc w:val="both"/>
        <w:rPr>
          <w:rFonts w:ascii="Arial Narrow" w:eastAsia="Arial Narrow" w:hAnsi="Arial Narrow" w:cs="Arial Narrow"/>
          <w:sz w:val="16"/>
          <w:szCs w:val="16"/>
        </w:rPr>
      </w:pPr>
    </w:p>
    <w:p w14:paraId="2824A68C"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b/>
          <w:bCs/>
          <w:sz w:val="16"/>
          <w:szCs w:val="16"/>
        </w:rPr>
        <w:t xml:space="preserve">Artículo 19.- Obligación de los proveedores </w:t>
      </w:r>
    </w:p>
    <w:p w14:paraId="21160F25"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B97AB5" w:rsidRDefault="00711750" w:rsidP="000153EC">
      <w:pPr>
        <w:pStyle w:val="Textonotapie"/>
        <w:jc w:val="both"/>
        <w:rPr>
          <w:rFonts w:ascii="Arial Narrow" w:hAnsi="Arial Narrow"/>
          <w:sz w:val="16"/>
          <w:szCs w:val="16"/>
        </w:rPr>
      </w:pPr>
    </w:p>
  </w:footnote>
  <w:footnote w:id="4">
    <w:p w14:paraId="22F8C827" w14:textId="77777777" w:rsidR="00F71384" w:rsidRPr="00B97AB5" w:rsidRDefault="00F71384"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hAnsi="Arial Narrow"/>
          <w:sz w:val="16"/>
          <w:szCs w:val="16"/>
        </w:rPr>
        <w:footnoteRef/>
      </w:r>
      <w:r w:rsidRPr="00B97AB5">
        <w:rPr>
          <w:rFonts w:ascii="Arial Narrow" w:hAnsi="Arial Narrow"/>
          <w:sz w:val="16"/>
          <w:szCs w:val="16"/>
        </w:rPr>
        <w:t xml:space="preserve"> </w:t>
      </w:r>
      <w:r w:rsidRPr="00B97AB5">
        <w:rPr>
          <w:rFonts w:ascii="Arial Narrow" w:hAnsi="Arial Narrow" w:cs="Arial"/>
          <w:sz w:val="16"/>
          <w:szCs w:val="16"/>
        </w:rPr>
        <w:tab/>
      </w:r>
      <w:r w:rsidRPr="00B97AB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3D2353B7" w14:textId="77777777" w:rsidR="00F71384" w:rsidRPr="00B97AB5" w:rsidRDefault="00F71384" w:rsidP="000153EC">
      <w:pPr>
        <w:pStyle w:val="Textonotapie"/>
        <w:ind w:left="567" w:right="-1"/>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Artículo 88.- Reclamo de productos o servicios financieros y de seguros</w:t>
      </w:r>
    </w:p>
    <w:p w14:paraId="3316B9F7" w14:textId="5AFDCCB7" w:rsidR="00F71384" w:rsidRPr="00B97AB5" w:rsidRDefault="00F71384"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88.1 Las entidades del sistema financiero y de seguros, en todas sus oficinas en la República, deben resolver los reclamos en un plazo no mayor de quince días hábiles. Excepcionalmente, la Superintendencia de Banca, Seguros y Administradoras Privadas de Fondos de Pensiones podrá establecer un plazo ampliatorio cuando la naturaleza y complejidad de la operación, producto o servicio materia del reclamo o requerimiento lo justifique, situación que debe ponerse en conocimiento del consumidor antes de la culminación del plazo inicial, sin perjuicio del derecho del consumidor de recurrir directamente ante la Autoridad de Consumo</w:t>
      </w:r>
      <w:r w:rsidRPr="00B97AB5">
        <w:rPr>
          <w:rFonts w:ascii="Arial Narrow" w:eastAsia="Arial Narrow" w:hAnsi="Arial Narrow" w:cs="Arial"/>
          <w:sz w:val="16"/>
          <w:szCs w:val="16"/>
        </w:rPr>
        <w:t xml:space="preserve">. </w:t>
      </w:r>
    </w:p>
    <w:p w14:paraId="09E912CC" w14:textId="77777777" w:rsidR="00F71384" w:rsidRPr="00B97AB5" w:rsidRDefault="00F71384" w:rsidP="000153EC">
      <w:pPr>
        <w:pStyle w:val="Textonotapie"/>
        <w:ind w:firstLine="567"/>
        <w:jc w:val="both"/>
        <w:rPr>
          <w:rFonts w:ascii="Arial Narrow" w:hAnsi="Arial Narrow"/>
          <w:sz w:val="16"/>
          <w:szCs w:val="16"/>
        </w:rPr>
      </w:pPr>
    </w:p>
  </w:footnote>
  <w:footnote w:id="5">
    <w:p w14:paraId="17A59CC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LEY SOBRE FACULTADES, NORMAS Y ORGANIZACIÓN DEL INDECOPI, APROBADA POR DECRETO LEGISLATIVO 807 Artículo 24.-</w:t>
      </w:r>
      <w:r w:rsidRPr="00B97AB5">
        <w:rPr>
          <w:rFonts w:ascii="Arial Narrow" w:eastAsia="Arial Narrow" w:hAnsi="Arial Narrow" w:cs="Arial"/>
          <w:sz w:val="16"/>
          <w:szCs w:val="16"/>
        </w:rPr>
        <w:t xml:space="preserve"> El Secretario Técnico se encargará de la tramitación del procedimiento. Para ello, cuenta con las siguientes facultades:</w:t>
      </w:r>
    </w:p>
    <w:p w14:paraId="477C007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 </w:t>
      </w:r>
    </w:p>
    <w:p w14:paraId="7B2AB9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09B4F71B"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 </w:t>
      </w:r>
    </w:p>
    <w:p w14:paraId="7E788299"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p>
  </w:footnote>
  <w:footnote w:id="6">
    <w:p w14:paraId="703725D5"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t xml:space="preserve">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B97AB5">
        <w:rPr>
          <w:rFonts w:ascii="Arial Narrow" w:hAnsi="Arial Narrow" w:cs="Arial"/>
          <w:sz w:val="16"/>
          <w:szCs w:val="16"/>
        </w:rPr>
        <w:t>entrada en vigencia</w:t>
      </w:r>
      <w:proofErr w:type="gramEnd"/>
      <w:r w:rsidRPr="00B97AB5">
        <w:rPr>
          <w:rFonts w:ascii="Arial Narrow" w:hAnsi="Arial Narrow" w:cs="Arial"/>
          <w:sz w:val="16"/>
          <w:szCs w:val="16"/>
        </w:rPr>
        <w:t xml:space="preserve"> de dicha Ley se rigen por los requisitos de acogimiento al régimen de las micro y pequeñas empresas regulados en el Decreto Legislativo 1086.</w:t>
      </w:r>
    </w:p>
    <w:p w14:paraId="0EB35F22" w14:textId="77777777" w:rsidR="00CA59A2" w:rsidRPr="00B97AB5" w:rsidRDefault="00CA59A2" w:rsidP="000153EC">
      <w:pPr>
        <w:pStyle w:val="Textonotapie"/>
        <w:ind w:left="567" w:hanging="567"/>
        <w:jc w:val="both"/>
        <w:rPr>
          <w:rFonts w:ascii="Arial Narrow" w:hAnsi="Arial Narrow" w:cs="Arial"/>
          <w:sz w:val="16"/>
          <w:szCs w:val="16"/>
        </w:rPr>
      </w:pPr>
    </w:p>
  </w:footnote>
  <w:footnote w:id="7">
    <w:p w14:paraId="12554D7B"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LEY 29571,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1308</w:t>
      </w:r>
    </w:p>
    <w:p w14:paraId="6D8A2F03" w14:textId="77777777" w:rsidR="00CA59A2" w:rsidRPr="00B97AB5" w:rsidRDefault="00CA59A2" w:rsidP="000153EC">
      <w:pPr>
        <w:pStyle w:val="Textonotapie"/>
        <w:ind w:left="567" w:hanging="567"/>
        <w:jc w:val="both"/>
        <w:rPr>
          <w:rFonts w:ascii="Arial Narrow" w:hAnsi="Arial Narrow" w:cs="Arial"/>
          <w:b/>
          <w:bCs/>
          <w:sz w:val="16"/>
          <w:szCs w:val="16"/>
        </w:rPr>
      </w:pPr>
      <w:r w:rsidRPr="00B97AB5">
        <w:rPr>
          <w:rFonts w:ascii="Arial Narrow" w:hAnsi="Arial Narrow" w:cs="Arial"/>
          <w:sz w:val="16"/>
          <w:szCs w:val="16"/>
        </w:rPr>
        <w:tab/>
      </w:r>
      <w:r w:rsidRPr="00B97AB5">
        <w:rPr>
          <w:rFonts w:ascii="Arial Narrow" w:hAnsi="Arial Narrow" w:cs="Arial"/>
          <w:b/>
          <w:bCs/>
          <w:sz w:val="16"/>
          <w:szCs w:val="16"/>
        </w:rPr>
        <w:t>Artículo 110.- Sanciones Administrativas</w:t>
      </w:r>
    </w:p>
    <w:p w14:paraId="693A834B"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w:t>
      </w:r>
    </w:p>
    <w:p w14:paraId="04CBC22B"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w:t>
      </w:r>
    </w:p>
    <w:p w14:paraId="3B6754D8" w14:textId="77777777" w:rsidR="00CA59A2" w:rsidRPr="00B97AB5" w:rsidRDefault="00CA59A2" w:rsidP="000153EC">
      <w:pPr>
        <w:pStyle w:val="Textonotapie"/>
        <w:tabs>
          <w:tab w:val="left" w:pos="284"/>
        </w:tabs>
        <w:ind w:left="567" w:hanging="567"/>
        <w:jc w:val="both"/>
        <w:rPr>
          <w:rFonts w:ascii="Arial Narrow" w:hAnsi="Arial Narrow" w:cs="Arial"/>
          <w:b/>
          <w:bCs/>
          <w:sz w:val="16"/>
          <w:szCs w:val="16"/>
        </w:rPr>
      </w:pPr>
    </w:p>
  </w:footnote>
  <w:footnote w:id="8">
    <w:p w14:paraId="062EC860" w14:textId="77777777" w:rsidR="00CA59A2" w:rsidRPr="00B97AB5" w:rsidRDefault="00CA59A2" w:rsidP="000153EC">
      <w:pPr>
        <w:spacing w:after="0" w:line="240" w:lineRule="auto"/>
        <w:ind w:left="567" w:hanging="567"/>
        <w:jc w:val="both"/>
        <w:rPr>
          <w:rFonts w:ascii="Arial Narrow" w:hAnsi="Arial Narrow" w:cs="Arial"/>
          <w:sz w:val="16"/>
          <w:szCs w:val="16"/>
        </w:rPr>
      </w:pPr>
      <w:r w:rsidRPr="00B97AB5">
        <w:rPr>
          <w:rStyle w:val="TextonotapieCar"/>
          <w:rFonts w:ascii="Arial Narrow" w:hAnsi="Arial Narrow" w:cs="Arial"/>
          <w:sz w:val="16"/>
          <w:szCs w:val="16"/>
          <w:vertAlign w:val="superscript"/>
        </w:rPr>
        <w:footnoteRef/>
      </w:r>
      <w:r w:rsidRPr="00B97AB5">
        <w:rPr>
          <w:rFonts w:ascii="Arial Narrow" w:hAnsi="Arial Narrow" w:cs="Arial"/>
          <w:sz w:val="16"/>
          <w:szCs w:val="16"/>
          <w:vertAlign w:val="superscript"/>
        </w:rPr>
        <w:t xml:space="preserve"> </w:t>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LEY 29571,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1308</w:t>
      </w:r>
    </w:p>
    <w:p w14:paraId="4BC9BF8D" w14:textId="77777777" w:rsidR="00CA59A2" w:rsidRPr="00B97AB5" w:rsidRDefault="00CA59A2" w:rsidP="000153EC">
      <w:pPr>
        <w:spacing w:after="0" w:line="240" w:lineRule="auto"/>
        <w:ind w:left="567" w:hanging="567"/>
        <w:jc w:val="both"/>
        <w:rPr>
          <w:rFonts w:ascii="Arial Narrow" w:eastAsia="Arial Narrow" w:hAnsi="Arial Narrow" w:cs="Arial"/>
          <w:b/>
          <w:sz w:val="16"/>
          <w:szCs w:val="16"/>
        </w:rPr>
      </w:pPr>
      <w:r w:rsidRPr="00B97AB5">
        <w:rPr>
          <w:rFonts w:ascii="Arial Narrow" w:eastAsia="Arial Narrow" w:hAnsi="Arial Narrow" w:cs="Arial"/>
          <w:b/>
          <w:sz w:val="16"/>
          <w:szCs w:val="16"/>
        </w:rPr>
        <w:tab/>
        <w:t>Artículo 110.- Sanciones administrativas</w:t>
      </w:r>
    </w:p>
    <w:p w14:paraId="15C6524D"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leves, con una amonestación o con una multa de hasta cincuenta (50) UIT.</w:t>
      </w:r>
    </w:p>
    <w:p w14:paraId="3EC7469A"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graves, con una multa de hasta ciento cincuenta (150) UIT.</w:t>
      </w:r>
    </w:p>
    <w:p w14:paraId="7DEC6213"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muy graves, con una multa de hasta cuatrocientos cincuenta (450) UIT.</w:t>
      </w:r>
    </w:p>
    <w:p w14:paraId="707B74D3"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w:t>
      </w:r>
    </w:p>
  </w:footnote>
  <w:footnote w:id="9">
    <w:p w14:paraId="4B3DC1A8"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Artículo 114.- Medidas correctivas</w:t>
      </w:r>
    </w:p>
    <w:p w14:paraId="1B3B1F61"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Las medidas correctivas complementarias pueden dictarse de oficio o a pedido de parte.</w:t>
      </w:r>
    </w:p>
    <w:p w14:paraId="51455ACA" w14:textId="77777777" w:rsidR="00CA59A2" w:rsidRPr="00B97AB5" w:rsidRDefault="00CA59A2" w:rsidP="000153EC">
      <w:pPr>
        <w:spacing w:after="0" w:line="240" w:lineRule="auto"/>
        <w:ind w:left="567" w:hanging="567"/>
        <w:jc w:val="both"/>
        <w:rPr>
          <w:rFonts w:ascii="Arial Narrow" w:hAnsi="Arial Narrow" w:cs="Arial"/>
          <w:sz w:val="16"/>
          <w:szCs w:val="16"/>
        </w:rPr>
      </w:pPr>
    </w:p>
    <w:p w14:paraId="6CB8D69D" w14:textId="77777777" w:rsidR="00CA59A2" w:rsidRPr="00B97AB5" w:rsidRDefault="00CA59A2" w:rsidP="000153EC">
      <w:pPr>
        <w:spacing w:after="0" w:line="240" w:lineRule="auto"/>
        <w:ind w:left="567" w:hanging="567"/>
        <w:jc w:val="both"/>
        <w:rPr>
          <w:rFonts w:ascii="Arial Narrow" w:hAnsi="Arial Narrow" w:cs="Arial"/>
          <w:sz w:val="16"/>
          <w:szCs w:val="16"/>
        </w:rPr>
      </w:pPr>
      <w:r w:rsidRPr="00B97AB5">
        <w:rPr>
          <w:rFonts w:ascii="Arial Narrow" w:eastAsia="Arial Narrow" w:hAnsi="Arial Narrow" w:cs="Arial"/>
          <w:b/>
          <w:sz w:val="16"/>
          <w:szCs w:val="16"/>
        </w:rPr>
        <w:tab/>
        <w:t>Artículo 115.- Medidas correctivas reparadoras</w:t>
      </w:r>
    </w:p>
    <w:p w14:paraId="0A0E4012" w14:textId="77777777" w:rsidR="00CA59A2" w:rsidRPr="00B97AB5" w:rsidRDefault="00CA59A2" w:rsidP="000153EC">
      <w:pPr>
        <w:spacing w:after="0" w:line="240" w:lineRule="auto"/>
        <w:ind w:left="567" w:hanging="283"/>
        <w:jc w:val="both"/>
        <w:rPr>
          <w:rFonts w:ascii="Arial Narrow" w:eastAsia="Arial Narrow" w:hAnsi="Arial Narrow" w:cs="Arial"/>
          <w:sz w:val="16"/>
          <w:szCs w:val="16"/>
        </w:rPr>
      </w:pPr>
      <w:r w:rsidRPr="00B97AB5">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Reparar productos.</w:t>
      </w:r>
    </w:p>
    <w:p w14:paraId="64B5280D"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Cumplir con ejecutar otras prestaciones u obligaciones legales o convencionales a su cargo.</w:t>
      </w:r>
    </w:p>
    <w:p w14:paraId="385F165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B97AB5" w:rsidRDefault="00CA59A2" w:rsidP="000153EC">
      <w:pPr>
        <w:pStyle w:val="Sinespaciado"/>
        <w:ind w:firstLine="567"/>
        <w:jc w:val="both"/>
        <w:rPr>
          <w:rFonts w:ascii="Arial Narrow" w:hAnsi="Arial Narrow" w:cs="Arial"/>
          <w:sz w:val="16"/>
          <w:szCs w:val="16"/>
        </w:rPr>
      </w:pPr>
      <w:r w:rsidRPr="00B97AB5">
        <w:rPr>
          <w:rFonts w:ascii="Arial Narrow" w:hAnsi="Arial Narrow" w:cs="Arial"/>
          <w:sz w:val="16"/>
          <w:szCs w:val="16"/>
        </w:rPr>
        <w:t>Pagar los gastos incurridos por el consumidor para mitigar las consecuencias de la infracción administrativa.</w:t>
      </w:r>
    </w:p>
    <w:p w14:paraId="130D0A42" w14:textId="77777777" w:rsidR="00CA59A2" w:rsidRPr="00B97AB5" w:rsidRDefault="00CA59A2" w:rsidP="000153EC">
      <w:pPr>
        <w:pStyle w:val="Sinespaciado"/>
        <w:ind w:firstLine="567"/>
        <w:jc w:val="both"/>
        <w:rPr>
          <w:rFonts w:ascii="Arial Narrow" w:hAnsi="Arial Narrow" w:cs="Arial"/>
          <w:sz w:val="16"/>
          <w:szCs w:val="16"/>
        </w:rPr>
      </w:pPr>
      <w:r w:rsidRPr="00B97AB5">
        <w:rPr>
          <w:rFonts w:ascii="Arial Narrow" w:hAnsi="Arial Narrow" w:cs="Arial"/>
          <w:sz w:val="16"/>
          <w:szCs w:val="16"/>
        </w:rPr>
        <w:t>Otras medidas reparadoras análogas de efectos equivalentes a las anteriores.</w:t>
      </w:r>
    </w:p>
    <w:p w14:paraId="764F3361" w14:textId="77777777" w:rsidR="00CA59A2" w:rsidRPr="00B97AB5" w:rsidRDefault="00CA59A2" w:rsidP="000153EC">
      <w:pPr>
        <w:pStyle w:val="Sinespaciado"/>
        <w:ind w:left="567"/>
        <w:jc w:val="both"/>
        <w:rPr>
          <w:rFonts w:ascii="Arial Narrow" w:hAnsi="Arial Narrow" w:cs="Arial"/>
          <w:sz w:val="16"/>
          <w:szCs w:val="16"/>
        </w:rPr>
      </w:pPr>
      <w:r w:rsidRPr="00B97AB5">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B97AB5">
        <w:rPr>
          <w:rFonts w:ascii="Arial Narrow" w:hAnsi="Arial Narrow" w:cs="Arial"/>
          <w:sz w:val="16"/>
          <w:szCs w:val="16"/>
        </w:rPr>
        <w:t>conjuntamente con</w:t>
      </w:r>
      <w:proofErr w:type="gramEnd"/>
      <w:r w:rsidRPr="00B97AB5">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B97AB5" w:rsidRDefault="00CA59A2" w:rsidP="000153EC">
      <w:pPr>
        <w:spacing w:after="0" w:line="240" w:lineRule="auto"/>
        <w:ind w:left="567"/>
        <w:jc w:val="both"/>
        <w:rPr>
          <w:rFonts w:ascii="Arial Narrow" w:eastAsia="Arial Narrow" w:hAnsi="Arial Narrow" w:cs="Arial"/>
          <w:sz w:val="16"/>
          <w:szCs w:val="16"/>
        </w:rPr>
      </w:pPr>
    </w:p>
    <w:p w14:paraId="579B3C0E" w14:textId="77777777" w:rsidR="00CA59A2" w:rsidRPr="00B97AB5" w:rsidRDefault="00CA59A2" w:rsidP="000153EC">
      <w:pPr>
        <w:spacing w:after="0" w:line="240" w:lineRule="auto"/>
        <w:ind w:left="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Artículo 116.- Medidas correctivas complementarias</w:t>
      </w:r>
    </w:p>
    <w:p w14:paraId="795BD0E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d. En caso de infracciones muy graves y de reincidencia o </w:t>
      </w:r>
      <w:proofErr w:type="spellStart"/>
      <w:r w:rsidRPr="00B97AB5">
        <w:rPr>
          <w:rFonts w:ascii="Arial Narrow" w:eastAsia="Arial Narrow" w:hAnsi="Arial Narrow" w:cs="Arial"/>
          <w:sz w:val="16"/>
          <w:szCs w:val="16"/>
        </w:rPr>
        <w:t>reiterancia</w:t>
      </w:r>
      <w:proofErr w:type="spellEnd"/>
      <w:r w:rsidRPr="00B97AB5">
        <w:rPr>
          <w:rFonts w:ascii="Arial Narrow" w:eastAsia="Arial Narrow" w:hAnsi="Arial Narrow" w:cs="Arial"/>
          <w:sz w:val="16"/>
          <w:szCs w:val="16"/>
        </w:rPr>
        <w:t xml:space="preserve">: </w:t>
      </w:r>
    </w:p>
    <w:p w14:paraId="700F1C70"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w:t>
      </w:r>
      <w:proofErr w:type="spellStart"/>
      <w:r w:rsidRPr="00B97AB5">
        <w:rPr>
          <w:rFonts w:ascii="Arial Narrow" w:eastAsia="Arial Narrow" w:hAnsi="Arial Narrow" w:cs="Arial"/>
          <w:sz w:val="16"/>
          <w:szCs w:val="16"/>
        </w:rPr>
        <w:t>ii</w:t>
      </w:r>
      <w:proofErr w:type="spellEnd"/>
      <w:r w:rsidRPr="00B97AB5">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e. Publicación de avisos </w:t>
      </w:r>
      <w:proofErr w:type="spellStart"/>
      <w:r w:rsidRPr="00B97AB5">
        <w:rPr>
          <w:rFonts w:ascii="Arial Narrow" w:eastAsia="Arial Narrow" w:hAnsi="Arial Narrow" w:cs="Arial"/>
          <w:sz w:val="16"/>
          <w:szCs w:val="16"/>
        </w:rPr>
        <w:t>rectificatorios</w:t>
      </w:r>
      <w:proofErr w:type="spellEnd"/>
      <w:r w:rsidRPr="00B97AB5">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B97AB5" w:rsidRDefault="00CA59A2" w:rsidP="000153EC">
      <w:pPr>
        <w:spacing w:after="0" w:line="240" w:lineRule="auto"/>
        <w:ind w:left="567"/>
        <w:jc w:val="both"/>
        <w:rPr>
          <w:rFonts w:ascii="Arial Narrow" w:eastAsia="Arial Narrow" w:hAnsi="Arial Narrow" w:cs="Arial"/>
          <w:sz w:val="16"/>
          <w:szCs w:val="16"/>
        </w:rPr>
      </w:pPr>
    </w:p>
  </w:footnote>
  <w:footnote w:id="10">
    <w:p w14:paraId="1E48C7DB" w14:textId="77777777" w:rsidR="00CA59A2" w:rsidRPr="00B97AB5" w:rsidRDefault="00CA59A2" w:rsidP="000153EC">
      <w:pPr>
        <w:pStyle w:val="Textonotapie"/>
        <w:tabs>
          <w:tab w:val="left" w:pos="567"/>
        </w:tabs>
        <w:ind w:left="567" w:hanging="567"/>
        <w:jc w:val="both"/>
        <w:rPr>
          <w:rFonts w:ascii="Arial Narrow" w:hAnsi="Arial Narrow" w:cs="Arial"/>
          <w:b/>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LEY 29571,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1308</w:t>
      </w:r>
    </w:p>
    <w:p w14:paraId="6927EAA2" w14:textId="77777777" w:rsidR="00CA59A2" w:rsidRPr="00B97AB5" w:rsidRDefault="00CA59A2" w:rsidP="000153EC">
      <w:pPr>
        <w:pStyle w:val="Textonotapie"/>
        <w:tabs>
          <w:tab w:val="left" w:pos="567"/>
        </w:tabs>
        <w:jc w:val="both"/>
        <w:rPr>
          <w:rFonts w:ascii="Arial Narrow" w:eastAsia="Arial Narrow" w:hAnsi="Arial Narrow" w:cs="Arial"/>
          <w:b/>
          <w:sz w:val="16"/>
          <w:szCs w:val="16"/>
        </w:rPr>
      </w:pPr>
      <w:r w:rsidRPr="00B97AB5">
        <w:rPr>
          <w:rFonts w:ascii="Arial Narrow" w:eastAsia="Arial Narrow" w:hAnsi="Arial Narrow" w:cs="Arial"/>
          <w:b/>
          <w:sz w:val="16"/>
          <w:szCs w:val="16"/>
        </w:rPr>
        <w:tab/>
        <w:t>Artículo 112.- Criterios de graduación de las sanciones administrativas</w:t>
      </w:r>
    </w:p>
    <w:p w14:paraId="3B612D08"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1A096021"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Se consideran circunstancias atenuantes especiales, las siguientes:</w:t>
      </w:r>
    </w:p>
    <w:p w14:paraId="74B98BC1"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0D336D0B" w14:textId="77777777" w:rsidR="00CA59A2" w:rsidRPr="00B97AB5" w:rsidRDefault="00CA59A2" w:rsidP="000153EC">
      <w:pPr>
        <w:pStyle w:val="Textonotapie"/>
        <w:tabs>
          <w:tab w:val="left" w:pos="567"/>
        </w:tabs>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B97AB5">
        <w:rPr>
          <w:rFonts w:ascii="Arial Narrow" w:eastAsia="Arial Narrow" w:hAnsi="Arial Narrow" w:cs="Arial"/>
          <w:sz w:val="16"/>
          <w:szCs w:val="16"/>
        </w:rPr>
        <w:t>liminarmente</w:t>
      </w:r>
      <w:proofErr w:type="spellEnd"/>
      <w:r w:rsidRPr="00B97AB5">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B97AB5" w:rsidRDefault="00CA59A2" w:rsidP="000153EC">
      <w:pPr>
        <w:pStyle w:val="Textonotapie"/>
        <w:jc w:val="both"/>
        <w:rPr>
          <w:rFonts w:ascii="Arial Narrow" w:hAnsi="Arial Narrow" w:cs="Arial"/>
          <w:sz w:val="16"/>
          <w:szCs w:val="16"/>
        </w:rPr>
      </w:pPr>
    </w:p>
  </w:footnote>
  <w:footnote w:id="11">
    <w:p w14:paraId="3836DFB3" w14:textId="77777777" w:rsidR="00CA59A2" w:rsidRPr="00B97AB5" w:rsidRDefault="00CA59A2" w:rsidP="000153EC">
      <w:pPr>
        <w:autoSpaceDE w:val="0"/>
        <w:autoSpaceDN w:val="0"/>
        <w:adjustRightInd w:val="0"/>
        <w:spacing w:after="0" w:line="240" w:lineRule="auto"/>
        <w:ind w:left="567" w:hanging="567"/>
        <w:jc w:val="both"/>
        <w:rPr>
          <w:rFonts w:ascii="Arial Narrow" w:hAnsi="Arial Narrow" w:cs="Arial"/>
          <w:b/>
          <w:bCs/>
          <w:sz w:val="16"/>
          <w:szCs w:val="16"/>
        </w:rPr>
      </w:pPr>
      <w:r w:rsidRPr="00B97AB5">
        <w:rPr>
          <w:rStyle w:val="Refdenotaalpie"/>
          <w:rFonts w:ascii="Arial Narrow" w:hAnsi="Arial Narrow" w:cs="Arial"/>
          <w:b/>
          <w:bCs/>
          <w:sz w:val="16"/>
          <w:szCs w:val="16"/>
        </w:rPr>
        <w:footnoteRef/>
      </w:r>
      <w:r w:rsidRPr="00B97AB5">
        <w:rPr>
          <w:rFonts w:ascii="Arial Narrow" w:hAnsi="Arial Narrow" w:cs="Arial"/>
          <w:b/>
          <w:bCs/>
          <w:sz w:val="16"/>
          <w:szCs w:val="16"/>
        </w:rPr>
        <w:t xml:space="preserve"> </w:t>
      </w:r>
      <w:r w:rsidRPr="00B97AB5">
        <w:rPr>
          <w:rFonts w:ascii="Arial Narrow" w:hAnsi="Arial Narrow" w:cs="Arial"/>
          <w:b/>
          <w:bCs/>
          <w:sz w:val="16"/>
          <w:szCs w:val="16"/>
        </w:rPr>
        <w:tab/>
        <w:t>DECRETO LEGISLATIVO 807, LEY SOBRE FACULTADES, NORMAS Y ORGANIZACIÓN DEL INDECOPI FACULTADES DE LAS COMISIONES Y OFICINAS DEL INDECOPI</w:t>
      </w:r>
    </w:p>
    <w:p w14:paraId="2C30A4A1" w14:textId="77777777" w:rsidR="00CA59A2" w:rsidRPr="00B97AB5" w:rsidRDefault="00CA59A2" w:rsidP="000153EC">
      <w:pPr>
        <w:pStyle w:val="NormalWeb"/>
        <w:spacing w:after="0" w:line="240" w:lineRule="auto"/>
        <w:ind w:left="567"/>
        <w:jc w:val="both"/>
        <w:rPr>
          <w:rFonts w:ascii="Arial Narrow" w:hAnsi="Arial Narrow" w:cs="Arial"/>
          <w:bCs/>
          <w:sz w:val="16"/>
          <w:szCs w:val="16"/>
        </w:rPr>
      </w:pPr>
      <w:r w:rsidRPr="00B97AB5">
        <w:rPr>
          <w:rFonts w:ascii="Arial Narrow" w:hAnsi="Arial Narrow" w:cs="Arial"/>
          <w:b/>
          <w:sz w:val="16"/>
          <w:szCs w:val="16"/>
        </w:rPr>
        <w:t xml:space="preserve">Artículo 29.- </w:t>
      </w:r>
      <w:r w:rsidRPr="00B97AB5">
        <w:rPr>
          <w:rFonts w:ascii="Arial Narrow" w:hAnsi="Arial Narrow" w:cs="Arial"/>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B97AB5" w:rsidRDefault="00CA59A2" w:rsidP="000153EC">
      <w:pPr>
        <w:pStyle w:val="NormalWeb"/>
        <w:spacing w:after="0" w:line="240" w:lineRule="auto"/>
        <w:ind w:left="567"/>
        <w:jc w:val="both"/>
        <w:rPr>
          <w:rFonts w:ascii="Arial Narrow" w:hAnsi="Arial Narrow" w:cs="Arial"/>
          <w:sz w:val="16"/>
          <w:szCs w:val="16"/>
        </w:rPr>
      </w:pPr>
    </w:p>
  </w:footnote>
  <w:footnote w:id="12">
    <w:p w14:paraId="69457C94" w14:textId="77777777" w:rsidR="00CA59A2" w:rsidRPr="00DE356F" w:rsidRDefault="00CA59A2" w:rsidP="000153EC">
      <w:pPr>
        <w:pStyle w:val="Textonotapie"/>
        <w:ind w:left="567" w:hanging="567"/>
        <w:jc w:val="both"/>
        <w:rPr>
          <w:rFonts w:ascii="Arial Narrow" w:hAnsi="Arial Narrow" w:cs="Arial"/>
          <w:sz w:val="16"/>
          <w:szCs w:val="16"/>
        </w:rPr>
      </w:pPr>
      <w:r w:rsidRPr="00DE356F">
        <w:rPr>
          <w:rStyle w:val="Refdenotaalpie"/>
          <w:rFonts w:ascii="Arial Narrow" w:hAnsi="Arial Narrow" w:cs="Arial"/>
          <w:sz w:val="16"/>
          <w:szCs w:val="16"/>
        </w:rPr>
        <w:footnoteRef/>
      </w:r>
      <w:r w:rsidRPr="00DE356F">
        <w:rPr>
          <w:rFonts w:ascii="Arial Narrow" w:hAnsi="Arial Narrow" w:cs="Arial"/>
          <w:sz w:val="16"/>
          <w:szCs w:val="16"/>
        </w:rPr>
        <w:t xml:space="preserve"> </w:t>
      </w:r>
      <w:r w:rsidRPr="00DE356F">
        <w:rPr>
          <w:rFonts w:ascii="Arial Narrow" w:hAnsi="Arial Narrow" w:cs="Arial"/>
          <w:sz w:val="16"/>
          <w:szCs w:val="16"/>
        </w:rPr>
        <w:tab/>
      </w:r>
      <w:r w:rsidRPr="00DE356F">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29C91C86" w14:textId="77777777" w:rsidR="00CA59A2" w:rsidRPr="00DE356F" w:rsidRDefault="00CA59A2" w:rsidP="000153EC">
      <w:pPr>
        <w:pStyle w:val="Textonotapie"/>
        <w:ind w:left="1134" w:hanging="567"/>
        <w:jc w:val="both"/>
        <w:rPr>
          <w:rFonts w:ascii="Arial Narrow" w:hAnsi="Arial Narrow" w:cs="Arial"/>
          <w:b/>
          <w:bCs/>
          <w:sz w:val="16"/>
          <w:szCs w:val="16"/>
        </w:rPr>
      </w:pPr>
      <w:r w:rsidRPr="00DE356F">
        <w:rPr>
          <w:rFonts w:ascii="Arial Narrow" w:hAnsi="Arial Narrow" w:cs="Arial"/>
          <w:b/>
          <w:bCs/>
          <w:sz w:val="16"/>
          <w:szCs w:val="16"/>
        </w:rPr>
        <w:t>Artículo 20.- Modalidades de notificación</w:t>
      </w:r>
    </w:p>
    <w:p w14:paraId="078AE407" w14:textId="77777777" w:rsidR="00B97AB5" w:rsidRPr="00B97AB5" w:rsidRDefault="00772A00" w:rsidP="00772A00">
      <w:pPr>
        <w:pStyle w:val="Textonotapie"/>
        <w:ind w:left="567"/>
        <w:jc w:val="both"/>
        <w:rPr>
          <w:rFonts w:ascii="Arial Narrow" w:hAnsi="Arial Narrow" w:cs="Arial"/>
          <w:sz w:val="16"/>
          <w:szCs w:val="16"/>
          <w:lang w:val="es-ES"/>
        </w:rPr>
      </w:pPr>
      <w:r w:rsidRPr="00DE356F">
        <w:rPr>
          <w:rFonts w:ascii="Arial Narrow" w:hAnsi="Arial Narrow" w:cs="Arial"/>
          <w:sz w:val="16"/>
          <w:szCs w:val="16"/>
          <w:lang w:val="es-ES"/>
        </w:rPr>
        <w:t>20.4. El administrado interesado</w:t>
      </w:r>
      <w:r w:rsidRPr="00B97AB5">
        <w:rPr>
          <w:rFonts w:ascii="Arial Narrow" w:hAnsi="Arial Narrow" w:cs="Arial"/>
          <w:sz w:val="16"/>
          <w:szCs w:val="16"/>
          <w:lang w:val="es-ES"/>
        </w:rPr>
        <w:t xml:space="preserve">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0BD376A8" w14:textId="77777777" w:rsidR="00B97AB5" w:rsidRPr="00B97AB5" w:rsidRDefault="00772A00" w:rsidP="00772A00">
      <w:pPr>
        <w:pStyle w:val="Textonotapie"/>
        <w:ind w:left="567"/>
        <w:jc w:val="both"/>
        <w:rPr>
          <w:rFonts w:ascii="Arial Narrow" w:hAnsi="Arial Narrow" w:cs="Arial"/>
          <w:sz w:val="16"/>
          <w:szCs w:val="16"/>
          <w:lang w:val="es-ES"/>
        </w:rPr>
      </w:pPr>
      <w:r w:rsidRPr="00B97AB5">
        <w:rPr>
          <w:rFonts w:ascii="Arial Narrow" w:hAnsi="Arial Narrow" w:cs="Arial"/>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0204CA28" w14:textId="765A9357" w:rsidR="00CA59A2" w:rsidRPr="00B97AB5" w:rsidRDefault="00772A00" w:rsidP="00772A00">
      <w:pPr>
        <w:pStyle w:val="Textonotapie"/>
        <w:ind w:left="567"/>
        <w:jc w:val="both"/>
        <w:rPr>
          <w:rFonts w:ascii="Arial Narrow" w:hAnsi="Arial Narrow" w:cs="Arial"/>
          <w:sz w:val="16"/>
          <w:szCs w:val="16"/>
          <w:lang w:val="es-ES"/>
        </w:rPr>
      </w:pPr>
      <w:r w:rsidRPr="00B97AB5">
        <w:rPr>
          <w:rFonts w:ascii="Arial Narrow" w:hAnsi="Arial Narrow" w:cs="Arial"/>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6"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6"/>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3021D"/>
    <w:rsid w:val="000313B8"/>
    <w:rsid w:val="00043A1C"/>
    <w:rsid w:val="00080193"/>
    <w:rsid w:val="0008134D"/>
    <w:rsid w:val="000A1CD5"/>
    <w:rsid w:val="000A2C5A"/>
    <w:rsid w:val="000C03E0"/>
    <w:rsid w:val="000C186B"/>
    <w:rsid w:val="000C4DDA"/>
    <w:rsid w:val="000D0811"/>
    <w:rsid w:val="000E04C3"/>
    <w:rsid w:val="000E5C8E"/>
    <w:rsid w:val="000E6429"/>
    <w:rsid w:val="00107A1A"/>
    <w:rsid w:val="00121544"/>
    <w:rsid w:val="00124069"/>
    <w:rsid w:val="00126B5F"/>
    <w:rsid w:val="00130629"/>
    <w:rsid w:val="00131702"/>
    <w:rsid w:val="00164BA4"/>
    <w:rsid w:val="00166964"/>
    <w:rsid w:val="00174952"/>
    <w:rsid w:val="001817A1"/>
    <w:rsid w:val="0019248B"/>
    <w:rsid w:val="001973E1"/>
    <w:rsid w:val="001B51BB"/>
    <w:rsid w:val="001B5674"/>
    <w:rsid w:val="001B56A2"/>
    <w:rsid w:val="001B6FB2"/>
    <w:rsid w:val="001B6FF8"/>
    <w:rsid w:val="001D0C14"/>
    <w:rsid w:val="001D3F79"/>
    <w:rsid w:val="001F2C32"/>
    <w:rsid w:val="001F344A"/>
    <w:rsid w:val="002017B0"/>
    <w:rsid w:val="002024D8"/>
    <w:rsid w:val="0021374A"/>
    <w:rsid w:val="00215307"/>
    <w:rsid w:val="002162CF"/>
    <w:rsid w:val="00251562"/>
    <w:rsid w:val="00260C16"/>
    <w:rsid w:val="0027292C"/>
    <w:rsid w:val="0028248F"/>
    <w:rsid w:val="0028624B"/>
    <w:rsid w:val="00290C55"/>
    <w:rsid w:val="002919C1"/>
    <w:rsid w:val="00291B98"/>
    <w:rsid w:val="00293F2F"/>
    <w:rsid w:val="002A0A1A"/>
    <w:rsid w:val="002A10BA"/>
    <w:rsid w:val="002B0771"/>
    <w:rsid w:val="002B2DF7"/>
    <w:rsid w:val="002C265E"/>
    <w:rsid w:val="002D68A3"/>
    <w:rsid w:val="002E5997"/>
    <w:rsid w:val="002E5B3A"/>
    <w:rsid w:val="002F36CE"/>
    <w:rsid w:val="002F47E6"/>
    <w:rsid w:val="0030215E"/>
    <w:rsid w:val="003246B7"/>
    <w:rsid w:val="00327F5B"/>
    <w:rsid w:val="003304BA"/>
    <w:rsid w:val="0033118A"/>
    <w:rsid w:val="00335A5F"/>
    <w:rsid w:val="0033604A"/>
    <w:rsid w:val="003416D0"/>
    <w:rsid w:val="00345437"/>
    <w:rsid w:val="003525A2"/>
    <w:rsid w:val="00353D90"/>
    <w:rsid w:val="003569CD"/>
    <w:rsid w:val="003609C5"/>
    <w:rsid w:val="003719B7"/>
    <w:rsid w:val="003748FB"/>
    <w:rsid w:val="003A00D7"/>
    <w:rsid w:val="003A3BA5"/>
    <w:rsid w:val="003A3BA6"/>
    <w:rsid w:val="003C22C4"/>
    <w:rsid w:val="003C6685"/>
    <w:rsid w:val="004251B6"/>
    <w:rsid w:val="00436EBA"/>
    <w:rsid w:val="00452C8E"/>
    <w:rsid w:val="00453840"/>
    <w:rsid w:val="004551D0"/>
    <w:rsid w:val="004607B8"/>
    <w:rsid w:val="00466DFF"/>
    <w:rsid w:val="0047310F"/>
    <w:rsid w:val="00487837"/>
    <w:rsid w:val="004A45A4"/>
    <w:rsid w:val="004B0B44"/>
    <w:rsid w:val="004B1E5F"/>
    <w:rsid w:val="004C1620"/>
    <w:rsid w:val="004C4BF2"/>
    <w:rsid w:val="004D0925"/>
    <w:rsid w:val="004D6D10"/>
    <w:rsid w:val="004D7945"/>
    <w:rsid w:val="004E367E"/>
    <w:rsid w:val="004F1116"/>
    <w:rsid w:val="004F2884"/>
    <w:rsid w:val="00515328"/>
    <w:rsid w:val="005156C0"/>
    <w:rsid w:val="00531C07"/>
    <w:rsid w:val="00535C0C"/>
    <w:rsid w:val="00537A7E"/>
    <w:rsid w:val="00537BD7"/>
    <w:rsid w:val="00544EBE"/>
    <w:rsid w:val="00547BF9"/>
    <w:rsid w:val="005505B7"/>
    <w:rsid w:val="0055380D"/>
    <w:rsid w:val="005636EE"/>
    <w:rsid w:val="00565126"/>
    <w:rsid w:val="00565BE7"/>
    <w:rsid w:val="00577DEA"/>
    <w:rsid w:val="0058044E"/>
    <w:rsid w:val="005A1D0B"/>
    <w:rsid w:val="005B08A8"/>
    <w:rsid w:val="005B7647"/>
    <w:rsid w:val="005C641F"/>
    <w:rsid w:val="005D3B8D"/>
    <w:rsid w:val="005D5129"/>
    <w:rsid w:val="005D7A26"/>
    <w:rsid w:val="005E5407"/>
    <w:rsid w:val="005E58C8"/>
    <w:rsid w:val="005F38F3"/>
    <w:rsid w:val="00601F77"/>
    <w:rsid w:val="00602AAD"/>
    <w:rsid w:val="00612454"/>
    <w:rsid w:val="00626395"/>
    <w:rsid w:val="0063227E"/>
    <w:rsid w:val="00646CC7"/>
    <w:rsid w:val="00654587"/>
    <w:rsid w:val="00657D0C"/>
    <w:rsid w:val="00673955"/>
    <w:rsid w:val="00683C52"/>
    <w:rsid w:val="006E20FA"/>
    <w:rsid w:val="006F0D03"/>
    <w:rsid w:val="0070544E"/>
    <w:rsid w:val="00711750"/>
    <w:rsid w:val="00714623"/>
    <w:rsid w:val="00732D6C"/>
    <w:rsid w:val="00735F8D"/>
    <w:rsid w:val="0074378D"/>
    <w:rsid w:val="0074704C"/>
    <w:rsid w:val="0076125F"/>
    <w:rsid w:val="00761FEA"/>
    <w:rsid w:val="00762D3E"/>
    <w:rsid w:val="00763DFC"/>
    <w:rsid w:val="00772A00"/>
    <w:rsid w:val="00783D3F"/>
    <w:rsid w:val="00793E0A"/>
    <w:rsid w:val="007A4F99"/>
    <w:rsid w:val="007A5184"/>
    <w:rsid w:val="007B50E3"/>
    <w:rsid w:val="007B52BB"/>
    <w:rsid w:val="007B6063"/>
    <w:rsid w:val="007C669A"/>
    <w:rsid w:val="007D31A8"/>
    <w:rsid w:val="007E3262"/>
    <w:rsid w:val="007E409F"/>
    <w:rsid w:val="007F305F"/>
    <w:rsid w:val="007F4EFA"/>
    <w:rsid w:val="00803D7E"/>
    <w:rsid w:val="0080766B"/>
    <w:rsid w:val="00811A2B"/>
    <w:rsid w:val="00813534"/>
    <w:rsid w:val="00826948"/>
    <w:rsid w:val="0083186C"/>
    <w:rsid w:val="008475B3"/>
    <w:rsid w:val="00851689"/>
    <w:rsid w:val="00856C2A"/>
    <w:rsid w:val="008625AB"/>
    <w:rsid w:val="00872A80"/>
    <w:rsid w:val="00873F56"/>
    <w:rsid w:val="00877B92"/>
    <w:rsid w:val="008819A6"/>
    <w:rsid w:val="008834B0"/>
    <w:rsid w:val="00890B1F"/>
    <w:rsid w:val="0089579A"/>
    <w:rsid w:val="00895AB6"/>
    <w:rsid w:val="00896A8E"/>
    <w:rsid w:val="00897AD7"/>
    <w:rsid w:val="008A20F4"/>
    <w:rsid w:val="008A211A"/>
    <w:rsid w:val="008A2912"/>
    <w:rsid w:val="008A4F60"/>
    <w:rsid w:val="008A6481"/>
    <w:rsid w:val="008B4811"/>
    <w:rsid w:val="008C6BCC"/>
    <w:rsid w:val="008C7DBE"/>
    <w:rsid w:val="008E2E5A"/>
    <w:rsid w:val="008E6BA0"/>
    <w:rsid w:val="008E746F"/>
    <w:rsid w:val="00924F24"/>
    <w:rsid w:val="00947FE2"/>
    <w:rsid w:val="009606E6"/>
    <w:rsid w:val="00967D93"/>
    <w:rsid w:val="0097106D"/>
    <w:rsid w:val="009805B9"/>
    <w:rsid w:val="00985114"/>
    <w:rsid w:val="00987623"/>
    <w:rsid w:val="00996DC2"/>
    <w:rsid w:val="009B0B00"/>
    <w:rsid w:val="009B2027"/>
    <w:rsid w:val="009C3228"/>
    <w:rsid w:val="009D2900"/>
    <w:rsid w:val="009D4278"/>
    <w:rsid w:val="009D7D45"/>
    <w:rsid w:val="00A0361F"/>
    <w:rsid w:val="00A17FC8"/>
    <w:rsid w:val="00A23703"/>
    <w:rsid w:val="00A37879"/>
    <w:rsid w:val="00A50683"/>
    <w:rsid w:val="00A54BBE"/>
    <w:rsid w:val="00A66205"/>
    <w:rsid w:val="00A66BF2"/>
    <w:rsid w:val="00A66DE0"/>
    <w:rsid w:val="00A675FC"/>
    <w:rsid w:val="00A7053E"/>
    <w:rsid w:val="00A760AA"/>
    <w:rsid w:val="00A84194"/>
    <w:rsid w:val="00A87B9B"/>
    <w:rsid w:val="00A91613"/>
    <w:rsid w:val="00AA1996"/>
    <w:rsid w:val="00AA61D3"/>
    <w:rsid w:val="00AB0626"/>
    <w:rsid w:val="00AC5DF4"/>
    <w:rsid w:val="00AC634C"/>
    <w:rsid w:val="00AE2D20"/>
    <w:rsid w:val="00AF66F1"/>
    <w:rsid w:val="00B20DDF"/>
    <w:rsid w:val="00B27062"/>
    <w:rsid w:val="00B32E8C"/>
    <w:rsid w:val="00B3607D"/>
    <w:rsid w:val="00B37A7A"/>
    <w:rsid w:val="00B42367"/>
    <w:rsid w:val="00B45EBC"/>
    <w:rsid w:val="00B71A7D"/>
    <w:rsid w:val="00B739FB"/>
    <w:rsid w:val="00B906B1"/>
    <w:rsid w:val="00B91E42"/>
    <w:rsid w:val="00B934C3"/>
    <w:rsid w:val="00B953E7"/>
    <w:rsid w:val="00B96409"/>
    <w:rsid w:val="00B97AB5"/>
    <w:rsid w:val="00BA02DF"/>
    <w:rsid w:val="00BA461D"/>
    <w:rsid w:val="00BB47E5"/>
    <w:rsid w:val="00BC42BA"/>
    <w:rsid w:val="00BD2086"/>
    <w:rsid w:val="00BD470D"/>
    <w:rsid w:val="00BD7737"/>
    <w:rsid w:val="00BF1B59"/>
    <w:rsid w:val="00C04498"/>
    <w:rsid w:val="00C2093C"/>
    <w:rsid w:val="00C30CCD"/>
    <w:rsid w:val="00C56FC4"/>
    <w:rsid w:val="00C6431E"/>
    <w:rsid w:val="00C72EFF"/>
    <w:rsid w:val="00C77DFA"/>
    <w:rsid w:val="00C93C33"/>
    <w:rsid w:val="00C95E59"/>
    <w:rsid w:val="00CA59A2"/>
    <w:rsid w:val="00CB098D"/>
    <w:rsid w:val="00CC5228"/>
    <w:rsid w:val="00CD0C8E"/>
    <w:rsid w:val="00CD118F"/>
    <w:rsid w:val="00CD1878"/>
    <w:rsid w:val="00CD245D"/>
    <w:rsid w:val="00CD62B5"/>
    <w:rsid w:val="00CE01D5"/>
    <w:rsid w:val="00CE35A6"/>
    <w:rsid w:val="00CF40EB"/>
    <w:rsid w:val="00CF4F3B"/>
    <w:rsid w:val="00D0172A"/>
    <w:rsid w:val="00D0355B"/>
    <w:rsid w:val="00D049FC"/>
    <w:rsid w:val="00D04A70"/>
    <w:rsid w:val="00D055C0"/>
    <w:rsid w:val="00D46CD3"/>
    <w:rsid w:val="00D502EA"/>
    <w:rsid w:val="00D53538"/>
    <w:rsid w:val="00D53DDE"/>
    <w:rsid w:val="00D56261"/>
    <w:rsid w:val="00D6254A"/>
    <w:rsid w:val="00D66B2A"/>
    <w:rsid w:val="00D71445"/>
    <w:rsid w:val="00D95607"/>
    <w:rsid w:val="00DA02A5"/>
    <w:rsid w:val="00DA79A0"/>
    <w:rsid w:val="00DB05E2"/>
    <w:rsid w:val="00DB5CCB"/>
    <w:rsid w:val="00DB6197"/>
    <w:rsid w:val="00DC00FF"/>
    <w:rsid w:val="00DC7B25"/>
    <w:rsid w:val="00DD0EE7"/>
    <w:rsid w:val="00DE356F"/>
    <w:rsid w:val="00DE4803"/>
    <w:rsid w:val="00DE7477"/>
    <w:rsid w:val="00DE7EA8"/>
    <w:rsid w:val="00E142DD"/>
    <w:rsid w:val="00E2296F"/>
    <w:rsid w:val="00E500B6"/>
    <w:rsid w:val="00E55AB3"/>
    <w:rsid w:val="00E55D8D"/>
    <w:rsid w:val="00E6140E"/>
    <w:rsid w:val="00E67D34"/>
    <w:rsid w:val="00E814AD"/>
    <w:rsid w:val="00E83F88"/>
    <w:rsid w:val="00EA78F9"/>
    <w:rsid w:val="00ED4B2D"/>
    <w:rsid w:val="00ED5D86"/>
    <w:rsid w:val="00ED6393"/>
    <w:rsid w:val="00EE3204"/>
    <w:rsid w:val="00EF478C"/>
    <w:rsid w:val="00F01410"/>
    <w:rsid w:val="00F14BCC"/>
    <w:rsid w:val="00F3683E"/>
    <w:rsid w:val="00F37E66"/>
    <w:rsid w:val="00F54F2D"/>
    <w:rsid w:val="00F709C5"/>
    <w:rsid w:val="00F71384"/>
    <w:rsid w:val="00F754DE"/>
    <w:rsid w:val="00F85C52"/>
    <w:rsid w:val="00F954C6"/>
    <w:rsid w:val="00FB44B8"/>
    <w:rsid w:val="00FB6AAD"/>
    <w:rsid w:val="00FB7628"/>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152</TotalTime>
  <Pages>7</Pages>
  <Words>1732</Words>
  <Characters>9254</Characters>
  <Application>Microsoft Office Word</Application>
  <DocSecurity>0</DocSecurity>
  <Lines>171</Lines>
  <Paragraphs>54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10932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114</cp:revision>
  <cp:lastPrinted>2026-03-27T00:57:00Z</cp:lastPrinted>
  <dcterms:created xsi:type="dcterms:W3CDTF">2024-06-18T08:44:00Z</dcterms:created>
  <dcterms:modified xsi:type="dcterms:W3CDTF">2026-03-27T00:57:00Z</dcterms:modified>
</cp:coreProperties>
</file>