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038314" w:rsidR="00CA59A2" w:rsidRPr="0026598E" w:rsidRDefault="00CA59A2" w:rsidP="006448C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4EF2" w:rsidRPr="005D4EF2">
        <w:rPr>
          <w:rFonts w:ascii="Arial Narrow" w:eastAsia="Times New Roman" w:hAnsi="Arial Narrow" w:cs="Times New Roman"/>
          <w:b/>
          <w:bCs/>
          <w:color w:val="000000"/>
          <w:kern w:val="0"/>
          <w:shd w:val="clear" w:color="auto" w:fill="FFFFFF"/>
          <w:lang w:eastAsia="es-PE"/>
          <w14:ligatures w14:val="none"/>
        </w:rPr>
        <w:t>1192-2026/CC1</w:t>
      </w:r>
    </w:p>
    <w:p w14:paraId="7E5DC22B" w14: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31E17" w:rsidRPr="00431E17">
        <w:rPr>
          <w:rFonts w:ascii="Arial Narrow" w:eastAsia="Arial Narrow" w:hAnsi="Arial Narrow" w:cs="Arial Narrow"/>
          <w:b/>
          <w:color w:val="000000"/>
          <w:kern w:val="0"/>
          <w:lang w:eastAsia="es-PE"/>
          <w14:ligatures w14:val="none"/>
        </w:rPr>
        <w:t xml:space="preserve"/>
      </w:r>
      <w:r w:rsidRPr="00431E17">
        <w:rPr>
          <w:rFonts w:ascii="Arial Narrow" w:eastAsia="Arial Narrow" w:hAnsi="Arial Narrow" w:cs="Arial Narrow"/>
          <w:b/>
          <w:color w:val="000000"/>
          <w:kern w:val="0"/>
          <w:lang w:eastAsia="es-PE"/>
          <w14:ligatures w14:val="none"/>
        </w:rPr>
        <w:t/>
      </w:r>
      <w:r w:rsidR="00431E17" w:rsidRPr="00431E17">
        <w:rPr>
          <w:rFonts w:ascii="Arial Narrow" w:eastAsia="Arial Narrow" w:hAnsi="Arial Narrow" w:cs="Arial Narrow"/>
          <w:b/>
          <w:color w:val="000000"/>
          <w:kern w:val="0"/>
          <w:lang w:eastAsia="es-PE"/>
          <w14:ligatures w14:val="none"/>
        </w:rPr>
        <w:t xml:space="preserve"/>
      </w:r>
      <w:r w:rsidRPr="00431E17">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D4EF2">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5D4EF2">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D4EF2">
        <w:rPr>
          <w:rFonts w:ascii="Arial Narrow" w:eastAsia="Arial Narrow" w:hAnsi="Arial Narrow" w:cs="Arial Narrow"/>
          <w:b/>
          <w:color w:val="000000"/>
          <w:kern w:val="0"/>
          <w:lang w:eastAsia="es-PE"/>
          <w14:ligatures w14:val="none"/>
        </w:rPr>
        <w:t xml:space="preserve">RESOLUCIÓN </w:t>
      </w:r>
      <w:r w:rsidRPr="005D4EF2">
        <w:rPr>
          <w:rFonts w:ascii="Arial Narrow" w:eastAsia="Arial Narrow" w:hAnsi="Arial Narrow" w:cs="Arial Narrow"/>
          <w:b/>
          <w:color w:val="000000"/>
          <w:kern w:val="0"/>
          <w:lang w:eastAsia="es-PE"/>
          <w14:ligatures w14:val="none"/>
        </w:rPr>
        <w:tab/>
        <w:t>:</w:t>
      </w:r>
      <w:r w:rsidRPr="005D4EF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FDCE9A6"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D4EF2">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D4EF2">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D4EF2">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448C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213A32D" w:rsidR="00CA59A2" w:rsidRPr="002B2898" w:rsidRDefault="00CA59A2" w:rsidP="006448C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abril de 2026, el señor [APELLIDO] denunció a Rímac por presuntas infracciones a la Ley  29571, Código de Protección y Defensa del Consumidor (en adelante, Código), señalando lo siguiente:</w:t>
      </w:r>
      <w:r w:rsidRPr="00431E17">
        <w:rPr>
          <w:rFonts w:ascii="Arial Narrow" w:eastAsia="Times New Roman" w:hAnsi="Arial Narrow" w:cs="Arial"/>
          <w:color w:val="000000"/>
          <w:kern w:val="0"/>
          <w:lang w:val="es-ES" w:eastAsia="es-ES"/>
          <w14:ligatures w14:val="none"/>
        </w:rPr>
        <w:t xml:space="preserve"/>
      </w:r>
      <w:r w:rsidR="00431E17" w:rsidRPr="00431E17">
        <w:rPr>
          <w:rFonts w:ascii="Arial Narrow" w:eastAsia="Times New Roman" w:hAnsi="Arial Narrow" w:cs="Arial"/>
          <w:color w:val="000000"/>
          <w:kern w:val="0"/>
          <w:lang w:val="es-ES" w:eastAsia="es-ES"/>
          <w14:ligatures w14:val="none"/>
        </w:rPr>
        <w:t/>
      </w:r>
      <w:r w:rsidR="009B3A1B">
        <w:rPr>
          <w:rFonts w:ascii="Arial Narrow" w:eastAsia="Times New Roman" w:hAnsi="Arial Narrow" w:cs="Arial"/>
          <w:color w:val="000000"/>
          <w:kern w:val="0"/>
          <w:lang w:val="es-ES" w:eastAsia="es-ES"/>
          <w14:ligatures w14:val="none"/>
        </w:rPr>
        <w:t xml:space="preserve"/>
      </w:r>
      <w:r w:rsidR="00431E17" w:rsidRPr="00431E17">
        <w:rPr>
          <w:rFonts w:ascii="Arial Narrow" w:eastAsia="Times New Roman" w:hAnsi="Arial Narrow" w:cs="Arial"/>
          <w:color w:val="000000"/>
          <w:kern w:val="0"/>
          <w:lang w:val="es-ES" w:eastAsia="es-ES"/>
          <w14:ligatures w14:val="none"/>
        </w:rPr>
        <w:t/>
      </w:r>
      <w:r w:rsidR="00996DC2" w:rsidRPr="00431E17">
        <w:rPr>
          <w:rFonts w:ascii="Arial Narrow" w:eastAsia="Calibri" w:hAnsi="Arial Narrow" w:cs="Arial"/>
          <w:kern w:val="0"/>
          <w14:ligatures w14:val="none"/>
        </w:rPr>
        <w:t/>
      </w:r>
      <w:r w:rsidRPr="00431E17">
        <w:rPr>
          <w:rFonts w:ascii="Arial Narrow" w:eastAsia="Calibri" w:hAnsi="Arial Narrow" w:cs="Arial"/>
          <w:kern w:val="0"/>
          <w14:ligatures w14:val="none"/>
        </w:rPr>
        <w:t xml:space="preserve"/>
      </w:r>
      <w:r w:rsidR="00431E17" w:rsidRPr="00431E17">
        <w:rPr>
          <w:rFonts w:ascii="Arial Narrow" w:eastAsia="Calibri" w:hAnsi="Arial Narrow" w:cs="Arial"/>
          <w:kern w:val="0"/>
          <w14:ligatures w14:val="none"/>
        </w:rPr>
        <w:t/>
      </w:r>
      <w:r w:rsidRPr="00431E17">
        <w:rPr>
          <w:rFonts w:ascii="Arial Narrow" w:eastAsia="Calibri" w:hAnsi="Arial Narrow" w:cs="Arial"/>
          <w:kern w:val="0"/>
          <w14:ligatures w14:val="none"/>
        </w:rPr>
        <w:t xml:space="preserve"/>
      </w:r>
      <w:r w:rsidR="00431E17" w:rsidRPr="00431E17">
        <w:rPr>
          <w:rFonts w:ascii="Arial Narrow" w:eastAsia="Calibri" w:hAnsi="Arial Narrow" w:cs="Arial"/>
          <w:kern w:val="0"/>
          <w14:ligatures w14:val="none"/>
        </w:rPr>
        <w:t xml:space="preserve"/>
      </w:r>
      <w:r w:rsidRPr="00431E17">
        <w:rPr>
          <w:rFonts w:ascii="Arial Narrow" w:eastAsia="Calibri" w:hAnsi="Arial Narrow" w:cs="Arial"/>
          <w:kern w:val="0"/>
          <w14:ligatures w14:val="none"/>
        </w:rPr>
        <w:t/>
      </w:r>
      <w:r w:rsidRPr="00431E1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2B2898">
        <w:rPr>
          <w:rFonts w:ascii="Arial Narrow" w:eastAsia="Times New Roman" w:hAnsi="Arial Narrow" w:cs="Arial"/>
          <w:color w:val="000000"/>
          <w:kern w:val="0"/>
          <w:lang w:val="es-ES" w:eastAsia="es-ES"/>
          <w14:ligatures w14:val="none"/>
        </w:rPr>
        <w:t/>
      </w:r>
      <w:r w:rsidRPr="002B2898">
        <w:rPr>
          <w:rFonts w:ascii="Arial Narrow" w:eastAsia="Times New Roman" w:hAnsi="Arial Narrow" w:cs="Times New Roman"/>
          <w:color w:val="000000"/>
          <w:kern w:val="0"/>
          <w:vertAlign w:val="superscript"/>
          <w:lang w:val="es-ES" w:eastAsia="es-ES"/>
          <w14:ligatures w14:val="none"/>
        </w:rPr>
        <w:footnoteReference w:id="1"/>
      </w:r>
      <w:r w:rsidRPr="002B2898">
        <w:rPr>
          <w:rFonts w:ascii="Arial Narrow" w:eastAsia="Times New Roman" w:hAnsi="Arial Narrow" w:cs="Arial"/>
          <w:color w:val="000000"/>
          <w:kern w:val="0"/>
          <w:lang w:val="es-ES" w:eastAsia="es-ES"/>
          <w14:ligatures w14:val="none"/>
        </w:rPr>
        <w:t xml:space="preserve"/>
      </w:r>
      <w:r w:rsidRPr="002B2898">
        <w:rPr>
          <w:rFonts w:ascii="Arial Narrow" w:eastAsia="Times New Roman" w:hAnsi="Arial Narrow" w:cs="Arial"/>
          <w:bCs/>
          <w:color w:val="000000"/>
          <w:kern w:val="0"/>
          <w:lang w:val="es-ES" w:eastAsia="es-ES"/>
          <w14:ligatures w14:val="none"/>
        </w:rPr>
        <w:t/>
      </w:r>
    </w:p>
    <w:p w14:paraId="3AD3B7C6"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E2253A8" w14: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5 de enero de 2026, </w:t>
      </w:r>
      <w:r w:rsidR="007B6C84" w:rsidRPr="002B2898">
        <w:rPr>
          <w:rFonts w:ascii="Arial Narrow" w:eastAsia="Times New Roman" w:hAnsi="Arial Narrow" w:cs="Arial"/>
          <w:color w:val="000000"/>
          <w:kern w:val="0"/>
          <w:lang w:eastAsia="es-ES"/>
          <w14:ligatures w14:val="none"/>
        </w:rPr>
        <w:t xml:space="preserve">se </w:t>
      </w:r>
      <w:r w:rsidRPr="002B2898">
        <w:rPr>
          <w:rFonts w:ascii="Arial Narrow" w:eastAsia="Times New Roman" w:hAnsi="Arial Narrow" w:cs="Arial"/>
          <w:color w:val="000000"/>
          <w:kern w:val="0"/>
          <w:lang w:eastAsia="es-ES"/>
          <w14:ligatures w14:val="none"/>
        </w:rPr>
        <w:t>comunicó a Rímac la ocurrencia del siniestro consistente en el robo del vehículo de placa</w:t>
      </w:r>
      <w:r w:rsidR="007B6C84" w:rsidRPr="002B2898">
        <w:rPr>
          <w:rFonts w:ascii="Arial Narrow" w:eastAsia="Times New Roman" w:hAnsi="Arial Narrow" w:cs="Arial"/>
          <w:color w:val="000000"/>
          <w:kern w:val="0"/>
          <w:lang w:eastAsia="es-ES"/>
          <w14:ligatures w14:val="none"/>
        </w:rPr>
        <w:t xml:space="preserve"> de rodaje</w:t>
      </w:r>
      <w:r w:rsidRPr="002B2898">
        <w:rPr>
          <w:rFonts w:ascii="Arial Narrow" w:eastAsia="Times New Roman" w:hAnsi="Arial Narrow" w:cs="Arial"/>
          <w:color w:val="000000"/>
          <w:kern w:val="0"/>
          <w:lang w:eastAsia="es-ES"/>
          <w14:ligatures w14:val="none"/>
        </w:rPr>
        <w:t xml:space="preserve"> CUS-007</w:t>
      </w:r>
      <w:r w:rsidR="0067272C">
        <w:rPr>
          <w:rFonts w:ascii="Arial Narrow" w:eastAsia="Times New Roman" w:hAnsi="Arial Narrow" w:cs="Arial"/>
          <w:color w:val="000000"/>
          <w:kern w:val="0"/>
          <w:lang w:eastAsia="es-ES"/>
          <w14:ligatures w14:val="none"/>
        </w:rPr>
        <w:t xml:space="preserve"> (en adelante, vehículo asegurado)</w:t>
      </w:r>
      <w:r w:rsidR="00482364">
        <w:rPr>
          <w:rFonts w:ascii="Arial Narrow" w:eastAsia="Times New Roman" w:hAnsi="Arial Narrow" w:cs="Arial"/>
          <w:color w:val="000000"/>
          <w:kern w:val="0"/>
          <w:lang w:eastAsia="es-ES"/>
          <w14:ligatures w14:val="none"/>
        </w:rPr>
        <w:t xml:space="preserve"> asegurado con el Seguro Vehicular - Póliza </w:t>
      </w:r>
      <w:r w:rsidR="00482364" w:rsidRPr="003A71B1">
        <w:rPr>
          <w:rFonts w:ascii="Arial Narrow" w:eastAsia="Times New Roman" w:hAnsi="Arial Narrow" w:cs="Times New Roman"/>
          <w:kern w:val="0"/>
          <w:shd w:val="clear" w:color="auto" w:fill="FFFFFF"/>
          <w:lang w:eastAsia="es-PE"/>
          <w14:ligatures w14:val="none"/>
        </w:rPr>
        <w:t/>
      </w:r>
      <w:r w:rsidR="00482364">
        <w:rPr>
          <w:rFonts w:ascii="Arial Narrow" w:eastAsia="Times New Roman" w:hAnsi="Arial Narrow" w:cs="Times New Roman"/>
          <w:kern w:val="0"/>
          <w:shd w:val="clear" w:color="auto" w:fill="FFFFFF"/>
          <w:lang w:eastAsia="es-PE"/>
          <w14:ligatures w14:val="none"/>
        </w:rPr>
        <w:t xml:space="preserve"> </w:t>
      </w:r>
      <w:r w:rsidR="00482364" w:rsidRPr="00482364">
        <w:rPr>
          <w:rFonts w:ascii="Arial Narrow" w:eastAsia="Times New Roman" w:hAnsi="Arial Narrow" w:cs="Arial"/>
          <w:color w:val="000000"/>
          <w:kern w:val="0"/>
          <w:lang w:eastAsia="es-ES"/>
          <w14:ligatures w14:val="none"/>
        </w:rPr>
        <w:t>2101-1566647</w:t>
      </w:r>
      <w:r w:rsidR="00482364">
        <w:rPr>
          <w:rFonts w:ascii="Arial Narrow" w:eastAsia="Times New Roman" w:hAnsi="Arial Narrow" w:cs="Arial"/>
          <w:color w:val="000000"/>
          <w:kern w:val="0"/>
          <w:lang w:eastAsia="es-ES"/>
          <w14:ligatures w14:val="none"/>
        </w:rPr>
        <w:t xml:space="preserve"> emitido por la referida compañía aseguradora</w:t>
      </w:r>
      <w:r w:rsidR="0067272C">
        <w:rPr>
          <w:rFonts w:ascii="Arial Narrow" w:eastAsia="Times New Roman" w:hAnsi="Arial Narrow" w:cs="Arial"/>
          <w:color w:val="000000"/>
          <w:kern w:val="0"/>
          <w:lang w:eastAsia="es-ES"/>
          <w14:ligatures w14:val="none"/>
        </w:rPr>
        <w:t xml:space="preserve"> (en adelante, Seguro Vehicular)</w:t>
      </w:r>
      <w:r w:rsidR="00482364">
        <w:rPr>
          <w:rFonts w:ascii="Arial Narrow" w:eastAsia="Times New Roman" w:hAnsi="Arial Narrow" w:cs="Arial"/>
          <w:color w:val="000000"/>
          <w:kern w:val="0"/>
          <w:lang w:eastAsia="es-ES"/>
          <w14:ligatures w14:val="none"/>
        </w:rPr>
        <w:t xml:space="preserve">; cuyo hecho ocurrió </w:t>
      </w:r>
      <w:r w:rsidRPr="002B2898">
        <w:rPr>
          <w:rFonts w:ascii="Arial Narrow" w:eastAsia="Times New Roman" w:hAnsi="Arial Narrow" w:cs="Arial"/>
          <w:color w:val="000000"/>
          <w:kern w:val="0"/>
          <w:lang w:eastAsia="es-ES"/>
          <w14:ligatures w14:val="none"/>
        </w:rPr>
        <w:t>en</w:t>
      </w:r>
      <w:r w:rsidR="00482364">
        <w:rPr>
          <w:rFonts w:ascii="Arial Narrow" w:eastAsia="Times New Roman" w:hAnsi="Arial Narrow" w:cs="Arial"/>
          <w:color w:val="000000"/>
          <w:kern w:val="0"/>
          <w:lang w:eastAsia="es-ES"/>
          <w14:ligatures w14:val="none"/>
        </w:rPr>
        <w:t xml:space="preserve"> el</w:t>
      </w:r>
      <w:r w:rsidRPr="002B2898">
        <w:rPr>
          <w:rFonts w:ascii="Arial Narrow" w:eastAsia="Times New Roman" w:hAnsi="Arial Narrow" w:cs="Arial"/>
          <w:color w:val="000000"/>
          <w:kern w:val="0"/>
          <w:lang w:eastAsia="es-ES"/>
          <w14:ligatures w14:val="none"/>
        </w:rPr>
        <w:t xml:space="preserve"> distrito de Villa El Salvador</w:t>
      </w:r>
      <w:r w:rsidR="007B6C84" w:rsidRPr="002B2898">
        <w:rPr>
          <w:rFonts w:ascii="Arial Narrow" w:eastAsia="Times New Roman" w:hAnsi="Arial Narrow" w:cs="Arial"/>
          <w:color w:val="000000"/>
          <w:kern w:val="0"/>
          <w:lang w:eastAsia="es-ES"/>
          <w14:ligatures w14:val="none"/>
        </w:rPr>
        <w:t>, provincia y departamento de Lima</w:t>
      </w:r>
      <w:r w:rsidRPr="002B2898">
        <w:rPr>
          <w:rFonts w:ascii="Arial Narrow" w:eastAsia="Times New Roman" w:hAnsi="Arial Narrow" w:cs="Arial"/>
          <w:color w:val="000000"/>
          <w:kern w:val="0"/>
          <w:lang w:eastAsia="es-ES"/>
          <w14:ligatures w14:val="none"/>
        </w:rPr>
        <w:t xml:space="preserve">. </w:t>
      </w:r>
    </w:p>
    <w:p w14:paraId="72462FF3" w14:textId="77777777" w:rsidR="007B6C84" w:rsidRPr="002B2898" w:rsidRDefault="007B6C84" w:rsidP="006448C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37B7948" w14: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19 de febrero de 2026, se presentó ante Rímac la solicitud formal de cobertura por robo de </w:t>
      </w:r>
      <w:r w:rsidR="0067272C">
        <w:rPr>
          <w:rFonts w:ascii="Arial Narrow" w:eastAsia="Times New Roman" w:hAnsi="Arial Narrow" w:cs="Arial"/>
          <w:color w:val="000000"/>
          <w:kern w:val="0"/>
          <w:lang w:eastAsia="es-ES"/>
          <w14:ligatures w14:val="none"/>
        </w:rPr>
        <w:t>vehículo asegurado</w:t>
      </w:r>
      <w:r w:rsidRPr="002B2898">
        <w:rPr>
          <w:rFonts w:ascii="Arial Narrow" w:eastAsia="Times New Roman" w:hAnsi="Arial Narrow" w:cs="Arial"/>
          <w:color w:val="000000"/>
          <w:kern w:val="0"/>
          <w:lang w:eastAsia="es-ES"/>
          <w14:ligatures w14:val="none"/>
        </w:rPr>
        <w:t>, adjuntándose la totalidad de los documentos exigidos para dicho tipo de siniestro.</w:t>
      </w:r>
      <w:r w:rsidR="008C4241">
        <w:rPr>
          <w:rFonts w:ascii="Arial Narrow" w:eastAsia="Times New Roman" w:hAnsi="Arial Narrow" w:cs="Arial"/>
          <w:color w:val="000000"/>
          <w:kern w:val="0"/>
          <w:lang w:eastAsia="es-ES"/>
          <w14:ligatures w14:val="none"/>
        </w:rPr>
        <w:t xml:space="preserve"> </w:t>
      </w:r>
      <w:r w:rsidR="002B2898" w:rsidRPr="008C4241">
        <w:rPr>
          <w:rFonts w:ascii="Arial Narrow" w:eastAsia="Times New Roman" w:hAnsi="Arial Narrow" w:cs="Arial"/>
          <w:color w:val="000000"/>
          <w:kern w:val="0"/>
          <w:lang w:eastAsia="es-ES"/>
          <w14:ligatures w14:val="none"/>
        </w:rPr>
        <w:t>A</w:t>
      </w:r>
      <w:r w:rsidRPr="008C4241">
        <w:rPr>
          <w:rFonts w:ascii="Arial Narrow" w:eastAsia="Times New Roman" w:hAnsi="Arial Narrow" w:cs="Arial"/>
          <w:color w:val="000000"/>
          <w:kern w:val="0"/>
          <w:lang w:eastAsia="es-ES"/>
          <w14:ligatures w14: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w14:paraId="02E87C60" w14:textId="77777777" w:rsidR="002B2898" w:rsidRPr="002B2898" w:rsidRDefault="002B2898" w:rsidP="006448C5">
      <w:pPr>
        <w:pStyle w:val="Prrafodelista"/>
        <w:spacing w:after="0" w:line="240" w:lineRule="auto"/>
        <w:rPr>
          <w:rFonts w:ascii="Arial Narrow" w:eastAsia="Times New Roman" w:hAnsi="Arial Narrow" w:cs="Arial"/>
          <w:color w:val="000000"/>
          <w:kern w:val="0"/>
          <w:lang w:eastAsia="es-ES"/>
          <w14:ligatures w14:val="none"/>
        </w:rPr>
      </w:pPr>
    </w:p>
    <w:p w14:paraId="2F9CF7F5" w14: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Transcurrido el plazo legal de </w:t>
      </w:r>
      <w:r w:rsidR="002B2898" w:rsidRPr="002B2898">
        <w:rPr>
          <w:rFonts w:ascii="Arial Narrow" w:eastAsia="Times New Roman" w:hAnsi="Arial Narrow" w:cs="Arial"/>
          <w:color w:val="000000"/>
          <w:kern w:val="0"/>
          <w:lang w:eastAsia="es-ES"/>
          <w14:ligatures w14:val="none"/>
        </w:rPr>
        <w:t>treinta (</w:t>
      </w:r>
      <w:r w:rsidRPr="002B2898">
        <w:rPr>
          <w:rFonts w:ascii="Arial Narrow" w:eastAsia="Times New Roman" w:hAnsi="Arial Narrow" w:cs="Arial"/>
          <w:color w:val="000000"/>
          <w:kern w:val="0"/>
          <w:lang w:eastAsia="es-ES"/>
          <w14:ligatures w14:val="none"/>
        </w:rPr>
        <w:t>30</w:t>
      </w:r>
      <w:r w:rsidR="002B2898" w:rsidRPr="002B2898">
        <w:rPr>
          <w:rFonts w:ascii="Arial Narrow" w:eastAsia="Times New Roman" w:hAnsi="Arial Narrow" w:cs="Arial"/>
          <w:color w:val="000000"/>
          <w:kern w:val="0"/>
          <w:lang w:eastAsia="es-ES"/>
          <w14:ligatures w14:val="none"/>
        </w:rPr>
        <w:t>)</w:t>
      </w:r>
      <w:r w:rsidRPr="002B2898">
        <w:rPr>
          <w:rFonts w:ascii="Arial Narrow" w:eastAsia="Times New Roman" w:hAnsi="Arial Narrow" w:cs="Arial"/>
          <w:color w:val="000000"/>
          <w:kern w:val="0"/>
          <w:lang w:eastAsia="es-ES"/>
          <w14:ligatures w14:val="none"/>
        </w:rPr>
        <w:t xml:space="preserve"> días calendarios sin que Rímac emitiera pronunciamiento sobre la solicitud de cobertura, el 23 de marzo de 2026 </w:t>
      </w:r>
      <w:r w:rsidR="008C4241">
        <w:rPr>
          <w:rFonts w:ascii="Arial Narrow" w:eastAsia="Times New Roman" w:hAnsi="Arial Narrow" w:cs="Arial"/>
          <w:color w:val="000000"/>
          <w:kern w:val="0"/>
          <w:lang w:eastAsia="es-ES"/>
          <w14:ligatures w14:val="none"/>
        </w:rPr>
        <w:t>se remitió</w:t>
      </w:r>
      <w:r w:rsidRPr="002B2898">
        <w:rPr>
          <w:rFonts w:ascii="Arial Narrow" w:eastAsia="Times New Roman" w:hAnsi="Arial Narrow" w:cs="Arial"/>
          <w:color w:val="000000"/>
          <w:kern w:val="0"/>
          <w:lang w:eastAsia="es-ES"/>
          <w14:ligatures w14:val="none"/>
        </w:rPr>
        <w:t xml:space="preserve"> la Carta Notarial 1035- 2026</w:t>
      </w:r>
      <w:r w:rsidR="008C4241">
        <w:rPr>
          <w:rFonts w:ascii="Arial Narrow" w:eastAsia="Times New Roman" w:hAnsi="Arial Narrow" w:cs="Arial"/>
          <w:color w:val="000000"/>
          <w:kern w:val="0"/>
          <w:lang w:eastAsia="es-ES"/>
          <w14:ligatures w14:val="none"/>
        </w:rPr>
        <w:t xml:space="preserve"> a </w:t>
      </w:r>
      <w:r w:rsidR="008C4241" w:rsidRPr="002B2898">
        <w:rPr>
          <w:rFonts w:ascii="Arial Narrow" w:eastAsia="Times New Roman" w:hAnsi="Arial Narrow" w:cs="Arial"/>
          <w:color w:val="000000"/>
          <w:kern w:val="0"/>
          <w:lang w:eastAsia="es-ES"/>
          <w14:ligatures w14:val="none"/>
        </w:rPr>
        <w:t>Rímac</w:t>
      </w:r>
      <w:r w:rsidRPr="002B2898">
        <w:rPr>
          <w:rFonts w:ascii="Arial Narrow" w:eastAsia="Times New Roman" w:hAnsi="Arial Narrow" w:cs="Arial"/>
          <w:color w:val="000000"/>
          <w:kern w:val="0"/>
          <w:lang w:eastAsia="es-ES"/>
          <w14:ligatures w14:val="none"/>
        </w:rPr>
        <w:t>, mediante la cual se interpuso reclamo por la falta de atención de la solicitud, configurándose el</w:t>
      </w:r>
      <w:r w:rsidR="008C4241">
        <w:rPr>
          <w:rFonts w:ascii="Arial Narrow" w:eastAsia="Times New Roman" w:hAnsi="Arial Narrow" w:cs="Arial"/>
          <w:color w:val="000000"/>
          <w:kern w:val="0"/>
          <w:lang w:eastAsia="es-ES"/>
          <w14:ligatures w14:val="none"/>
        </w:rPr>
        <w:t xml:space="preserve"> consentimiento del</w:t>
      </w:r>
      <w:r w:rsidRPr="002B2898">
        <w:rPr>
          <w:rFonts w:ascii="Arial Narrow" w:eastAsia="Times New Roman" w:hAnsi="Arial Narrow" w:cs="Arial"/>
          <w:color w:val="000000"/>
          <w:kern w:val="0"/>
          <w:lang w:eastAsia="es-ES"/>
          <w14:ligatures w14:val="none"/>
        </w:rPr>
        <w:t xml:space="preserve"> siniestro</w:t>
      </w:r>
      <w:r w:rsidRPr="008C4241">
        <w:rPr>
          <w:rFonts w:ascii="Arial Narrow" w:eastAsia="Times New Roman" w:hAnsi="Arial Narrow" w:cs="Arial"/>
          <w:color w:val="000000"/>
          <w:kern w:val="0"/>
          <w:lang w:eastAsia="es-ES"/>
          <w14:ligatures w14:val="none"/>
        </w:rPr>
        <w:t>.</w:t>
      </w:r>
      <w:r w:rsidR="00CA59A2" w:rsidRPr="008C4241">
        <w:rPr>
          <w:rFonts w:ascii="Arial Narrow" w:eastAsia="Times New Roman" w:hAnsi="Arial Narrow" w:cs="Arial"/>
          <w:color w:val="000000"/>
          <w:kern w:val="0"/>
          <w:lang w:eastAsia="es-ES"/>
          <w14:ligatures w14:val="none"/>
        </w:rPr>
        <w:t xml:space="preserve"> </w:t>
      </w:r>
    </w:p>
    <w:p w14:paraId="33E14FF7"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898">
        <w:rPr>
          <w:rFonts w:ascii="Arial Narrow" w:eastAsia="Times New Roman" w:hAnsi="Arial Narrow" w:cs="Arial"/>
          <w:color w:val="000000"/>
          <w:kern w:val="0"/>
          <w:lang w:val="es-ES" w:eastAsia="es-ES"/>
          <w14:ligatures w14: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Times New Roman" w:hAnsi="Arial Narrow" w:cs="Arial"/>
          <w:color w:val="000000"/>
          <w:kern w:val="0"/>
          <w:lang w:val="es-ES" w:eastAsia="es-ES"/>
          <w14:ligatures w14:val="none"/>
        </w:rPr>
        <w:t xml:space="preserve"/>
      </w:r>
      <w:r w:rsidRPr="002B2898">
        <w:rPr>
          <w:rFonts w:ascii="Arial Narrow" w:eastAsia="Calibri" w:hAnsi="Arial Narrow" w:cs="Arial"/>
          <w:kern w:val="0"/>
          <w14:ligatures w14:val="none"/>
        </w:rPr>
        <w:t xml:space="preserve"/>
      </w:r>
      <w:r w:rsidR="00CA59A2" w:rsidRPr="002B2898">
        <w:rPr>
          <w:rFonts w:ascii="Arial Narrow" w:eastAsia="Times New Roman" w:hAnsi="Arial Narrow" w:cs="Arial"/>
          <w:color w:val="000000"/>
          <w:kern w:val="0"/>
          <w:lang w:val="es-ES" w:eastAsia="es-ES"/>
          <w14:ligatures w14:val="none"/>
        </w:rPr>
        <w:t xml:space="preserve"/>
      </w:r>
      <w:r w:rsidRPr="002B2898">
        <w:rPr>
          <w:rFonts w:ascii="Arial Narrow" w:eastAsia="Times New Roman" w:hAnsi="Arial Narrow" w:cs="Arial"/>
          <w:color w:val="000000"/>
          <w:kern w:val="0"/>
          <w:lang w:val="es-ES" w:eastAsia="es-ES"/>
          <w14:ligatures w14:val="none"/>
        </w:rPr>
        <w:t xml:space="preserve"/>
      </w:r>
      <w:r w:rsidR="00CA59A2" w:rsidRPr="002B2898">
        <w:rPr>
          <w:rFonts w:ascii="Arial Narrow" w:eastAsia="Times New Roman" w:hAnsi="Arial Narrow" w:cs="Arial"/>
          <w:color w:val="000000"/>
          <w:kern w:val="0"/>
          <w:lang w:val="es-ES" w:eastAsia="es-ES"/>
          <w14:ligatures w14:val="none"/>
        </w:rPr>
        <w:t/>
      </w:r>
      <w:r w:rsidR="00596DB4" w:rsidRPr="002B2898">
        <w:rPr>
          <w:rFonts w:ascii="Arial Narrow" w:eastAsia="Times New Roman" w:hAnsi="Arial Narrow" w:cs="Arial"/>
          <w:color w:val="000000"/>
          <w:kern w:val="0"/>
          <w:lang w:val="es-ES" w:eastAsia="es-ES"/>
          <w14:ligatures w14:val="none"/>
        </w:rPr>
        <w:t/>
      </w:r>
      <w:r w:rsidR="00CA59A2" w:rsidRPr="002B2898">
        <w:rPr>
          <w:rFonts w:ascii="Arial Narrow" w:eastAsia="Times New Roman" w:hAnsi="Arial Narrow" w:cs="Arial"/>
          <w:color w:val="000000"/>
          <w:kern w:val="0"/>
          <w:lang w:val="es-ES" w:eastAsia="es-ES"/>
          <w14:ligatures w14:val="none"/>
        </w:rPr>
        <w:t xml:space="preserve"/>
      </w:r>
      <w:r w:rsidR="00596DB4" w:rsidRPr="002B2898">
        <w:rPr>
          <w:rFonts w:ascii="Arial Narrow" w:eastAsia="Times New Roman" w:hAnsi="Arial Narrow" w:cs="Arial"/>
          <w:color w:val="000000"/>
          <w:kern w:val="0"/>
          <w:lang w:val="es-ES" w:eastAsia="es-ES"/>
          <w14:ligatures w14:val="none"/>
        </w:rPr>
        <w:t/>
      </w:r>
      <w:r w:rsidR="00EA198B" w:rsidRPr="002B2898">
        <w:rPr>
          <w:rFonts w:ascii="Arial Narrow" w:eastAsia="Times New Roman" w:hAnsi="Arial Narrow" w:cs="Arial"/>
          <w:color w:val="000000"/>
          <w:kern w:val="0"/>
          <w:lang w:val="es-ES" w:eastAsia="es-ES"/>
          <w14:ligatures w14:val="none"/>
        </w:rPr>
        <w:t xml:space="preserve"/>
      </w:r>
      <w:r w:rsidR="00596DB4" w:rsidRPr="002B2898">
        <w:rPr>
          <w:rFonts w:ascii="Arial Narrow" w:eastAsia="Times New Roman" w:hAnsi="Arial Narrow" w:cs="Arial"/>
          <w:color w:val="000000"/>
          <w:kern w:val="0"/>
          <w:lang w:val="es-ES" w:eastAsia="es-ES"/>
          <w14:ligatures w14:val="none"/>
        </w:rPr>
        <w:t xml:space="preserve"/>
      </w:r>
      <w:r w:rsidR="00EA198B" w:rsidRPr="002B2898">
        <w:rPr>
          <w:rFonts w:ascii="Arial Narrow" w:eastAsia="Times New Roman" w:hAnsi="Arial Narrow" w:cs="Arial"/>
          <w:color w:val="000000"/>
          <w:kern w:val="0"/>
          <w:lang w:val="es-ES" w:eastAsia="es-ES"/>
          <w14:ligatures w14:val="none"/>
        </w:rPr>
        <w:t/>
      </w:r>
      <w:r w:rsidR="00596DB4" w:rsidRPr="002B2898">
        <w:rPr>
          <w:rFonts w:ascii="Arial Narrow" w:eastAsia="Times New Roman" w:hAnsi="Arial Narrow" w:cs="Arial"/>
          <w:color w:val="000000"/>
          <w:kern w:val="0"/>
          <w:lang w:val="es-ES" w:eastAsia="es-ES"/>
          <w14:ligatures w14:val="none"/>
        </w:rPr>
        <w:t/>
      </w:r>
      <w:r w:rsidR="00EA198B" w:rsidRPr="002B2898">
        <w:rPr>
          <w:rFonts w:ascii="Arial Narrow" w:eastAsia="Times New Roman" w:hAnsi="Arial Narrow" w:cs="Arial"/>
          <w:color w:val="000000"/>
          <w:kern w:val="0"/>
          <w:lang w:val="es-ES" w:eastAsia="es-ES"/>
          <w14:ligatures w14:val="none"/>
        </w:rPr>
        <w:t/>
      </w:r>
      <w:r w:rsidR="004D52CB" w:rsidRPr="002B2898">
        <w:rPr>
          <w:rFonts w:ascii="Arial Narrow" w:eastAsia="Times New Roman" w:hAnsi="Arial Narrow" w:cs="Arial"/>
          <w:color w:val="000000"/>
          <w:kern w:val="0"/>
          <w:lang w:val="es-ES" w:eastAsia="es-ES"/>
          <w14:ligatures w14:val="none"/>
        </w:rPr>
        <w:t/>
      </w:r>
      <w:r w:rsidR="00EA198B" w:rsidRPr="002B2898">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w:r>
      <w:r w:rsidR="00596DB4"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w:r>
      <w:r w:rsidR="00596DB4" w:rsidRPr="004D52CB">
        <w:rPr>
          <w:rFonts w:ascii="Arial Narrow" w:eastAsia="Times New Roman" w:hAnsi="Arial Narrow" w:cs="Arial"/>
          <w:color w:val="000000"/>
          <w:kern w:val="0"/>
          <w:lang w:val="es-ES" w:eastAsia="es-ES"/>
          <w14:ligatures w14:val="none"/>
        </w:rPr>
        <w:t/>
      </w:r>
      <w:proofErr w:type="spellStart"/>
      <w:r w:rsidR="00596DB4" w:rsidRPr="004D52CB">
        <w:rPr>
          <w:rFonts w:ascii="Arial Narrow" w:eastAsia="Times New Roman" w:hAnsi="Arial Narrow" w:cs="Arial"/>
          <w:color w:val="000000"/>
          <w:kern w:val="0"/>
          <w:lang w:val="es-ES" w:eastAsia="es-ES"/>
          <w14:ligatures w14:val="none"/>
        </w:rPr>
        <w:t/>
      </w:r>
      <w:proofErr w:type="spellEnd"/>
      <w:r w:rsidR="00596DB4" w:rsidRPr="004D52CB">
        <w:rPr>
          <w:rFonts w:ascii="Arial Narrow" w:eastAsia="Times New Roman" w:hAnsi="Arial Narrow" w:cs="Arial"/>
          <w:color w:val="000000"/>
          <w:kern w:val="0"/>
          <w:lang w:val="es-ES" w:eastAsia="es-ES"/>
          <w14:ligatures w14:val="none"/>
        </w:rPr>
        <w:t xml:space="preserve"/>
      </w:r>
      <w:r w:rsidR="008C68C5" w:rsidRPr="004D52CB">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w:r>
      <w:r w:rsidR="008C68C5" w:rsidRPr="004D52CB">
        <w:rPr>
          <w:rFonts w:ascii="Arial Narrow" w:eastAsia="Times New Roman" w:hAnsi="Arial Narrow" w:cs="Arial"/>
          <w:color w:val="000000"/>
          <w:kern w:val="0"/>
          <w:lang w:val="es-ES" w:eastAsia="es-ES"/>
          <w14:ligatures w14:val="none"/>
        </w:rPr>
        <w:t/>
      </w:r>
      <w:proofErr w:type="spellStart"/>
      <w:r w:rsidR="008C68C5" w:rsidRPr="004D52CB">
        <w:rPr>
          <w:rFonts w:ascii="Arial Narrow" w:eastAsia="Times New Roman" w:hAnsi="Arial Narrow" w:cs="Arial"/>
          <w:color w:val="000000"/>
          <w:kern w:val="0"/>
          <w:lang w:val="es-ES" w:eastAsia="es-ES"/>
          <w14:ligatures w14:val="none"/>
        </w:rPr>
        <w:t/>
      </w:r>
      <w:proofErr w:type="spellEnd"/>
      <w:r w:rsidR="008C68C5"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w:r>
      <w:r w:rsidR="008C68C5"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xml:space="preserve"/>
      </w:r>
      <w:r w:rsidR="004D52CB" w:rsidRPr="004D52CB">
        <w:rPr>
          <w:rFonts w:ascii="Arial Narrow" w:eastAsia="Times New Roman" w:hAnsi="Arial Narrow" w:cs="Arial"/>
          <w:color w:val="000000"/>
          <w:kern w:val="0"/>
          <w:lang w:val="es-ES" w:eastAsia="es-ES"/>
          <w14:ligatures w14:val="none"/>
        </w:rPr>
        <w:t xml:space="preserve"/>
      </w:r>
      <w:r w:rsidR="00EA198B" w:rsidRPr="00413ADF">
        <w:rPr>
          <w:rFonts w:ascii="Arial Narrow" w:eastAsia="Times New Roman" w:hAnsi="Arial Narrow" w:cs="Arial"/>
          <w:color w:val="000000"/>
          <w:kern w:val="0"/>
          <w:lang w:val="es-ES" w:eastAsia="es-ES"/>
          <w14:ligatures w14:val="none"/>
        </w:rPr>
        <w:t xml:space="preserve"/>
      </w:r>
      <w:r w:rsidR="004D52CB" w:rsidRPr="00413ADF">
        <w:rPr>
          <w:rFonts w:ascii="Arial Narrow" w:eastAsia="Times New Roman" w:hAnsi="Arial Narrow" w:cs="Arial"/>
          <w:color w:val="000000"/>
          <w:kern w:val="0"/>
          <w:lang w:val="es-ES" w:eastAsia="es-ES"/>
          <w14:ligatures w14:val="none"/>
        </w:rPr>
        <w:t/>
      </w:r>
      <w:r w:rsidR="00CA59A2" w:rsidRPr="00413ADF">
        <w:rPr>
          <w:rFonts w:ascii="Arial Narrow" w:eastAsia="Times New Roman" w:hAnsi="Arial Narrow" w:cs="Arial"/>
          <w:color w:val="000000"/>
          <w:kern w:val="0"/>
          <w:lang w:val="es-ES" w:eastAsia="es-ES"/>
          <w14:ligatures w14:val="none"/>
        </w:rPr>
        <w:t/>
      </w:r>
      <w:r w:rsidR="004D52CB" w:rsidRPr="00413ADF">
        <w:rPr>
          <w:rFonts w:ascii="Arial Narrow" w:eastAsia="Times New Roman" w:hAnsi="Arial Narrow" w:cs="Arial"/>
          <w:color w:val="000000"/>
          <w:kern w:val="0"/>
          <w:lang w:val="es-ES" w:eastAsia="es-ES"/>
          <w14:ligatures w14:val="none"/>
        </w:rPr>
        <w:t xml:space="preserve"/>
      </w:r>
    </w:p>
    <w:p w14:paraId="66005174" w14: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0CFEC52B" w14: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3ADF">
        <w:rPr>
          <w:rFonts w:ascii="Arial Narrow" w:eastAsia="Arial Narrow" w:hAnsi="Arial Narrow" w:cs="Arial Narrow"/>
          <w:b/>
          <w:color w:val="000000"/>
          <w:kern w:val="0"/>
          <w:lang w:eastAsia="es-PE"/>
          <w14:ligatures w14:val="none"/>
        </w:rPr>
        <w:t>DE LA ADMISIÓN A TRÁMITE DE LA DENUNCIA</w:t>
      </w:r>
      <w:bookmarkStart w:id="1" w:name="_Hlk212795168"/>
      <w:bookmarkStart w:id="2" w:name="_Hlk218848146"/>
    </w:p>
    <w:p w14:paraId="60FD1530" w14: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5F4266A4" w14: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3AD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13ADF">
        <w:rPr>
          <w:rFonts w:ascii="Arial Narrow" w:eastAsia="Arial Narrow" w:hAnsi="Arial Narrow" w:cs="Arial Narrow"/>
          <w:kern w:val="0"/>
          <w:vertAlign w:val="superscript"/>
          <w14:ligatures w14:val="none"/>
        </w:rPr>
        <w:footnoteReference w:id="2"/>
      </w:r>
      <w:r w:rsidRPr="00413ADF">
        <w:rPr>
          <w:rFonts w:ascii="Arial Narrow" w:eastAsia="Times New Roman" w:hAnsi="Arial Narrow" w:cs="Segoe UI"/>
          <w:color w:val="000000"/>
          <w:kern w:val="0"/>
          <w:lang w:eastAsia="es-PE"/>
          <w14:ligatures w14:val="none"/>
        </w:rPr>
        <w:t xml:space="preserve">, </w:t>
      </w:r>
      <w:r w:rsidR="00121544" w:rsidRPr="00413ADF">
        <w:rPr>
          <w:rFonts w:ascii="Arial Narrow" w:eastAsia="Times New Roman" w:hAnsi="Arial Narrow" w:cs="Segoe UI"/>
          <w:color w:val="000000"/>
          <w:kern w:val="0"/>
          <w:lang w:eastAsia="es-PE"/>
          <w14:ligatures w14:val="none"/>
        </w:rPr>
        <w:t xml:space="preserve">considera </w:t>
      </w:r>
      <w:r w:rsidR="00121544" w:rsidRPr="00413ADF">
        <w:rPr>
          <w:rFonts w:ascii="Arial Narrow" w:eastAsia="Arial Narrow" w:hAnsi="Arial Narrow" w:cs="Arial Narrow"/>
          <w:kern w:val="0"/>
          <w14:ligatures w14:val="none"/>
        </w:rPr>
        <w:t xml:space="preserve">que el hecho denunciado, </w:t>
      </w:r>
      <w:bookmarkStart w:id="6" w:name="_Hlk211591623"/>
      <w:r w:rsidR="00121544" w:rsidRPr="00413AD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3ADF" w:rsidRPr="00413ADF">
        <w:rPr>
          <w:rFonts w:ascii="Arial Narrow" w:eastAsia="Times New Roman" w:hAnsi="Arial Narrow" w:cs="Times New Roman"/>
          <w:color w:val="000000"/>
          <w:kern w:val="0"/>
          <w:shd w:val="clear" w:color="auto" w:fill="FFFFFF"/>
          <w:lang w:eastAsia="es-PE"/>
          <w14:ligatures w14:val="none"/>
        </w:rPr>
        <w:t xml:space="preserve">la </w:t>
      </w:r>
      <w:r w:rsidR="00413ADF" w:rsidRPr="00413ADF">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Times New Roman" w:hAnsi="Arial Narrow" w:cs="Segoe UI"/>
          <w:color w:val="000000"/>
          <w:kern w:val="0"/>
          <w:lang w:eastAsia="es-PE"/>
          <w14:ligatures w14:val="none"/>
        </w:rPr>
        <w:t/>
      </w:r>
      <w:r w:rsidR="00711750" w:rsidRPr="00413ADF">
        <w:rPr>
          <w:rFonts w:ascii="Arial Narrow" w:eastAsia="Arial Narrow" w:hAnsi="Arial Narrow" w:cs="Arial Narrow"/>
          <w:kern w:val="0"/>
          <w14:ligatures w14:val="none"/>
        </w:rPr>
        <w:t xml:space="preserve"> y 19</w:t>
      </w:r>
      <w:r w:rsidR="00711750" w:rsidRPr="00413ADF">
        <w:rPr>
          <w:rFonts w:ascii="Arial Narrow" w:eastAsia="Times New Roman" w:hAnsi="Arial Narrow" w:cs="Segoe UI"/>
          <w:color w:val="000000"/>
          <w:kern w:val="0"/>
          <w:lang w:eastAsia="es-PE"/>
          <w14:ligatures w14:val="none"/>
        </w:rPr>
        <w:t/>
      </w:r>
      <w:r w:rsidR="00711750" w:rsidRPr="00413ADF">
        <w:rPr>
          <w:rFonts w:ascii="Arial Narrow" w:eastAsia="Arial Narrow" w:hAnsi="Arial Narrow" w:cs="Arial Narrow"/>
          <w:kern w:val="0"/>
          <w14:ligatures w14:val="none"/>
        </w:rPr>
        <w:t xml:space="preserve"> del Código</w:t>
      </w:r>
      <w:bookmarkStart w:id="10" w:name="_Hlk213160896"/>
      <w:bookmarkEnd w:id="7"/>
      <w:r w:rsidR="00711750" w:rsidRPr="00413ADF">
        <w:rPr>
          <w:rFonts w:ascii="Arial Narrow" w:eastAsia="Arial Narrow" w:hAnsi="Arial Narrow" w:cs="Arial"/>
          <w:kern w:val="0"/>
          <w:vertAlign w:val="superscript"/>
          <w14:ligatures w14:val="none"/>
        </w:rPr>
        <w:footnoteReference w:id="3"/>
      </w:r>
      <w:bookmarkEnd w:id="10"/>
      <w:r w:rsidR="00711750" w:rsidRPr="00413ADF">
        <w:rPr>
          <w:rFonts w:ascii="Arial Narrow" w:eastAsia="Arial Narrow" w:hAnsi="Arial Narrow" w:cs="Arial Narrow"/>
          <w:kern w:val="0"/>
          <w14:ligatures w14:val="none"/>
        </w:rPr>
        <w:t>.</w:t>
      </w:r>
      <w:bookmarkEnd w:id="8"/>
    </w:p>
    <w:p w14:paraId="116891C0" w14: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w14:ligatures w14:val="none"/>
        </w:rPr>
      </w:pPr>
    </w:p>
    <w:p w14:paraId="73AC2300" w14: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13ADF">
        <w:rPr>
          <w:rFonts w:ascii="Arial Narrow" w:eastAsia="Arial Narrow" w:hAnsi="Arial Narrow" w:cs="Arial Narrow"/>
          <w:kern w:val="0"/>
          <w14:ligatures w14:val="none"/>
        </w:rPr>
        <w:t xml:space="preserve">Así también, la Secretaría Técnica, en ejercicio de sus facultades, </w:t>
      </w:r>
      <w:r w:rsidRPr="00413ADF">
        <w:rPr>
          <w:rFonts w:ascii="Arial Narrow" w:eastAsia="Times New Roman" w:hAnsi="Arial Narrow" w:cs="Segoe UI"/>
          <w:color w:val="000000"/>
          <w:kern w:val="0"/>
          <w:lang w:eastAsia="es-PE"/>
          <w14:ligatures w14:val="none"/>
        </w:rPr>
        <w:t xml:space="preserve">considera </w:t>
      </w:r>
      <w:r w:rsidRPr="00413ADF">
        <w:rPr>
          <w:rFonts w:ascii="Arial Narrow" w:eastAsia="Arial Narrow" w:hAnsi="Arial Narrow" w:cs="Arial Narrow"/>
          <w:kern w:val="0"/>
          <w14:ligatures w14:val="none"/>
        </w:rPr>
        <w:t xml:space="preserve">que el hecho denunciado, consistente en que </w:t>
      </w:r>
      <w:bookmarkEnd w:id="11"/>
      <w:r w:rsidR="00413ADF" w:rsidRPr="00413ADF">
        <w:rPr>
          <w:rFonts w:ascii="Arial Narrow" w:eastAsia="Times New Roman" w:hAnsi="Arial Narrow" w:cs="Times New Roman"/>
          <w:color w:val="000000"/>
          <w:kern w:val="0"/>
          <w:shd w:val="clear" w:color="auto" w:fill="FFFFFF"/>
          <w:lang w:eastAsia="es-PE"/>
          <w14:ligatures w14: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del Código</w:t>
      </w:r>
      <w:r w:rsidR="00711750" w:rsidRPr="00413ADF">
        <w:rPr>
          <w:rFonts w:ascii="Arial Narrow" w:eastAsia="Arial Narrow" w:hAnsi="Arial Narrow" w:cs="Arial"/>
          <w:bCs/>
          <w:color w:val="000000"/>
          <w:kern w:val="0"/>
          <w:lang w:eastAsia="es-PE"/>
          <w14:ligatures w14:val="none"/>
        </w:rPr>
        <w:t xml:space="preserve">. </w:t>
      </w:r>
    </w:p>
    <w:bookmarkEnd w:id="1"/>
    <w:p w14:paraId="2DC7B64E" w14:textId="77777777" w:rsidR="00121544" w:rsidRPr="00413ADF" w:rsidRDefault="00121544" w:rsidP="006448C5">
      <w:pPr>
        <w:spacing w:after="0" w:line="240" w:lineRule="auto"/>
        <w:contextualSpacing/>
        <w:jc w:val="both"/>
        <w:rPr>
          <w:rFonts w:ascii="Arial Narrow" w:eastAsia="Arial Narrow" w:hAnsi="Arial Narrow" w:cs="Arial Narrow"/>
          <w:kern w:val="0"/>
          <w14:ligatures w14:val="none"/>
        </w:rPr>
      </w:pPr>
    </w:p>
    <w:p w14:paraId="61A99930" w14: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3ADF">
        <w:rPr>
          <w:rFonts w:ascii="Arial Narrow" w:eastAsia="Arial Narrow" w:hAnsi="Arial Narrow" w:cs="Arial Narrow"/>
          <w:kern w:val="0"/>
          <w14:ligatures w14:val="none"/>
        </w:rPr>
        <w:t xml:space="preserve">Asimismo, </w:t>
      </w:r>
      <w:r w:rsidRPr="00413ADF">
        <w:rPr>
          <w:rFonts w:ascii="Arial Narrow" w:eastAsia="Times New Roman" w:hAnsi="Arial Narrow" w:cs="Arial"/>
          <w:color w:val="000000"/>
          <w:kern w:val="0"/>
          <w:lang w:eastAsia="es-PE"/>
          <w14:ligatures w14:val="none"/>
        </w:rPr>
        <w:t xml:space="preserve">la Secretaría Técnica, en ejercicio de sus facultades, considera </w:t>
      </w:r>
      <w:r w:rsidRPr="00413ADF">
        <w:rPr>
          <w:rFonts w:ascii="Arial Narrow" w:eastAsia="Arial Narrow" w:hAnsi="Arial Narrow" w:cs="Arial"/>
          <w:kern w:val="0"/>
          <w14:ligatures w14:val="none"/>
        </w:rPr>
        <w:t xml:space="preserve">que el hecho denunciado, consistente en que </w:t>
      </w:r>
      <w:bookmarkStart w:id="12" w:name="_Hlk213173539"/>
      <w:r w:rsidR="00413ADF" w:rsidRPr="00413ADF">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del Código</w:t>
      </w:r>
      <w:r w:rsidRPr="00413ADF">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413ADF" w:rsidRDefault="00CA59A2" w:rsidP="006448C5">
      <w:pPr>
        <w:spacing w:after="0" w:line="240" w:lineRule="auto"/>
        <w:contextualSpacing/>
        <w:jc w:val="both"/>
        <w:rPr>
          <w:rFonts w:ascii="Arial Narrow" w:eastAsia="Calibri" w:hAnsi="Arial Narrow" w:cs="Arial Narrow"/>
          <w:kern w:val="0"/>
          <w:lang w:eastAsia="es-PE"/>
          <w14:ligatures w14:val="none"/>
        </w:rPr>
      </w:pPr>
    </w:p>
    <w:bookmarkEnd w:id="2"/>
    <w:p w14:paraId="68C71625" w14:textId="507A8886" w:rsidR="00CA59A2" w:rsidRPr="00D96897" w:rsidRDefault="00CA59A2" w:rsidP="006448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3AD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bookmarkStart w:id="15" w:name="_Hlk214963071"/>
    </w:p>
    <w:p w14:paraId="38A98B4B"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BA7BEED" w:rsidR="00CA59A2" w:rsidRPr="002E4ABB" w:rsidRDefault="00CA59A2" w:rsidP="006448C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C5A7E">
        <w:rPr>
          <w:rFonts w:ascii="Arial Narrow" w:eastAsia="Times New Roman" w:hAnsi="Arial Narrow" w:cs="Arial"/>
          <w:color w:val="000000"/>
          <w:kern w:val="0"/>
          <w:lang w:val="es-ES" w:eastAsia="es-ES"/>
          <w14:ligatures w14:val="none"/>
        </w:rPr>
        <w:t xml:space="preserve">conviene requerir </w:t>
      </w:r>
      <w:r w:rsidR="005C5A7E" w:rsidRPr="005C5A7E">
        <w:rPr>
          <w:rFonts w:ascii="Arial Narrow" w:eastAsia="Times New Roman" w:hAnsi="Arial Narrow" w:cs="Arial"/>
          <w:color w:val="000000"/>
          <w:kern w:val="0"/>
          <w:lang w:val="es-ES" w:eastAsia="es-ES"/>
          <w14:ligatures w14:val="none"/>
        </w:rPr>
        <w:t xml:space="preserve">a la compañía aseguradora </w:t>
      </w:r>
      <w:r w:rsidRPr="005C5A7E">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w:t>
      </w:r>
      <w:r w:rsidRPr="002E4ABB">
        <w:rPr>
          <w:rFonts w:ascii="Arial Narrow" w:eastAsia="Times New Roman" w:hAnsi="Arial Narrow" w:cs="Arial"/>
          <w:color w:val="000000"/>
          <w:kern w:val="0"/>
          <w:lang w:val="es-ES" w:eastAsia="es-ES"/>
          <w14:ligatures w14:val="none"/>
        </w:rPr>
        <w:t xml:space="preserve">: (i) presentar una copia completa, legible y debidamente suscrita de la </w:t>
      </w:r>
      <w:r w:rsidR="009A4CB5" w:rsidRPr="002E4ABB">
        <w:rPr>
          <w:rFonts w:ascii="Arial Narrow" w:eastAsia="Times New Roman" w:hAnsi="Arial Narrow" w:cs="Arial"/>
          <w:color w:val="000000"/>
          <w:kern w:val="0"/>
          <w:lang w:val="es-ES" w:eastAsia="es-ES"/>
          <w14:ligatures w14:val="none"/>
        </w:rPr>
        <w:t>Póliza 2101-1566647 del Seguro Vehicular</w:t>
      </w:r>
      <w:r w:rsidRPr="002E4ABB">
        <w:rPr>
          <w:rFonts w:ascii="Arial Narrow" w:eastAsia="Times New Roman" w:hAnsi="Arial Narrow" w:cs="Arial"/>
          <w:color w:val="000000"/>
          <w:kern w:val="0"/>
          <w:lang w:val="es-ES" w:eastAsia="es-ES"/>
          <w14:ligatures w14:val="none"/>
        </w:rPr>
        <w:t xml:space="preserve">, </w:t>
      </w:r>
      <w:bookmarkStart w:id="16" w:name="_Hlk211877008"/>
      <w:r w:rsidRPr="002E4ABB">
        <w:rPr>
          <w:rFonts w:ascii="Arial Narrow" w:eastAsia="Times New Roman" w:hAnsi="Arial Narrow" w:cs="Arial"/>
          <w:color w:val="000000"/>
          <w:kern w:val="0"/>
          <w:lang w:val="es-ES" w:eastAsia="es-ES"/>
          <w14:ligatures w14:val="none"/>
        </w:rPr>
        <w:t>así como el cargo de remisión de la póliza</w:t>
      </w:r>
      <w:bookmarkEnd w:id="16"/>
      <w:r w:rsidRPr="002E4ABB">
        <w:rPr>
          <w:rFonts w:ascii="Arial Narrow" w:eastAsia="Times New Roman" w:hAnsi="Arial Narrow" w:cs="Arial"/>
          <w:color w:val="000000"/>
          <w:kern w:val="0"/>
          <w:lang w:val="es-ES" w:eastAsia="es-ES"/>
          <w14:ligatures w14:val="none"/>
        </w:rPr>
        <w:t>; (</w:t>
      </w:r>
      <w:proofErr w:type="spellStart"/>
      <w:r w:rsidRPr="002E4ABB">
        <w:rPr>
          <w:rFonts w:ascii="Arial Narrow" w:eastAsia="Times New Roman" w:hAnsi="Arial Narrow" w:cs="Arial"/>
          <w:color w:val="000000"/>
          <w:kern w:val="0"/>
          <w:lang w:val="es-ES" w:eastAsia="es-ES"/>
          <w14:ligatures w14:val="none"/>
        </w:rPr>
        <w:t>ii</w:t>
      </w:r>
      <w:proofErr w:type="spellEnd"/>
      <w:r w:rsidRPr="002E4ABB">
        <w:rPr>
          <w:rFonts w:ascii="Arial Narrow" w:eastAsia="Times New Roman" w:hAnsi="Arial Narrow" w:cs="Arial"/>
          <w:color w:val="000000"/>
          <w:kern w:val="0"/>
          <w:lang w:val="es-ES" w:eastAsia="es-ES"/>
          <w14:ligatures w14:val="none"/>
        </w:rPr>
        <w:t xml:space="preserve">) presentar los medios probatorios que </w:t>
      </w:r>
      <w:r w:rsidR="009A4CB5" w:rsidRPr="002E4ABB">
        <w:rPr>
          <w:rFonts w:ascii="Arial Narrow" w:eastAsia="Times New Roman" w:hAnsi="Arial Narrow" w:cs="Arial"/>
          <w:color w:val="000000"/>
          <w:kern w:val="0"/>
          <w:lang w:val="es-ES" w:eastAsia="es-ES"/>
          <w14:ligatures w14:val="none"/>
        </w:rPr>
        <w:t xml:space="preserve">atendió oportunamente la solicitud de otorgamiento de cobertura presentada el </w:t>
      </w:r>
      <w:r w:rsidR="002E4ABB" w:rsidRPr="002E4ABB">
        <w:rPr>
          <w:rFonts w:ascii="Arial Narrow" w:eastAsia="Times New Roman" w:hAnsi="Arial Narrow" w:cs="Arial"/>
          <w:color w:val="000000"/>
          <w:kern w:val="0"/>
          <w:lang w:val="es-ES" w:eastAsia="es-ES"/>
          <w14:ligatures w14:val="none"/>
        </w:rPr>
        <w:t>19 de febrero de 2026</w:t>
      </w:r>
      <w:r w:rsidRPr="002E4ABB">
        <w:rPr>
          <w:rFonts w:ascii="Arial Narrow" w:eastAsia="Times New Roman" w:hAnsi="Arial Narrow" w:cs="Arial"/>
          <w:color w:val="000000"/>
          <w:kern w:val="0"/>
          <w:lang w:val="es-ES" w:eastAsia="es-ES"/>
          <w14:ligatures w14:val="none"/>
        </w:rPr>
        <w:t>; y, (</w:t>
      </w:r>
      <w:proofErr w:type="spellStart"/>
      <w:r w:rsidRPr="002E4ABB">
        <w:rPr>
          <w:rFonts w:ascii="Arial Narrow" w:eastAsia="Times New Roman" w:hAnsi="Arial Narrow" w:cs="Arial"/>
          <w:color w:val="000000"/>
          <w:kern w:val="0"/>
          <w:lang w:val="es-ES" w:eastAsia="es-ES"/>
          <w14:ligatures w14:val="none"/>
        </w:rPr>
        <w:t>iii</w:t>
      </w:r>
      <w:proofErr w:type="spellEnd"/>
      <w:r w:rsidRPr="002E4ABB">
        <w:rPr>
          <w:rFonts w:ascii="Arial Narrow" w:eastAsia="Times New Roman" w:hAnsi="Arial Narrow" w:cs="Arial"/>
          <w:color w:val="000000"/>
          <w:kern w:val="0"/>
          <w:lang w:val="es-ES" w:eastAsia="es-ES"/>
          <w14:ligatures w14:val="none"/>
        </w:rPr>
        <w:t xml:space="preserve">) presentar todas las comunicaciones cursadas </w:t>
      </w:r>
      <w:r w:rsidR="00A87B9B" w:rsidRPr="002E4ABB">
        <w:rPr>
          <w:rFonts w:ascii="Arial Narrow" w:eastAsia="Times New Roman" w:hAnsi="Arial Narrow" w:cs="Arial"/>
          <w:color w:val="000000"/>
          <w:kern w:val="0"/>
          <w:lang w:val="es-ES" w:eastAsia="es-ES"/>
          <w14:ligatures w14:val="none"/>
        </w:rPr>
        <w:t xml:space="preserve">con la parte denunciante </w:t>
      </w:r>
      <w:r w:rsidRPr="002E4ABB">
        <w:rPr>
          <w:rFonts w:ascii="Arial Narrow" w:eastAsia="Times New Roman" w:hAnsi="Arial Narrow" w:cs="Arial"/>
          <w:color w:val="000000"/>
          <w:kern w:val="0"/>
          <w:lang w:val="es-ES" w:eastAsia="es-ES"/>
          <w14:ligatures w14:val="none"/>
        </w:rPr>
        <w:t xml:space="preserve">en virtud </w:t>
      </w:r>
      <w:r w:rsidR="00F01410" w:rsidRPr="002E4ABB">
        <w:rPr>
          <w:rFonts w:ascii="Arial Narrow" w:eastAsia="Times New Roman" w:hAnsi="Arial Narrow" w:cs="Arial"/>
          <w:color w:val="000000"/>
          <w:kern w:val="0"/>
          <w:lang w:val="es-ES" w:eastAsia="es-ES"/>
          <w14:ligatures w14:val="none"/>
        </w:rPr>
        <w:t xml:space="preserve">de los hechos materia </w:t>
      </w:r>
      <w:r w:rsidRPr="002E4ABB">
        <w:rPr>
          <w:rFonts w:ascii="Arial Narrow" w:eastAsia="Times New Roman" w:hAnsi="Arial Narrow" w:cs="Arial"/>
          <w:color w:val="000000"/>
          <w:kern w:val="0"/>
          <w:lang w:val="es-ES" w:eastAsia="es-ES"/>
          <w14:ligatures w14:val="none"/>
        </w:rPr>
        <w:t>de denuncia.</w:t>
      </w:r>
      <w:r w:rsidRPr="002E4ABB">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6448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087B86A" w:rsidR="00121544" w:rsidRPr="003D4290" w:rsidRDefault="00CA59A2" w:rsidP="006448C5">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B3A1B" w:rsidRPr="00431E17">
        <w:rPr>
          <w:rFonts w:ascii="Arial Narrow" w:eastAsia="Times New Roman" w:hAnsi="Arial Narrow" w:cs="Arial"/>
          <w:color w:val="000000"/>
          <w:kern w:val="0"/>
          <w:lang w:val="es-ES" w:eastAsia="es-ES"/>
          <w14:ligatures w14:val="none"/>
        </w:rPr>
        <w:t/>
      </w:r>
      <w:r w:rsidR="009B3A1B">
        <w:rPr>
          <w:rFonts w:ascii="Arial Narrow" w:eastAsia="Times New Roman" w:hAnsi="Arial Narrow" w:cs="Arial"/>
          <w:color w:val="000000"/>
          <w:kern w:val="0"/>
          <w:lang w:val="es-ES" w:eastAsia="es-ES"/>
          <w14:ligatures w14:val="none"/>
        </w:rPr>
        <w:t xml:space="preserve"/>
      </w:r>
      <w:r w:rsidR="009B3A1B" w:rsidRPr="00431E17">
        <w:rPr>
          <w:rFonts w:ascii="Arial Narrow" w:eastAsia="Times New Roman" w:hAnsi="Arial Narrow" w:cs="Arial"/>
          <w:color w:val="000000"/>
          <w:kern w:val="0"/>
          <w:lang w:val="es-ES" w:eastAsia="es-ES"/>
          <w14:ligatures w14:val="none"/>
        </w:rPr>
        <w:t xml:space="preserve"/>
      </w:r>
      <w:r w:rsidR="009B3A1B" w:rsidRPr="003D4290">
        <w:rPr>
          <w:rFonts w:ascii="Arial Narrow" w:eastAsia="Times New Roman" w:hAnsi="Arial Narrow" w:cs="Arial"/>
          <w:color w:val="000000"/>
          <w:kern w:val="0"/>
          <w:lang w:val="es-ES" w:eastAsia="es-ES"/>
          <w14:ligatures w14:val="none"/>
        </w:rPr>
        <w:t xml:space="preserve"/>
      </w:r>
      <w:r w:rsidRPr="003D4290">
        <w:rPr>
          <w:rFonts w:ascii="Arial Narrow" w:eastAsia="Times New Roman" w:hAnsi="Arial Narrow" w:cs="Times New Roman"/>
          <w:color w:val="000000"/>
          <w:kern w:val="0"/>
          <w:shd w:val="clear" w:color="auto" w:fill="FFFFFF"/>
          <w:lang w:eastAsia="es-PE"/>
          <w14:ligatures w14:val="none"/>
        </w:rPr>
        <w:t xml:space="preserve"/>
      </w:r>
      <w:r w:rsidR="005C5A7E" w:rsidRPr="003D4290">
        <w:rPr>
          <w:rFonts w:ascii="Arial Narrow" w:hAnsi="Arial Narrow" w:cs="Arial"/>
          <w:bCs/>
          <w:spacing w:val="-3"/>
          <w:kern w:val="0"/>
          <w14:ligatures w14:val="none"/>
        </w:rPr>
        <w:t xml:space="preserve"/>
      </w:r>
      <w:r w:rsidRPr="003D4290">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3D4290">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D4290" w:rsidRDefault="00121544" w:rsidP="006448C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w:t>
      </w:r>
      <w:r w:rsidR="003A71B1" w:rsidRPr="003D4290">
        <w:rPr>
          <w:rFonts w:ascii="Arial Narrow" w:eastAsia="Times New Roman" w:hAnsi="Arial Narrow" w:cs="Times New Roman"/>
          <w:kern w:val="0"/>
          <w:shd w:val="clear" w:color="auto" w:fill="FFFFFF"/>
          <w:lang w:eastAsia="es-PE"/>
          <w14:ligatures w14:val="none"/>
        </w:rPr>
        <w:t>29571</w:t>
      </w:r>
      <w:r w:rsidRPr="003D429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D4290">
        <w:rPr>
          <w:rFonts w:ascii="Arial Narrow" w:eastAsia="Times New Roman" w:hAnsi="Arial Narrow" w:cs="Times New Roman"/>
          <w:kern w:val="0"/>
          <w:shd w:val="clear" w:color="auto" w:fill="FFFFFF"/>
          <w:lang w:eastAsia="es-PE"/>
          <w14:ligatures w14:val="none"/>
        </w:rPr>
        <w:t xml:space="preserve">la compañía aseguradora </w:t>
      </w:r>
      <w:r w:rsidR="00664E20" w:rsidRPr="003D4290">
        <w:rPr>
          <w:rFonts w:ascii="Arial Narrow" w:eastAsia="Times New Roman" w:hAnsi="Arial Narrow" w:cs="Times New Roman"/>
          <w:kern w:val="0"/>
          <w:shd w:val="clear" w:color="auto" w:fill="FFFFFF"/>
          <w:lang w:eastAsia="es-PE"/>
          <w14:ligatures w14:val="none"/>
        </w:rPr>
        <w:t xml:space="preserve">no habría cumplido con atender dentro del plazo legal la solicitud de cobertura por robo </w:t>
      </w:r>
      <w:r w:rsidR="00C211C6" w:rsidRPr="003D4290">
        <w:rPr>
          <w:rFonts w:ascii="Arial Narrow" w:eastAsia="Times New Roman" w:hAnsi="Arial Narrow" w:cs="Times New Roman"/>
          <w:kern w:val="0"/>
          <w:shd w:val="clear" w:color="auto" w:fill="FFFFFF"/>
          <w:lang w:eastAsia="es-PE"/>
          <w14:ligatures w14:val="none"/>
        </w:rPr>
        <w:t xml:space="preserve">del vehículo asegurado con la </w:t>
      </w:r>
      <w:r w:rsidR="00C211C6" w:rsidRPr="003D4290">
        <w:rPr>
          <w:rFonts w:ascii="Arial Narrow" w:eastAsia="Times New Roman" w:hAnsi="Arial Narrow" w:cs="Arial"/>
          <w:color w:val="000000"/>
          <w:kern w:val="0"/>
          <w:lang w:val="es-ES" w:eastAsia="es-ES"/>
          <w14:ligatures w14:val="none"/>
        </w:rPr>
        <w:t>Póliza 2101-1566647 del Seguro Vehicular,</w:t>
      </w:r>
      <w:r w:rsidR="00664E20" w:rsidRPr="003D4290">
        <w:rPr>
          <w:rFonts w:ascii="Arial Narrow" w:eastAsia="Times New Roman" w:hAnsi="Arial Narrow" w:cs="Times New Roman"/>
          <w:kern w:val="0"/>
          <w:shd w:val="clear" w:color="auto" w:fill="FFFFFF"/>
          <w:lang w:eastAsia="es-PE"/>
          <w14:ligatures w14:val="none"/>
        </w:rPr>
        <w:t xml:space="preserve"> presentada </w:t>
      </w:r>
      <w:r w:rsidR="00C211C6" w:rsidRPr="003D4290">
        <w:rPr>
          <w:rFonts w:ascii="Arial Narrow" w:eastAsia="Times New Roman" w:hAnsi="Arial Narrow" w:cs="Times New Roman"/>
          <w:kern w:val="0"/>
          <w:shd w:val="clear" w:color="auto" w:fill="FFFFFF"/>
          <w:lang w:eastAsia="es-PE"/>
          <w14:ligatures w14:val="none"/>
        </w:rPr>
        <w:t xml:space="preserve">por el denunciante </w:t>
      </w:r>
      <w:r w:rsidR="00664E20" w:rsidRPr="003D4290">
        <w:rPr>
          <w:rFonts w:ascii="Arial Narrow" w:eastAsia="Times New Roman" w:hAnsi="Arial Narrow" w:cs="Times New Roman"/>
          <w:kern w:val="0"/>
          <w:shd w:val="clear" w:color="auto" w:fill="FFFFFF"/>
          <w:lang w:eastAsia="es-PE"/>
          <w14:ligatures w14:val="none"/>
        </w:rPr>
        <w:t>el 19 de febrero de 2026.</w:t>
      </w:r>
    </w:p>
    <w:p w14:paraId="39215327" w14:textId="77777777" w:rsidR="00121544" w:rsidRPr="003D4290" w:rsidRDefault="00121544" w:rsidP="006448C5">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cumplió con atender la solicitud </w:t>
      </w:r>
      <w:r w:rsidR="00E0059C" w:rsidRPr="003D4290">
        <w:rPr>
          <w:rFonts w:ascii="Arial Narrow" w:eastAsia="Times New Roman" w:hAnsi="Arial Narrow" w:cs="Times New Roman"/>
          <w:kern w:val="0"/>
          <w:shd w:val="clear" w:color="auto" w:fill="FFFFFF"/>
          <w:lang w:eastAsia="es-PE"/>
          <w14:ligatures w14:val="none"/>
        </w:rPr>
        <w:t>de copia</w:t>
      </w:r>
      <w:r w:rsidR="00B22739">
        <w:rPr>
          <w:rFonts w:ascii="Arial Narrow" w:eastAsia="Times New Roman" w:hAnsi="Arial Narrow" w:cs="Times New Roman"/>
          <w:kern w:val="0"/>
          <w:shd w:val="clear" w:color="auto" w:fill="FFFFFF"/>
          <w:lang w:eastAsia="es-PE"/>
          <w14:ligatures w14:val="none"/>
        </w:rPr>
        <w:t>s</w:t>
      </w:r>
      <w:r w:rsidR="00E0059C" w:rsidRPr="003D4290">
        <w:rPr>
          <w:rFonts w:ascii="Arial Narrow" w:eastAsia="Times New Roman" w:hAnsi="Arial Narrow" w:cs="Times New Roman"/>
          <w:kern w:val="0"/>
          <w:shd w:val="clear" w:color="auto" w:fill="FFFFFF"/>
          <w:lang w:eastAsia="es-PE"/>
          <w14:ligatures w14:val="none"/>
        </w:rPr>
        <w:t xml:space="preserve"> de documentación contractual de la </w:t>
      </w:r>
      <w:r w:rsidR="00E0059C" w:rsidRPr="003D4290">
        <w:rPr>
          <w:rFonts w:ascii="Arial Narrow" w:eastAsia="Times New Roman" w:hAnsi="Arial Narrow" w:cs="Arial"/>
          <w:color w:val="000000"/>
          <w:kern w:val="0"/>
          <w:lang w:val="es-ES" w:eastAsia="es-ES"/>
          <w14:ligatures w14:val="none"/>
        </w:rPr>
        <w:t>Póliza 2101-1566647 del Seguro Vehicular</w:t>
      </w:r>
      <w:r w:rsidR="00E0059C" w:rsidRPr="003D4290">
        <w:rPr>
          <w:rFonts w:ascii="Arial Narrow" w:eastAsia="Times New Roman" w:hAnsi="Arial Narrow" w:cs="Times New Roman"/>
          <w:kern w:val="0"/>
          <w:shd w:val="clear" w:color="auto" w:fill="FFFFFF"/>
          <w:lang w:eastAsia="es-PE"/>
          <w14:ligatures w14:val="none"/>
        </w:rPr>
        <w:t>,</w:t>
      </w:r>
      <w:r w:rsidRPr="003D4290">
        <w:rPr>
          <w:rFonts w:ascii="Arial Narrow" w:eastAsia="Times New Roman" w:hAnsi="Arial Narrow" w:cs="Times New Roman"/>
          <w:kern w:val="0"/>
          <w:shd w:val="clear" w:color="auto" w:fill="FFFFFF"/>
          <w:lang w:eastAsia="es-PE"/>
          <w14:ligatures w14:val="none"/>
        </w:rPr>
        <w:t xml:space="preserve"> </w:t>
      </w:r>
      <w:r w:rsidR="00C211C6" w:rsidRPr="003D4290">
        <w:rPr>
          <w:rFonts w:ascii="Arial Narrow" w:eastAsia="Times New Roman" w:hAnsi="Arial Narrow" w:cs="Times New Roman"/>
          <w:kern w:val="0"/>
          <w:shd w:val="clear" w:color="auto" w:fill="FFFFFF"/>
          <w:lang w:eastAsia="es-PE"/>
          <w14:ligatures w14:val="none"/>
        </w:rPr>
        <w:t xml:space="preserve">presentada por el denunciante </w:t>
      </w:r>
      <w:r w:rsidRPr="003D4290">
        <w:rPr>
          <w:rFonts w:ascii="Arial Narrow" w:eastAsia="Times New Roman" w:hAnsi="Arial Narrow" w:cs="Times New Roman"/>
          <w:kern w:val="0"/>
          <w:shd w:val="clear" w:color="auto" w:fill="FFFFFF"/>
          <w:lang w:eastAsia="es-PE"/>
          <w14:ligatures w14:val="none"/>
        </w:rPr>
        <w:t>el 19 de febrero de 2026</w:t>
      </w:r>
      <w:r w:rsidR="00121544" w:rsidRPr="003D4290">
        <w:rPr>
          <w:rFonts w:ascii="Arial Narrow" w:eastAsia="Times New Roman" w:hAnsi="Arial Narrow" w:cs="Times New Roman"/>
          <w:kern w:val="0"/>
          <w:shd w:val="clear" w:color="auto" w:fill="FFFFFF"/>
          <w:lang w:eastAsia="es-PE"/>
          <w14:ligatures w14:val="none"/>
        </w:rPr>
        <w:t>.</w:t>
      </w:r>
    </w:p>
    <w:p w14:paraId="163CBB5D" w14:textId="77777777" w:rsidR="00121544" w:rsidRPr="003D4290" w:rsidRDefault="00121544" w:rsidP="006448C5">
      <w:pPr>
        <w:spacing w:after="0" w:line="240" w:lineRule="auto"/>
        <w:contextualSpacing/>
        <w:jc w:val="both"/>
        <w:rPr>
          <w:rFonts w:ascii="Arial Narrow" w:eastAsia="Calibri" w:hAnsi="Arial Narrow" w:cs="Arial Narrow"/>
          <w:kern w:val="0"/>
          <w:lang w:eastAsia="es-PE"/>
          <w14:ligatures w14:val="none"/>
        </w:rPr>
      </w:pPr>
    </w:p>
    <w:p w14:paraId="042B3F54" w14: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121544" w:rsidRPr="003D4290">
        <w:rPr>
          <w:rFonts w:ascii="Arial Narrow" w:eastAsia="Times New Roman" w:hAnsi="Arial Narrow" w:cs="Times New Roman"/>
          <w:kern w:val="0"/>
          <w:shd w:val="clear" w:color="auto" w:fill="FFFFFF"/>
          <w:lang w:eastAsia="es-PE"/>
          <w14:ligatures w14:val="none"/>
        </w:rPr>
        <w:t>no</w:t>
      </w:r>
      <w:r w:rsidRPr="003D4290">
        <w:rPr>
          <w:rFonts w:ascii="Arial Narrow" w:eastAsia="Times New Roman" w:hAnsi="Arial Narrow" w:cs="Times New Roman"/>
          <w:kern w:val="0"/>
          <w:shd w:val="clear" w:color="auto" w:fill="FFFFFF"/>
          <w:lang w:eastAsia="es-PE"/>
          <w14:ligatures w14:val="none"/>
        </w:rPr>
        <w:t xml:space="preserve"> habría cumplido con devolver al denunciante las primas no devengadas </w:t>
      </w:r>
      <w:r w:rsidR="003D4290" w:rsidRPr="003D4290">
        <w:rPr>
          <w:rFonts w:ascii="Arial Narrow" w:eastAsia="Times New Roman" w:hAnsi="Arial Narrow" w:cs="Times New Roman"/>
          <w:kern w:val="0"/>
          <w:shd w:val="clear" w:color="auto" w:fill="FFFFFF"/>
          <w:lang w:eastAsia="es-PE"/>
          <w14:ligatures w14:val="none"/>
        </w:rPr>
        <w:t xml:space="preserve">de la </w:t>
      </w:r>
      <w:r w:rsidR="003D4290" w:rsidRPr="003D4290">
        <w:rPr>
          <w:rFonts w:ascii="Arial Narrow" w:eastAsia="Times New Roman" w:hAnsi="Arial Narrow" w:cs="Arial"/>
          <w:color w:val="000000"/>
          <w:kern w:val="0"/>
          <w:lang w:val="es-ES" w:eastAsia="es-ES"/>
          <w14:ligatures w14:val="none"/>
        </w:rPr>
        <w:t>Póliza 2101-1566647 del Seguro Vehicular</w:t>
      </w:r>
      <w:r w:rsidR="00121544" w:rsidRPr="003D4290">
        <w:rPr>
          <w:rFonts w:ascii="Arial Narrow" w:eastAsia="Times New Roman" w:hAnsi="Arial Narrow" w:cs="Arial"/>
          <w:color w:val="000000"/>
          <w:kern w:val="0"/>
          <w:lang w:eastAsia="es-ES"/>
          <w14:ligatures w14:val="none"/>
        </w:rPr>
        <w:t>.</w:t>
      </w:r>
      <w:bookmarkEnd w:id="17"/>
    </w:p>
    <w:p w14:paraId="41EB0023" w14:textId="77777777" w:rsidR="00664E20" w:rsidRPr="003D4290" w:rsidRDefault="00664E20" w:rsidP="006448C5">
      <w:pPr>
        <w:spacing w:after="0" w:line="240" w:lineRule="auto"/>
        <w:contextualSpacing/>
        <w:jc w:val="both"/>
        <w:rPr>
          <w:rFonts w:ascii="Arial Narrow" w:eastAsia="Arial Narrow" w:hAnsi="Arial Narrow" w:cs="Arial Narrow"/>
          <w:kern w:val="0"/>
          <w14:ligatures w14:val="none"/>
        </w:rPr>
      </w:pPr>
    </w:p>
    <w:p w14:paraId="0A292C9F" w14:textId="5D61BE4E" w:rsidR="00CA59A2" w:rsidRPr="0026598E" w:rsidRDefault="00CA59A2" w:rsidP="006448C5">
      <w:pPr>
        <w:spacing w:after="0" w:line="240" w:lineRule="auto"/>
        <w:contextualSpacing/>
        <w:jc w:val="both"/>
        <w:rPr>
          <w:rFonts w:ascii="Arial Narrow" w:eastAsia="Calibri" w:hAnsi="Arial Narrow" w:cs="Arial"/>
          <w:kern w:val="0"/>
          <w14:ligatures w14:val="none"/>
        </w:rPr>
      </w:pPr>
      <w:r w:rsidRPr="003D4290">
        <w:rPr>
          <w:rFonts w:ascii="Arial Narrow" w:eastAsia="Arial Narrow" w:hAnsi="Arial Narrow" w:cs="Arial Narrow"/>
          <w:b/>
          <w:color w:val="000000"/>
          <w:kern w:val="0"/>
          <w:lang w:eastAsia="es-PE"/>
          <w14:ligatures w14:val="none"/>
        </w:rPr>
        <w:t>SEGUNDO:</w:t>
      </w:r>
      <w:r w:rsidRPr="003D42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de 2026</w:t>
      </w:r>
      <w:r w:rsidRPr="0026598E">
        <w:rPr>
          <w:rFonts w:ascii="Arial Narrow" w:eastAsia="Calibri" w:hAnsi="Arial Narrow" w:cs="Arial"/>
          <w:kern w:val="0"/>
          <w14:ligatures w14:val="none"/>
        </w:rPr>
        <w:t>.</w:t>
      </w:r>
    </w:p>
    <w:p w14:paraId="68A17E97"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9B3A1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E899E39"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 xml:space="preserve">de </w:t>
      </w:r>
      <w:r w:rsidR="009B3A1B" w:rsidRPr="009B3A1B">
        <w:rPr>
          <w:rFonts w:ascii="Arial Narrow" w:eastAsia="Times New Roman" w:hAnsi="Arial Narrow" w:cs="Arial"/>
          <w:color w:val="000000"/>
          <w:kern w:val="0"/>
          <w:lang w:val="es-ES" w:eastAsia="es-ES"/>
          <w14:ligatures w14:val="none"/>
        </w:rPr>
        <w:t>2026</w:t>
      </w:r>
      <w:r w:rsidRPr="009B3A1B">
        <w:rPr>
          <w:rFonts w:ascii="Arial Narrow" w:eastAsia="Calibri" w:hAnsi="Arial Narrow" w:cs="Arial"/>
          <w:kern w:val="0"/>
          <w14:ligatures w14:val="none"/>
        </w:rPr>
        <w:t xml:space="preserve">, </w:t>
      </w:r>
      <w:r w:rsidRPr="009B3A1B">
        <w:rPr>
          <w:rFonts w:ascii="Arial Narrow" w:eastAsia="Arial Narrow" w:hAnsi="Arial Narrow" w:cs="Arial Narrow"/>
          <w:color w:val="000000"/>
          <w:kern w:val="0"/>
          <w:lang w:eastAsia="es-PE"/>
          <w14:ligatures w14:val="none"/>
        </w:rPr>
        <w:t>a</w:t>
      </w:r>
      <w:r w:rsidRPr="009B3A1B">
        <w:rPr>
          <w:rFonts w:ascii="Arial Narrow" w:eastAsia="Times New Roman" w:hAnsi="Arial Narrow" w:cs="Times New Roman"/>
          <w:color w:val="000000"/>
          <w:kern w:val="0"/>
          <w:shd w:val="clear" w:color="auto" w:fill="FFFFFF"/>
          <w:lang w:eastAsia="es-PE"/>
          <w14:ligatures w14:val="none"/>
        </w:rPr>
        <w:t xml:space="preserve"> </w:t>
      </w:r>
      <w:r w:rsidR="009B3A1B" w:rsidRPr="009B3A1B">
        <w:rPr>
          <w:rFonts w:ascii="Arial Narrow" w:hAnsi="Arial Narrow" w:cs="Arial"/>
          <w:bCs/>
          <w:spacing w:val="-3"/>
          <w:kern w:val="0"/>
          <w14:ligatures w14:val="none"/>
        </w:rPr>
        <w:t>Rímac Seguros y Reaseguros S.A.</w:t>
      </w:r>
      <w:r w:rsidRPr="009B3A1B">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58141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E4ABB" w:rsidRPr="002E4ABB">
        <w:rPr>
          <w:rFonts w:ascii="Arial Narrow" w:eastAsia="Times New Roman" w:hAnsi="Arial Narrow" w:cs="Arial"/>
          <w:color w:val="000000"/>
          <w:kern w:val="0"/>
          <w:lang w:val="es-ES" w:eastAsia="es-ES"/>
          <w14:ligatures w14:val="none"/>
        </w:rPr>
        <w:t>(i) presentar una copia completa, legible y debidamente suscrita de la Póliza 2101-1566647 del Seguro Vehicular, así como el cargo de remisión de la póliza; (</w:t>
      </w:r>
      <w:proofErr w:type="spellStart"/>
      <w:r w:rsidR="002E4ABB" w:rsidRPr="002E4ABB">
        <w:rPr>
          <w:rFonts w:ascii="Arial Narrow" w:eastAsia="Times New Roman" w:hAnsi="Arial Narrow" w:cs="Arial"/>
          <w:color w:val="000000"/>
          <w:kern w:val="0"/>
          <w:lang w:val="es-ES" w:eastAsia="es-ES"/>
          <w14:ligatures w14:val="none"/>
        </w:rPr>
        <w:t>ii</w:t>
      </w:r>
      <w:proofErr w:type="spellEnd"/>
      <w:r w:rsidR="002E4ABB" w:rsidRPr="002E4ABB">
        <w:rPr>
          <w:rFonts w:ascii="Arial Narrow" w:eastAsia="Times New Roman" w:hAnsi="Arial Narrow" w:cs="Arial"/>
          <w:color w:val="000000"/>
          <w:kern w:val="0"/>
          <w:lang w:val="es-ES" w:eastAsia="es-ES"/>
          <w14:ligatures w14:val="none"/>
        </w:rPr>
        <w:t>) presentar los medios probatorios que atendió oportunamente la solicitud de otorgamiento de cobertura presentada el 19 de febrero de 2026; y, (</w:t>
      </w:r>
      <w:proofErr w:type="spellStart"/>
      <w:r w:rsidR="002E4ABB" w:rsidRPr="002E4ABB">
        <w:rPr>
          <w:rFonts w:ascii="Arial Narrow" w:eastAsia="Times New Roman" w:hAnsi="Arial Narrow" w:cs="Arial"/>
          <w:color w:val="000000"/>
          <w:kern w:val="0"/>
          <w:lang w:val="es-ES" w:eastAsia="es-ES"/>
          <w14:ligatures w14:val="none"/>
        </w:rPr>
        <w:t>iii</w:t>
      </w:r>
      <w:proofErr w:type="spellEnd"/>
      <w:r w:rsidR="002E4ABB" w:rsidRPr="002E4AB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Times New Roman" w:hAnsi="Arial Narrow" w:cs="Times New Roman"/>
          <w:color w:val="000000"/>
          <w:kern w:val="0"/>
          <w:lang w:eastAsia="es-PE"/>
          <w14:ligatures w14:val="none"/>
        </w:rPr>
        <w:t>forma indubitable, deje constancia que se ha solucionado la controversia materia de denuncia.</w:t>
      </w:r>
      <w:bookmarkStart w:id="21" w:name="h.gjdgxs" w:colFirst="0" w:colLast="0"/>
      <w:bookmarkEnd w:id="21"/>
    </w:p>
    <w:p w14:paraId="7DDD06F7"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FAA43D9" w:rsidR="00CA59A2" w:rsidRPr="00A67ADF" w:rsidRDefault="00CA59A2" w:rsidP="006448C5">
      <w:pPr>
        <w:suppressAutoHyphens/>
        <w:spacing w:after="0" w:line="240" w:lineRule="auto"/>
        <w:contextualSpacing/>
        <w:jc w:val="both"/>
        <w:rPr>
          <w:rFonts w:ascii="Arial Narrow" w:hAnsi="Arial Narrow" w:cs="Arial"/>
        </w:rPr>
      </w:pPr>
      <w:r w:rsidRPr="005C5A7E">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C5A7E">
        <w:rPr>
          <w:rFonts w:ascii="Arial Narrow" w:hAnsi="Arial Narrow" w:cs="Arial"/>
          <w:b/>
          <w:spacing w:val="-3"/>
          <w:kern w:val="0"/>
          <w14:ligatures w14:val="none"/>
        </w:rPr>
        <w:t/>
      </w:r>
      <w:r w:rsidRPr="005C5A7E">
        <w:rPr>
          <w:rFonts w:ascii="Arial Narrow" w:hAnsi="Arial Narrow" w:cs="Arial"/>
          <w:bCs/>
          <w:spacing w:val="-3"/>
          <w:kern w:val="0"/>
          <w14:ligatures w14:val="none"/>
        </w:rPr>
        <w:t xml:space="preserve"/>
      </w:r>
      <w:r w:rsidR="005C5A7E" w:rsidRPr="005C5A7E">
        <w:rPr>
          <w:rFonts w:ascii="Arial Narrow" w:hAnsi="Arial Narrow" w:cs="Arial"/>
          <w:bCs/>
          <w:spacing w:val="-3"/>
          <w:kern w:val="0"/>
          <w14:ligatures w14:val="none"/>
        </w:rPr>
        <w:t xml:space="preserve"/>
      </w:r>
      <w:r w:rsidRPr="005C5A7E">
        <w:rPr>
          <w:rFonts w:ascii="Arial Narrow" w:hAnsi="Arial Narrow"/>
          <w:color w:val="000000"/>
        </w:rPr>
        <w:t/>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w:r>
      <w:r w:rsidRPr="005C5A7E">
        <w:rPr>
          <w:rFonts w:ascii="Arial Narrow" w:eastAsia="Times New Roman" w:hAnsi="Arial Narrow" w:cs="Segoe UI"/>
          <w:color w:val="000000"/>
          <w:kern w:val="0"/>
          <w:lang w:eastAsia="es-PE"/>
          <w14:ligatures w14:val="none"/>
        </w:rPr>
        <w:t/>
      </w:r>
      <w:r w:rsidRPr="005C5A7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p w14:paraId="36317C11" w14:textId="77777777" w:rsidR="00CA59A2" w:rsidRPr="002F655C" w:rsidRDefault="00CA59A2" w:rsidP="006448C5">
      <w:pPr>
        <w:suppressAutoHyphens/>
        <w:spacing w:after="0" w:line="240" w:lineRule="auto"/>
        <w:contextualSpacing/>
        <w:jc w:val="both"/>
        <w:rPr>
          <w:rFonts w:ascii="Arial Narrow" w:hAnsi="Arial Narrow" w:cs="Arial"/>
          <w:bCs/>
        </w:rPr>
      </w:pPr>
      <w:bookmarkStart w:id="23" w:name="_Hlk198890962"/>
      <w:bookmarkEnd w:id="22"/>
    </w:p>
    <w:bookmarkEnd w:id="0"/>
    <w:bookmarkEnd w:id="23"/>
    <w:p w14:paraId="2E71D930" w14: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6819DE36" w:rsidR="00CA59A2" w:rsidRPr="00D96897" w:rsidRDefault="003A00D7" w:rsidP="006448C5">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6448C5">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t>Publicado</w:t>
      </w:r>
      <w:r w:rsidRPr="00D96897">
        <w:rPr>
          <w:rFonts w:ascii="Arial Narrow" w:hAnsi="Arial Narrow" w:cs="Arial"/>
          <w:b/>
          <w:sz w:val="15"/>
          <w:szCs w:val="15"/>
        </w:rPr>
        <w:t xml:space="preserve"> </w:t>
      </w:r>
      <w:r w:rsidRPr="00D9689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9689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6A1CDC8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sz w:val="15"/>
          <w:szCs w:val="15"/>
        </w:rPr>
        <w:tab/>
      </w:r>
      <w:r w:rsidRPr="00D9689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b/>
          <w:bCs/>
          <w:sz w:val="15"/>
          <w:szCs w:val="15"/>
        </w:rPr>
        <w:tab/>
        <w:t>Artículo 27.-</w:t>
      </w:r>
      <w:r w:rsidRPr="00D96897">
        <w:rPr>
          <w:rFonts w:ascii="Arial Narrow" w:eastAsia="Arial Narrow" w:hAnsi="Arial Narrow" w:cs="Arial"/>
          <w:sz w:val="15"/>
          <w:szCs w:val="15"/>
        </w:rPr>
        <w:t xml:space="preserve"> De la Comisión de Protección al </w:t>
      </w:r>
      <w:proofErr w:type="gramStart"/>
      <w:r w:rsidRPr="00D96897">
        <w:rPr>
          <w:rFonts w:ascii="Arial Narrow" w:eastAsia="Arial Narrow" w:hAnsi="Arial Narrow" w:cs="Arial"/>
          <w:sz w:val="15"/>
          <w:szCs w:val="15"/>
        </w:rPr>
        <w:t>Consumidor.-</w:t>
      </w:r>
      <w:proofErr w:type="gramEnd"/>
      <w:r w:rsidRPr="00D96897">
        <w:rPr>
          <w:rFonts w:ascii="Arial Narrow" w:eastAsia="Arial Narrow" w:hAnsi="Arial Narrow" w:cs="Arial"/>
          <w:sz w:val="15"/>
          <w:szCs w:val="15"/>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9689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D96897">
        <w:rPr>
          <w:rStyle w:val="Refdenotaalpie"/>
          <w:rFonts w:ascii="Arial Narrow" w:hAnsi="Arial Narrow"/>
          <w:sz w:val="15"/>
          <w:szCs w:val="15"/>
        </w:rPr>
        <w:footnoteRef/>
      </w:r>
      <w:r w:rsidRPr="00D96897">
        <w:rPr>
          <w:rFonts w:ascii="Arial Narrow" w:hAnsi="Arial Narrow"/>
          <w:sz w:val="15"/>
          <w:szCs w:val="15"/>
        </w:rPr>
        <w:t xml:space="preserve"> </w:t>
      </w:r>
      <w:r w:rsidRPr="00D96897">
        <w:rPr>
          <w:rFonts w:ascii="Arial Narrow" w:hAnsi="Arial Narrow"/>
          <w:sz w:val="15"/>
          <w:szCs w:val="15"/>
        </w:rPr>
        <w:tab/>
      </w:r>
      <w:r w:rsidRPr="00D9689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5"/>
          <w:szCs w:val="15"/>
        </w:rPr>
      </w:pPr>
      <w:r w:rsidRPr="00D96897">
        <w:rPr>
          <w:rFonts w:ascii="Arial Narrow" w:eastAsia="Arial Narrow" w:hAnsi="Arial Narrow" w:cs="Arial Narrow"/>
          <w:b/>
          <w:bCs/>
          <w:sz w:val="15"/>
          <w:szCs w:val="15"/>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9689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b/>
          <w:bCs/>
          <w:sz w:val="15"/>
          <w:szCs w:val="15"/>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96897" w:rsidRDefault="00711750" w:rsidP="000153EC">
      <w:pPr>
        <w:pStyle w:val="Textonotapie"/>
        <w:jc w:val="both"/>
        <w:rPr>
          <w:rFonts w:ascii="Arial Narrow" w:hAnsi="Arial Narrow"/>
          <w:sz w:val="15"/>
          <w:szCs w:val="15"/>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LEY SOBRE FACULTADES, NORMAS Y ORGANIZACIÓN DEL INDECOPI, APROBADA POR DECRETO LEGISLATIVO 807 Artículo 24.-</w:t>
      </w:r>
      <w:r w:rsidRPr="00D96897">
        <w:rPr>
          <w:rFonts w:ascii="Arial Narrow" w:eastAsia="Arial Narrow" w:hAnsi="Arial Narrow" w:cs="Arial"/>
          <w:sz w:val="15"/>
          <w:szCs w:val="15"/>
        </w:rPr>
        <w:t xml:space="preserve"> El </w:t>
      </w:r>
      <w:proofErr w:type="gramStart"/>
      <w:r w:rsidRPr="00D96897">
        <w:rPr>
          <w:rFonts w:ascii="Arial Narrow" w:eastAsia="Arial Narrow" w:hAnsi="Arial Narrow" w:cs="Arial"/>
          <w:sz w:val="15"/>
          <w:szCs w:val="15"/>
        </w:rPr>
        <w:t>Secretario Técnico</w:t>
      </w:r>
      <w:proofErr w:type="gramEnd"/>
      <w:r w:rsidRPr="00D96897">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9B4F71B"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 </w:t>
      </w:r>
    </w:p>
    <w:p w14:paraId="7E788299"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hAnsi="Arial Narrow" w:cs="Arial"/>
          <w:sz w:val="15"/>
          <w:szCs w:val="15"/>
        </w:rPr>
        <w:t>entrada en vigencia</w:t>
      </w:r>
      <w:proofErr w:type="gramEnd"/>
      <w:r w:rsidRPr="00D9689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96897" w:rsidRDefault="00CA59A2" w:rsidP="000153EC">
      <w:pPr>
        <w:pStyle w:val="Textonotapie"/>
        <w:ind w:left="567" w:hanging="567"/>
        <w:jc w:val="both"/>
        <w:rPr>
          <w:rFonts w:ascii="Arial Narrow" w:hAnsi="Arial Narrow" w:cs="Arial"/>
          <w:sz w:val="15"/>
          <w:szCs w:val="15"/>
        </w:rPr>
      </w:pPr>
    </w:p>
  </w:footnote>
  <w:footnote w:id="6">
    <w:p w14:paraId="12554D7B" w14:textId="713F69B8"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hAnsi="Arial Narrow" w:cs="Arial"/>
          <w:b/>
          <w:bCs/>
          <w:sz w:val="15"/>
          <w:szCs w:val="15"/>
        </w:rPr>
      </w:pPr>
      <w:r w:rsidRPr="00D96897">
        <w:rPr>
          <w:rFonts w:ascii="Arial Narrow" w:hAnsi="Arial Narrow" w:cs="Arial"/>
          <w:sz w:val="15"/>
          <w:szCs w:val="15"/>
        </w:rPr>
        <w:tab/>
      </w:r>
      <w:r w:rsidRPr="00D96897">
        <w:rPr>
          <w:rFonts w:ascii="Arial Narrow" w:hAnsi="Arial Narrow" w:cs="Arial"/>
          <w:b/>
          <w:bCs/>
          <w:sz w:val="15"/>
          <w:szCs w:val="15"/>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3B6754D8" w14:textId="77777777" w:rsidR="00CA59A2" w:rsidRPr="00D96897"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954FD8E" w:rsidR="00CA59A2" w:rsidRPr="00D96897" w:rsidRDefault="00CA59A2" w:rsidP="000153EC">
      <w:pPr>
        <w:spacing w:after="0" w:line="240" w:lineRule="auto"/>
        <w:ind w:left="567" w:hanging="567"/>
        <w:jc w:val="both"/>
        <w:rPr>
          <w:rFonts w:ascii="Arial Narrow" w:hAnsi="Arial Narrow" w:cs="Arial"/>
          <w:sz w:val="15"/>
          <w:szCs w:val="15"/>
        </w:rPr>
      </w:pPr>
      <w:r w:rsidRPr="00D96897">
        <w:rPr>
          <w:rStyle w:val="TextonotapieCar"/>
          <w:rFonts w:ascii="Arial Narrow" w:hAnsi="Arial Narrow" w:cs="Arial"/>
          <w:sz w:val="15"/>
          <w:szCs w:val="15"/>
          <w:vertAlign w:val="superscript"/>
        </w:rPr>
        <w:footnoteRef/>
      </w:r>
      <w:r w:rsidRPr="00D96897">
        <w:rPr>
          <w:rFonts w:ascii="Arial Narrow" w:hAnsi="Arial Narrow" w:cs="Arial"/>
          <w:sz w:val="15"/>
          <w:szCs w:val="15"/>
          <w:vertAlign w:val="superscript"/>
        </w:rPr>
        <w:t xml:space="preserve"> </w:t>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110.- Sanciones administrativas</w:t>
      </w:r>
    </w:p>
    <w:p w14:paraId="15C6524D"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
  </w:footnote>
  <w:footnote w:id="8">
    <w:p w14:paraId="6DE82B39" w14:textId="77777777" w:rsidR="00A008E2" w:rsidRPr="00D96897" w:rsidRDefault="00CA59A2" w:rsidP="000153EC">
      <w:pPr>
        <w:spacing w:after="0" w:line="240" w:lineRule="auto"/>
        <w:ind w:left="567" w:hanging="567"/>
        <w:jc w:val="both"/>
        <w:rPr>
          <w:rFonts w:ascii="Arial Narrow" w:hAnsi="Arial Narrow" w:cs="Arial"/>
          <w:b/>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00A008E2" w:rsidRPr="00D96897">
        <w:rPr>
          <w:rFonts w:ascii="Arial Narrow" w:eastAsia="Arial Narrow" w:hAnsi="Arial Narrow" w:cs="Arial"/>
          <w:b/>
          <w:sz w:val="15"/>
          <w:szCs w:val="15"/>
        </w:rPr>
        <w:t>LEY 29571, CÓDIGO DE PROTECCIÓN Y DEFENSA DEL CONSUMIDOR</w:t>
      </w:r>
      <w:r w:rsidR="00A008E2" w:rsidRPr="00D96897">
        <w:rPr>
          <w:rFonts w:ascii="Arial Narrow" w:hAnsi="Arial Narrow" w:cs="Arial"/>
          <w:b/>
          <w:bCs/>
          <w:sz w:val="15"/>
          <w:szCs w:val="15"/>
        </w:rPr>
        <w:t xml:space="preserve">, </w:t>
      </w:r>
      <w:r w:rsidR="00A008E2" w:rsidRPr="00D96897">
        <w:rPr>
          <w:rFonts w:ascii="Arial Narrow" w:hAnsi="Arial Narrow" w:cs="Arial"/>
          <w:b/>
          <w:sz w:val="15"/>
          <w:szCs w:val="15"/>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b/>
          <w:sz w:val="15"/>
          <w:szCs w:val="15"/>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Las medidas correctivas complementarias pueden dictarse de oficio o a pedido de parte.</w:t>
      </w:r>
    </w:p>
    <w:p w14:paraId="51455ACA" w14:textId="77777777" w:rsidR="00CA59A2" w:rsidRPr="00D9689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D96897" w:rsidRDefault="00CA59A2" w:rsidP="000153EC">
      <w:pPr>
        <w:spacing w:after="0" w:line="240" w:lineRule="auto"/>
        <w:ind w:left="567" w:hanging="567"/>
        <w:jc w:val="both"/>
        <w:rPr>
          <w:rFonts w:ascii="Arial Narrow" w:hAnsi="Arial Narrow" w:cs="Arial"/>
          <w:sz w:val="15"/>
          <w:szCs w:val="15"/>
        </w:rPr>
      </w:pPr>
      <w:r w:rsidRPr="00D96897">
        <w:rPr>
          <w:rFonts w:ascii="Arial Narrow" w:eastAsia="Arial Narrow" w:hAnsi="Arial Narrow" w:cs="Arial"/>
          <w:b/>
          <w:sz w:val="15"/>
          <w:szCs w:val="15"/>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w:sz w:val="15"/>
          <w:szCs w:val="15"/>
        </w:rPr>
      </w:pPr>
      <w:r w:rsidRPr="00D9689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Pagar los gastos incurridos por el consumidor para mitigar las consecuencias de la infracción administrativa.</w:t>
      </w:r>
    </w:p>
    <w:p w14:paraId="130D0A42"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hAnsi="Arial Narrow" w:cs="Arial"/>
          <w:sz w:val="15"/>
          <w:szCs w:val="15"/>
        </w:rPr>
      </w:pPr>
      <w:r w:rsidRPr="00D9689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hAnsi="Arial Narrow" w:cs="Arial"/>
          <w:sz w:val="15"/>
          <w:szCs w:val="15"/>
        </w:rPr>
        <w:t>conjuntamente con</w:t>
      </w:r>
      <w:proofErr w:type="gramEnd"/>
      <w:r w:rsidRPr="00D9689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D96897" w:rsidRDefault="00CA59A2" w:rsidP="000153EC">
      <w:pPr>
        <w:spacing w:after="0" w:line="240" w:lineRule="auto"/>
        <w:ind w:left="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d. En caso de infracciones muy graves y de reincidencia o </w:t>
      </w:r>
      <w:proofErr w:type="spellStart"/>
      <w:r w:rsidRPr="00D96897">
        <w:rPr>
          <w:rFonts w:ascii="Arial Narrow" w:eastAsia="Arial Narrow" w:hAnsi="Arial Narrow" w:cs="Arial"/>
          <w:sz w:val="15"/>
          <w:szCs w:val="15"/>
        </w:rPr>
        <w:t>reiterancia</w:t>
      </w:r>
      <w:proofErr w:type="spellEnd"/>
      <w:r w:rsidRPr="00D96897">
        <w:rPr>
          <w:rFonts w:ascii="Arial Narrow" w:eastAsia="Arial Narrow" w:hAnsi="Arial Narrow" w:cs="Arial"/>
          <w:sz w:val="15"/>
          <w:szCs w:val="15"/>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roofErr w:type="spellStart"/>
      <w:r w:rsidRPr="00D96897">
        <w:rPr>
          <w:rFonts w:ascii="Arial Narrow" w:eastAsia="Arial Narrow" w:hAnsi="Arial Narrow" w:cs="Arial"/>
          <w:sz w:val="15"/>
          <w:szCs w:val="15"/>
        </w:rPr>
        <w:t>ii</w:t>
      </w:r>
      <w:proofErr w:type="spellEnd"/>
      <w:r w:rsidRPr="00D9689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e. Publicación de avisos </w:t>
      </w:r>
      <w:proofErr w:type="spellStart"/>
      <w:r w:rsidRPr="00D96897">
        <w:rPr>
          <w:rFonts w:ascii="Arial Narrow" w:eastAsia="Arial Narrow" w:hAnsi="Arial Narrow" w:cs="Arial"/>
          <w:sz w:val="15"/>
          <w:szCs w:val="15"/>
        </w:rPr>
        <w:t>rectificatorios</w:t>
      </w:r>
      <w:proofErr w:type="spellEnd"/>
      <w:r w:rsidRPr="00D9689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287E072E" w:rsidR="00CA59A2" w:rsidRPr="00D96897" w:rsidRDefault="00CA59A2" w:rsidP="000153EC">
      <w:pPr>
        <w:pStyle w:val="Textonotapie"/>
        <w:tabs>
          <w:tab w:val="left" w:pos="567"/>
        </w:tabs>
        <w:ind w:left="567" w:hanging="567"/>
        <w:jc w:val="both"/>
        <w:rPr>
          <w:rFonts w:ascii="Arial Narrow" w:hAnsi="Arial Narrow" w:cs="Arial"/>
          <w:b/>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w:sz w:val="15"/>
          <w:szCs w:val="15"/>
        </w:rPr>
        <w:t>liminarmente</w:t>
      </w:r>
      <w:proofErr w:type="spellEnd"/>
      <w:r w:rsidRPr="00D9689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96897" w:rsidRDefault="00CA59A2" w:rsidP="000153EC">
      <w:pPr>
        <w:pStyle w:val="Textonotapie"/>
        <w:jc w:val="both"/>
        <w:rPr>
          <w:rFonts w:ascii="Arial Narrow" w:hAnsi="Arial Narrow" w:cs="Arial"/>
          <w:sz w:val="15"/>
          <w:szCs w:val="15"/>
        </w:rPr>
      </w:pPr>
    </w:p>
  </w:footnote>
  <w:footnote w:id="10">
    <w:p w14:paraId="3836DFB3" w14:textId="77777777" w:rsidR="00CA59A2" w:rsidRPr="00D9689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D96897">
        <w:rPr>
          <w:rStyle w:val="Refdenotaalpie"/>
          <w:rFonts w:ascii="Arial Narrow" w:hAnsi="Arial Narrow" w:cs="Arial"/>
          <w:b/>
          <w:bCs/>
          <w:sz w:val="15"/>
          <w:szCs w:val="15"/>
        </w:rPr>
        <w:footnoteRef/>
      </w:r>
      <w:r w:rsidRPr="00D96897">
        <w:rPr>
          <w:rFonts w:ascii="Arial Narrow" w:hAnsi="Arial Narrow" w:cs="Arial"/>
          <w:b/>
          <w:bCs/>
          <w:sz w:val="15"/>
          <w:szCs w:val="15"/>
        </w:rPr>
        <w:t xml:space="preserve"> </w:t>
      </w:r>
      <w:r w:rsidRPr="00D96897">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hAnsi="Arial Narrow" w:cs="Arial"/>
          <w:bCs/>
          <w:sz w:val="15"/>
          <w:szCs w:val="15"/>
        </w:rPr>
      </w:pPr>
      <w:r w:rsidRPr="00D96897">
        <w:rPr>
          <w:rFonts w:ascii="Arial Narrow" w:hAnsi="Arial Narrow" w:cs="Arial"/>
          <w:b/>
          <w:sz w:val="15"/>
          <w:szCs w:val="15"/>
        </w:rPr>
        <w:t xml:space="preserve">Artículo 29.- </w:t>
      </w:r>
      <w:r w:rsidRPr="00D96897">
        <w:rPr>
          <w:rFonts w:ascii="Arial Narrow" w:hAnsi="Arial Narrow" w:cs="Arial"/>
          <w:bCs/>
          <w:sz w:val="15"/>
          <w:szCs w:val="15"/>
        </w:rPr>
        <w:t xml:space="preserve">En cualquier estado del procedimiento, e incluso antes de admitirse a trámite la denuncia,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podrá citar a las partes a audiencia de conciliación. La audiencia se desarrollará ante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96897"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hAnsi="Arial Narrow" w:cs="Arial"/>
          <w:b/>
          <w:bCs/>
          <w:sz w:val="15"/>
          <w:szCs w:val="15"/>
        </w:rPr>
      </w:pPr>
      <w:r w:rsidRPr="00D96897">
        <w:rPr>
          <w:rFonts w:ascii="Arial Narrow" w:hAnsi="Arial Narrow" w:cs="Arial"/>
          <w:b/>
          <w:bCs/>
          <w:sz w:val="15"/>
          <w:szCs w:val="15"/>
        </w:rPr>
        <w:t>Artículo 20.- Modalidades de notificación</w:t>
      </w:r>
    </w:p>
    <w:p w14:paraId="078AE407"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