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6E7DE" w14:textId="77777777" w:rsidR="00124F29" w:rsidRPr="0078338E" w:rsidRDefault="00124F29" w:rsidP="00124F29">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r>
      <w:r w:rsidRPr="0078338E">
        <w:rPr>
          <w:rFonts w:ascii="Arial Narrow" w:eastAsia="Arial Narrow" w:hAnsi="Arial Narrow" w:cs="Arial Narrow"/>
          <w:b/>
          <w:color w:val="000000"/>
          <w:kern w:val="0"/>
          <w:lang w:eastAsia="es-PE"/>
          <w14:ligatures w14:val="none"/>
        </w:rPr>
        <w:t>:</w:t>
      </w:r>
      <w:r w:rsidRPr="0078338E">
        <w:rPr>
          <w:rFonts w:ascii="Arial Narrow" w:eastAsia="Arial Narrow" w:hAnsi="Arial Narrow" w:cs="Arial Narrow"/>
          <w:b/>
          <w:color w:val="000000"/>
          <w:kern w:val="0"/>
          <w:lang w:eastAsia="es-PE"/>
          <w14:ligatures w14:val="none"/>
        </w:rPr>
        <w:tab/>
      </w:r>
      <w:r w:rsidRPr="0078338E">
        <w:rPr>
          <w:rFonts w:ascii="Arial Narrow" w:eastAsia="Times New Roman" w:hAnsi="Arial Narrow" w:cs="Times New Roman"/>
          <w:b/>
          <w:bCs/>
          <w:color w:val="000000"/>
          <w:kern w:val="0"/>
          <w:shd w:val="clear" w:color="auto" w:fill="FFFFFF"/>
          <w:lang w:eastAsia="es-PE"/>
          <w14:ligatures w14:val="none"/>
        </w:rPr>
        <w:t>2233-2025/CC1</w:t>
      </w:r>
    </w:p>
    <w:p w14:paraId="72EA1360" w14:textId="77777777" w:rsidR="00124F29" w:rsidRPr="0078338E" w:rsidRDefault="00124F29" w:rsidP="00124F2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8338E">
        <w:rPr>
          <w:rFonts w:ascii="Arial Narrow" w:eastAsia="Arial Narrow" w:hAnsi="Arial Narrow" w:cs="Arial Narrow"/>
          <w:b/>
          <w:color w:val="000000"/>
          <w:kern w:val="0"/>
          <w:lang w:eastAsia="es-PE"/>
          <w14:ligatures w14:val="none"/>
        </w:rPr>
        <w:t xml:space="preserve">DENUNCIANTE:[DENUNCIANTE] (SEÑOR [APELLIDO])</w:t>
      </w:r>
      <w:r w:rsidRPr="0078338E">
        <w:rPr>
          <w:rFonts w:ascii="Arial Narrow" w:eastAsia="Arial Narrow" w:hAnsi="Arial Narrow" w:cs="Arial Narrow"/>
          <w:b/>
          <w:color w:val="000000"/>
          <w:kern w:val="0"/>
          <w:lang w:eastAsia="es-PE"/>
          <w14:ligatures w14:val="none"/>
        </w:rPr>
        <w:tab/>
        <w:t/>
      </w:r>
      <w:r w:rsidRPr="0078338E">
        <w:rPr>
          <w:rFonts w:ascii="Arial Narrow" w:eastAsia="Arial Narrow" w:hAnsi="Arial Narrow" w:cs="Arial Narrow"/>
          <w:b/>
          <w:color w:val="000000"/>
          <w:kern w:val="0"/>
          <w:lang w:eastAsia="es-PE"/>
          <w14:ligatures w14:val="none"/>
        </w:rPr>
        <w:tab/>
        <w:t/>
      </w:r>
    </w:p>
    <w:p w14:paraId="18F64104" w14:textId="77777777" w:rsidR="00124F29" w:rsidRPr="0078338E" w:rsidRDefault="00124F29" w:rsidP="00124F2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8338E">
        <w:rPr>
          <w:rFonts w:ascii="Arial Narrow" w:eastAsia="Arial Narrow" w:hAnsi="Arial Narrow" w:cs="Arial Narrow"/>
          <w:b/>
          <w:color w:val="000000"/>
          <w:kern w:val="0"/>
          <w:lang w:eastAsia="es-PE"/>
          <w14:ligatures w14:val="none"/>
        </w:rPr>
        <w:t>DENUNCIADOS</w:t>
      </w:r>
      <w:r w:rsidRPr="0078338E">
        <w:rPr>
          <w:rFonts w:ascii="Arial Narrow" w:eastAsia="Arial Narrow" w:hAnsi="Arial Narrow" w:cs="Arial Narrow"/>
          <w:b/>
          <w:color w:val="000000"/>
          <w:kern w:val="0"/>
          <w:lang w:eastAsia="es-PE"/>
          <w14:ligatures w14:val="none"/>
        </w:rPr>
        <w:tab/>
        <w:t>:</w:t>
      </w:r>
      <w:r w:rsidRPr="0078338E">
        <w:rPr>
          <w:rFonts w:ascii="Arial Narrow" w:eastAsia="Arial Narrow" w:hAnsi="Arial Narrow" w:cs="Arial Narrow"/>
          <w:b/>
          <w:color w:val="000000"/>
          <w:kern w:val="0"/>
          <w:lang w:eastAsia="es-PE"/>
          <w14:ligatures w14:val="none"/>
        </w:rPr>
        <w:tab/>
        <w:t xml:space="preserve">RÍMAC SEGUROS Y REASEGUROS S.A. (RÍMAC) </w:t>
      </w:r>
    </w:p>
    <w:p w14:paraId="3A28E2BD" w14:textId="77777777" w:rsidR="00124F29" w:rsidRPr="0078338E" w:rsidRDefault="00124F29" w:rsidP="00124F2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8338E">
        <w:rPr>
          <w:rFonts w:ascii="Arial Narrow" w:eastAsia="Arial Narrow" w:hAnsi="Arial Narrow" w:cs="Arial Narrow"/>
          <w:b/>
          <w:color w:val="000000"/>
          <w:kern w:val="0"/>
          <w:lang w:eastAsia="es-PE"/>
          <w14:ligatures w14:val="none"/>
        </w:rPr>
        <w:tab/>
      </w:r>
      <w:r w:rsidRPr="0078338E">
        <w:rPr>
          <w:rFonts w:ascii="Arial Narrow" w:eastAsia="Arial Narrow" w:hAnsi="Arial Narrow" w:cs="Arial Narrow"/>
          <w:b/>
          <w:color w:val="000000"/>
          <w:kern w:val="0"/>
          <w:lang w:eastAsia="es-PE"/>
          <w14:ligatures w14:val="none"/>
        </w:rPr>
        <w:tab/>
        <w:t>HOWDEN PERÚ CORREDORES DE SEGUROS S.A.C. (HOWDEN)</w:t>
      </w:r>
    </w:p>
    <w:p w14:paraId="4D8F2D8C" w14:textId="77777777" w:rsidR="00124F29" w:rsidRPr="0078338E" w:rsidRDefault="00124F29" w:rsidP="00124F2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8338E">
        <w:rPr>
          <w:rFonts w:ascii="Arial Narrow" w:eastAsia="Arial Narrow" w:hAnsi="Arial Narrow" w:cs="Arial Narrow"/>
          <w:b/>
          <w:color w:val="000000"/>
          <w:kern w:val="0"/>
          <w:lang w:eastAsia="es-PE"/>
          <w14:ligatures w14:val="none"/>
        </w:rPr>
        <w:tab/>
      </w:r>
      <w:r w:rsidRPr="0078338E">
        <w:rPr>
          <w:rFonts w:ascii="Arial Narrow" w:eastAsia="Arial Narrow" w:hAnsi="Arial Narrow" w:cs="Arial Narrow"/>
          <w:b/>
          <w:color w:val="000000"/>
          <w:kern w:val="0"/>
          <w:lang w:eastAsia="es-PE"/>
          <w14:ligatures w14:val="none"/>
        </w:rPr>
        <w:tab/>
        <w:t>INCHCAPE MOTORS PERÚ S.A. (INCHCAPE)</w:t>
      </w:r>
    </w:p>
    <w:p w14:paraId="08D3393E" w14:textId="77777777" w:rsidR="00124F29" w:rsidRPr="0078338E" w:rsidRDefault="00124F29" w:rsidP="00124F2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8338E">
        <w:rPr>
          <w:rFonts w:ascii="Arial Narrow" w:eastAsia="Arial Narrow" w:hAnsi="Arial Narrow" w:cs="Arial Narrow"/>
          <w:b/>
          <w:color w:val="000000"/>
          <w:kern w:val="0"/>
          <w:lang w:eastAsia="es-PE"/>
          <w14:ligatures w14:val="none"/>
        </w:rPr>
        <w:t>MATERIAS</w:t>
      </w:r>
      <w:r w:rsidRPr="0078338E">
        <w:rPr>
          <w:rFonts w:ascii="Arial Narrow" w:eastAsia="Arial Narrow" w:hAnsi="Arial Narrow" w:cs="Arial Narrow"/>
          <w:b/>
          <w:color w:val="000000"/>
          <w:kern w:val="0"/>
          <w:lang w:eastAsia="es-PE"/>
          <w14:ligatures w14:val="none"/>
        </w:rPr>
        <w:tab/>
        <w:t xml:space="preserve">: </w:t>
      </w:r>
      <w:r w:rsidRPr="0078338E">
        <w:rPr>
          <w:rFonts w:ascii="Arial Narrow" w:eastAsia="Arial Narrow" w:hAnsi="Arial Narrow" w:cs="Arial Narrow"/>
          <w:b/>
          <w:color w:val="000000"/>
          <w:kern w:val="0"/>
          <w:lang w:eastAsia="es-PE"/>
          <w14:ligatures w14:val="none"/>
        </w:rPr>
        <w:tab/>
        <w:t>ADMISIÓN A TRÁMITE</w:t>
      </w:r>
    </w:p>
    <w:p w14:paraId="2A47A9C9" w14:textId="77777777" w:rsidR="00124F29" w:rsidRPr="0078338E" w:rsidRDefault="00124F29" w:rsidP="00124F29">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78338E">
        <w:rPr>
          <w:rFonts w:ascii="Arial Narrow" w:eastAsia="Arial Narrow" w:hAnsi="Arial Narrow" w:cs="Arial Narrow"/>
          <w:b/>
          <w:color w:val="000000"/>
          <w:kern w:val="0"/>
          <w:lang w:eastAsia="es-PE"/>
          <w14:ligatures w14:val="none"/>
        </w:rPr>
        <w:t xml:space="preserve">REQUERIMIENTO DE INFORMACIÓN </w:t>
      </w:r>
    </w:p>
    <w:p w14:paraId="1A494895" w14:textId="77777777" w:rsidR="00124F29" w:rsidRPr="0078338E" w:rsidRDefault="00124F29" w:rsidP="00124F29">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78338E">
        <w:rPr>
          <w:rFonts w:ascii="Arial Narrow" w:eastAsia="Arial Narrow" w:hAnsi="Arial Narrow" w:cs="Arial Narrow"/>
          <w:b/>
          <w:color w:val="000000"/>
          <w:kern w:val="0"/>
          <w:lang w:eastAsia="es-PE"/>
          <w14:ligatures w14:val="none"/>
        </w:rPr>
        <w:t xml:space="preserve">RESOLUCIÓN </w:t>
      </w:r>
      <w:r w:rsidRPr="0078338E">
        <w:rPr>
          <w:rFonts w:ascii="Arial Narrow" w:eastAsia="Arial Narrow" w:hAnsi="Arial Narrow" w:cs="Arial Narrow"/>
          <w:b/>
          <w:color w:val="000000"/>
          <w:kern w:val="0"/>
          <w:lang w:eastAsia="es-PE"/>
          <w14:ligatures w14:val="none"/>
        </w:rPr>
        <w:tab/>
        <w:t>:</w:t>
      </w:r>
      <w:r w:rsidRPr="0078338E">
        <w:rPr>
          <w:rFonts w:ascii="Arial Narrow" w:eastAsia="Arial Narrow" w:hAnsi="Arial Narrow" w:cs="Arial Narrow"/>
          <w:b/>
          <w:color w:val="000000"/>
          <w:kern w:val="0"/>
          <w:lang w:eastAsia="es-PE"/>
          <w14:ligatures w14:val="none"/>
        </w:rPr>
        <w:tab/>
        <w:t>1</w:t>
      </w:r>
    </w:p>
    <w:p w14:paraId="08723753" w14:textId="77777777" w:rsidR="00124F29" w:rsidRPr="0078338E" w:rsidRDefault="00124F29" w:rsidP="00124F2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0C131A9" w14:textId="77777777" w:rsidR="00124F29" w:rsidRPr="00D5131F" w:rsidRDefault="00124F29" w:rsidP="00124F2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78338E">
        <w:rPr>
          <w:rFonts w:ascii="Arial Narrow" w:eastAsia="Times New Roman" w:hAnsi="Arial Narrow" w:cs="Times New Roman"/>
          <w:color w:val="000000"/>
          <w:kern w:val="0"/>
          <w:shd w:val="clear" w:color="auto" w:fill="FFFFFF"/>
          <w:lang w:eastAsia="es-PE"/>
          <w14:ligatures w14:val="none"/>
        </w:rPr>
        <w:t xml:space="preserve">Lima, </w:t>
      </w:r>
      <w:r>
        <w:rPr>
          <w:rFonts w:ascii="Arial Narrow" w:eastAsia="Times New Roman" w:hAnsi="Arial Narrow" w:cs="Times New Roman"/>
          <w:color w:val="000000"/>
          <w:kern w:val="0"/>
          <w:shd w:val="clear" w:color="auto" w:fill="FFFFFF"/>
          <w:lang w:eastAsia="es-PE"/>
          <w14:ligatures w14:val="none"/>
        </w:rPr>
        <w:t>21</w:t>
      </w:r>
      <w:r w:rsidRPr="0078338E">
        <w:rPr>
          <w:rFonts w:ascii="Arial Narrow" w:eastAsia="Times New Roman" w:hAnsi="Arial Narrow" w:cs="Times New Roman"/>
          <w:color w:val="000000"/>
          <w:kern w:val="0"/>
          <w:shd w:val="clear" w:color="auto" w:fill="FFFFFF"/>
          <w:lang w:eastAsia="es-PE"/>
          <w14:ligatures w14:val="none"/>
        </w:rPr>
        <w:t xml:space="preserve"> de octubre de 2025</w:t>
      </w:r>
    </w:p>
    <w:p w14:paraId="2E9AF750" w14:textId="77777777" w:rsidR="00124F29" w:rsidRPr="00D5131F" w:rsidRDefault="00124F29" w:rsidP="00124F29">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A0E8684" w14:textId="77777777" w:rsidR="00124F29" w:rsidRPr="00D5131F" w:rsidRDefault="00124F29" w:rsidP="00124F29">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6A4B303F" w14:textId="77777777" w:rsidR="00124F29" w:rsidRPr="00D5131F" w:rsidRDefault="00124F29" w:rsidP="00124F29">
      <w:pPr>
        <w:spacing w:after="0" w:line="240" w:lineRule="auto"/>
        <w:jc w:val="both"/>
        <w:rPr>
          <w:rFonts w:ascii="Arial Narrow" w:eastAsia="Times New Roman" w:hAnsi="Arial Narrow" w:cs="Times New Roman"/>
          <w:color w:val="000000"/>
          <w:kern w:val="0"/>
          <w:lang w:eastAsia="es-PE"/>
          <w14:ligatures w14:val="none"/>
        </w:rPr>
      </w:pPr>
    </w:p>
    <w:p w14:paraId="6186C6DD" w14:textId="77777777" w:rsidR="00124F29" w:rsidRPr="00692ED2" w:rsidRDefault="00124F29" w:rsidP="00124F29">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5131F">
        <w:rPr>
          <w:rFonts w:ascii="Arial Narrow" w:eastAsia="Times New Roman" w:hAnsi="Arial Narrow" w:cs="Arial"/>
          <w:color w:val="000000"/>
          <w:kern w:val="0"/>
          <w:lang w:val="es-ES" w:eastAsia="es-ES"/>
          <w14:ligatures w14:val="none"/>
        </w:rPr>
        <w:t xml:space="preserve">Mediante la denuncia del 10 de setiembre de 2025, complementado mediante escrito del 6 de octubre de 2025, el señor [APELLIDO] denunció a Rímac, Howden e Inchcape por presuntas infracciones a la Ley 29571, Código de Protección y Defensa del Consumidor (en adelante, Código), señalando lo siguiente:</w:t>
      </w:r>
      <w:r w:rsidRPr="002C2FC6">
        <w:rPr>
          <w:rFonts w:ascii="Arial Narrow" w:eastAsia="Times New Roman" w:hAnsi="Arial Narrow" w:cs="Arial"/>
          <w:color w:val="000000"/>
          <w:kern w:val="0"/>
          <w:lang w:val="es-ES" w:eastAsia="es-ES"/>
          <w14:ligatures w14:val="none"/>
        </w:rPr>
        <w:t xml:space="preserve"/>
      </w:r>
      <w:r w:rsidRPr="00692ED2">
        <w:rPr>
          <w:rFonts w:ascii="Arial Narrow" w:eastAsia="Times New Roman" w:hAnsi="Arial Narrow" w:cs="Arial"/>
          <w:color w:val="000000"/>
          <w:kern w:val="0"/>
          <w:lang w:val="es-ES" w:eastAsia="es-ES"/>
          <w14:ligatures w14:val="none"/>
        </w:rPr>
        <w:t/>
      </w:r>
      <w:r w:rsidRPr="00692ED2">
        <w:rPr>
          <w:rFonts w:ascii="Arial Narrow" w:eastAsia="Calibri" w:hAnsi="Arial Narrow" w:cs="Arial"/>
          <w:kern w:val="0"/>
          <w14:ligatures w14:val="none"/>
        </w:rPr>
        <w:t/>
      </w:r>
      <w:r w:rsidRPr="00692ED2">
        <w:rPr>
          <w:rFonts w:ascii="Arial Narrow" w:eastAsia="Times New Roman" w:hAnsi="Arial Narrow" w:cs="Arial"/>
          <w:color w:val="000000"/>
          <w:kern w:val="0"/>
          <w:lang w:val="es-ES" w:eastAsia="es-ES"/>
          <w14:ligatures w14:val="none"/>
        </w:rPr>
        <w:t xml:space="preserve"/>
      </w:r>
      <w:proofErr w:type="spellStart"/>
      <w:r w:rsidRPr="00692ED2">
        <w:rPr>
          <w:rFonts w:ascii="Arial Narrow" w:eastAsia="Times New Roman" w:hAnsi="Arial Narrow" w:cs="Arial"/>
          <w:color w:val="000000"/>
          <w:kern w:val="0"/>
          <w:lang w:val="es-ES" w:eastAsia="es-ES"/>
          <w14:ligatures w14:val="none"/>
        </w:rPr>
        <w:t/>
      </w:r>
      <w:proofErr w:type="spellEnd"/>
      <w:r w:rsidRPr="00692ED2">
        <w:rPr>
          <w:rFonts w:ascii="Arial Narrow" w:eastAsia="Times New Roman" w:hAnsi="Arial Narrow" w:cs="Arial"/>
          <w:color w:val="000000"/>
          <w:kern w:val="0"/>
          <w:lang w:val="es-ES" w:eastAsia="es-ES"/>
          <w14:ligatures w14:val="none"/>
        </w:rPr>
        <w:t xml:space="preserve"/>
      </w:r>
      <w:proofErr w:type="spellStart"/>
      <w:r w:rsidRPr="00692ED2">
        <w:rPr>
          <w:rFonts w:ascii="Arial Narrow" w:eastAsia="Times New Roman" w:hAnsi="Arial Narrow" w:cs="Arial"/>
          <w:color w:val="000000"/>
          <w:kern w:val="0"/>
          <w:lang w:val="es-ES" w:eastAsia="es-ES"/>
          <w14:ligatures w14:val="none"/>
        </w:rPr>
        <w:t/>
      </w:r>
      <w:proofErr w:type="spellEnd"/>
      <w:r w:rsidRPr="00692ED2">
        <w:rPr>
          <w:rFonts w:ascii="Arial Narrow" w:eastAsia="Times New Roman" w:hAnsi="Arial Narrow" w:cs="Arial"/>
          <w:color w:val="000000"/>
          <w:kern w:val="0"/>
          <w:lang w:val="es-ES" w:eastAsia="es-ES"/>
          <w14:ligatures w14:val="none"/>
        </w:rPr>
        <w:t xml:space="preserve"/>
      </w:r>
      <w:r w:rsidRPr="00692ED2">
        <w:rPr>
          <w:rFonts w:ascii="Arial Narrow" w:eastAsia="Times New Roman" w:hAnsi="Arial Narrow" w:cs="Times New Roman"/>
          <w:color w:val="000000"/>
          <w:kern w:val="0"/>
          <w:vertAlign w:val="superscript"/>
          <w:lang w:val="es-ES" w:eastAsia="es-ES"/>
          <w14:ligatures w14:val="none"/>
        </w:rPr>
        <w:footnoteReference w:id="1"/>
      </w:r>
      <w:r w:rsidRPr="00692ED2">
        <w:rPr>
          <w:rFonts w:ascii="Arial Narrow" w:eastAsia="Times New Roman" w:hAnsi="Arial Narrow" w:cs="Arial"/>
          <w:color w:val="000000"/>
          <w:kern w:val="0"/>
          <w:lang w:val="es-ES" w:eastAsia="es-ES"/>
          <w14:ligatures w14:val="none"/>
        </w:rPr>
        <w:t xml:space="preserve"/>
      </w:r>
      <w:r w:rsidRPr="00692ED2">
        <w:rPr>
          <w:rFonts w:ascii="Arial Narrow" w:eastAsia="Times New Roman" w:hAnsi="Arial Narrow" w:cs="Arial"/>
          <w:bCs/>
          <w:color w:val="000000"/>
          <w:kern w:val="0"/>
          <w:lang w:val="es-ES" w:eastAsia="es-ES"/>
          <w14:ligatures w14:val="none"/>
        </w:rPr>
        <w:t/>
      </w:r>
    </w:p>
    <w:p w14:paraId="0A87EE4C" w14:textId="77777777" w:rsidR="00124F29" w:rsidRPr="00692ED2" w:rsidRDefault="00124F29" w:rsidP="00124F29">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1BCD7D34" w14:textId="77777777" w:rsidR="00124F29" w:rsidRPr="005D1706" w:rsidRDefault="00124F29" w:rsidP="00124F2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92ED2">
        <w:rPr>
          <w:rFonts w:ascii="Arial Narrow" w:eastAsia="Times New Roman" w:hAnsi="Arial Narrow" w:cs="Arial"/>
          <w:color w:val="000000"/>
          <w:kern w:val="0"/>
          <w:lang w:eastAsia="es-ES"/>
          <w14:ligatures w14:val="none"/>
        </w:rPr>
        <w:t xml:space="preserve">El 23 de abril de 2024, adquirió a través de la empresa </w:t>
      </w:r>
      <w:proofErr w:type="spellStart"/>
      <w:r w:rsidRPr="00692ED2">
        <w:rPr>
          <w:rFonts w:ascii="Arial Narrow" w:eastAsia="Times New Roman" w:hAnsi="Arial Narrow" w:cs="Arial"/>
          <w:color w:val="000000"/>
          <w:kern w:val="0"/>
          <w:lang w:eastAsia="es-ES"/>
          <w14:ligatures w14:val="none"/>
        </w:rPr>
        <w:t>Inchcape</w:t>
      </w:r>
      <w:proofErr w:type="spellEnd"/>
      <w:r w:rsidRPr="00692ED2">
        <w:rPr>
          <w:rFonts w:ascii="Arial Narrow" w:eastAsia="Times New Roman" w:hAnsi="Arial Narrow" w:cs="Arial"/>
          <w:color w:val="000000"/>
          <w:kern w:val="0"/>
          <w:lang w:eastAsia="es-ES"/>
          <w14:ligatures w14:val="none"/>
        </w:rPr>
        <w:t xml:space="preserve"> el vehículo con número de serie WBA7K3101R7N98707, por un monto de US$ 36 990,00. </w:t>
      </w:r>
      <w:r w:rsidRPr="005D1706">
        <w:rPr>
          <w:rFonts w:ascii="Arial Narrow" w:eastAsia="Times New Roman" w:hAnsi="Arial Narrow" w:cs="Arial"/>
          <w:color w:val="000000"/>
          <w:kern w:val="0"/>
          <w:lang w:eastAsia="es-ES"/>
          <w14:ligatures w14:val="none"/>
        </w:rPr>
        <w:t xml:space="preserve">Posteriormente, adquirió, a través de la empresa corredora </w:t>
      </w:r>
      <w:proofErr w:type="spellStart"/>
      <w:r w:rsidRPr="005D1706">
        <w:rPr>
          <w:rFonts w:ascii="Arial Narrow" w:eastAsia="Times New Roman" w:hAnsi="Arial Narrow" w:cs="Arial"/>
          <w:color w:val="000000"/>
          <w:kern w:val="0"/>
          <w:lang w:eastAsia="es-ES"/>
          <w14:ligatures w14:val="none"/>
        </w:rPr>
        <w:t>Howden</w:t>
      </w:r>
      <w:proofErr w:type="spellEnd"/>
      <w:r w:rsidRPr="005D1706">
        <w:rPr>
          <w:rFonts w:ascii="Arial Narrow" w:eastAsia="Times New Roman" w:hAnsi="Arial Narrow" w:cs="Arial"/>
          <w:color w:val="000000"/>
          <w:kern w:val="0"/>
          <w:lang w:eastAsia="es-ES"/>
          <w14:ligatures w14:val="none"/>
        </w:rPr>
        <w:t xml:space="preserve">, el Seguro Vehicular – Póliza </w:t>
      </w:r>
      <w:proofErr w:type="spellStart"/>
      <w:r w:rsidRPr="005D1706">
        <w:rPr>
          <w:rFonts w:ascii="Arial Narrow" w:eastAsia="Times New Roman" w:hAnsi="Arial Narrow" w:cs="Arial"/>
          <w:color w:val="000000"/>
          <w:kern w:val="0"/>
          <w:lang w:eastAsia="es-ES"/>
          <w14:ligatures w14:val="none"/>
        </w:rPr>
        <w:t/>
      </w:r>
      <w:proofErr w:type="spellEnd"/>
      <w:r w:rsidRPr="005D1706">
        <w:rPr>
          <w:rFonts w:ascii="Arial Narrow" w:eastAsia="Times New Roman" w:hAnsi="Arial Narrow" w:cs="Arial"/>
          <w:color w:val="000000"/>
          <w:kern w:val="0"/>
          <w:lang w:eastAsia="es-ES"/>
          <w14:ligatures w14:val="none"/>
        </w:rPr>
        <w:t xml:space="preserve"> 2101-793808 (en adelante, “Seguro Vehicular”) emitido por Rímac para el vehículo con número de serie WBA7K3101R7N98707, con una prima mensual aproximada de US$ 88,04, la cual venía pagando puntualmente. </w:t>
      </w:r>
    </w:p>
    <w:p w14:paraId="3548F215" w14:textId="77777777" w:rsidR="00124F29" w:rsidRPr="00692ED2" w:rsidRDefault="00124F29" w:rsidP="00124F2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A7BE054" w14:textId="77777777" w:rsidR="00124F29" w:rsidRPr="00692ED2" w:rsidRDefault="00124F29" w:rsidP="00124F2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92ED2">
        <w:rPr>
          <w:rFonts w:ascii="Arial Narrow" w:eastAsia="Times New Roman" w:hAnsi="Arial Narrow" w:cs="Arial"/>
          <w:color w:val="000000"/>
          <w:kern w:val="0"/>
          <w:lang w:eastAsia="es-ES"/>
          <w14:ligatures w14:val="none"/>
        </w:rPr>
        <w:t xml:space="preserve">El 25 de julio de 2025, mientras el vehículo era conducido hacia el distrito de Pozuzo, provincia de Oxapampa, departamento de Pasco, recibió un golpe en la parte inferior. Al revisar, advirtió una fuga de líquido negro y viscoso. Se contactó </w:t>
      </w:r>
      <w:r>
        <w:rPr>
          <w:rFonts w:ascii="Arial Narrow" w:eastAsia="Times New Roman" w:hAnsi="Arial Narrow" w:cs="Arial"/>
          <w:color w:val="000000"/>
          <w:kern w:val="0"/>
          <w:lang w:eastAsia="es-ES"/>
          <w14:ligatures w14:val="none"/>
        </w:rPr>
        <w:t>con</w:t>
      </w:r>
      <w:r w:rsidRPr="00692ED2">
        <w:rPr>
          <w:rFonts w:ascii="Arial Narrow" w:eastAsia="Times New Roman" w:hAnsi="Arial Narrow" w:cs="Arial"/>
          <w:color w:val="000000"/>
          <w:kern w:val="0"/>
          <w:lang w:eastAsia="es-ES"/>
          <w14:ligatures w14:val="none"/>
        </w:rPr>
        <w:t xml:space="preserve"> Rímac </w:t>
      </w:r>
      <w:r>
        <w:rPr>
          <w:rFonts w:ascii="Arial Narrow" w:eastAsia="Times New Roman" w:hAnsi="Arial Narrow" w:cs="Arial"/>
          <w:color w:val="000000"/>
          <w:kern w:val="0"/>
          <w:lang w:eastAsia="es-ES"/>
          <w14:ligatures w14:val="none"/>
        </w:rPr>
        <w:t xml:space="preserve">y </w:t>
      </w:r>
      <w:r w:rsidRPr="00692ED2">
        <w:rPr>
          <w:rFonts w:ascii="Arial Narrow" w:eastAsia="Times New Roman" w:hAnsi="Arial Narrow" w:cs="Arial"/>
          <w:color w:val="000000"/>
          <w:kern w:val="0"/>
          <w:lang w:eastAsia="es-ES"/>
          <w14:ligatures w14:val="none"/>
        </w:rPr>
        <w:t xml:space="preserve">le </w:t>
      </w:r>
      <w:r>
        <w:rPr>
          <w:rFonts w:ascii="Arial Narrow" w:eastAsia="Times New Roman" w:hAnsi="Arial Narrow" w:cs="Arial"/>
          <w:color w:val="000000"/>
          <w:kern w:val="0"/>
          <w:lang w:eastAsia="es-ES"/>
          <w14:ligatures w14:val="none"/>
        </w:rPr>
        <w:t>indicaron</w:t>
      </w:r>
      <w:r w:rsidRPr="00692ED2">
        <w:rPr>
          <w:rFonts w:ascii="Arial Narrow" w:eastAsia="Times New Roman" w:hAnsi="Arial Narrow" w:cs="Arial"/>
          <w:color w:val="000000"/>
          <w:kern w:val="0"/>
          <w:lang w:eastAsia="es-ES"/>
          <w14:ligatures w14:val="none"/>
        </w:rPr>
        <w:t xml:space="preserve"> que una grúa haría el traslado a Lima y que el servicio podría demorar varios días; además, no se le informó el procedimiento para solicitar la cobertura del Seguro Vehicular. </w:t>
      </w:r>
    </w:p>
    <w:p w14:paraId="0D59C20C" w14:textId="77777777" w:rsidR="00124F29" w:rsidRPr="00692ED2" w:rsidRDefault="00124F29" w:rsidP="00124F29">
      <w:pPr>
        <w:spacing w:after="0" w:line="240" w:lineRule="auto"/>
        <w:jc w:val="both"/>
        <w:rPr>
          <w:rFonts w:ascii="Arial Narrow" w:eastAsia="Times New Roman" w:hAnsi="Arial Narrow" w:cs="Arial"/>
          <w:color w:val="000000"/>
          <w:kern w:val="0"/>
          <w:lang w:eastAsia="es-ES"/>
          <w14:ligatures w14:val="none"/>
        </w:rPr>
      </w:pPr>
    </w:p>
    <w:p w14:paraId="4775FD6E" w14:textId="77777777" w:rsidR="00124F29" w:rsidRPr="005D1706" w:rsidRDefault="00124F29" w:rsidP="00124F2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92ED2">
        <w:rPr>
          <w:rFonts w:ascii="Arial Narrow" w:eastAsia="Times New Roman" w:hAnsi="Arial Narrow" w:cs="Arial"/>
          <w:color w:val="000000"/>
          <w:kern w:val="0"/>
          <w:lang w:eastAsia="es-ES"/>
          <w14:ligatures w14:val="none"/>
        </w:rPr>
        <w:t xml:space="preserve">El 27 de julio de 2025, Rímac le informó por el aplicativo de WhatsApp que la grúa llegaría ese día, con demora por el tráfico. Ese mismo día se fue trasladado como pasajero en la grúa, sin que se brindara información adicional sobre el procedimiento a seguir. </w:t>
      </w:r>
      <w:r w:rsidRPr="005D1706">
        <w:rPr>
          <w:rFonts w:ascii="Arial Narrow" w:eastAsia="Times New Roman" w:hAnsi="Arial Narrow" w:cs="Arial"/>
          <w:color w:val="000000"/>
          <w:kern w:val="0"/>
          <w:lang w:eastAsia="es-ES"/>
          <w14:ligatures w14:val="none"/>
        </w:rPr>
        <w:t xml:space="preserve">El 30 de julio de 2025, el vehículo asegurado fue trasladado al taller de </w:t>
      </w:r>
      <w:proofErr w:type="spellStart"/>
      <w:r w:rsidRPr="005D1706">
        <w:rPr>
          <w:rFonts w:ascii="Arial Narrow" w:eastAsia="Times New Roman" w:hAnsi="Arial Narrow" w:cs="Arial"/>
          <w:color w:val="000000"/>
          <w:kern w:val="0"/>
          <w:lang w:eastAsia="es-ES"/>
          <w14:ligatures w14:val="none"/>
        </w:rPr>
        <w:t>Inchcape</w:t>
      </w:r>
      <w:proofErr w:type="spellEnd"/>
      <w:r w:rsidRPr="005D1706">
        <w:rPr>
          <w:rFonts w:ascii="Arial Narrow" w:eastAsia="Times New Roman" w:hAnsi="Arial Narrow" w:cs="Arial"/>
          <w:color w:val="000000"/>
          <w:kern w:val="0"/>
          <w:lang w:eastAsia="es-ES"/>
          <w14:ligatures w14:val="none"/>
        </w:rPr>
        <w:t xml:space="preserve"> en Lima. </w:t>
      </w:r>
    </w:p>
    <w:p w14:paraId="14885236" w14:textId="77777777" w:rsidR="00124F29" w:rsidRPr="00057BE7" w:rsidRDefault="00124F29" w:rsidP="00124F29">
      <w:pPr>
        <w:pStyle w:val="Prrafodelista"/>
        <w:rPr>
          <w:rFonts w:ascii="Arial Narrow" w:eastAsia="Times New Roman" w:hAnsi="Arial Narrow" w:cs="Arial"/>
          <w:color w:val="000000"/>
          <w:kern w:val="0"/>
          <w:lang w:eastAsia="es-ES"/>
          <w14:ligatures w14:val="none"/>
        </w:rPr>
      </w:pPr>
    </w:p>
    <w:p w14:paraId="4CC68EA6" w14:textId="77777777" w:rsidR="00124F29" w:rsidRPr="00692ED2" w:rsidRDefault="00124F29" w:rsidP="00124F2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92ED2">
        <w:rPr>
          <w:rFonts w:ascii="Arial Narrow" w:eastAsia="Times New Roman" w:hAnsi="Arial Narrow" w:cs="Arial"/>
          <w:color w:val="000000"/>
          <w:kern w:val="0"/>
          <w:lang w:eastAsia="es-ES"/>
          <w14:ligatures w14:val="none"/>
        </w:rPr>
        <w:t xml:space="preserve">Ese mismo día, </w:t>
      </w:r>
      <w:proofErr w:type="spellStart"/>
      <w:r w:rsidRPr="00692ED2">
        <w:rPr>
          <w:rFonts w:ascii="Arial Narrow" w:eastAsia="Times New Roman" w:hAnsi="Arial Narrow" w:cs="Arial"/>
          <w:color w:val="000000"/>
          <w:kern w:val="0"/>
          <w:lang w:eastAsia="es-ES"/>
          <w14:ligatures w14:val="none"/>
        </w:rPr>
        <w:t>Howden</w:t>
      </w:r>
      <w:proofErr w:type="spellEnd"/>
      <w:r>
        <w:rPr>
          <w:rFonts w:ascii="Arial Narrow" w:eastAsia="Times New Roman" w:hAnsi="Arial Narrow" w:cs="Arial"/>
          <w:color w:val="000000"/>
          <w:kern w:val="0"/>
          <w:lang w:eastAsia="es-ES"/>
          <w14:ligatures w14:val="none"/>
        </w:rPr>
        <w:t xml:space="preserve"> le</w:t>
      </w:r>
      <w:r w:rsidRPr="00692ED2">
        <w:rPr>
          <w:rFonts w:ascii="Arial Narrow" w:eastAsia="Times New Roman" w:hAnsi="Arial Narrow" w:cs="Arial"/>
          <w:color w:val="000000"/>
          <w:kern w:val="0"/>
          <w:lang w:eastAsia="es-ES"/>
          <w14:ligatures w14:val="none"/>
        </w:rPr>
        <w:t xml:space="preserve"> informó por correo electrónico que el evento habría sido reportado extemporáneamente y que, de manera excepcional, se brindaría cobertura bajo “Ausencia de control”, debiendo asumirse el 25 % del monto o un mínimo de US$ 500,00, sujeto a autorización</w:t>
      </w:r>
      <w:r>
        <w:rPr>
          <w:rFonts w:ascii="Arial Narrow" w:eastAsia="Times New Roman" w:hAnsi="Arial Narrow" w:cs="Arial"/>
          <w:color w:val="000000"/>
          <w:kern w:val="0"/>
          <w:lang w:eastAsia="es-ES"/>
          <w14:ligatures w14:val="none"/>
        </w:rPr>
        <w:t xml:space="preserve">; al respecto, </w:t>
      </w:r>
      <w:r w:rsidRPr="00692ED2">
        <w:rPr>
          <w:rFonts w:ascii="Arial Narrow" w:eastAsia="Times New Roman" w:hAnsi="Arial Narrow" w:cs="Arial"/>
          <w:color w:val="000000"/>
          <w:kern w:val="0"/>
          <w:lang w:eastAsia="es-ES"/>
          <w14:ligatures w14:val="none"/>
        </w:rPr>
        <w:t xml:space="preserve">respondió señalando disconformidad con asumir el 25 % y solicitó el audio de la llamada del 25 de julio de 2025; asimismo, </w:t>
      </w:r>
      <w:r>
        <w:rPr>
          <w:rFonts w:ascii="Arial Narrow" w:eastAsia="Times New Roman" w:hAnsi="Arial Narrow" w:cs="Arial"/>
          <w:color w:val="000000"/>
          <w:kern w:val="0"/>
          <w:lang w:eastAsia="es-ES"/>
          <w14:ligatures w14:val="none"/>
        </w:rPr>
        <w:t xml:space="preserve">señaló que </w:t>
      </w:r>
      <w:r w:rsidRPr="00692ED2">
        <w:rPr>
          <w:rFonts w:ascii="Arial Narrow" w:eastAsia="Times New Roman" w:hAnsi="Arial Narrow" w:cs="Arial"/>
          <w:color w:val="000000"/>
          <w:kern w:val="0"/>
          <w:lang w:eastAsia="es-ES"/>
          <w14:ligatures w14:val="none"/>
        </w:rPr>
        <w:t xml:space="preserve">el panel de instrumentos no mostró alerta de falta de aceite. </w:t>
      </w:r>
    </w:p>
    <w:p w14:paraId="785B5682" w14:textId="77777777" w:rsidR="00124F29" w:rsidRPr="00692ED2" w:rsidRDefault="00124F29" w:rsidP="00124F2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312C21E" w14:textId="77777777" w:rsidR="00124F29" w:rsidRPr="00692ED2" w:rsidRDefault="00124F29" w:rsidP="00124F2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92ED2">
        <w:rPr>
          <w:rFonts w:ascii="Arial Narrow" w:eastAsia="Times New Roman" w:hAnsi="Arial Narrow" w:cs="Arial"/>
          <w:color w:val="000000"/>
          <w:kern w:val="0"/>
          <w:lang w:eastAsia="es-ES"/>
          <w14:ligatures w14:val="none"/>
        </w:rPr>
        <w:t xml:space="preserve">El 7 de agosto de 2025, </w:t>
      </w:r>
      <w:proofErr w:type="spellStart"/>
      <w:r w:rsidRPr="00692ED2">
        <w:rPr>
          <w:rFonts w:ascii="Arial Narrow" w:eastAsia="Times New Roman" w:hAnsi="Arial Narrow" w:cs="Arial"/>
          <w:color w:val="000000"/>
          <w:kern w:val="0"/>
          <w:lang w:eastAsia="es-ES"/>
          <w14:ligatures w14:val="none"/>
        </w:rPr>
        <w:t>Inchcape</w:t>
      </w:r>
      <w:proofErr w:type="spellEnd"/>
      <w:r w:rsidRPr="00692ED2">
        <w:rPr>
          <w:rFonts w:ascii="Arial Narrow" w:eastAsia="Times New Roman" w:hAnsi="Arial Narrow" w:cs="Arial"/>
          <w:color w:val="000000"/>
          <w:kern w:val="0"/>
          <w:lang w:eastAsia="es-ES"/>
          <w14:ligatures w14:val="none"/>
        </w:rPr>
        <w:t xml:space="preserve"> le comunicó que el motor y la caja de cambios no contaban con aceite y que remitirían el presupuesto a Rímac. </w:t>
      </w:r>
      <w:r>
        <w:rPr>
          <w:rFonts w:ascii="Arial Narrow" w:eastAsia="Times New Roman" w:hAnsi="Arial Narrow" w:cs="Arial"/>
          <w:color w:val="000000"/>
          <w:kern w:val="0"/>
          <w:lang w:eastAsia="es-ES"/>
          <w14:ligatures w14:val="none"/>
        </w:rPr>
        <w:t>No obstante, no le respondieron</w:t>
      </w:r>
      <w:r w:rsidRPr="00692ED2">
        <w:rPr>
          <w:rFonts w:ascii="Arial Narrow" w:eastAsia="Times New Roman" w:hAnsi="Arial Narrow" w:cs="Arial"/>
          <w:color w:val="000000"/>
          <w:kern w:val="0"/>
          <w:lang w:eastAsia="es-ES"/>
          <w14:ligatures w14:val="none"/>
        </w:rPr>
        <w:t xml:space="preserve"> </w:t>
      </w:r>
      <w:r w:rsidRPr="008C5D55">
        <w:rPr>
          <w:rFonts w:ascii="Arial Narrow" w:eastAsia="Times New Roman" w:hAnsi="Arial Narrow" w:cs="Arial"/>
          <w:color w:val="000000"/>
          <w:kern w:val="0"/>
          <w:lang w:eastAsia="es-ES"/>
          <w14:ligatures w14:val="none"/>
        </w:rPr>
        <w:t>si le habían agregado aceite al vehículo asegurado cuando se encontraba en su poder</w:t>
      </w:r>
      <w:r>
        <w:rPr>
          <w:rFonts w:ascii="Arial Narrow" w:eastAsia="Times New Roman" w:hAnsi="Arial Narrow" w:cs="Arial"/>
          <w:color w:val="000000"/>
          <w:kern w:val="0"/>
          <w:lang w:eastAsia="es-ES"/>
          <w14:ligatures w14:val="none"/>
        </w:rPr>
        <w:t>.</w:t>
      </w:r>
    </w:p>
    <w:p w14:paraId="61ADF3B4" w14:textId="77777777" w:rsidR="00124F29" w:rsidRPr="00692ED2" w:rsidRDefault="00124F29" w:rsidP="00124F2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96B356D" w14:textId="77777777" w:rsidR="00124F29" w:rsidRPr="00692ED2" w:rsidRDefault="00124F29" w:rsidP="00124F2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92ED2">
        <w:rPr>
          <w:rFonts w:ascii="Arial Narrow" w:eastAsia="Times New Roman" w:hAnsi="Arial Narrow" w:cs="Arial"/>
          <w:color w:val="000000"/>
          <w:kern w:val="0"/>
          <w:lang w:eastAsia="es-ES"/>
          <w14:ligatures w14:val="none"/>
        </w:rPr>
        <w:lastRenderedPageBreak/>
        <w:t xml:space="preserve">El 26 de agosto de 2025, </w:t>
      </w:r>
      <w:proofErr w:type="spellStart"/>
      <w:r w:rsidRPr="00692ED2">
        <w:rPr>
          <w:rFonts w:ascii="Arial Narrow" w:eastAsia="Times New Roman" w:hAnsi="Arial Narrow" w:cs="Arial"/>
          <w:color w:val="000000"/>
          <w:kern w:val="0"/>
          <w:lang w:eastAsia="es-ES"/>
          <w14:ligatures w14:val="none"/>
        </w:rPr>
        <w:t>Howden</w:t>
      </w:r>
      <w:proofErr w:type="spellEnd"/>
      <w:r w:rsidRPr="00692ED2">
        <w:rPr>
          <w:rFonts w:ascii="Arial Narrow" w:eastAsia="Times New Roman" w:hAnsi="Arial Narrow" w:cs="Arial"/>
          <w:color w:val="000000"/>
          <w:kern w:val="0"/>
          <w:lang w:eastAsia="es-ES"/>
          <w14:ligatures w14:val="none"/>
        </w:rPr>
        <w:t xml:space="preserve"> informó que Rímac había confirmado la declaración de pérdida total del vehículo y que el trámite se iniciaría bajo el procedimiento de “Ausencia de control”, lo que implicaba que asuma el 25 % del monto a indemnizar. </w:t>
      </w:r>
    </w:p>
    <w:p w14:paraId="50ED8C29" w14:textId="77777777" w:rsidR="00124F29" w:rsidRPr="00692ED2" w:rsidRDefault="00124F29" w:rsidP="00124F2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426DA82" w14:textId="77777777" w:rsidR="00124F29" w:rsidRPr="00692ED2" w:rsidRDefault="00124F29" w:rsidP="00124F2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92ED2">
        <w:rPr>
          <w:rFonts w:ascii="Arial Narrow" w:eastAsia="Times New Roman" w:hAnsi="Arial Narrow" w:cs="Arial"/>
          <w:color w:val="000000"/>
          <w:kern w:val="0"/>
          <w:lang w:eastAsia="es-ES"/>
          <w14:ligatures w14:val="none"/>
        </w:rPr>
        <w:t xml:space="preserve">El 16 de septiembre de 2025, Rímac y </w:t>
      </w:r>
      <w:proofErr w:type="spellStart"/>
      <w:r w:rsidRPr="00692ED2">
        <w:rPr>
          <w:rFonts w:ascii="Arial Narrow" w:eastAsia="Times New Roman" w:hAnsi="Arial Narrow" w:cs="Arial"/>
          <w:color w:val="000000"/>
          <w:kern w:val="0"/>
          <w:lang w:eastAsia="es-ES"/>
          <w14:ligatures w14:val="none"/>
        </w:rPr>
        <w:t>Howden</w:t>
      </w:r>
      <w:proofErr w:type="spellEnd"/>
      <w:r w:rsidRPr="00692ED2">
        <w:rPr>
          <w:rFonts w:ascii="Arial Narrow" w:eastAsia="Times New Roman" w:hAnsi="Arial Narrow" w:cs="Arial"/>
          <w:color w:val="000000"/>
          <w:kern w:val="0"/>
          <w:lang w:eastAsia="es-ES"/>
          <w14:ligatures w14:val="none"/>
        </w:rPr>
        <w:t xml:space="preserve"> le remitieron por correo electrónico un documento denominado “Transacción”, solicitando la firma para concluir el procedimiento de “Ausencia de control”, bajo el cual asumirían el 75 % del monto a indemnizar. </w:t>
      </w:r>
    </w:p>
    <w:p w14:paraId="2199905C" w14:textId="77777777" w:rsidR="00124F29" w:rsidRPr="00692ED2" w:rsidRDefault="00124F29" w:rsidP="00124F2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B43D8D0" w14:textId="77777777" w:rsidR="00124F29" w:rsidRPr="005D1706" w:rsidRDefault="00124F29" w:rsidP="00124F2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92ED2">
        <w:rPr>
          <w:rFonts w:ascii="Arial Narrow" w:eastAsia="Times New Roman" w:hAnsi="Arial Narrow" w:cs="Arial"/>
          <w:color w:val="000000"/>
          <w:kern w:val="0"/>
          <w:lang w:eastAsia="es-ES"/>
          <w14:ligatures w14:val="none"/>
        </w:rPr>
        <w:t xml:space="preserve">Posteriormente, revisó el documento “Transacción” y advirtió la inclusión de una cláusula que restringía la posibilidad de continuar con gestiones o reclamos vinculados al siniestro y solicitó el retiro de dicha cláusula para evaluar la firma del documento. </w:t>
      </w:r>
      <w:r w:rsidRPr="005D1706">
        <w:rPr>
          <w:rFonts w:ascii="Arial Narrow" w:eastAsia="Times New Roman" w:hAnsi="Arial Narrow" w:cs="Arial"/>
          <w:color w:val="000000"/>
          <w:kern w:val="0"/>
          <w:lang w:eastAsia="es-ES"/>
          <w14:ligatures w14:val="none"/>
        </w:rPr>
        <w:t xml:space="preserve">El 18 de septiembre de 2025, Rímac, a través de </w:t>
      </w:r>
      <w:proofErr w:type="spellStart"/>
      <w:r w:rsidRPr="005D1706">
        <w:rPr>
          <w:rFonts w:ascii="Arial Narrow" w:eastAsia="Times New Roman" w:hAnsi="Arial Narrow" w:cs="Arial"/>
          <w:color w:val="000000"/>
          <w:kern w:val="0"/>
          <w:lang w:eastAsia="es-ES"/>
          <w14:ligatures w14:val="none"/>
        </w:rPr>
        <w:t>Howden</w:t>
      </w:r>
      <w:proofErr w:type="spellEnd"/>
      <w:r w:rsidRPr="005D1706">
        <w:rPr>
          <w:rFonts w:ascii="Arial Narrow" w:eastAsia="Times New Roman" w:hAnsi="Arial Narrow" w:cs="Arial"/>
          <w:color w:val="000000"/>
          <w:kern w:val="0"/>
          <w:lang w:eastAsia="es-ES"/>
          <w14:ligatures w14:val="none"/>
        </w:rPr>
        <w:t>, le comunicó por correo electrónico que no retiraría el párrafo observado.</w:t>
      </w:r>
    </w:p>
    <w:p w14:paraId="14E170AB" w14:textId="77777777" w:rsidR="00124F29" w:rsidRPr="00692ED2" w:rsidRDefault="00124F29" w:rsidP="00124F29">
      <w:pPr>
        <w:tabs>
          <w:tab w:val="left" w:pos="1134"/>
        </w:tabs>
        <w:spacing w:after="0" w:line="240" w:lineRule="auto"/>
        <w:jc w:val="both"/>
        <w:rPr>
          <w:rFonts w:ascii="Arial Narrow" w:eastAsia="Times New Roman" w:hAnsi="Arial Narrow" w:cs="Arial"/>
          <w:color w:val="000000"/>
          <w:kern w:val="0"/>
          <w:lang w:eastAsia="es-ES"/>
          <w14:ligatures w14:val="none"/>
        </w:rPr>
      </w:pPr>
    </w:p>
    <w:p w14:paraId="27AC0014" w14:textId="77777777" w:rsidR="00124F29" w:rsidRPr="009E3037" w:rsidRDefault="00124F29" w:rsidP="00124F29">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692ED2">
        <w:rPr>
          <w:rFonts w:ascii="Arial Narrow" w:eastAsia="Times New Roman" w:hAnsi="Arial Narrow" w:cs="Arial"/>
          <w:color w:val="000000"/>
          <w:kern w:val="0"/>
          <w:lang w:val="es-ES" w:eastAsia="es-ES"/>
          <w14:ligatures w14:val="none"/>
        </w:rPr>
        <w:t xml:space="preserve">El señor [APELLIDO] solicitó, en calidad de medida correctiva, que Rímac, Howden e Inchcape cumplan con asumir el 100% de la cobertura, por perdida total, a fin de que devuelvan el dinero correspondiente o un automóvil de las mismas características. Asimismo, requirió el reembolso de costos y costas del presente procedimiento.</w:t>
      </w:r>
      <w:r w:rsidRPr="00692ED2">
        <w:rPr>
          <w:rFonts w:ascii="Arial Narrow" w:eastAsia="Calibri" w:hAnsi="Arial Narrow" w:cs="Arial"/>
          <w:kern w:val="0"/>
          <w14:ligatures w14:val="none"/>
        </w:rPr>
        <w:t xml:space="preserve"/>
      </w:r>
      <w:r w:rsidRPr="00692ED2">
        <w:rPr>
          <w:rFonts w:ascii="Arial Narrow" w:eastAsia="Times New Roman" w:hAnsi="Arial Narrow" w:cs="Arial"/>
          <w:color w:val="000000"/>
          <w:kern w:val="0"/>
          <w:lang w:val="es-ES" w:eastAsia="es-ES"/>
          <w14:ligatures w14:val="none"/>
        </w:rPr>
        <w:t xml:space="preserve"/>
      </w:r>
      <w:bookmarkStart w:id="1" w:name="_Hlk206587071"/>
      <w:r w:rsidRPr="00692ED2">
        <w:rPr>
          <w:rFonts w:ascii="Arial Narrow" w:eastAsia="Times New Roman" w:hAnsi="Arial Narrow" w:cs="Arial"/>
          <w:color w:val="000000"/>
          <w:kern w:val="0"/>
          <w:lang w:val="es-ES" w:eastAsia="es-ES"/>
          <w14:ligatures w14:val="none"/>
        </w:rPr>
        <w:t xml:space="preserve"/>
      </w:r>
      <w:proofErr w:type="spellStart"/>
      <w:r w:rsidRPr="00692ED2">
        <w:rPr>
          <w:rFonts w:ascii="Arial Narrow" w:eastAsia="Times New Roman" w:hAnsi="Arial Narrow" w:cs="Arial"/>
          <w:color w:val="000000"/>
          <w:kern w:val="0"/>
          <w:lang w:val="es-ES" w:eastAsia="es-ES"/>
          <w14:ligatures w14:val="none"/>
        </w:rPr>
        <w:t/>
      </w:r>
      <w:proofErr w:type="spellEnd"/>
      <w:r w:rsidRPr="00692ED2">
        <w:rPr>
          <w:rFonts w:ascii="Arial Narrow" w:eastAsia="Times New Roman" w:hAnsi="Arial Narrow" w:cs="Arial"/>
          <w:color w:val="000000"/>
          <w:kern w:val="0"/>
          <w:lang w:val="es-ES" w:eastAsia="es-ES"/>
          <w14:ligatures w14:val="none"/>
        </w:rPr>
        <w:t xml:space="preserve"/>
      </w:r>
      <w:proofErr w:type="spellStart"/>
      <w:r w:rsidRPr="00692ED2">
        <w:rPr>
          <w:rFonts w:ascii="Arial Narrow" w:eastAsia="Times New Roman" w:hAnsi="Arial Narrow" w:cs="Arial"/>
          <w:color w:val="000000"/>
          <w:kern w:val="0"/>
          <w:lang w:val="es-ES" w:eastAsia="es-ES"/>
          <w14:ligatures w14:val="none"/>
        </w:rPr>
        <w:t/>
      </w:r>
      <w:proofErr w:type="spellEnd"/>
      <w:r w:rsidRPr="00692ED2">
        <w:rPr>
          <w:rFonts w:ascii="Arial Narrow" w:eastAsia="Times New Roman" w:hAnsi="Arial Narrow" w:cs="Arial"/>
          <w:color w:val="000000"/>
          <w:kern w:val="0"/>
          <w:lang w:val="es-ES" w:eastAsia="es-ES"/>
          <w14:ligatures w14:val="none"/>
        </w:rPr>
        <w:t xml:space="preserve"/>
      </w:r>
      <w:r w:rsidRPr="009E3037">
        <w:rPr>
          <w:rFonts w:ascii="Arial Narrow" w:eastAsia="Times New Roman" w:hAnsi="Arial Narrow" w:cs="Arial"/>
          <w:color w:val="000000"/>
          <w:kern w:val="0"/>
          <w:lang w:val="es-ES" w:eastAsia="es-ES"/>
          <w14:ligatures w14:val="none"/>
        </w:rPr>
        <w:t xml:space="preserve"/>
      </w:r>
    </w:p>
    <w:bookmarkEnd w:id="1"/>
    <w:p w14:paraId="0C8BBC56" w14:textId="77777777" w:rsidR="00124F29" w:rsidRPr="00D5131F" w:rsidRDefault="00124F29" w:rsidP="00124F29">
      <w:pPr>
        <w:spacing w:after="0" w:line="240" w:lineRule="auto"/>
        <w:contextualSpacing/>
        <w:jc w:val="both"/>
        <w:rPr>
          <w:rFonts w:ascii="Arial Narrow" w:eastAsia="Arial Narrow" w:hAnsi="Arial Narrow" w:cs="Arial Narrow"/>
          <w:b/>
          <w:color w:val="000000"/>
          <w:kern w:val="0"/>
          <w:lang w:eastAsia="es-PE"/>
          <w14:ligatures w14:val="none"/>
        </w:rPr>
      </w:pPr>
    </w:p>
    <w:p w14:paraId="67C4E424" w14:textId="77777777" w:rsidR="00124F29" w:rsidRPr="00CD53A0" w:rsidRDefault="00124F29" w:rsidP="00124F2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D53A0">
        <w:rPr>
          <w:rFonts w:ascii="Arial Narrow" w:eastAsia="Arial Narrow" w:hAnsi="Arial Narrow" w:cs="Arial Narrow"/>
          <w:b/>
          <w:color w:val="000000"/>
          <w:kern w:val="0"/>
          <w:lang w:eastAsia="es-PE"/>
          <w14:ligatures w14:val="none"/>
        </w:rPr>
        <w:t>DE LA ADMISIÓN A TRÁMITE DE LA DENUNCIA</w:t>
      </w:r>
    </w:p>
    <w:p w14:paraId="07711C10" w14:textId="77777777" w:rsidR="00124F29" w:rsidRPr="00CD53A0" w:rsidRDefault="00124F29" w:rsidP="00124F29">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194E4345" w14:textId="77777777" w:rsidR="00124F29" w:rsidRPr="009D1108" w:rsidRDefault="00124F29" w:rsidP="00124F29">
      <w:pPr>
        <w:pStyle w:val="Prrafodelista"/>
        <w:numPr>
          <w:ilvl w:val="0"/>
          <w:numId w:val="6"/>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CD53A0">
        <w:rPr>
          <w:rFonts w:ascii="Arial Narrow" w:eastAsia="Times New Roman" w:hAnsi="Arial Narrow" w:cs="Segoe UI"/>
          <w:color w:val="000000"/>
          <w:kern w:val="0"/>
          <w:lang w:eastAsia="es-PE"/>
          <w14:ligatures w14:val="none"/>
        </w:rPr>
        <w:t xml:space="preserve">La Secretaría </w:t>
      </w:r>
      <w:bookmarkEnd w:id="2"/>
      <w:bookmarkEnd w:id="3"/>
      <w:bookmarkEnd w:id="4"/>
      <w:r w:rsidRPr="00CD53A0">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CD53A0">
        <w:rPr>
          <w:rFonts w:ascii="Arial Narrow" w:eastAsia="Arial Narrow" w:hAnsi="Arial Narrow" w:cs="Arial Narrow"/>
          <w:kern w:val="0"/>
          <w:vertAlign w:val="superscript"/>
          <w14:ligatures w14:val="none"/>
        </w:rPr>
        <w:footnoteReference w:id="2"/>
      </w:r>
      <w:r w:rsidRPr="00CD53A0">
        <w:rPr>
          <w:rFonts w:ascii="Arial Narrow" w:eastAsia="Times New Roman" w:hAnsi="Arial Narrow" w:cs="Segoe UI"/>
          <w:color w:val="000000"/>
          <w:kern w:val="0"/>
          <w:lang w:eastAsia="es-PE"/>
          <w14:ligatures w14:val="none"/>
        </w:rPr>
        <w:t xml:space="preserve">, considera </w:t>
      </w:r>
      <w:r w:rsidRPr="00CD53A0">
        <w:rPr>
          <w:rFonts w:ascii="Arial Narrow" w:eastAsia="Arial Narrow" w:hAnsi="Arial Narrow" w:cs="Arial Narrow"/>
          <w:kern w:val="0"/>
          <w14:ligatures w14:val="none"/>
        </w:rPr>
        <w:t xml:space="preserve">que el hecho denunciado, consistente en que </w:t>
      </w:r>
      <w:r w:rsidRPr="00B0496B">
        <w:rPr>
          <w:rFonts w:ascii="Arial Narrow" w:eastAsia="Arial Narrow" w:hAnsi="Arial Narrow" w:cs="Arial Narrow"/>
          <w:kern w:val="0"/>
          <w14:ligatures w14:val="none"/>
        </w:rPr>
        <w:t xml:space="preserve">Rímac Seguros y Reaseguros S.A. no habría cumplido con informar al denunciante al momento de reportar el siniestro del 25 de julio de 2025 los requisitos necesarios para solicitar de manera correcta la cobertura del Seguro Vehicular - Póliza </w:t>
      </w:r>
      <w:proofErr w:type="spellStart"/>
      <w:r w:rsidRPr="00B0496B">
        <w:rPr>
          <w:rFonts w:ascii="Arial Narrow" w:eastAsia="Arial Narrow" w:hAnsi="Arial Narrow" w:cs="Arial Narrow"/>
          <w:kern w:val="0"/>
          <w14:ligatures w14:val="none"/>
        </w:rPr>
        <w:t/>
      </w:r>
      <w:proofErr w:type="spellEnd"/>
      <w:r w:rsidRPr="00B0496B">
        <w:rPr>
          <w:rFonts w:ascii="Arial Narrow" w:eastAsia="Arial Narrow" w:hAnsi="Arial Narrow" w:cs="Arial Narrow"/>
          <w:kern w:val="0"/>
          <w14:ligatures w14:val="none"/>
        </w:rPr>
        <w:t xml:space="preserve"> 2101-793808</w:t>
      </w:r>
      <w:r w:rsidRPr="00CD53A0">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r w:rsidRPr="00CD53A0">
        <w:rPr>
          <w:rFonts w:ascii="Arial Narrow" w:eastAsia="Arial Narrow" w:hAnsi="Arial Narrow" w:cs="Arial"/>
          <w:bCs/>
          <w:color w:val="000000"/>
          <w:kern w:val="0"/>
          <w:vertAlign w:val="superscript"/>
          <w:lang w:eastAsia="es-PE"/>
          <w14:ligatures w14:val="none"/>
        </w:rPr>
        <w:footnoteReference w:id="3"/>
      </w:r>
      <w:r w:rsidRPr="00CD53A0">
        <w:rPr>
          <w:rFonts w:ascii="Arial Narrow" w:eastAsia="Arial Narrow" w:hAnsi="Arial Narrow" w:cs="Arial"/>
          <w:bCs/>
          <w:color w:val="000000"/>
          <w:kern w:val="0"/>
          <w:lang w:eastAsia="es-PE"/>
          <w14:ligatures w14:val="none"/>
        </w:rPr>
        <w:t xml:space="preserve">. </w:t>
      </w:r>
    </w:p>
    <w:p w14:paraId="6A775D0B" w14:textId="77777777" w:rsidR="00124F29" w:rsidRDefault="00124F29" w:rsidP="00124F29">
      <w:pPr>
        <w:pStyle w:val="Prrafodelista"/>
        <w:spacing w:after="0" w:line="240" w:lineRule="auto"/>
        <w:ind w:left="567"/>
        <w:jc w:val="both"/>
        <w:rPr>
          <w:rFonts w:ascii="Arial Narrow" w:eastAsia="Arial Narrow" w:hAnsi="Arial Narrow" w:cs="Arial Narrow"/>
          <w:kern w:val="0"/>
          <w14:ligatures w14:val="none"/>
        </w:rPr>
      </w:pPr>
    </w:p>
    <w:p w14:paraId="00396AEF" w14:textId="77777777" w:rsidR="00124F29" w:rsidRPr="00E57CA1" w:rsidRDefault="00124F29" w:rsidP="00124F29">
      <w:pPr>
        <w:pStyle w:val="Prrafodelista"/>
        <w:numPr>
          <w:ilvl w:val="0"/>
          <w:numId w:val="6"/>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Adicionalmente, </w:t>
      </w:r>
      <w:r w:rsidRPr="00CD53A0">
        <w:rPr>
          <w:rFonts w:ascii="Arial Narrow" w:eastAsia="Times New Roman" w:hAnsi="Arial Narrow" w:cs="Arial"/>
          <w:color w:val="000000"/>
          <w:kern w:val="0"/>
          <w:lang w:eastAsia="es-PE"/>
          <w14:ligatures w14:val="none"/>
        </w:rPr>
        <w:t xml:space="preserve">la Secretaría Técnica, en ejercicio de sus facultades, considera </w:t>
      </w:r>
      <w:r w:rsidRPr="00CD53A0">
        <w:rPr>
          <w:rFonts w:ascii="Arial Narrow" w:eastAsia="Arial Narrow" w:hAnsi="Arial Narrow" w:cs="Arial"/>
          <w:kern w:val="0"/>
          <w14:ligatures w14:val="none"/>
        </w:rPr>
        <w:t xml:space="preserve">que el hecho denunciado, consistente en que </w:t>
      </w:r>
      <w:proofErr w:type="spellStart"/>
      <w:r w:rsidRPr="00B0496B">
        <w:rPr>
          <w:rFonts w:ascii="Arial Narrow" w:eastAsia="Times New Roman" w:hAnsi="Arial Narrow" w:cs="Times New Roman"/>
          <w:color w:val="000000"/>
          <w:kern w:val="0"/>
          <w:shd w:val="clear" w:color="auto" w:fill="FFFFFF"/>
          <w:lang w:eastAsia="es-PE"/>
          <w14:ligatures w14:val="none"/>
        </w:rPr>
        <w:t>Inchcape</w:t>
      </w:r>
      <w:proofErr w:type="spellEnd"/>
      <w:r w:rsidRPr="00B0496B">
        <w:rPr>
          <w:rFonts w:ascii="Arial Narrow" w:eastAsia="Times New Roman" w:hAnsi="Arial Narrow" w:cs="Times New Roman"/>
          <w:color w:val="000000"/>
          <w:kern w:val="0"/>
          <w:shd w:val="clear" w:color="auto" w:fill="FFFFFF"/>
          <w:lang w:eastAsia="es-PE"/>
          <w14:ligatures w14:val="none"/>
        </w:rPr>
        <w:t xml:space="preserve"> Motors Perú S.A. no habría cumplido con tomar las acciones necesarias para que el vehículo asegurado del denunciante no se deteriore, pese a que se encontraba en su custodia</w:t>
      </w:r>
      <w:r w:rsidRPr="00CD53A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CD53A0">
        <w:rPr>
          <w:rFonts w:ascii="Arial Narrow" w:eastAsia="Times New Roman" w:hAnsi="Arial Narrow" w:cs="Segoe UI"/>
          <w:color w:val="000000"/>
          <w:kern w:val="0"/>
          <w:lang w:eastAsia="es-PE"/>
          <w14:ligatures w14:val="none"/>
        </w:rPr>
        <w:t/>
      </w:r>
      <w:r w:rsidRPr="00CD53A0">
        <w:rPr>
          <w:rFonts w:ascii="Arial Narrow" w:eastAsia="Arial Narrow" w:hAnsi="Arial Narrow" w:cs="Arial Narrow"/>
          <w:kern w:val="0"/>
          <w14:ligatures w14:val="none"/>
        </w:rPr>
        <w:t xml:space="preserve"> y 19</w:t>
      </w:r>
      <w:r w:rsidRPr="00CD53A0">
        <w:rPr>
          <w:rFonts w:ascii="Arial Narrow" w:eastAsia="Times New Roman" w:hAnsi="Arial Narrow" w:cs="Segoe UI"/>
          <w:color w:val="000000"/>
          <w:kern w:val="0"/>
          <w:lang w:eastAsia="es-PE"/>
          <w14:ligatures w14:val="none"/>
        </w:rPr>
        <w:t/>
      </w:r>
      <w:r w:rsidRPr="00CD53A0">
        <w:rPr>
          <w:rFonts w:ascii="Arial Narrow" w:eastAsia="Arial Narrow" w:hAnsi="Arial Narrow" w:cs="Arial Narrow"/>
          <w:kern w:val="0"/>
          <w14:ligatures w14:val="none"/>
        </w:rPr>
        <w:t xml:space="preserve"> del Código</w:t>
      </w:r>
      <w:r w:rsidRPr="00CD53A0">
        <w:rPr>
          <w:rFonts w:ascii="Arial Narrow" w:eastAsia="Arial Narrow" w:hAnsi="Arial Narrow" w:cs="Arial"/>
          <w:kern w:val="0"/>
          <w:vertAlign w:val="superscript"/>
          <w14:ligatures w14:val="none"/>
        </w:rPr>
        <w:footnoteReference w:id="4"/>
      </w:r>
      <w:r>
        <w:rPr>
          <w:rFonts w:ascii="Arial Narrow" w:eastAsia="Arial Narrow" w:hAnsi="Arial Narrow" w:cs="Arial Narrow"/>
          <w:kern w:val="0"/>
          <w14:ligatures w14:val="none"/>
        </w:rPr>
        <w:t>.</w:t>
      </w:r>
    </w:p>
    <w:p w14:paraId="35C7F092" w14:textId="77777777" w:rsidR="00124F29" w:rsidRPr="00CD53A0" w:rsidRDefault="00124F29" w:rsidP="00124F29">
      <w:pPr>
        <w:spacing w:after="0" w:line="240" w:lineRule="auto"/>
        <w:jc w:val="both"/>
        <w:rPr>
          <w:rFonts w:ascii="Arial Narrow" w:eastAsia="Arial Narrow" w:hAnsi="Arial Narrow" w:cs="Arial Narrow"/>
          <w:kern w:val="0"/>
          <w14:ligatures w14:val="none"/>
        </w:rPr>
      </w:pPr>
    </w:p>
    <w:p w14:paraId="5264EF26" w14:textId="77777777" w:rsidR="00124F29" w:rsidRDefault="00124F29" w:rsidP="00124F29">
      <w:pPr>
        <w:pStyle w:val="Prrafodelista"/>
        <w:numPr>
          <w:ilvl w:val="0"/>
          <w:numId w:val="6"/>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Además, </w:t>
      </w:r>
      <w:r w:rsidRPr="00CD53A0">
        <w:rPr>
          <w:rFonts w:ascii="Arial Narrow" w:eastAsia="Times New Roman" w:hAnsi="Arial Narrow" w:cs="Arial"/>
          <w:color w:val="000000"/>
          <w:kern w:val="0"/>
          <w:lang w:eastAsia="es-PE"/>
          <w14:ligatures w14:val="none"/>
        </w:rPr>
        <w:t xml:space="preserve">la Secretaría Técnica, en ejercicio de sus facultades, considera </w:t>
      </w:r>
      <w:r w:rsidRPr="00CD53A0">
        <w:rPr>
          <w:rFonts w:ascii="Arial Narrow" w:eastAsia="Arial Narrow" w:hAnsi="Arial Narrow" w:cs="Arial"/>
          <w:kern w:val="0"/>
          <w14:ligatures w14:val="none"/>
        </w:rPr>
        <w:t xml:space="preserve">que el hecho denunciado, consistente en que </w:t>
      </w:r>
      <w:r w:rsidRPr="00B0496B">
        <w:rPr>
          <w:rFonts w:ascii="Arial Narrow" w:eastAsia="Times New Roman" w:hAnsi="Arial Narrow" w:cs="Times New Roman"/>
          <w:color w:val="000000"/>
          <w:kern w:val="0"/>
          <w:shd w:val="clear" w:color="auto" w:fill="FFFFFF"/>
          <w:lang w:eastAsia="es-PE"/>
          <w14:ligatures w14:val="none"/>
        </w:rPr>
        <w:t xml:space="preserve">Rímac Seguros y Reaseguros S.A. y </w:t>
      </w:r>
      <w:proofErr w:type="spellStart"/>
      <w:r w:rsidRPr="00B0496B">
        <w:rPr>
          <w:rFonts w:ascii="Arial Narrow" w:eastAsia="Times New Roman" w:hAnsi="Arial Narrow" w:cs="Times New Roman"/>
          <w:color w:val="000000"/>
          <w:kern w:val="0"/>
          <w:shd w:val="clear" w:color="auto" w:fill="FFFFFF"/>
          <w:lang w:eastAsia="es-PE"/>
          <w14:ligatures w14:val="none"/>
        </w:rPr>
        <w:t>Howden</w:t>
      </w:r>
      <w:proofErr w:type="spellEnd"/>
      <w:r w:rsidRPr="00B0496B">
        <w:rPr>
          <w:rFonts w:ascii="Arial Narrow" w:eastAsia="Times New Roman" w:hAnsi="Arial Narrow" w:cs="Times New Roman"/>
          <w:color w:val="000000"/>
          <w:kern w:val="0"/>
          <w:shd w:val="clear" w:color="auto" w:fill="FFFFFF"/>
          <w:lang w:eastAsia="es-PE"/>
          <w14:ligatures w14:val="none"/>
        </w:rPr>
        <w:t xml:space="preserve"> Perú Corredores de Seguros S.A.C. habrían declarado en pérdida total el vehículo del denunciante bajo el procedimiento de “Ausencia de control” en virtud de la - Póliza </w:t>
      </w:r>
      <w:proofErr w:type="spellStart"/>
      <w:r w:rsidRPr="00B0496B">
        <w:rPr>
          <w:rFonts w:ascii="Arial Narrow" w:eastAsia="Times New Roman" w:hAnsi="Arial Narrow" w:cs="Times New Roman"/>
          <w:color w:val="000000"/>
          <w:kern w:val="0"/>
          <w:shd w:val="clear" w:color="auto" w:fill="FFFFFF"/>
          <w:lang w:eastAsia="es-PE"/>
          <w14:ligatures w14:val="none"/>
        </w:rPr>
        <w:t/>
      </w:r>
      <w:proofErr w:type="spellEnd"/>
      <w:r w:rsidRPr="00B0496B">
        <w:rPr>
          <w:rFonts w:ascii="Arial Narrow" w:eastAsia="Times New Roman" w:hAnsi="Arial Narrow" w:cs="Times New Roman"/>
          <w:color w:val="000000"/>
          <w:kern w:val="0"/>
          <w:shd w:val="clear" w:color="auto" w:fill="FFFFFF"/>
          <w:lang w:eastAsia="es-PE"/>
          <w14:ligatures w14:val="none"/>
        </w:rPr>
        <w:t xml:space="preserve"> 2101-793808, dejando de otorgarle la cobertura al 100%</w:t>
      </w:r>
      <w:r w:rsidRPr="00CD53A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kern w:val="0"/>
          <w14:ligatures w14:val="none"/>
        </w:rPr>
        <w:t>.</w:t>
      </w:r>
    </w:p>
    <w:p w14:paraId="0537726E" w14:textId="77777777" w:rsidR="00124F29" w:rsidRPr="00DC6809" w:rsidRDefault="00124F29" w:rsidP="00124F29">
      <w:pPr>
        <w:pStyle w:val="Prrafodelista"/>
        <w:rPr>
          <w:rFonts w:ascii="Arial Narrow" w:eastAsia="Arial Narrow" w:hAnsi="Arial Narrow" w:cs="Arial Narrow"/>
          <w:kern w:val="0"/>
          <w14:ligatures w14:val="none"/>
        </w:rPr>
      </w:pPr>
    </w:p>
    <w:p w14:paraId="3B2D8F79" w14:textId="77777777" w:rsidR="00124F29" w:rsidRPr="00DC6809" w:rsidRDefault="00124F29" w:rsidP="00124F29">
      <w:pPr>
        <w:pStyle w:val="Prrafodelista"/>
        <w:numPr>
          <w:ilvl w:val="0"/>
          <w:numId w:val="6"/>
        </w:numPr>
        <w:spacing w:after="0" w:line="240" w:lineRule="auto"/>
        <w:ind w:left="567" w:hanging="567"/>
        <w:jc w:val="both"/>
        <w:rPr>
          <w:rFonts w:ascii="Arial Narrow" w:eastAsia="Arial Narrow" w:hAnsi="Arial Narrow" w:cs="Arial Narrow"/>
          <w:kern w:val="0"/>
          <w14:ligatures w14:val="none"/>
        </w:rPr>
      </w:pPr>
      <w:r w:rsidRPr="00CD53A0">
        <w:rPr>
          <w:rFonts w:ascii="Arial Narrow" w:eastAsia="Times New Roman" w:hAnsi="Arial Narrow" w:cs="Arial"/>
          <w:color w:val="000000"/>
          <w:kern w:val="0"/>
          <w:lang w:eastAsia="es-PE"/>
          <w14:ligatures w14:val="none"/>
        </w:rPr>
        <w:t xml:space="preserve">Además, la Secretaría Técnica, en ejercicio de sus facultades, considera </w:t>
      </w:r>
      <w:r w:rsidRPr="00CD53A0">
        <w:rPr>
          <w:rFonts w:ascii="Arial Narrow" w:eastAsia="Arial Narrow" w:hAnsi="Arial Narrow" w:cs="Arial"/>
          <w:kern w:val="0"/>
          <w14:ligatures w14:val="none"/>
        </w:rPr>
        <w:t xml:space="preserve">que el hecho denunciado, consistente en que </w:t>
      </w:r>
      <w:proofErr w:type="spellStart"/>
      <w:r w:rsidRPr="00B0496B">
        <w:rPr>
          <w:rFonts w:ascii="Arial Narrow" w:eastAsia="Arial Narrow" w:hAnsi="Arial Narrow" w:cs="Arial Narrow"/>
          <w:kern w:val="0"/>
          <w14:ligatures w14:val="none"/>
        </w:rPr>
        <w:t>Howden</w:t>
      </w:r>
      <w:proofErr w:type="spellEnd"/>
      <w:r w:rsidRPr="00B0496B">
        <w:rPr>
          <w:rFonts w:ascii="Arial Narrow" w:eastAsia="Arial Narrow" w:hAnsi="Arial Narrow" w:cs="Arial Narrow"/>
          <w:kern w:val="0"/>
          <w14:ligatures w14:val="none"/>
        </w:rPr>
        <w:t xml:space="preserve"> Perú Corredores de Seguros S.A.C. no habría cumplido con brindar información suficiente y clara al denunciante, induciéndolo a error para continuar con el procedimiento de evaluación por ausencia de control a fin de evitar asumir el 100% de la cobertura del Seguro Vehicular - Póliza </w:t>
      </w:r>
      <w:proofErr w:type="spellStart"/>
      <w:r w:rsidRPr="00B0496B">
        <w:rPr>
          <w:rFonts w:ascii="Arial Narrow" w:eastAsia="Arial Narrow" w:hAnsi="Arial Narrow" w:cs="Arial Narrow"/>
          <w:kern w:val="0"/>
          <w14:ligatures w14:val="none"/>
        </w:rPr>
        <w:t/>
      </w:r>
      <w:proofErr w:type="spellEnd"/>
      <w:r w:rsidRPr="00B0496B">
        <w:rPr>
          <w:rFonts w:ascii="Arial Narrow" w:eastAsia="Arial Narrow" w:hAnsi="Arial Narrow" w:cs="Arial Narrow"/>
          <w:kern w:val="0"/>
          <w14:ligatures w14:val="none"/>
        </w:rPr>
        <w:t xml:space="preserve"> 2101-793808</w:t>
      </w:r>
      <w:r w:rsidRPr="00CD53A0">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5" w:name="_Hlk195611851"/>
      <w:r w:rsidRPr="00CD53A0">
        <w:rPr>
          <w:rFonts w:ascii="Arial Narrow" w:eastAsia="Arial Narrow" w:hAnsi="Arial Narrow" w:cs="Arial"/>
          <w:bCs/>
          <w:color w:val="000000"/>
          <w:kern w:val="0"/>
          <w:lang w:eastAsia="es-PE"/>
          <w14:ligatures w14:val="none"/>
        </w:rPr>
        <w:t xml:space="preserve">artículo 1, numeral 1, literal b) </w:t>
      </w:r>
      <w:bookmarkEnd w:id="5"/>
      <w:r w:rsidRPr="00CD53A0">
        <w:rPr>
          <w:rFonts w:ascii="Arial Narrow" w:eastAsia="Arial Narrow" w:hAnsi="Arial Narrow" w:cs="Arial"/>
          <w:bCs/>
          <w:color w:val="000000"/>
          <w:kern w:val="0"/>
          <w:lang w:eastAsia="es-PE"/>
          <w14:ligatures w14:val="none"/>
        </w:rPr>
        <w:t xml:space="preserve">y al artículo 2 del Código. </w:t>
      </w:r>
    </w:p>
    <w:p w14:paraId="5DE5E08F" w14:textId="77777777" w:rsidR="00124F29" w:rsidRDefault="00124F29" w:rsidP="00124F29">
      <w:pPr>
        <w:pStyle w:val="Prrafodelista"/>
        <w:spacing w:after="0" w:line="240" w:lineRule="auto"/>
        <w:ind w:left="567"/>
        <w:jc w:val="both"/>
        <w:rPr>
          <w:rFonts w:ascii="Arial Narrow" w:eastAsia="Arial Narrow" w:hAnsi="Arial Narrow" w:cs="Arial Narrow"/>
          <w:kern w:val="0"/>
          <w14:ligatures w14:val="none"/>
        </w:rPr>
      </w:pPr>
    </w:p>
    <w:p w14:paraId="56E4B25A" w14:textId="77777777" w:rsidR="00124F29" w:rsidRPr="00CD53A0" w:rsidRDefault="00124F29" w:rsidP="00124F29">
      <w:pPr>
        <w:pStyle w:val="Prrafodelista"/>
        <w:numPr>
          <w:ilvl w:val="0"/>
          <w:numId w:val="6"/>
        </w:numPr>
        <w:spacing w:after="0" w:line="240" w:lineRule="auto"/>
        <w:ind w:left="567" w:hanging="567"/>
        <w:jc w:val="both"/>
        <w:rPr>
          <w:rFonts w:ascii="Arial Narrow" w:eastAsia="Arial Narrow" w:hAnsi="Arial Narrow" w:cs="Arial Narrow"/>
          <w:kern w:val="0"/>
          <w14:ligatures w14:val="none"/>
        </w:rPr>
      </w:pPr>
      <w:r w:rsidRPr="00CD53A0">
        <w:rPr>
          <w:rFonts w:ascii="Arial Narrow" w:eastAsia="Arial Narrow" w:hAnsi="Arial Narrow" w:cs="Arial Narrow"/>
          <w:kern w:val="0"/>
          <w14:ligatures w14:val="none"/>
        </w:rPr>
        <w:t xml:space="preserve">Asimismo, </w:t>
      </w:r>
      <w:r w:rsidRPr="00CD53A0">
        <w:rPr>
          <w:rFonts w:ascii="Arial Narrow" w:eastAsia="Times New Roman" w:hAnsi="Arial Narrow" w:cs="Arial"/>
          <w:color w:val="000000"/>
          <w:kern w:val="0"/>
          <w:lang w:eastAsia="es-PE"/>
          <w14:ligatures w14:val="none"/>
        </w:rPr>
        <w:t xml:space="preserve">la Secretaría Técnica, en ejercicio de sus facultades, considera </w:t>
      </w:r>
      <w:r w:rsidRPr="00CD53A0">
        <w:rPr>
          <w:rFonts w:ascii="Arial Narrow" w:eastAsia="Arial Narrow" w:hAnsi="Arial Narrow" w:cs="Arial"/>
          <w:kern w:val="0"/>
          <w14:ligatures w14:val="none"/>
        </w:rPr>
        <w:t xml:space="preserve">que el hecho denunciado, consistente en que </w:t>
      </w:r>
      <w:proofErr w:type="spellStart"/>
      <w:r w:rsidRPr="00B0496B">
        <w:rPr>
          <w:rFonts w:ascii="Arial Narrow" w:eastAsia="Arial Narrow" w:hAnsi="Arial Narrow" w:cs="Arial Narrow"/>
          <w:kern w:val="0"/>
          <w14:ligatures w14:val="none"/>
        </w:rPr>
        <w:t>Howden</w:t>
      </w:r>
      <w:proofErr w:type="spellEnd"/>
      <w:r w:rsidRPr="00B0496B">
        <w:rPr>
          <w:rFonts w:ascii="Arial Narrow" w:eastAsia="Arial Narrow" w:hAnsi="Arial Narrow" w:cs="Arial Narrow"/>
          <w:kern w:val="0"/>
          <w14:ligatures w14:val="none"/>
        </w:rPr>
        <w:t xml:space="preserve"> Perú Corredores de Seguros S.A.C. no habría sido diligente durante </w:t>
      </w:r>
      <w:proofErr w:type="spellStart"/>
      <w:r w:rsidRPr="00B0496B">
        <w:rPr>
          <w:rFonts w:ascii="Arial Narrow" w:eastAsia="Arial Narrow" w:hAnsi="Arial Narrow" w:cs="Arial Narrow"/>
          <w:kern w:val="0"/>
          <w14:ligatures w14:val="none"/>
        </w:rPr>
        <w:t>a</w:t>
      </w:r>
      <w:proofErr w:type="spellEnd"/>
      <w:r w:rsidRPr="00B0496B">
        <w:rPr>
          <w:rFonts w:ascii="Arial Narrow" w:eastAsia="Arial Narrow" w:hAnsi="Arial Narrow" w:cs="Arial Narrow"/>
          <w:kern w:val="0"/>
          <w14:ligatures w14:val="none"/>
        </w:rPr>
        <w:t xml:space="preserve"> tramitación de la solicitud de cobertura presentado por el denunciante por el siniestro del 25 de julio de 2025, generando que las gestiones duren casi un (1) mes</w:t>
      </w:r>
      <w:r w:rsidRPr="00CD53A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CD53A0">
        <w:rPr>
          <w:rFonts w:ascii="Arial Narrow" w:eastAsia="Arial Narrow" w:hAnsi="Arial Narrow" w:cs="Arial"/>
          <w:kern w:val="0"/>
          <w14:ligatures w14:val="none"/>
        </w:rPr>
        <w:t>.</w:t>
      </w:r>
    </w:p>
    <w:p w14:paraId="1E9B0FD2" w14:textId="77777777" w:rsidR="00124F29" w:rsidRPr="00CD53A0" w:rsidRDefault="00124F29" w:rsidP="00124F29">
      <w:pPr>
        <w:pStyle w:val="Prrafodelista"/>
        <w:spacing w:after="0" w:line="240" w:lineRule="auto"/>
        <w:ind w:left="567"/>
        <w:jc w:val="both"/>
        <w:rPr>
          <w:rFonts w:ascii="Arial Narrow" w:eastAsia="Arial Narrow" w:hAnsi="Arial Narrow" w:cs="Arial Narrow"/>
          <w:kern w:val="0"/>
          <w14:ligatures w14:val="none"/>
        </w:rPr>
      </w:pPr>
    </w:p>
    <w:p w14:paraId="3DBABF0F" w14:textId="77777777" w:rsidR="00124F29" w:rsidRPr="00DC6809" w:rsidRDefault="00124F29" w:rsidP="00124F29">
      <w:pPr>
        <w:pStyle w:val="Prrafodelista"/>
        <w:numPr>
          <w:ilvl w:val="0"/>
          <w:numId w:val="6"/>
        </w:numPr>
        <w:spacing w:after="0" w:line="240" w:lineRule="auto"/>
        <w:ind w:left="567" w:hanging="567"/>
        <w:jc w:val="both"/>
        <w:rPr>
          <w:rFonts w:ascii="Arial Narrow" w:eastAsia="Arial Narrow" w:hAnsi="Arial Narrow" w:cs="Arial Narrow"/>
          <w:kern w:val="0"/>
          <w14:ligatures w14:val="none"/>
        </w:rPr>
      </w:pPr>
      <w:r w:rsidRPr="00CD53A0">
        <w:rPr>
          <w:rFonts w:ascii="Arial Narrow" w:eastAsia="Arial Narrow" w:hAnsi="Arial Narrow" w:cs="Arial"/>
          <w:kern w:val="0"/>
          <w14:ligatures w14:val="none"/>
        </w:rPr>
        <w:lastRenderedPageBreak/>
        <w:t xml:space="preserve">Adicionalmente, </w:t>
      </w:r>
      <w:r w:rsidRPr="00CD53A0">
        <w:rPr>
          <w:rFonts w:ascii="Arial Narrow" w:eastAsia="Times New Roman" w:hAnsi="Arial Narrow" w:cs="Arial"/>
          <w:color w:val="000000"/>
          <w:kern w:val="0"/>
          <w:lang w:eastAsia="es-PE"/>
          <w14:ligatures w14:val="none"/>
        </w:rPr>
        <w:t xml:space="preserve">la Secretaría Técnica, en ejercicio de sus facultades, considera </w:t>
      </w:r>
      <w:r w:rsidRPr="00CD53A0">
        <w:rPr>
          <w:rFonts w:ascii="Arial Narrow" w:eastAsia="Arial Narrow" w:hAnsi="Arial Narrow" w:cs="Arial"/>
          <w:kern w:val="0"/>
          <w14:ligatures w14:val="none"/>
        </w:rPr>
        <w:t xml:space="preserve">que el hecho denunciado, consistente en que </w:t>
      </w:r>
      <w:proofErr w:type="spellStart"/>
      <w:r w:rsidRPr="00CC2A61">
        <w:rPr>
          <w:rFonts w:ascii="Arial Narrow" w:eastAsia="Arial Narrow" w:hAnsi="Arial Narrow" w:cs="Arial Narrow"/>
          <w:kern w:val="0"/>
          <w14:ligatures w14:val="none"/>
        </w:rPr>
        <w:t>Inchcape</w:t>
      </w:r>
      <w:proofErr w:type="spellEnd"/>
      <w:r w:rsidRPr="00CC2A61">
        <w:rPr>
          <w:rFonts w:ascii="Arial Narrow" w:eastAsia="Arial Narrow" w:hAnsi="Arial Narrow" w:cs="Arial Narrow"/>
          <w:kern w:val="0"/>
          <w14:ligatures w14:val="none"/>
        </w:rPr>
        <w:t xml:space="preserve"> Motors Perú S.A. no habría cumplido con haber colocado aceite al motor y a la caja de cambios al vehículo asegurado con la Póliza </w:t>
      </w:r>
      <w:proofErr w:type="spellStart"/>
      <w:r w:rsidRPr="00CC2A61">
        <w:rPr>
          <w:rFonts w:ascii="Arial Narrow" w:eastAsia="Arial Narrow" w:hAnsi="Arial Narrow" w:cs="Arial Narrow"/>
          <w:kern w:val="0"/>
          <w14:ligatures w14:val="none"/>
        </w:rPr>
        <w:t/>
      </w:r>
      <w:proofErr w:type="spellEnd"/>
      <w:r w:rsidRPr="00CC2A61">
        <w:rPr>
          <w:rFonts w:ascii="Arial Narrow" w:eastAsia="Arial Narrow" w:hAnsi="Arial Narrow" w:cs="Arial Narrow"/>
          <w:kern w:val="0"/>
          <w14:ligatures w14:val="none"/>
        </w:rPr>
        <w:t xml:space="preserve"> 2101-793808, originando que el motor sufriera desperfectos</w:t>
      </w:r>
      <w:r w:rsidRPr="00CD53A0">
        <w:rPr>
          <w:rFonts w:ascii="Arial Narrow" w:eastAsia="Arial Narrow" w:hAnsi="Arial Narrow" w:cs="Arial Narrow"/>
          <w:kern w:val="0"/>
          <w14:ligatures w14:val="none"/>
        </w:rPr>
        <w:t>. Por consiguiente, corresponde calificar el hecho materia de denuncia como una presunta infracción al deber de idoneidad, tipificado en los artículos 18 y 19 del Código</w:t>
      </w:r>
      <w:r w:rsidRPr="00CD53A0">
        <w:rPr>
          <w:rFonts w:ascii="Arial Narrow" w:eastAsia="Arial Narrow" w:hAnsi="Arial Narrow" w:cs="Arial"/>
          <w:kern w:val="0"/>
          <w14:ligatures w14:val="none"/>
        </w:rPr>
        <w:t>.</w:t>
      </w:r>
    </w:p>
    <w:p w14:paraId="40407F23" w14:textId="77777777" w:rsidR="00124F29" w:rsidRPr="00DC6809" w:rsidRDefault="00124F29" w:rsidP="00124F29">
      <w:pPr>
        <w:spacing w:after="0" w:line="240" w:lineRule="auto"/>
        <w:jc w:val="both"/>
        <w:rPr>
          <w:rFonts w:ascii="Arial Narrow" w:eastAsia="Arial Narrow" w:hAnsi="Arial Narrow" w:cs="Arial Narrow"/>
          <w:kern w:val="0"/>
          <w14:ligatures w14:val="none"/>
        </w:rPr>
      </w:pPr>
    </w:p>
    <w:p w14:paraId="055A2FA5" w14:textId="77777777" w:rsidR="00124F29" w:rsidRPr="00172C99" w:rsidRDefault="00124F29" w:rsidP="00124F29">
      <w:pPr>
        <w:pStyle w:val="Prrafodelista"/>
        <w:numPr>
          <w:ilvl w:val="0"/>
          <w:numId w:val="6"/>
        </w:numPr>
        <w:spacing w:after="0" w:line="240" w:lineRule="auto"/>
        <w:ind w:left="567" w:hanging="567"/>
        <w:jc w:val="both"/>
        <w:rPr>
          <w:rFonts w:ascii="Arial Narrow" w:eastAsia="Arial Narrow" w:hAnsi="Arial Narrow" w:cs="Arial Narrow"/>
          <w:kern w:val="0"/>
          <w14:ligatures w14:val="none"/>
        </w:rPr>
      </w:pPr>
      <w:r w:rsidRPr="00172C99">
        <w:rPr>
          <w:rFonts w:ascii="Arial Narrow" w:eastAsia="Arial Narrow" w:hAnsi="Arial Narrow" w:cs="Arial Narrow"/>
          <w:kern w:val="0"/>
          <w14:ligatures w14:val="none"/>
        </w:rPr>
        <w:t xml:space="preserve">Así también, la Secretaría Técnica, en ejercicio de sus facultades, considera que el hecho denunciado, consistente en que </w:t>
      </w:r>
      <w:proofErr w:type="spellStart"/>
      <w:r w:rsidRPr="00CC2A61">
        <w:rPr>
          <w:rFonts w:ascii="Arial Narrow" w:eastAsia="Arial Narrow" w:hAnsi="Arial Narrow" w:cs="Arial Narrow"/>
          <w:kern w:val="0"/>
          <w14:ligatures w14:val="none"/>
        </w:rPr>
        <w:t>Inchcape</w:t>
      </w:r>
      <w:proofErr w:type="spellEnd"/>
      <w:r w:rsidRPr="00CC2A61">
        <w:rPr>
          <w:rFonts w:ascii="Arial Narrow" w:eastAsia="Arial Narrow" w:hAnsi="Arial Narrow" w:cs="Arial Narrow"/>
          <w:kern w:val="0"/>
          <w14:ligatures w14:val="none"/>
        </w:rPr>
        <w:t xml:space="preserve"> Motors Perú S.A. no habría cumplido con brindar una respuesta al denunciante si agregaron aceite al vehículo asegurado con la Póliza </w:t>
      </w:r>
      <w:proofErr w:type="spellStart"/>
      <w:r w:rsidRPr="00CC2A61">
        <w:rPr>
          <w:rFonts w:ascii="Arial Narrow" w:eastAsia="Arial Narrow" w:hAnsi="Arial Narrow" w:cs="Arial Narrow"/>
          <w:kern w:val="0"/>
          <w14:ligatures w14:val="none"/>
        </w:rPr>
        <w:t/>
      </w:r>
      <w:proofErr w:type="spellEnd"/>
      <w:r w:rsidRPr="00CC2A61">
        <w:rPr>
          <w:rFonts w:ascii="Arial Narrow" w:eastAsia="Arial Narrow" w:hAnsi="Arial Narrow" w:cs="Arial Narrow"/>
          <w:kern w:val="0"/>
          <w14:ligatures w14:val="none"/>
        </w:rPr>
        <w:t xml:space="preserve"> 2101-793808 cuando se encontraba en su poder</w:t>
      </w:r>
      <w:r w:rsidRPr="00CD53A0">
        <w:rPr>
          <w:rFonts w:ascii="Arial Narrow" w:eastAsia="Arial Narrow" w:hAnsi="Arial Narrow" w:cs="Arial Narrow"/>
          <w:kern w:val="0"/>
          <w14:ligatures w14:val="none"/>
        </w:rPr>
        <w:t>. Por consiguiente, corresponde calificar el hecho materia de denuncia como una presunta infracción al deber de idoneidad, tipificado en los artículos 18 y 19 del Código</w:t>
      </w:r>
      <w:r w:rsidRPr="00172C99">
        <w:rPr>
          <w:rFonts w:ascii="Arial Narrow" w:eastAsia="Arial Narrow" w:hAnsi="Arial Narrow" w:cs="Arial Narrow"/>
          <w:kern w:val="0"/>
          <w14:ligatures w14:val="none"/>
        </w:rPr>
        <w:t>.</w:t>
      </w:r>
    </w:p>
    <w:p w14:paraId="6FE27CD1" w14:textId="77777777" w:rsidR="00124F29" w:rsidRPr="00A65974" w:rsidRDefault="00124F29" w:rsidP="00124F29">
      <w:pPr>
        <w:spacing w:after="0" w:line="240" w:lineRule="auto"/>
        <w:jc w:val="both"/>
        <w:rPr>
          <w:rFonts w:ascii="Arial Narrow" w:eastAsia="Calibri" w:hAnsi="Arial Narrow" w:cs="Arial Narrow"/>
          <w:kern w:val="0"/>
          <w:lang w:eastAsia="es-PE"/>
          <w14:ligatures w14:val="none"/>
        </w:rPr>
      </w:pPr>
    </w:p>
    <w:p w14:paraId="5EDB60C0" w14:textId="77777777" w:rsidR="00124F29" w:rsidRPr="0026598E" w:rsidRDefault="00124F29" w:rsidP="00124F29">
      <w:pPr>
        <w:pStyle w:val="Prrafodelista"/>
        <w:numPr>
          <w:ilvl w:val="0"/>
          <w:numId w:val="6"/>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211B8549" w14:textId="77777777" w:rsidR="00124F29" w:rsidRPr="0026598E" w:rsidRDefault="00124F29" w:rsidP="00124F29">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7D50BB3" w14:textId="77777777" w:rsidR="00124F29" w:rsidRPr="0026598E" w:rsidRDefault="00124F29" w:rsidP="00124F2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032EA520" w14:textId="77777777" w:rsidR="00124F29" w:rsidRPr="0026598E" w:rsidRDefault="00124F29" w:rsidP="00124F29">
      <w:pPr>
        <w:spacing w:after="0" w:line="240" w:lineRule="auto"/>
        <w:jc w:val="both"/>
        <w:rPr>
          <w:rFonts w:ascii="Arial Narrow" w:eastAsia="Times New Roman" w:hAnsi="Arial Narrow" w:cs="Arial"/>
          <w:color w:val="000000"/>
          <w:kern w:val="0"/>
          <w:lang w:val="es-ES" w:eastAsia="es-ES"/>
          <w14:ligatures w14:val="none"/>
        </w:rPr>
      </w:pPr>
    </w:p>
    <w:p w14:paraId="2F8180F6" w14:textId="77777777" w:rsidR="00124F29" w:rsidRPr="008C73DE" w:rsidRDefault="00124F29" w:rsidP="00124F29">
      <w:pPr>
        <w:pStyle w:val="Prrafodelista"/>
        <w:numPr>
          <w:ilvl w:val="0"/>
          <w:numId w:val="6"/>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 xml:space="preserve">en ejercicio de las facultades que la ley le </w:t>
      </w:r>
      <w:r w:rsidRPr="00393E27">
        <w:rPr>
          <w:rFonts w:ascii="Arial Narrow" w:eastAsia="Times New Roman" w:hAnsi="Arial Narrow" w:cs="Arial"/>
          <w:color w:val="000000"/>
          <w:kern w:val="0"/>
          <w:lang w:val="es-ES" w:eastAsia="es-ES"/>
          <w14:ligatures w14:val="none"/>
        </w:rPr>
        <w:t>confiere, conviene requerir a los proveedores denunciados que, en un plazo no mayor de cinco (5) días</w:t>
      </w:r>
      <w:r w:rsidRPr="000077B4">
        <w:rPr>
          <w:rFonts w:ascii="Arial Narrow" w:eastAsia="Times New Roman" w:hAnsi="Arial Narrow" w:cs="Arial"/>
          <w:color w:val="000000"/>
          <w:kern w:val="0"/>
          <w:lang w:val="es-ES" w:eastAsia="es-ES"/>
          <w14:ligatures w14:val="none"/>
        </w:rPr>
        <w:t xml:space="preserve"> hábiles contado a partir del día siguiente de la notificación de la </w:t>
      </w:r>
      <w:r w:rsidRPr="008C73DE">
        <w:rPr>
          <w:rFonts w:ascii="Arial Narrow" w:eastAsia="Times New Roman" w:hAnsi="Arial Narrow" w:cs="Arial"/>
          <w:color w:val="000000"/>
          <w:kern w:val="0"/>
          <w:lang w:val="es-ES" w:eastAsia="es-ES"/>
          <w14:ligatures w14:val="none"/>
        </w:rPr>
        <w:t>presente resolución, cumplan con lo siguiente:</w:t>
      </w:r>
    </w:p>
    <w:p w14:paraId="163D2A06" w14:textId="77777777" w:rsidR="00124F29" w:rsidRPr="008C73DE" w:rsidRDefault="00124F29" w:rsidP="00124F29">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381EBB1" w14:textId="77777777" w:rsidR="00124F29" w:rsidRPr="00175133" w:rsidRDefault="00124F29" w:rsidP="00124F29">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992430">
        <w:rPr>
          <w:rFonts w:ascii="Arial Narrow" w:eastAsia="Times New Roman" w:hAnsi="Arial Narrow" w:cs="Arial"/>
          <w:color w:val="000000"/>
          <w:kern w:val="0"/>
          <w:u w:val="single"/>
          <w:lang w:val="es-ES" w:eastAsia="es-ES"/>
          <w14:ligatures w14:val="none"/>
        </w:rPr>
        <w:t>A Rímac</w:t>
      </w:r>
      <w:r w:rsidRPr="00992430">
        <w:rPr>
          <w:rFonts w:ascii="Arial Narrow" w:eastAsia="Times New Roman" w:hAnsi="Arial Narrow" w:cs="Arial"/>
          <w:color w:val="000000"/>
          <w:kern w:val="0"/>
          <w:lang w:val="es-ES" w:eastAsia="es-ES"/>
          <w14:ligatures w14:val="none"/>
        </w:rPr>
        <w:t xml:space="preserve">: </w:t>
      </w:r>
      <w:r w:rsidRPr="009365FB">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Pr="009365FB">
        <w:rPr>
          <w:rFonts w:ascii="Arial Narrow" w:eastAsia="Times New Roman" w:hAnsi="Arial Narrow" w:cs="Arial"/>
          <w:color w:val="000000"/>
          <w:kern w:val="0"/>
          <w:lang w:val="es-ES" w:eastAsia="es-ES"/>
          <w14:ligatures w14:val="none"/>
        </w:rPr>
        <w:t/>
      </w:r>
      <w:proofErr w:type="spellEnd"/>
      <w:r w:rsidRPr="009365FB">
        <w:rPr>
          <w:rFonts w:ascii="Arial Narrow" w:eastAsia="Times New Roman" w:hAnsi="Arial Narrow" w:cs="Arial"/>
          <w:color w:val="000000"/>
          <w:kern w:val="0"/>
          <w:lang w:val="es-ES" w:eastAsia="es-ES"/>
          <w14:ligatures w14:val="none"/>
        </w:rPr>
        <w:t xml:space="preserve"> 2101-793808 del Seguro Vehicular materia de denuncia, así como el cargo de remisión de la póliza; (</w:t>
      </w:r>
      <w:proofErr w:type="spellStart"/>
      <w:r w:rsidRPr="009365FB">
        <w:rPr>
          <w:rFonts w:ascii="Arial Narrow" w:eastAsia="Times New Roman" w:hAnsi="Arial Narrow" w:cs="Arial"/>
          <w:color w:val="000000"/>
          <w:kern w:val="0"/>
          <w:lang w:val="es-ES" w:eastAsia="es-ES"/>
          <w14:ligatures w14:val="none"/>
        </w:rPr>
        <w:t>ii</w:t>
      </w:r>
      <w:proofErr w:type="spellEnd"/>
      <w:r w:rsidRPr="009365FB">
        <w:rPr>
          <w:rFonts w:ascii="Arial Narrow" w:eastAsia="Times New Roman" w:hAnsi="Arial Narrow" w:cs="Arial"/>
          <w:color w:val="000000"/>
          <w:kern w:val="0"/>
          <w:lang w:val="es-ES" w:eastAsia="es-ES"/>
          <w14:ligatures w14:val="none"/>
        </w:rPr>
        <w:t xml:space="preserve">) presentar los medios probatorios que acrediten que ofreció al denunciante la cobertura bajo “Ausencia de control” de la Póliza </w:t>
      </w:r>
      <w:proofErr w:type="spellStart"/>
      <w:r w:rsidRPr="009365FB">
        <w:rPr>
          <w:rFonts w:ascii="Arial Narrow" w:eastAsia="Times New Roman" w:hAnsi="Arial Narrow" w:cs="Arial"/>
          <w:color w:val="000000"/>
          <w:kern w:val="0"/>
          <w:lang w:val="es-ES" w:eastAsia="es-ES"/>
          <w14:ligatures w14:val="none"/>
        </w:rPr>
        <w:t/>
      </w:r>
      <w:proofErr w:type="spellEnd"/>
      <w:r w:rsidRPr="009365FB">
        <w:rPr>
          <w:rFonts w:ascii="Arial Narrow" w:eastAsia="Times New Roman" w:hAnsi="Arial Narrow" w:cs="Arial"/>
          <w:color w:val="000000"/>
          <w:kern w:val="0"/>
          <w:lang w:val="es-ES" w:eastAsia="es-ES"/>
          <w14:ligatures w14:val="none"/>
        </w:rPr>
        <w:t xml:space="preserve"> 2101-793808 del Seguro Vehicular de manera acorde a la normativa actual; y, (</w:t>
      </w:r>
      <w:proofErr w:type="spellStart"/>
      <w:r w:rsidRPr="009365FB">
        <w:rPr>
          <w:rFonts w:ascii="Arial Narrow" w:eastAsia="Times New Roman" w:hAnsi="Arial Narrow" w:cs="Arial"/>
          <w:color w:val="000000"/>
          <w:kern w:val="0"/>
          <w:lang w:val="es-ES" w:eastAsia="es-ES"/>
          <w14:ligatures w14:val="none"/>
        </w:rPr>
        <w:t>iii</w:t>
      </w:r>
      <w:proofErr w:type="spellEnd"/>
      <w:r w:rsidRPr="009365FB">
        <w:rPr>
          <w:rFonts w:ascii="Arial Narrow" w:eastAsia="Times New Roman" w:hAnsi="Arial Narrow" w:cs="Arial"/>
          <w:color w:val="000000"/>
          <w:kern w:val="0"/>
          <w:lang w:val="es-ES" w:eastAsia="es-ES"/>
          <w14:ligatures w14:val="none"/>
        </w:rPr>
        <w:t>) presentar todas las comunicaciones cursadas con la parte denunciante, incluyendo la grabación del reporte del siniestro del 25 de julio de 2025</w:t>
      </w:r>
      <w:r w:rsidRPr="00175133">
        <w:rPr>
          <w:rFonts w:ascii="Arial Narrow" w:eastAsia="Times New Roman" w:hAnsi="Arial Narrow" w:cs="Arial"/>
          <w:color w:val="000000"/>
          <w:kern w:val="0"/>
          <w:lang w:val="es-ES" w:eastAsia="es-ES"/>
          <w14:ligatures w14:val="none"/>
        </w:rPr>
        <w:t>.</w:t>
      </w:r>
    </w:p>
    <w:p w14:paraId="6A3BB206" w14:textId="77777777" w:rsidR="00124F29" w:rsidRPr="00175133" w:rsidRDefault="00124F29" w:rsidP="00124F29">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0F299063" w14:textId="77777777" w:rsidR="00124F29" w:rsidRPr="00A72A50" w:rsidRDefault="00124F29" w:rsidP="00124F29">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175133">
        <w:rPr>
          <w:rFonts w:ascii="Arial Narrow" w:eastAsia="Times New Roman" w:hAnsi="Arial Narrow" w:cs="Arial"/>
          <w:color w:val="000000"/>
          <w:kern w:val="0"/>
          <w:u w:val="single"/>
          <w:lang w:val="es-ES" w:eastAsia="es-ES"/>
          <w14:ligatures w14:val="none"/>
        </w:rPr>
        <w:t xml:space="preserve">A </w:t>
      </w:r>
      <w:proofErr w:type="spellStart"/>
      <w:r w:rsidRPr="00175133">
        <w:rPr>
          <w:rFonts w:ascii="Arial Narrow" w:eastAsia="Times New Roman" w:hAnsi="Arial Narrow" w:cs="Arial"/>
          <w:color w:val="000000"/>
          <w:kern w:val="0"/>
          <w:u w:val="single"/>
          <w:lang w:val="es-ES" w:eastAsia="es-ES"/>
          <w14:ligatures w14:val="none"/>
        </w:rPr>
        <w:t>Howden</w:t>
      </w:r>
      <w:proofErr w:type="spellEnd"/>
      <w:r w:rsidRPr="00175133">
        <w:rPr>
          <w:rFonts w:ascii="Arial Narrow" w:eastAsia="Times New Roman" w:hAnsi="Arial Narrow" w:cs="Arial"/>
          <w:color w:val="000000"/>
          <w:kern w:val="0"/>
          <w:lang w:val="es-ES" w:eastAsia="es-ES"/>
          <w14:ligatures w14:val="none"/>
        </w:rPr>
        <w:t>:</w:t>
      </w:r>
      <w:r w:rsidRPr="00175133">
        <w:rPr>
          <w:rFonts w:ascii="Arial Narrow" w:eastAsia="Times New Roman" w:hAnsi="Arial Narrow" w:cs="Arial"/>
          <w:color w:val="000000"/>
          <w:kern w:val="0"/>
          <w:lang w:eastAsia="es-ES"/>
          <w14:ligatures w14:val="none"/>
        </w:rPr>
        <w:t xml:space="preserve"> </w:t>
      </w:r>
      <w:r w:rsidRPr="00E57CA1">
        <w:rPr>
          <w:rFonts w:ascii="Arial Narrow" w:eastAsia="Times New Roman" w:hAnsi="Arial Narrow" w:cs="Arial"/>
          <w:color w:val="000000"/>
          <w:kern w:val="0"/>
          <w:lang w:val="es-ES" w:eastAsia="es-ES"/>
          <w14:ligatures w14:val="none"/>
        </w:rPr>
        <w:t xml:space="preserve">(i) presentar los medios probatorios que acrediten que cumplió con sus obligaciones de gestionar y apoyar en el siniestro sufrido por el denunciante el 25 de julio de 2025 en virtud de la Póliza </w:t>
      </w:r>
      <w:proofErr w:type="spellStart"/>
      <w:r w:rsidRPr="00E57CA1">
        <w:rPr>
          <w:rFonts w:ascii="Arial Narrow" w:eastAsia="Times New Roman" w:hAnsi="Arial Narrow" w:cs="Arial"/>
          <w:color w:val="000000"/>
          <w:kern w:val="0"/>
          <w:lang w:val="es-ES" w:eastAsia="es-ES"/>
          <w14:ligatures w14:val="none"/>
        </w:rPr>
        <w:t/>
      </w:r>
      <w:proofErr w:type="spellEnd"/>
      <w:r w:rsidRPr="00E57CA1">
        <w:rPr>
          <w:rFonts w:ascii="Arial Narrow" w:eastAsia="Times New Roman" w:hAnsi="Arial Narrow" w:cs="Arial"/>
          <w:color w:val="000000"/>
          <w:kern w:val="0"/>
          <w:lang w:val="es-ES" w:eastAsia="es-ES"/>
          <w14:ligatures w14:val="none"/>
        </w:rPr>
        <w:t xml:space="preserve"> 2101-793808; y, (</w:t>
      </w:r>
      <w:proofErr w:type="spellStart"/>
      <w:r w:rsidRPr="00E57CA1">
        <w:rPr>
          <w:rFonts w:ascii="Arial Narrow" w:eastAsia="Times New Roman" w:hAnsi="Arial Narrow" w:cs="Arial"/>
          <w:color w:val="000000"/>
          <w:kern w:val="0"/>
          <w:lang w:val="es-ES" w:eastAsia="es-ES"/>
          <w14:ligatures w14:val="none"/>
        </w:rPr>
        <w:t>ii</w:t>
      </w:r>
      <w:proofErr w:type="spellEnd"/>
      <w:r w:rsidRPr="00E57CA1">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A72A50">
        <w:rPr>
          <w:rFonts w:ascii="Arial Narrow" w:eastAsia="Times New Roman" w:hAnsi="Arial Narrow" w:cs="Arial"/>
          <w:color w:val="000000"/>
          <w:kern w:val="0"/>
          <w:lang w:val="es-ES" w:eastAsia="es-ES"/>
          <w14:ligatures w14:val="none"/>
        </w:rPr>
        <w:t>.</w:t>
      </w:r>
    </w:p>
    <w:p w14:paraId="4894D146" w14:textId="77777777" w:rsidR="00124F29" w:rsidRPr="00A72A50" w:rsidRDefault="00124F29" w:rsidP="00124F29">
      <w:pPr>
        <w:spacing w:after="0" w:line="240" w:lineRule="auto"/>
        <w:jc w:val="both"/>
        <w:rPr>
          <w:rFonts w:ascii="Arial Narrow" w:eastAsia="Times New Roman" w:hAnsi="Arial Narrow" w:cs="Arial"/>
          <w:color w:val="000000"/>
          <w:kern w:val="0"/>
          <w:lang w:val="es-ES" w:eastAsia="es-ES"/>
          <w14:ligatures w14:val="none"/>
        </w:rPr>
      </w:pPr>
    </w:p>
    <w:p w14:paraId="102D43D3" w14:textId="77777777" w:rsidR="00124F29" w:rsidRPr="00BC2CB1" w:rsidRDefault="00124F29" w:rsidP="00124F29">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A72A50">
        <w:rPr>
          <w:rFonts w:ascii="Arial Narrow" w:eastAsia="Times New Roman" w:hAnsi="Arial Narrow" w:cs="Arial"/>
          <w:color w:val="000000"/>
          <w:kern w:val="0"/>
          <w:u w:val="single"/>
          <w:lang w:val="es-ES" w:eastAsia="es-ES"/>
          <w14:ligatures w14:val="none"/>
        </w:rPr>
        <w:t xml:space="preserve">A </w:t>
      </w:r>
      <w:proofErr w:type="spellStart"/>
      <w:r w:rsidRPr="00A72A50">
        <w:rPr>
          <w:rFonts w:ascii="Arial Narrow" w:eastAsia="Times New Roman" w:hAnsi="Arial Narrow" w:cs="Arial"/>
          <w:color w:val="000000"/>
          <w:kern w:val="0"/>
          <w:u w:val="single"/>
          <w:lang w:val="es-ES" w:eastAsia="es-ES"/>
          <w14:ligatures w14:val="none"/>
        </w:rPr>
        <w:t>Inchcape</w:t>
      </w:r>
      <w:proofErr w:type="spellEnd"/>
      <w:r w:rsidRPr="00A72A50">
        <w:rPr>
          <w:rFonts w:ascii="Arial Narrow" w:eastAsia="Times New Roman" w:hAnsi="Arial Narrow" w:cs="Arial"/>
          <w:color w:val="000000"/>
          <w:kern w:val="0"/>
          <w:lang w:val="es-ES" w:eastAsia="es-ES"/>
          <w14:ligatures w14:val="none"/>
        </w:rPr>
        <w:t>:</w:t>
      </w:r>
      <w:r w:rsidRPr="00A72A50">
        <w:rPr>
          <w:rFonts w:ascii="Arial Narrow" w:eastAsia="Times New Roman" w:hAnsi="Arial Narrow" w:cs="Arial"/>
          <w:color w:val="000000"/>
          <w:kern w:val="0"/>
          <w:lang w:eastAsia="es-ES"/>
          <w14:ligatures w14:val="none"/>
        </w:rPr>
        <w:t xml:space="preserve"> </w:t>
      </w:r>
      <w:r w:rsidRPr="00E57CA1">
        <w:rPr>
          <w:rFonts w:ascii="Arial Narrow" w:eastAsia="Times New Roman" w:hAnsi="Arial Narrow" w:cs="Arial"/>
          <w:color w:val="000000"/>
          <w:kern w:val="0"/>
          <w:lang w:val="es-ES" w:eastAsia="es-ES"/>
          <w14:ligatures w14:val="none"/>
        </w:rPr>
        <w:t>(i) acreditar que reparó adecuadamente el vehículo asegurado del denunciante; y, (</w:t>
      </w:r>
      <w:proofErr w:type="spellStart"/>
      <w:r w:rsidRPr="00E57CA1">
        <w:rPr>
          <w:rFonts w:ascii="Arial Narrow" w:eastAsia="Times New Roman" w:hAnsi="Arial Narrow" w:cs="Arial"/>
          <w:color w:val="000000"/>
          <w:kern w:val="0"/>
          <w:lang w:val="es-ES" w:eastAsia="es-ES"/>
          <w14:ligatures w14:val="none"/>
        </w:rPr>
        <w:t>ii</w:t>
      </w:r>
      <w:proofErr w:type="spellEnd"/>
      <w:r w:rsidRPr="00E57CA1">
        <w:rPr>
          <w:rFonts w:ascii="Arial Narrow" w:eastAsia="Times New Roman" w:hAnsi="Arial Narrow" w:cs="Arial"/>
          <w:color w:val="000000"/>
          <w:kern w:val="0"/>
          <w:lang w:val="es-ES" w:eastAsia="es-ES"/>
          <w14:ligatures w14:val="none"/>
        </w:rPr>
        <w:t>) brindó respuesta a las comunicaciones cursadas con el denunciante</w:t>
      </w:r>
      <w:r w:rsidRPr="00A72A50">
        <w:rPr>
          <w:rFonts w:ascii="Arial Narrow" w:eastAsia="Times New Roman" w:hAnsi="Arial Narrow" w:cs="Arial"/>
          <w:color w:val="000000"/>
          <w:kern w:val="0"/>
          <w:lang w:val="es-ES" w:eastAsia="es-ES"/>
          <w14:ligatures w14:val="none"/>
        </w:rPr>
        <w:t>.</w:t>
      </w:r>
    </w:p>
    <w:p w14:paraId="338F9D84" w14:textId="77777777" w:rsidR="00124F29" w:rsidRPr="005E3FEC" w:rsidRDefault="00124F29" w:rsidP="00124F29">
      <w:pPr>
        <w:spacing w:after="0" w:line="240" w:lineRule="auto"/>
        <w:jc w:val="both"/>
        <w:rPr>
          <w:rFonts w:ascii="Arial Narrow" w:eastAsia="Times New Roman" w:hAnsi="Arial Narrow" w:cs="Arial"/>
          <w:color w:val="000000"/>
          <w:kern w:val="0"/>
          <w:lang w:val="es-ES" w:eastAsia="es-ES"/>
          <w14:ligatures w14:val="none"/>
        </w:rPr>
      </w:pPr>
    </w:p>
    <w:p w14:paraId="279A9CB5" w14:textId="77777777" w:rsidR="00124F29" w:rsidRPr="0026598E" w:rsidRDefault="00124F29" w:rsidP="00124F29">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717A97BA" w14:textId="77777777" w:rsidR="00124F29" w:rsidRPr="0026598E" w:rsidRDefault="00124F29" w:rsidP="00124F2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071BC1D2" w14:textId="77777777" w:rsidR="00124F29" w:rsidRPr="0026598E" w:rsidRDefault="00124F29" w:rsidP="00124F29">
      <w:pPr>
        <w:spacing w:after="0" w:line="240" w:lineRule="auto"/>
        <w:jc w:val="both"/>
        <w:rPr>
          <w:rFonts w:ascii="Arial Narrow" w:eastAsia="Arial Narrow" w:hAnsi="Arial Narrow" w:cs="Arial Narrow"/>
          <w:b/>
          <w:color w:val="000000"/>
          <w:kern w:val="0"/>
          <w:lang w:eastAsia="es-PE"/>
          <w14:ligatures w14:val="none"/>
        </w:rPr>
      </w:pPr>
    </w:p>
    <w:p w14:paraId="4EE74385" w14:textId="77777777" w:rsidR="00124F29" w:rsidRPr="00520635" w:rsidRDefault="00124F29" w:rsidP="00124F29">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10 de setiembre de 2025, complementado mediante escrito del 6 de octubre de 2025, interpuesta por el señor [DENUNCIANTE] contra Rímac Seguros y Reaseguros S.A., Howden Perú Corredores de Seguros S.A.C. e Inchcape Motors Perú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Pr="002C2FC6">
        <w:rPr>
          <w:rFonts w:ascii="Arial Narrow" w:eastAsia="Times New Roman" w:hAnsi="Arial Narrow" w:cs="Arial"/>
          <w:color w:val="000000"/>
          <w:kern w:val="0"/>
          <w:lang w:val="es-ES" w:eastAsia="es-ES"/>
          <w14:ligatures w14:val="none"/>
        </w:rPr>
        <w:t/>
      </w:r>
      <w:r w:rsidRPr="00FD4E49">
        <w:rPr>
          <w:rFonts w:ascii="Arial Narrow" w:eastAsia="Times New Roman" w:hAnsi="Arial Narrow" w:cs="Arial"/>
          <w:color w:val="000000"/>
          <w:kern w:val="0"/>
          <w:lang w:val="es-ES" w:eastAsia="es-ES"/>
          <w14:ligatures w14:val="none"/>
        </w:rPr>
        <w:t xml:space="preserve"/>
      </w:r>
      <w:r w:rsidRPr="0058331A">
        <w:rPr>
          <w:rFonts w:ascii="Arial Narrow" w:eastAsia="Times New Roman" w:hAnsi="Arial Narrow" w:cs="Times New Roman"/>
          <w:color w:val="000000"/>
          <w:kern w:val="0"/>
          <w:shd w:val="clear" w:color="auto" w:fill="FFFFFF"/>
          <w:lang w:eastAsia="es-PE"/>
          <w14:ligatures w14:val="none"/>
        </w:rPr>
        <w:t xml:space="preserve"/>
      </w:r>
      <w:r w:rsidRPr="00393E27">
        <w:rPr>
          <w:rFonts w:ascii="Arial Narrow" w:eastAsia="Times New Roman" w:hAnsi="Arial Narrow" w:cs="Times New Roman"/>
          <w:color w:val="000000"/>
          <w:kern w:val="0"/>
          <w:shd w:val="clear" w:color="auto" w:fill="FFFFFF"/>
          <w:lang w:eastAsia="es-PE"/>
          <w14:ligatures w14:val="none"/>
        </w:rPr>
        <w:t/>
      </w:r>
      <w:r w:rsidRPr="0058331A">
        <w:rPr>
          <w:rFonts w:ascii="Arial Narrow" w:eastAsia="Times New Roman" w:hAnsi="Arial Narrow" w:cs="Times New Roman"/>
          <w:color w:val="000000"/>
          <w:kern w:val="0"/>
          <w:shd w:val="clear" w:color="auto" w:fill="FFFFFF"/>
          <w:lang w:eastAsia="es-PE"/>
          <w14:ligatures w14:val="none"/>
        </w:rPr>
        <w:t xml:space="preserve"/>
      </w:r>
      <w:r w:rsidRPr="00A461EC">
        <w:rPr>
          <w:rFonts w:ascii="Arial Narrow" w:eastAsia="Times New Roman" w:hAnsi="Arial Narrow" w:cs="Times New Roman"/>
          <w:color w:val="000000"/>
          <w:kern w:val="0"/>
          <w:shd w:val="clear" w:color="auto" w:fill="FFFFFF"/>
          <w:lang w:eastAsia="es-PE"/>
          <w14:ligatures w14:val="none"/>
        </w:rPr>
        <w:t xml:space="preserve"/>
      </w:r>
      <w:r w:rsidRPr="00520635">
        <w:rPr>
          <w:rFonts w:ascii="Arial Narrow" w:eastAsia="Times New Roman" w:hAnsi="Arial Narrow" w:cs="Times New Roman"/>
          <w:color w:val="000000"/>
          <w:kern w:val="0"/>
          <w:shd w:val="clear" w:color="auto" w:fill="FFFFFF"/>
          <w:lang w:eastAsia="es-PE"/>
          <w14:ligatures w14:val="none"/>
        </w:rPr>
        <w:lastRenderedPageBreak/>
        <w:t/>
      </w:r>
      <w:r w:rsidRPr="00520635">
        <w:rPr>
          <w:rFonts w:ascii="Arial Narrow" w:eastAsia="Arial Narrow" w:hAnsi="Arial Narrow" w:cs="Arial Narrow"/>
          <w:bCs/>
        </w:rPr>
        <w:t xml:space="preserve"/>
      </w:r>
      <w:proofErr w:type="spellStart"/>
      <w:r w:rsidRPr="00520635">
        <w:rPr>
          <w:rFonts w:ascii="Arial Narrow" w:eastAsia="Arial Narrow" w:hAnsi="Arial Narrow" w:cs="Arial Narrow"/>
          <w:bCs/>
        </w:rPr>
        <w:t/>
      </w:r>
      <w:proofErr w:type="spellEnd"/>
      <w:r w:rsidRPr="00520635">
        <w:rPr>
          <w:rFonts w:ascii="Arial Narrow" w:eastAsia="Arial Narrow" w:hAnsi="Arial Narrow" w:cs="Arial Narrow"/>
          <w:bCs/>
        </w:rPr>
        <w:t xml:space="preserve"/>
      </w:r>
      <w:proofErr w:type="spellStart"/>
      <w:r w:rsidRPr="00520635">
        <w:rPr>
          <w:rFonts w:ascii="Arial Narrow" w:eastAsia="Arial Narrow" w:hAnsi="Arial Narrow" w:cs="Arial Narrow"/>
          <w:bCs/>
        </w:rPr>
        <w:t/>
      </w:r>
      <w:proofErr w:type="spellEnd"/>
      <w:r w:rsidRPr="00520635">
        <w:rPr>
          <w:rFonts w:ascii="Arial Narrow" w:eastAsia="Arial Narrow" w:hAnsi="Arial Narrow" w:cs="Arial Narrow"/>
          <w:bCs/>
        </w:rPr>
        <w:t xml:space="preserve"/>
      </w:r>
      <w:r w:rsidRPr="00520635">
        <w:rPr>
          <w:rFonts w:ascii="Arial Narrow" w:eastAsia="Times New Roman" w:hAnsi="Arial Narrow" w:cs="Times New Roman"/>
          <w:color w:val="000000"/>
          <w:kern w:val="0"/>
          <w:shd w:val="clear" w:color="auto" w:fill="FFFFFF"/>
          <w:lang w:eastAsia="es-PE"/>
          <w14:ligatures w14:val="none"/>
        </w:rPr>
        <w:t/>
      </w:r>
    </w:p>
    <w:p w14:paraId="191621EE" w14:textId="77777777" w:rsidR="00124F29" w:rsidRDefault="00124F29" w:rsidP="00124F29">
      <w:pPr>
        <w:pStyle w:val="Prrafodelista"/>
        <w:rPr>
          <w:rFonts w:ascii="Arial Narrow" w:eastAsia="Arial Narrow" w:hAnsi="Arial Narrow" w:cs="Arial Narrow"/>
          <w:kern w:val="0"/>
          <w14:ligatures w14:val="none"/>
        </w:rPr>
      </w:pPr>
    </w:p>
    <w:p w14:paraId="01206E6C" w14:textId="77777777" w:rsidR="00124F29" w:rsidRPr="00520635" w:rsidRDefault="00124F29" w:rsidP="00124F2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520635">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en tanto </w:t>
      </w:r>
      <w:r w:rsidRPr="00B0496B">
        <w:rPr>
          <w:rFonts w:ascii="Arial Narrow" w:eastAsia="Arial Narrow" w:hAnsi="Arial Narrow" w:cs="Arial Narrow"/>
          <w:kern w:val="0"/>
          <w14:ligatures w14:val="none"/>
        </w:rPr>
        <w:t xml:space="preserve">Rímac Seguros y Reaseguros S.A. no habría cumplido con informar al denunciante al momento de reportar el siniestro del 25 de julio de 2025 los requisitos necesarios para solicitar de manera correcta la cobertura </w:t>
      </w:r>
      <w:r w:rsidRPr="00B0496B">
        <w:rPr>
          <w:rFonts w:ascii="Arial Narrow" w:eastAsia="Times New Roman" w:hAnsi="Arial Narrow" w:cs="Arial"/>
          <w:color w:val="000000"/>
          <w:kern w:val="0"/>
          <w:lang w:val="es-ES" w:eastAsia="es-ES"/>
          <w14:ligatures w14:val="none"/>
        </w:rPr>
        <w:t xml:space="preserve">del Seguro Vehicular - Póliza </w:t>
      </w:r>
      <w:proofErr w:type="spellStart"/>
      <w:r w:rsidRPr="00B0496B">
        <w:rPr>
          <w:rFonts w:ascii="Arial Narrow" w:eastAsia="Times New Roman" w:hAnsi="Arial Narrow" w:cs="Arial"/>
          <w:color w:val="000000"/>
          <w:kern w:val="0"/>
          <w:lang w:val="es-ES" w:eastAsia="es-ES"/>
          <w14:ligatures w14:val="none"/>
        </w:rPr>
        <w:t/>
      </w:r>
      <w:proofErr w:type="spellEnd"/>
      <w:r w:rsidRPr="00B0496B">
        <w:rPr>
          <w:rFonts w:ascii="Arial Narrow" w:eastAsia="Times New Roman" w:hAnsi="Arial Narrow" w:cs="Arial"/>
          <w:color w:val="000000"/>
          <w:kern w:val="0"/>
          <w:lang w:val="es-ES" w:eastAsia="es-ES"/>
          <w14:ligatures w14:val="none"/>
        </w:rPr>
        <w:t xml:space="preserve"> 2101-793808</w:t>
      </w:r>
      <w:r>
        <w:rPr>
          <w:rFonts w:ascii="Arial Narrow" w:eastAsia="Times New Roman" w:hAnsi="Arial Narrow" w:cs="Arial"/>
          <w:color w:val="000000"/>
          <w:kern w:val="0"/>
          <w:lang w:val="es-ES" w:eastAsia="es-ES"/>
          <w14:ligatures w14:val="none"/>
        </w:rPr>
        <w:t>.</w:t>
      </w:r>
    </w:p>
    <w:p w14:paraId="5438D93C" w14:textId="77777777" w:rsidR="00124F29" w:rsidRDefault="00124F29" w:rsidP="00124F29">
      <w:pPr>
        <w:pStyle w:val="Prrafodelista"/>
        <w:rPr>
          <w:rFonts w:ascii="Arial Narrow" w:eastAsia="Arial Narrow" w:hAnsi="Arial Narrow" w:cs="Arial Narrow"/>
          <w:kern w:val="0"/>
          <w14:ligatures w14:val="none"/>
        </w:rPr>
      </w:pPr>
    </w:p>
    <w:p w14:paraId="23F2AEE3" w14:textId="77777777" w:rsidR="00124F29" w:rsidRPr="00520635" w:rsidRDefault="00124F29" w:rsidP="00124F2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520635">
        <w:rPr>
          <w:rFonts w:ascii="Arial Narrow" w:eastAsia="Arial Narrow" w:hAnsi="Arial Narrow" w:cs="Arial Narrow"/>
          <w:kern w:val="0"/>
          <w14:ligatures w14:val="none"/>
        </w:rPr>
        <w:t xml:space="preserve">Presunta infracción a los artículos 18 y 19 de la Ley 29571, Código de Protección y Defensa del Consumidor, en tanto </w:t>
      </w:r>
      <w:proofErr w:type="spellStart"/>
      <w:r w:rsidRPr="00B0496B">
        <w:rPr>
          <w:rFonts w:ascii="Arial Narrow" w:eastAsia="Arial Narrow" w:hAnsi="Arial Narrow" w:cs="Arial Narrow"/>
          <w:bCs/>
        </w:rPr>
        <w:t>Inchcape</w:t>
      </w:r>
      <w:proofErr w:type="spellEnd"/>
      <w:r w:rsidRPr="00B0496B">
        <w:rPr>
          <w:rFonts w:ascii="Arial Narrow" w:eastAsia="Arial Narrow" w:hAnsi="Arial Narrow" w:cs="Arial Narrow"/>
          <w:bCs/>
        </w:rPr>
        <w:t xml:space="preserve"> Motors Perú S.A.</w:t>
      </w:r>
      <w:r w:rsidRPr="00B0496B">
        <w:rPr>
          <w:rFonts w:ascii="Arial Narrow" w:eastAsia="Times New Roman" w:hAnsi="Arial Narrow" w:cs="Arial"/>
          <w:color w:val="000000"/>
          <w:kern w:val="0"/>
          <w:lang w:eastAsia="es-ES"/>
          <w14:ligatures w14:val="none"/>
        </w:rPr>
        <w:t xml:space="preserve"> </w:t>
      </w:r>
      <w:r w:rsidRPr="00B0496B">
        <w:rPr>
          <w:rFonts w:ascii="Arial Narrow" w:eastAsia="Arial Narrow" w:hAnsi="Arial Narrow" w:cs="Arial Narrow"/>
          <w:kern w:val="0"/>
          <w14:ligatures w14:val="none"/>
        </w:rPr>
        <w:t>no habría cumplido con tomar las acciones necesarias para que el vehículo asegurado del denunciante no se deteriore, pese a que se encontraba en su custodia</w:t>
      </w:r>
      <w:r>
        <w:rPr>
          <w:rFonts w:ascii="Arial Narrow" w:eastAsia="Arial Narrow" w:hAnsi="Arial Narrow" w:cs="Arial Narrow"/>
          <w:kern w:val="0"/>
          <w14:ligatures w14:val="none"/>
        </w:rPr>
        <w:t>.</w:t>
      </w:r>
    </w:p>
    <w:p w14:paraId="302C0279" w14:textId="77777777" w:rsidR="00124F29" w:rsidRDefault="00124F29" w:rsidP="00124F29">
      <w:pPr>
        <w:pStyle w:val="Prrafodelista"/>
        <w:rPr>
          <w:rFonts w:ascii="Arial Narrow" w:eastAsia="Arial Narrow" w:hAnsi="Arial Narrow" w:cs="Arial Narrow"/>
          <w:kern w:val="0"/>
          <w14:ligatures w14:val="none"/>
        </w:rPr>
      </w:pPr>
    </w:p>
    <w:p w14:paraId="2367A4CA" w14:textId="77777777" w:rsidR="00124F29" w:rsidRDefault="00124F29" w:rsidP="00124F29">
      <w:pPr>
        <w:pStyle w:val="Prrafodelista"/>
        <w:numPr>
          <w:ilvl w:val="2"/>
          <w:numId w:val="5"/>
        </w:numPr>
        <w:tabs>
          <w:tab w:val="clear" w:pos="1430"/>
          <w:tab w:val="num" w:pos="567"/>
        </w:tabs>
        <w:spacing w:after="0" w:line="240" w:lineRule="auto"/>
        <w:ind w:left="567" w:hanging="567"/>
        <w:jc w:val="both"/>
        <w:rPr>
          <w:rFonts w:ascii="Arial Narrow" w:eastAsia="Times New Roman" w:hAnsi="Arial Narrow" w:cs="Times New Roman"/>
          <w:kern w:val="0"/>
          <w:shd w:val="clear" w:color="auto" w:fill="FFFFFF"/>
          <w:lang w:eastAsia="es-PE"/>
          <w14:ligatures w14:val="none"/>
        </w:rPr>
      </w:pPr>
      <w:r w:rsidRPr="00063CDD">
        <w:rPr>
          <w:rFonts w:ascii="Arial Narrow" w:eastAsia="Arial Narrow" w:hAnsi="Arial Narrow" w:cs="Arial Narrow"/>
          <w:kern w:val="0"/>
          <w14:ligatures w14:val="none"/>
        </w:rPr>
        <w:t>Presunta infracción a los artículos 18 y 19</w:t>
      </w:r>
      <w:r w:rsidRPr="00063CDD">
        <w:rPr>
          <w:rFonts w:ascii="Arial Narrow" w:eastAsia="Calibri" w:hAnsi="Arial Narrow" w:cs="Arial Narrow"/>
          <w:color w:val="000000"/>
          <w:kern w:val="0"/>
          <w:lang w:eastAsia="es-PE"/>
          <w14:ligatures w14:val="none"/>
        </w:rPr>
        <w:t xml:space="preserve"> de la Ley </w:t>
      </w:r>
      <w:proofErr w:type="spellStart"/>
      <w:r w:rsidRPr="00063CDD">
        <w:rPr>
          <w:rFonts w:ascii="Arial Narrow" w:eastAsia="Calibri" w:hAnsi="Arial Narrow" w:cs="Arial Narrow"/>
          <w:color w:val="000000"/>
          <w:kern w:val="0"/>
          <w:lang w:eastAsia="es-PE"/>
          <w14:ligatures w14:val="none"/>
        </w:rPr>
        <w:t/>
      </w:r>
      <w:proofErr w:type="spellEnd"/>
      <w:r w:rsidRPr="00063CDD">
        <w:rPr>
          <w:rFonts w:ascii="Arial Narrow" w:eastAsia="Calibri" w:hAnsi="Arial Narrow" w:cs="Arial Narrow"/>
          <w:color w:val="000000"/>
          <w:kern w:val="0"/>
          <w:lang w:eastAsia="es-PE"/>
          <w14:ligatures w14:val="none"/>
        </w:rPr>
        <w:t xml:space="preserve"> 29571, Código de Protección y Defensa del Consumidor</w:t>
      </w:r>
      <w:r w:rsidRPr="00063CDD">
        <w:rPr>
          <w:rFonts w:ascii="Arial Narrow" w:eastAsia="Times New Roman" w:hAnsi="Arial Narrow" w:cs="Times New Roman"/>
          <w:kern w:val="0"/>
          <w:shd w:val="clear" w:color="auto" w:fill="FFFFFF"/>
          <w:lang w:eastAsia="es-PE"/>
          <w14:ligatures w14:val="none"/>
        </w:rPr>
        <w:t xml:space="preserve">, en tanto </w:t>
      </w:r>
      <w:r w:rsidRPr="00B0496B">
        <w:rPr>
          <w:rFonts w:ascii="Arial Narrow" w:eastAsia="Arial Narrow" w:hAnsi="Arial Narrow" w:cs="Arial Narrow"/>
          <w:kern w:val="0"/>
          <w14:ligatures w14:val="none"/>
        </w:rPr>
        <w:t xml:space="preserve">Rímac Seguros y Reaseguros S.A. y </w:t>
      </w:r>
      <w:proofErr w:type="spellStart"/>
      <w:r w:rsidRPr="00B0496B">
        <w:rPr>
          <w:rFonts w:ascii="Arial Narrow" w:eastAsia="Arial Narrow" w:hAnsi="Arial Narrow" w:cs="Arial Narrow"/>
          <w:bCs/>
        </w:rPr>
        <w:t>Howden</w:t>
      </w:r>
      <w:proofErr w:type="spellEnd"/>
      <w:r w:rsidRPr="00B0496B">
        <w:rPr>
          <w:rFonts w:ascii="Arial Narrow" w:eastAsia="Arial Narrow" w:hAnsi="Arial Narrow" w:cs="Arial Narrow"/>
          <w:bCs/>
        </w:rPr>
        <w:t xml:space="preserve"> Perú Corredores de Seguros S.A.C. </w:t>
      </w:r>
      <w:r w:rsidRPr="00B0496B">
        <w:rPr>
          <w:rFonts w:ascii="Arial Narrow" w:eastAsia="Times New Roman" w:hAnsi="Arial Narrow" w:cs="Times New Roman"/>
          <w:kern w:val="0"/>
          <w:shd w:val="clear" w:color="auto" w:fill="FFFFFF"/>
          <w:lang w:eastAsia="es-PE"/>
          <w14:ligatures w14:val="none"/>
        </w:rPr>
        <w:t xml:space="preserve">habrían declarado en pérdida total el vehículo del denunciante bajo el procedimiento de “Ausencia de control” en virtud de la </w:t>
      </w:r>
      <w:r w:rsidRPr="00B0496B">
        <w:rPr>
          <w:rFonts w:ascii="Arial Narrow" w:eastAsia="Times New Roman" w:hAnsi="Arial Narrow" w:cs="Arial"/>
          <w:color w:val="000000"/>
          <w:kern w:val="0"/>
          <w:lang w:val="es-ES" w:eastAsia="es-ES"/>
          <w14:ligatures w14:val="none"/>
        </w:rPr>
        <w:t xml:space="preserve">- Póliza </w:t>
      </w:r>
      <w:proofErr w:type="spellStart"/>
      <w:r w:rsidRPr="00B0496B">
        <w:rPr>
          <w:rFonts w:ascii="Arial Narrow" w:eastAsia="Times New Roman" w:hAnsi="Arial Narrow" w:cs="Arial"/>
          <w:color w:val="000000"/>
          <w:kern w:val="0"/>
          <w:lang w:val="es-ES" w:eastAsia="es-ES"/>
          <w14:ligatures w14:val="none"/>
        </w:rPr>
        <w:t/>
      </w:r>
      <w:proofErr w:type="spellEnd"/>
      <w:r w:rsidRPr="00B0496B">
        <w:rPr>
          <w:rFonts w:ascii="Arial Narrow" w:eastAsia="Times New Roman" w:hAnsi="Arial Narrow" w:cs="Arial"/>
          <w:color w:val="000000"/>
          <w:kern w:val="0"/>
          <w:lang w:val="es-ES" w:eastAsia="es-ES"/>
          <w14:ligatures w14:val="none"/>
        </w:rPr>
        <w:t xml:space="preserve"> 2101-793808, dejando de otorgarle la cobertura al 100%.</w:t>
      </w:r>
    </w:p>
    <w:p w14:paraId="5A29A223" w14:textId="77777777" w:rsidR="00124F29" w:rsidRDefault="00124F29" w:rsidP="00124F29">
      <w:pPr>
        <w:spacing w:after="0" w:line="240" w:lineRule="auto"/>
        <w:jc w:val="both"/>
        <w:rPr>
          <w:rFonts w:ascii="Arial Narrow" w:eastAsia="Times New Roman" w:hAnsi="Arial Narrow" w:cs="Times New Roman"/>
          <w:kern w:val="0"/>
          <w:shd w:val="clear" w:color="auto" w:fill="FFFFFF"/>
          <w:lang w:eastAsia="es-PE"/>
          <w14:ligatures w14:val="none"/>
        </w:rPr>
      </w:pPr>
    </w:p>
    <w:p w14:paraId="0A3E00DE" w14:textId="77777777" w:rsidR="00124F29" w:rsidRPr="00520635" w:rsidRDefault="00124F29" w:rsidP="00124F2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520635">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en tanto </w:t>
      </w:r>
      <w:proofErr w:type="spellStart"/>
      <w:r w:rsidRPr="00B0496B">
        <w:rPr>
          <w:rFonts w:ascii="Arial Narrow" w:eastAsia="Arial Narrow" w:hAnsi="Arial Narrow" w:cs="Arial Narrow"/>
          <w:bCs/>
        </w:rPr>
        <w:t>Howden</w:t>
      </w:r>
      <w:proofErr w:type="spellEnd"/>
      <w:r w:rsidRPr="00B0496B">
        <w:rPr>
          <w:rFonts w:ascii="Arial Narrow" w:eastAsia="Arial Narrow" w:hAnsi="Arial Narrow" w:cs="Arial Narrow"/>
          <w:bCs/>
        </w:rPr>
        <w:t xml:space="preserve"> Perú Corredores de Seguros S.A.C. </w:t>
      </w:r>
      <w:r w:rsidRPr="00B0496B">
        <w:rPr>
          <w:rFonts w:ascii="Arial Narrow" w:eastAsia="Arial Narrow" w:hAnsi="Arial Narrow" w:cs="Arial Narrow"/>
          <w:kern w:val="0"/>
          <w14:ligatures w14:val="none"/>
        </w:rPr>
        <w:t xml:space="preserve">no habría cumplido con brindar información suficiente y clara al denunciante, induciéndolo a error para continuar con el procedimiento de evaluación por ausencia de control a fin de evitar asumir el 100% de la cobertura </w:t>
      </w:r>
      <w:r w:rsidRPr="00B0496B">
        <w:rPr>
          <w:rFonts w:ascii="Arial Narrow" w:eastAsia="Times New Roman" w:hAnsi="Arial Narrow" w:cs="Arial"/>
          <w:color w:val="000000"/>
          <w:kern w:val="0"/>
          <w:lang w:val="es-ES" w:eastAsia="es-ES"/>
          <w14:ligatures w14:val="none"/>
        </w:rPr>
        <w:t xml:space="preserve">del Seguro Vehicular - Póliza </w:t>
      </w:r>
      <w:proofErr w:type="spellStart"/>
      <w:r w:rsidRPr="00B0496B">
        <w:rPr>
          <w:rFonts w:ascii="Arial Narrow" w:eastAsia="Times New Roman" w:hAnsi="Arial Narrow" w:cs="Arial"/>
          <w:color w:val="000000"/>
          <w:kern w:val="0"/>
          <w:lang w:val="es-ES" w:eastAsia="es-ES"/>
          <w14:ligatures w14:val="none"/>
        </w:rPr>
        <w:t/>
      </w:r>
      <w:proofErr w:type="spellEnd"/>
      <w:r w:rsidRPr="00B0496B">
        <w:rPr>
          <w:rFonts w:ascii="Arial Narrow" w:eastAsia="Times New Roman" w:hAnsi="Arial Narrow" w:cs="Arial"/>
          <w:color w:val="000000"/>
          <w:kern w:val="0"/>
          <w:lang w:val="es-ES" w:eastAsia="es-ES"/>
          <w14:ligatures w14:val="none"/>
        </w:rPr>
        <w:t xml:space="preserve"> 2101-793808</w:t>
      </w:r>
      <w:r>
        <w:rPr>
          <w:rFonts w:ascii="Arial Narrow" w:eastAsia="Times New Roman" w:hAnsi="Arial Narrow" w:cs="Arial"/>
          <w:color w:val="000000"/>
          <w:kern w:val="0"/>
          <w:lang w:val="es-ES" w:eastAsia="es-ES"/>
          <w14:ligatures w14:val="none"/>
        </w:rPr>
        <w:t>.</w:t>
      </w:r>
    </w:p>
    <w:p w14:paraId="07B40A8F" w14:textId="77777777" w:rsidR="00124F29" w:rsidRDefault="00124F29" w:rsidP="00124F29">
      <w:pPr>
        <w:spacing w:after="0" w:line="240" w:lineRule="auto"/>
        <w:jc w:val="both"/>
        <w:rPr>
          <w:rFonts w:ascii="Arial Narrow" w:eastAsia="Times New Roman" w:hAnsi="Arial Narrow" w:cs="Times New Roman"/>
          <w:kern w:val="0"/>
          <w:shd w:val="clear" w:color="auto" w:fill="FFFFFF"/>
          <w:lang w:eastAsia="es-PE"/>
          <w14:ligatures w14:val="none"/>
        </w:rPr>
      </w:pPr>
    </w:p>
    <w:p w14:paraId="2105D57C" w14:textId="77777777" w:rsidR="00124F29" w:rsidRPr="00520635" w:rsidRDefault="00124F29" w:rsidP="00124F2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520635">
        <w:rPr>
          <w:rFonts w:ascii="Arial Narrow" w:eastAsia="Arial Narrow" w:hAnsi="Arial Narrow" w:cs="Arial Narrow"/>
          <w:kern w:val="0"/>
          <w14:ligatures w14:val="none"/>
        </w:rPr>
        <w:t xml:space="preserve">Presunta infracción a los artículos 18 y 19 de la Ley 29571, Código de Protección y Defensa del Consumidor, en tanto </w:t>
      </w:r>
      <w:proofErr w:type="spellStart"/>
      <w:r w:rsidRPr="00B0496B">
        <w:rPr>
          <w:rFonts w:ascii="Arial Narrow" w:eastAsia="Arial Narrow" w:hAnsi="Arial Narrow" w:cs="Arial Narrow"/>
          <w:bCs/>
        </w:rPr>
        <w:t>Howden</w:t>
      </w:r>
      <w:proofErr w:type="spellEnd"/>
      <w:r w:rsidRPr="00B0496B">
        <w:rPr>
          <w:rFonts w:ascii="Arial Narrow" w:eastAsia="Arial Narrow" w:hAnsi="Arial Narrow" w:cs="Arial Narrow"/>
          <w:bCs/>
        </w:rPr>
        <w:t xml:space="preserve"> Perú Corredores de Seguros S.A.C. </w:t>
      </w:r>
      <w:r w:rsidRPr="00B0496B">
        <w:rPr>
          <w:rFonts w:ascii="Arial Narrow" w:eastAsia="Arial Narrow" w:hAnsi="Arial Narrow" w:cs="Arial Narrow"/>
          <w:kern w:val="0"/>
          <w14:ligatures w14:val="none"/>
        </w:rPr>
        <w:t xml:space="preserve">no habría sido diligente durante </w:t>
      </w:r>
      <w:proofErr w:type="spellStart"/>
      <w:r w:rsidRPr="00B0496B">
        <w:rPr>
          <w:rFonts w:ascii="Arial Narrow" w:eastAsia="Arial Narrow" w:hAnsi="Arial Narrow" w:cs="Arial Narrow"/>
          <w:kern w:val="0"/>
          <w14:ligatures w14:val="none"/>
        </w:rPr>
        <w:t>a</w:t>
      </w:r>
      <w:proofErr w:type="spellEnd"/>
      <w:r w:rsidRPr="00B0496B">
        <w:rPr>
          <w:rFonts w:ascii="Arial Narrow" w:eastAsia="Arial Narrow" w:hAnsi="Arial Narrow" w:cs="Arial Narrow"/>
          <w:kern w:val="0"/>
          <w14:ligatures w14:val="none"/>
        </w:rPr>
        <w:t xml:space="preserve"> tramitación de la solicitud de cobertura presentado por el denunciante por el siniestro del 25 de julio de 2025, generando que las gestiones duren casi un (1) mes</w:t>
      </w:r>
      <w:r>
        <w:rPr>
          <w:rFonts w:ascii="Arial Narrow" w:eastAsia="Arial Narrow" w:hAnsi="Arial Narrow" w:cs="Arial Narrow"/>
          <w:kern w:val="0"/>
          <w14:ligatures w14:val="none"/>
        </w:rPr>
        <w:t>.</w:t>
      </w:r>
    </w:p>
    <w:p w14:paraId="77DBBF19" w14:textId="77777777" w:rsidR="00124F29" w:rsidRPr="00520635" w:rsidRDefault="00124F29" w:rsidP="00124F29">
      <w:pPr>
        <w:pStyle w:val="Prrafodelista"/>
        <w:spacing w:after="0" w:line="240" w:lineRule="auto"/>
        <w:ind w:left="567"/>
        <w:jc w:val="both"/>
        <w:rPr>
          <w:rFonts w:ascii="Arial Narrow" w:eastAsia="Arial Narrow" w:hAnsi="Arial Narrow" w:cs="Arial Narrow"/>
          <w:kern w:val="0"/>
          <w14:ligatures w14:val="none"/>
        </w:rPr>
      </w:pPr>
    </w:p>
    <w:p w14:paraId="443F261B" w14:textId="77777777" w:rsidR="00124F29" w:rsidRPr="00520635" w:rsidRDefault="00124F29" w:rsidP="00124F2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520635">
        <w:rPr>
          <w:rFonts w:ascii="Arial Narrow" w:eastAsia="Arial Narrow" w:hAnsi="Arial Narrow" w:cs="Arial Narrow"/>
          <w:kern w:val="0"/>
          <w14:ligatures w14:val="none"/>
        </w:rPr>
        <w:t xml:space="preserve">Presunta infracción a los artículos 18 y 19 de la Ley 29571, Código de Protección y Defensa del Consumidor, en tanto </w:t>
      </w:r>
      <w:proofErr w:type="spellStart"/>
      <w:r w:rsidRPr="00CC2A61">
        <w:rPr>
          <w:rFonts w:ascii="Arial Narrow" w:eastAsia="Arial Narrow" w:hAnsi="Arial Narrow" w:cs="Arial Narrow"/>
          <w:bCs/>
        </w:rPr>
        <w:t>Inchcape</w:t>
      </w:r>
      <w:proofErr w:type="spellEnd"/>
      <w:r w:rsidRPr="00CC2A61">
        <w:rPr>
          <w:rFonts w:ascii="Arial Narrow" w:eastAsia="Arial Narrow" w:hAnsi="Arial Narrow" w:cs="Arial Narrow"/>
          <w:bCs/>
        </w:rPr>
        <w:t xml:space="preserve"> Motors Perú S.A.</w:t>
      </w:r>
      <w:r w:rsidRPr="00CC2A61">
        <w:rPr>
          <w:rFonts w:ascii="Arial Narrow" w:eastAsia="Times New Roman" w:hAnsi="Arial Narrow" w:cs="Arial"/>
          <w:color w:val="000000"/>
          <w:kern w:val="0"/>
          <w:lang w:eastAsia="es-ES"/>
          <w14:ligatures w14:val="none"/>
        </w:rPr>
        <w:t xml:space="preserve"> </w:t>
      </w:r>
      <w:r w:rsidRPr="00CC2A61">
        <w:rPr>
          <w:rFonts w:ascii="Arial Narrow" w:eastAsia="Arial Narrow" w:hAnsi="Arial Narrow" w:cs="Arial Narrow"/>
          <w:kern w:val="0"/>
          <w14:ligatures w14:val="none"/>
        </w:rPr>
        <w:t xml:space="preserve">no habría cumplido con haber colocado aceite al motor y a la caja de cambios al </w:t>
      </w:r>
      <w:r w:rsidRPr="00CC2A61">
        <w:rPr>
          <w:rFonts w:ascii="Arial Narrow" w:eastAsia="Times New Roman" w:hAnsi="Arial Narrow" w:cs="Arial"/>
          <w:color w:val="000000"/>
          <w:kern w:val="0"/>
          <w:lang w:eastAsia="es-ES"/>
          <w14:ligatures w14:val="none"/>
        </w:rPr>
        <w:t xml:space="preserve">vehículo asegurado con la </w:t>
      </w:r>
      <w:r w:rsidRPr="00CC2A61">
        <w:rPr>
          <w:rFonts w:ascii="Arial Narrow" w:eastAsia="Times New Roman" w:hAnsi="Arial Narrow" w:cs="Arial"/>
          <w:color w:val="000000"/>
          <w:kern w:val="0"/>
          <w:lang w:val="es-ES" w:eastAsia="es-ES"/>
          <w14:ligatures w14:val="none"/>
        </w:rPr>
        <w:t xml:space="preserve">Póliza </w:t>
      </w:r>
      <w:proofErr w:type="spellStart"/>
      <w:r w:rsidRPr="00CC2A61">
        <w:rPr>
          <w:rFonts w:ascii="Arial Narrow" w:eastAsia="Times New Roman" w:hAnsi="Arial Narrow" w:cs="Arial"/>
          <w:color w:val="000000"/>
          <w:kern w:val="0"/>
          <w:lang w:val="es-ES" w:eastAsia="es-ES"/>
          <w14:ligatures w14:val="none"/>
        </w:rPr>
        <w:t/>
      </w:r>
      <w:proofErr w:type="spellEnd"/>
      <w:r w:rsidRPr="00CC2A61">
        <w:rPr>
          <w:rFonts w:ascii="Arial Narrow" w:eastAsia="Times New Roman" w:hAnsi="Arial Narrow" w:cs="Arial"/>
          <w:color w:val="000000"/>
          <w:kern w:val="0"/>
          <w:lang w:val="es-ES" w:eastAsia="es-ES"/>
          <w14:ligatures w14:val="none"/>
        </w:rPr>
        <w:t xml:space="preserve"> 2101-793808, </w:t>
      </w:r>
      <w:r w:rsidRPr="00CC2A61">
        <w:rPr>
          <w:rFonts w:ascii="Arial Narrow" w:eastAsia="Arial Narrow" w:hAnsi="Arial Narrow" w:cs="Arial Narrow"/>
          <w:kern w:val="0"/>
          <w14:ligatures w14:val="none"/>
        </w:rPr>
        <w:t>originando que el motor sufriera desperfectos</w:t>
      </w:r>
      <w:r w:rsidRPr="00520635">
        <w:rPr>
          <w:rFonts w:ascii="Arial Narrow" w:eastAsia="Arial Narrow" w:hAnsi="Arial Narrow" w:cs="Arial Narrow"/>
          <w:kern w:val="0"/>
          <w14:ligatures w14:val="none"/>
        </w:rPr>
        <w:t xml:space="preserve">. </w:t>
      </w:r>
    </w:p>
    <w:p w14:paraId="45A5B5BF" w14:textId="77777777" w:rsidR="00124F29" w:rsidRPr="00520635" w:rsidRDefault="00124F29" w:rsidP="00124F29">
      <w:pPr>
        <w:pStyle w:val="Prrafodelista"/>
        <w:rPr>
          <w:rFonts w:ascii="Arial Narrow" w:eastAsia="Arial Narrow" w:hAnsi="Arial Narrow" w:cs="Arial Narrow"/>
          <w:kern w:val="0"/>
          <w14:ligatures w14:val="none"/>
        </w:rPr>
      </w:pPr>
    </w:p>
    <w:p w14:paraId="013A355C" w14:textId="77777777" w:rsidR="00124F29" w:rsidRDefault="00124F29" w:rsidP="00124F2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520635">
        <w:rPr>
          <w:rFonts w:ascii="Arial Narrow" w:eastAsia="Arial Narrow" w:hAnsi="Arial Narrow" w:cs="Arial Narrow"/>
          <w:kern w:val="0"/>
          <w14:ligatures w14:val="none"/>
        </w:rPr>
        <w:t xml:space="preserve">Presunta infracción a los artículos 18 y 19 de la Ley 29571, Código de Protección y Defensa del Consumidor, en tanto </w:t>
      </w:r>
      <w:proofErr w:type="spellStart"/>
      <w:r w:rsidRPr="00CC2A61">
        <w:rPr>
          <w:rFonts w:ascii="Arial Narrow" w:eastAsia="Arial Narrow" w:hAnsi="Arial Narrow" w:cs="Arial Narrow"/>
          <w:bCs/>
        </w:rPr>
        <w:t>Inchcape</w:t>
      </w:r>
      <w:proofErr w:type="spellEnd"/>
      <w:r w:rsidRPr="00CC2A61">
        <w:rPr>
          <w:rFonts w:ascii="Arial Narrow" w:eastAsia="Arial Narrow" w:hAnsi="Arial Narrow" w:cs="Arial Narrow"/>
          <w:bCs/>
        </w:rPr>
        <w:t xml:space="preserve"> Motors Perú S.A.</w:t>
      </w:r>
      <w:r w:rsidRPr="00CC2A61">
        <w:rPr>
          <w:rFonts w:ascii="Arial Narrow" w:eastAsia="Times New Roman" w:hAnsi="Arial Narrow" w:cs="Arial"/>
          <w:color w:val="000000"/>
          <w:kern w:val="0"/>
          <w:lang w:eastAsia="es-ES"/>
          <w14:ligatures w14:val="none"/>
        </w:rPr>
        <w:t xml:space="preserve"> </w:t>
      </w:r>
      <w:r w:rsidRPr="00CC2A61">
        <w:rPr>
          <w:rFonts w:ascii="Arial Narrow" w:eastAsia="Arial Narrow" w:hAnsi="Arial Narrow" w:cs="Arial Narrow"/>
          <w:kern w:val="0"/>
          <w14:ligatures w14:val="none"/>
        </w:rPr>
        <w:t xml:space="preserve">no habría cumplido con brindar una respuesta al denunciante si agregaron aceite al </w:t>
      </w:r>
      <w:r w:rsidRPr="00CC2A61">
        <w:rPr>
          <w:rFonts w:ascii="Arial Narrow" w:eastAsia="Times New Roman" w:hAnsi="Arial Narrow" w:cs="Arial"/>
          <w:color w:val="000000"/>
          <w:kern w:val="0"/>
          <w:lang w:eastAsia="es-ES"/>
          <w14:ligatures w14:val="none"/>
        </w:rPr>
        <w:t xml:space="preserve">vehículo asegurado con la </w:t>
      </w:r>
      <w:r w:rsidRPr="00CC2A61">
        <w:rPr>
          <w:rFonts w:ascii="Arial Narrow" w:eastAsia="Times New Roman" w:hAnsi="Arial Narrow" w:cs="Arial"/>
          <w:color w:val="000000"/>
          <w:kern w:val="0"/>
          <w:lang w:val="es-ES" w:eastAsia="es-ES"/>
          <w14:ligatures w14:val="none"/>
        </w:rPr>
        <w:t xml:space="preserve">Póliza </w:t>
      </w:r>
      <w:proofErr w:type="spellStart"/>
      <w:r w:rsidRPr="00CC2A61">
        <w:rPr>
          <w:rFonts w:ascii="Arial Narrow" w:eastAsia="Times New Roman" w:hAnsi="Arial Narrow" w:cs="Arial"/>
          <w:color w:val="000000"/>
          <w:kern w:val="0"/>
          <w:lang w:val="es-ES" w:eastAsia="es-ES"/>
          <w14:ligatures w14:val="none"/>
        </w:rPr>
        <w:t/>
      </w:r>
      <w:proofErr w:type="spellEnd"/>
      <w:r w:rsidRPr="00CC2A61">
        <w:rPr>
          <w:rFonts w:ascii="Arial Narrow" w:eastAsia="Times New Roman" w:hAnsi="Arial Narrow" w:cs="Arial"/>
          <w:color w:val="000000"/>
          <w:kern w:val="0"/>
          <w:lang w:val="es-ES" w:eastAsia="es-ES"/>
          <w14:ligatures w14:val="none"/>
        </w:rPr>
        <w:t xml:space="preserve"> 2101-793808 </w:t>
      </w:r>
      <w:r w:rsidRPr="00CC2A61">
        <w:rPr>
          <w:rFonts w:ascii="Arial Narrow" w:eastAsia="Arial Narrow" w:hAnsi="Arial Narrow" w:cs="Arial Narrow"/>
          <w:kern w:val="0"/>
          <w14:ligatures w14:val="none"/>
        </w:rPr>
        <w:t>cuando se encontraba en su poder</w:t>
      </w:r>
      <w:r w:rsidRPr="00520635">
        <w:rPr>
          <w:rFonts w:ascii="Arial Narrow" w:eastAsia="Arial Narrow" w:hAnsi="Arial Narrow" w:cs="Arial Narrow"/>
          <w:kern w:val="0"/>
          <w14:ligatures w14:val="none"/>
        </w:rPr>
        <w:t xml:space="preserve">. </w:t>
      </w:r>
    </w:p>
    <w:p w14:paraId="311DBD26" w14:textId="77777777" w:rsidR="00124F29" w:rsidRPr="0088574C" w:rsidRDefault="00124F29" w:rsidP="00124F29">
      <w:pPr>
        <w:pStyle w:val="Prrafodelista"/>
        <w:rPr>
          <w:rFonts w:ascii="Arial Narrow" w:eastAsia="Arial Narrow" w:hAnsi="Arial Narrow" w:cs="Arial Narrow"/>
          <w:kern w:val="0"/>
          <w14:ligatures w14:val="none"/>
        </w:rPr>
      </w:pPr>
    </w:p>
    <w:p w14:paraId="5CEE3385" w14:textId="77777777" w:rsidR="00124F29" w:rsidRPr="00520635" w:rsidRDefault="00124F29" w:rsidP="00124F29">
      <w:pPr>
        <w:spacing w:after="0" w:line="240" w:lineRule="auto"/>
        <w:jc w:val="both"/>
        <w:rPr>
          <w:rFonts w:ascii="Arial Narrow" w:eastAsia="Arial Narrow" w:hAnsi="Arial Narrow" w:cs="Arial Narrow"/>
          <w:kern w:val="0"/>
          <w14:ligatures w14:val="none"/>
        </w:rPr>
      </w:pPr>
    </w:p>
    <w:p w14:paraId="393B5D0E" w14:textId="77777777" w:rsidR="00124F29" w:rsidRPr="0026598E" w:rsidRDefault="00124F29" w:rsidP="00124F29">
      <w:pPr>
        <w:spacing w:line="240" w:lineRule="auto"/>
        <w:contextualSpacing/>
        <w:jc w:val="both"/>
        <w:rPr>
          <w:rFonts w:ascii="Arial Narrow" w:eastAsia="Calibri" w:hAnsi="Arial Narrow" w:cs="Arial"/>
          <w:kern w:val="0"/>
          <w14:ligatures w14:val="none"/>
        </w:rPr>
      </w:pPr>
      <w:r w:rsidRPr="00520635">
        <w:rPr>
          <w:rFonts w:ascii="Arial Narrow" w:eastAsia="Arial Narrow" w:hAnsi="Arial Narrow" w:cs="Arial Narrow"/>
          <w:b/>
          <w:color w:val="000000"/>
          <w:kern w:val="0"/>
          <w:lang w:eastAsia="es-PE"/>
          <w14:ligatures w14:val="none"/>
        </w:rPr>
        <w:t>SEGUNDO:</w:t>
      </w:r>
      <w:r w:rsidRPr="00520635">
        <w:rPr>
          <w:rFonts w:ascii="Arial Narrow" w:eastAsia="Arial Narrow" w:hAnsi="Arial Narrow" w:cs="Arial Narrow"/>
          <w:color w:val="000000"/>
          <w:kern w:val="0"/>
          <w:lang w:eastAsia="es-PE"/>
          <w14:ligatures w14:val="none"/>
        </w:rPr>
        <w:t xml:space="preserve"> tener por</w:t>
      </w:r>
      <w:r w:rsidRPr="0026598E">
        <w:rPr>
          <w:rFonts w:ascii="Arial Narrow" w:eastAsia="Arial Narrow" w:hAnsi="Arial Narrow" w:cs="Arial Narrow"/>
          <w:color w:val="000000"/>
          <w:kern w:val="0"/>
          <w:lang w:eastAsia="es-PE"/>
          <w14:ligatures w14:val="none"/>
        </w:rPr>
        <w:t xml:space="preserve"> ofrecidos los medios probatorios presentados en el escrito de </w:t>
      </w:r>
      <w:r w:rsidRPr="00842A0A">
        <w:rPr>
          <w:rFonts w:ascii="Arial Narrow" w:eastAsia="Arial Narrow" w:hAnsi="Arial Narrow" w:cs="Arial Narrow"/>
          <w:color w:val="000000"/>
          <w:kern w:val="0"/>
          <w:lang w:eastAsia="es-PE"/>
          <w14:ligatures w14:val="none"/>
        </w:rPr>
        <w:t xml:space="preserve">denuncia </w:t>
      </w:r>
      <w:r w:rsidRPr="00842A0A">
        <w:rPr>
          <w:rFonts w:ascii="Arial Narrow" w:eastAsia="Times New Roman" w:hAnsi="Arial Narrow" w:cs="Arial"/>
          <w:color w:val="000000"/>
          <w:kern w:val="0"/>
          <w:lang w:val="es-ES" w:eastAsia="es-ES"/>
          <w14:ligatures w14:val="none"/>
        </w:rPr>
        <w:t>del 10 de setiembre de 2025, complementado mediante escrito del 6 de octubre de 2025</w:t>
      </w:r>
      <w:r w:rsidRPr="00842A0A">
        <w:rPr>
          <w:rFonts w:ascii="Arial Narrow" w:eastAsia="Calibri" w:hAnsi="Arial Narrow" w:cs="Arial"/>
          <w:kern w:val="0"/>
          <w14:ligatures w14:val="none"/>
        </w:rPr>
        <w:t>.</w:t>
      </w:r>
    </w:p>
    <w:p w14:paraId="356DBB40" w14:textId="77777777" w:rsidR="00124F29" w:rsidRPr="0026598E" w:rsidRDefault="00124F29" w:rsidP="00124F29">
      <w:pPr>
        <w:spacing w:line="240" w:lineRule="auto"/>
        <w:contextualSpacing/>
        <w:jc w:val="both"/>
        <w:rPr>
          <w:rFonts w:ascii="Arial Narrow" w:eastAsia="Times New Roman" w:hAnsi="Arial Narrow" w:cs="Times New Roman"/>
          <w:color w:val="000000"/>
          <w:kern w:val="0"/>
          <w:lang w:eastAsia="es-PE"/>
          <w14:ligatures w14:val="none"/>
        </w:rPr>
      </w:pPr>
    </w:p>
    <w:p w14:paraId="4DB565EF" w14:textId="77777777" w:rsidR="00124F29" w:rsidRPr="0026598E" w:rsidRDefault="00124F29" w:rsidP="00124F29">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Pr="00A461EC">
        <w:rPr>
          <w:rFonts w:ascii="Arial Narrow" w:eastAsia="Times New Roman" w:hAnsi="Arial Narrow" w:cs="Times New Roman"/>
          <w:color w:val="000000"/>
          <w:kern w:val="0"/>
          <w:shd w:val="clear" w:color="auto" w:fill="FFFFFF"/>
          <w:lang w:eastAsia="es-PE"/>
          <w14:ligatures w14:val="none"/>
        </w:rPr>
        <w:t>Rímac Seguros y Reaseguros S.A</w:t>
      </w:r>
      <w:r>
        <w:rPr>
          <w:rFonts w:ascii="Arial Narrow" w:eastAsia="Arial Narrow" w:hAnsi="Arial Narrow" w:cs="Arial Narrow"/>
          <w:bCs/>
        </w:rPr>
        <w:t xml:space="preserve">., </w:t>
      </w:r>
      <w:proofErr w:type="spellStart"/>
      <w:r w:rsidRPr="00A461EC">
        <w:rPr>
          <w:rFonts w:ascii="Arial Narrow" w:eastAsia="Arial Narrow" w:hAnsi="Arial Narrow" w:cs="Arial Narrow"/>
          <w:bCs/>
        </w:rPr>
        <w:t>Howden</w:t>
      </w:r>
      <w:proofErr w:type="spellEnd"/>
      <w:r w:rsidRPr="00A461EC">
        <w:rPr>
          <w:rFonts w:ascii="Arial Narrow" w:eastAsia="Arial Narrow" w:hAnsi="Arial Narrow" w:cs="Arial Narrow"/>
          <w:bCs/>
        </w:rPr>
        <w:t xml:space="preserve"> Perú Corredores de Seguros S.A.C.</w:t>
      </w:r>
      <w:r>
        <w:rPr>
          <w:rFonts w:ascii="Arial Narrow" w:eastAsia="Arial Narrow" w:hAnsi="Arial Narrow" w:cs="Arial Narrow"/>
          <w:bCs/>
        </w:rPr>
        <w:t xml:space="preserve"> e </w:t>
      </w:r>
      <w:proofErr w:type="spellStart"/>
      <w:r w:rsidRPr="00A461EC">
        <w:rPr>
          <w:rFonts w:ascii="Arial Narrow" w:eastAsia="Arial Narrow" w:hAnsi="Arial Narrow" w:cs="Arial Narrow"/>
          <w:bCs/>
        </w:rPr>
        <w:t>Inchcape</w:t>
      </w:r>
      <w:proofErr w:type="spellEnd"/>
      <w:r w:rsidRPr="00A461EC">
        <w:rPr>
          <w:rFonts w:ascii="Arial Narrow" w:eastAsia="Arial Narrow" w:hAnsi="Arial Narrow" w:cs="Arial Narrow"/>
          <w:bCs/>
        </w:rPr>
        <w:t xml:space="preserve"> Motors Perú S.A.</w:t>
      </w:r>
      <w:r>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431459F1" w14:textId="77777777" w:rsidR="00124F29" w:rsidRPr="0026598E" w:rsidRDefault="00124F29" w:rsidP="00124F29">
      <w:pPr>
        <w:spacing w:after="0" w:line="240" w:lineRule="auto"/>
        <w:jc w:val="both"/>
        <w:rPr>
          <w:rFonts w:ascii="Arial Narrow" w:eastAsia="Times New Roman" w:hAnsi="Arial Narrow" w:cs="Times New Roman"/>
          <w:color w:val="000000"/>
          <w:kern w:val="0"/>
          <w:lang w:eastAsia="es-PE"/>
          <w14:ligatures w14:val="none"/>
        </w:rPr>
      </w:pPr>
    </w:p>
    <w:p w14:paraId="7ECB3D67" w14:textId="77777777" w:rsidR="00124F29" w:rsidRPr="0026598E" w:rsidRDefault="00124F29" w:rsidP="00124F2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55FF83DD" w14:textId="77777777" w:rsidR="00124F29" w:rsidRPr="0026598E" w:rsidRDefault="00124F29" w:rsidP="00124F2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4672A168" w14:textId="77777777" w:rsidR="00124F29" w:rsidRPr="0026598E" w:rsidRDefault="00124F29" w:rsidP="00124F2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6A6F0BE" w14:textId="77777777" w:rsidR="00124F29" w:rsidRPr="0026598E" w:rsidRDefault="00124F29" w:rsidP="00124F29">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3D6E7A52" w14:textId="77777777" w:rsidR="00124F29" w:rsidRPr="0026598E" w:rsidRDefault="00124F29" w:rsidP="00124F29">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525778B3" w14:textId="77777777" w:rsidR="00124F29" w:rsidRPr="0026598E" w:rsidRDefault="00124F29" w:rsidP="00124F29">
      <w:pPr>
        <w:spacing w:after="0" w:line="240" w:lineRule="auto"/>
        <w:ind w:left="567"/>
        <w:jc w:val="both"/>
        <w:rPr>
          <w:rFonts w:ascii="Arial Narrow" w:eastAsia="Arial Narrow" w:hAnsi="Arial Narrow" w:cs="Arial Narrow"/>
          <w:color w:val="000000"/>
          <w:kern w:val="0"/>
          <w:lang w:eastAsia="es-PE"/>
          <w14:ligatures w14:val="none"/>
        </w:rPr>
      </w:pPr>
    </w:p>
    <w:p w14:paraId="00BE4DDD" w14:textId="77777777" w:rsidR="00124F29" w:rsidRPr="0026598E" w:rsidRDefault="00124F29" w:rsidP="00124F29">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Pr="002C2FC6">
        <w:rPr>
          <w:rFonts w:ascii="Arial Narrow" w:eastAsia="Times New Roman" w:hAnsi="Arial Narrow" w:cs="Arial"/>
          <w:color w:val="000000"/>
          <w:kern w:val="0"/>
          <w:lang w:val="es-ES" w:eastAsia="es-ES"/>
          <w14:ligatures w14:val="none"/>
        </w:rPr>
        <w:t>10 de setiembre de 2025, complementado mediante escrito del 6 de octubre de 2025</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sidRPr="00F723BA">
        <w:rPr>
          <w:rFonts w:ascii="Arial Narrow" w:eastAsia="Times New Roman" w:hAnsi="Arial Narrow" w:cs="Times New Roman"/>
          <w:color w:val="000000"/>
          <w:kern w:val="0"/>
          <w:shd w:val="clear" w:color="auto" w:fill="FFFFFF"/>
          <w:lang w:eastAsia="es-PE"/>
          <w14:ligatures w14:val="none"/>
        </w:rPr>
        <w:t xml:space="preserve"> </w:t>
      </w:r>
      <w:r w:rsidRPr="00A461EC">
        <w:rPr>
          <w:rFonts w:ascii="Arial Narrow" w:eastAsia="Times New Roman" w:hAnsi="Arial Narrow" w:cs="Times New Roman"/>
          <w:color w:val="000000"/>
          <w:kern w:val="0"/>
          <w:shd w:val="clear" w:color="auto" w:fill="FFFFFF"/>
          <w:lang w:eastAsia="es-PE"/>
          <w14:ligatures w14:val="none"/>
        </w:rPr>
        <w:t>Rímac Seguros y Reaseguros S.A.</w:t>
      </w:r>
      <w:r>
        <w:rPr>
          <w:rFonts w:ascii="Arial Narrow" w:eastAsia="Times New Roman" w:hAnsi="Arial Narrow" w:cs="Times New Roman"/>
          <w:color w:val="000000"/>
          <w:kern w:val="0"/>
          <w:shd w:val="clear" w:color="auto" w:fill="FFFFFF"/>
          <w:lang w:eastAsia="es-PE"/>
          <w14:ligatures w14:val="none"/>
        </w:rPr>
        <w:t xml:space="preserve">, </w:t>
      </w:r>
      <w:proofErr w:type="spellStart"/>
      <w:r w:rsidRPr="00A461EC">
        <w:rPr>
          <w:rFonts w:ascii="Arial Narrow" w:eastAsia="Arial Narrow" w:hAnsi="Arial Narrow" w:cs="Arial Narrow"/>
          <w:bCs/>
        </w:rPr>
        <w:t>Howden</w:t>
      </w:r>
      <w:proofErr w:type="spellEnd"/>
      <w:r w:rsidRPr="00A461EC">
        <w:rPr>
          <w:rFonts w:ascii="Arial Narrow" w:eastAsia="Arial Narrow" w:hAnsi="Arial Narrow" w:cs="Arial Narrow"/>
          <w:bCs/>
        </w:rPr>
        <w:t xml:space="preserve"> Perú Corredores de Seguros S.A.C</w:t>
      </w:r>
      <w:r>
        <w:rPr>
          <w:rFonts w:ascii="Arial Narrow" w:eastAsia="Arial Narrow" w:hAnsi="Arial Narrow" w:cs="Arial Narrow"/>
          <w:bCs/>
        </w:rPr>
        <w:t xml:space="preserve">. e </w:t>
      </w:r>
      <w:proofErr w:type="spellStart"/>
      <w:r w:rsidRPr="00A461EC">
        <w:rPr>
          <w:rFonts w:ascii="Arial Narrow" w:eastAsia="Arial Narrow" w:hAnsi="Arial Narrow" w:cs="Arial Narrow"/>
          <w:bCs/>
        </w:rPr>
        <w:t>Inchcape</w:t>
      </w:r>
      <w:proofErr w:type="spellEnd"/>
      <w:r w:rsidRPr="00A461EC">
        <w:rPr>
          <w:rFonts w:ascii="Arial Narrow" w:eastAsia="Arial Narrow" w:hAnsi="Arial Narrow" w:cs="Arial Narrow"/>
          <w:bCs/>
        </w:rPr>
        <w:t xml:space="preserve"> Motors Perú S.A.</w:t>
      </w:r>
      <w:r w:rsidRPr="00F723BA">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Pr="00597A8F">
        <w:rPr>
          <w:rFonts w:ascii="Arial Narrow" w:eastAsia="Arial Narrow" w:hAnsi="Arial Narrow" w:cs="Arial Narrow"/>
          <w:color w:val="000000"/>
          <w:kern w:val="0"/>
          <w:lang w:eastAsia="es-PE"/>
          <w14:ligatures w14:val="none"/>
        </w:rPr>
        <w:t>presenten</w:t>
      </w:r>
      <w:r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1FBDBACE" w14:textId="77777777" w:rsidR="00124F29" w:rsidRPr="0026598E" w:rsidRDefault="00124F29" w:rsidP="00124F29">
      <w:pPr>
        <w:spacing w:after="0" w:line="240" w:lineRule="auto"/>
        <w:jc w:val="both"/>
        <w:rPr>
          <w:rFonts w:ascii="Arial Narrow" w:eastAsia="Arial Narrow" w:hAnsi="Arial Narrow" w:cs="Arial Narrow"/>
          <w:color w:val="000000"/>
          <w:kern w:val="0"/>
          <w:lang w:eastAsia="es-PE"/>
          <w14:ligatures w14:val="none"/>
        </w:rPr>
      </w:pPr>
    </w:p>
    <w:p w14:paraId="4CB4280F" w14:textId="77777777" w:rsidR="00124F29" w:rsidRDefault="00124F29" w:rsidP="00124F29">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6"/>
      <w:r w:rsidRPr="0026598E">
        <w:rPr>
          <w:rFonts w:ascii="Arial Narrow" w:eastAsia="Times New Roman" w:hAnsi="Arial Narrow" w:cs="Arial"/>
          <w:color w:val="000000"/>
          <w:kern w:val="0"/>
          <w:lang w:eastAsia="es-ES"/>
          <w14:ligatures w14:val="none"/>
        </w:rPr>
        <w:t xml:space="preserve">, </w:t>
      </w:r>
      <w:bookmarkStart w:id="7" w:name="_Hlk188286828"/>
      <w:r w:rsidRPr="00A461EC">
        <w:rPr>
          <w:rFonts w:ascii="Arial Narrow" w:eastAsia="Times New Roman" w:hAnsi="Arial Narrow" w:cs="Times New Roman"/>
          <w:color w:val="000000"/>
          <w:kern w:val="0"/>
          <w:shd w:val="clear" w:color="auto" w:fill="FFFFFF"/>
          <w:lang w:eastAsia="es-PE"/>
          <w14:ligatures w14:val="none"/>
        </w:rPr>
        <w:t>Rímac Seguros y Reaseguros S.A.</w:t>
      </w:r>
      <w:r w:rsidRPr="00EE4AAB">
        <w:rPr>
          <w:rFonts w:ascii="Arial Narrow" w:eastAsia="Times New Roman" w:hAnsi="Arial Narrow" w:cs="Arial"/>
          <w:color w:val="000000"/>
          <w:kern w:val="0"/>
          <w:lang w:eastAsia="es-ES"/>
          <w14:ligatures w14:val="none"/>
        </w:rPr>
        <w:t xml:space="preserve">, </w:t>
      </w:r>
      <w:bookmarkEnd w:id="7"/>
      <w:r w:rsidRPr="00EE4AAB">
        <w:rPr>
          <w:rFonts w:ascii="Arial Narrow" w:eastAsia="Times New Roman" w:hAnsi="Arial Narrow" w:cs="Arial"/>
          <w:color w:val="000000"/>
          <w:kern w:val="0"/>
          <w:lang w:val="es-ES" w:eastAsia="es-ES"/>
          <w14:ligatures w14:val="none"/>
        </w:rPr>
        <w:t>cumpla</w:t>
      </w:r>
      <w:r w:rsidRPr="0026598E">
        <w:rPr>
          <w:rFonts w:ascii="Arial Narrow" w:eastAsia="Times New Roman" w:hAnsi="Arial Narrow" w:cs="Arial"/>
          <w:color w:val="000000"/>
          <w:kern w:val="0"/>
          <w:lang w:val="es-ES" w:eastAsia="es-ES"/>
          <w14:ligatures w14:val="none"/>
        </w:rPr>
        <w:t xml:space="preserve"> con: </w:t>
      </w:r>
      <w:r w:rsidRPr="00992430">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Pr="00992430">
        <w:rPr>
          <w:rFonts w:ascii="Arial Narrow" w:eastAsia="Times New Roman" w:hAnsi="Arial Narrow" w:cs="Arial"/>
          <w:color w:val="000000"/>
          <w:kern w:val="0"/>
          <w:lang w:val="es-ES" w:eastAsia="es-ES"/>
          <w14:ligatures w14:val="none"/>
        </w:rPr>
        <w:t/>
      </w:r>
      <w:proofErr w:type="spellEnd"/>
      <w:r w:rsidRPr="00992430">
        <w:rPr>
          <w:rFonts w:ascii="Arial Narrow" w:eastAsia="Times New Roman" w:hAnsi="Arial Narrow" w:cs="Arial"/>
          <w:color w:val="000000"/>
          <w:kern w:val="0"/>
          <w:lang w:val="es-ES" w:eastAsia="es-ES"/>
          <w14:ligatures w14:val="none"/>
        </w:rPr>
        <w:t xml:space="preserve"> 2101-793808 del Seguro Vehicular materia de denuncia</w:t>
      </w:r>
      <w:r>
        <w:rPr>
          <w:rFonts w:ascii="Arial Narrow" w:eastAsia="Times New Roman" w:hAnsi="Arial Narrow" w:cs="Arial"/>
          <w:color w:val="000000"/>
          <w:kern w:val="0"/>
          <w:lang w:val="es-ES" w:eastAsia="es-ES"/>
          <w14:ligatures w14:val="none"/>
        </w:rPr>
        <w:t>,</w:t>
      </w:r>
      <w:r w:rsidRPr="002B1BCC">
        <w:t xml:space="preserve"> </w:t>
      </w:r>
      <w:r w:rsidRPr="002B1BCC">
        <w:rPr>
          <w:rFonts w:ascii="Arial Narrow" w:eastAsia="Times New Roman" w:hAnsi="Arial Narrow" w:cs="Arial"/>
          <w:color w:val="000000"/>
          <w:kern w:val="0"/>
          <w:lang w:val="es-ES" w:eastAsia="es-ES"/>
          <w14:ligatures w14:val="none"/>
        </w:rPr>
        <w:t>así como el cargo de remisión de la póliza</w:t>
      </w:r>
      <w:r w:rsidRPr="00992430">
        <w:rPr>
          <w:rFonts w:ascii="Arial Narrow" w:eastAsia="Times New Roman" w:hAnsi="Arial Narrow" w:cs="Arial"/>
          <w:color w:val="000000"/>
          <w:kern w:val="0"/>
          <w:lang w:val="es-ES" w:eastAsia="es-ES"/>
          <w14:ligatures w14:val="none"/>
        </w:rPr>
        <w:t>; (</w:t>
      </w:r>
      <w:proofErr w:type="spellStart"/>
      <w:r w:rsidRPr="00992430">
        <w:rPr>
          <w:rFonts w:ascii="Arial Narrow" w:eastAsia="Times New Roman" w:hAnsi="Arial Narrow" w:cs="Arial"/>
          <w:color w:val="000000"/>
          <w:kern w:val="0"/>
          <w:lang w:val="es-ES" w:eastAsia="es-ES"/>
          <w14:ligatures w14:val="none"/>
        </w:rPr>
        <w:t>ii</w:t>
      </w:r>
      <w:proofErr w:type="spellEnd"/>
      <w:r w:rsidRPr="00992430">
        <w:rPr>
          <w:rFonts w:ascii="Arial Narrow" w:eastAsia="Times New Roman" w:hAnsi="Arial Narrow" w:cs="Arial"/>
          <w:color w:val="000000"/>
          <w:kern w:val="0"/>
          <w:lang w:val="es-ES" w:eastAsia="es-ES"/>
          <w14:ligatures w14:val="none"/>
        </w:rPr>
        <w:t xml:space="preserve">) presentar los medios probatorios que acrediten que ofreció al denunciante la </w:t>
      </w:r>
      <w:r w:rsidRPr="00992430">
        <w:rPr>
          <w:rFonts w:ascii="Arial Narrow" w:eastAsia="Times New Roman" w:hAnsi="Arial Narrow" w:cs="Arial"/>
          <w:color w:val="000000"/>
          <w:kern w:val="0"/>
          <w:lang w:eastAsia="es-ES"/>
          <w14:ligatures w14:val="none"/>
        </w:rPr>
        <w:t xml:space="preserve">cobertura bajo “Ausencia de control” </w:t>
      </w:r>
      <w:r w:rsidRPr="00992430">
        <w:rPr>
          <w:rFonts w:ascii="Arial Narrow" w:eastAsia="Times New Roman" w:hAnsi="Arial Narrow" w:cs="Arial"/>
          <w:color w:val="000000"/>
          <w:kern w:val="0"/>
          <w:lang w:val="es-ES" w:eastAsia="es-ES"/>
          <w14:ligatures w14:val="none"/>
        </w:rPr>
        <w:t xml:space="preserve">de la Póliza </w:t>
      </w:r>
      <w:proofErr w:type="spellStart"/>
      <w:r w:rsidRPr="00992430">
        <w:rPr>
          <w:rFonts w:ascii="Arial Narrow" w:eastAsia="Times New Roman" w:hAnsi="Arial Narrow" w:cs="Arial"/>
          <w:color w:val="000000"/>
          <w:kern w:val="0"/>
          <w:lang w:val="es-ES" w:eastAsia="es-ES"/>
          <w14:ligatures w14:val="none"/>
        </w:rPr>
        <w:t/>
      </w:r>
      <w:proofErr w:type="spellEnd"/>
      <w:r w:rsidRPr="00992430">
        <w:rPr>
          <w:rFonts w:ascii="Arial Narrow" w:eastAsia="Times New Roman" w:hAnsi="Arial Narrow" w:cs="Arial"/>
          <w:color w:val="000000"/>
          <w:kern w:val="0"/>
          <w:lang w:val="es-ES" w:eastAsia="es-ES"/>
          <w14:ligatures w14:val="none"/>
        </w:rPr>
        <w:t xml:space="preserve"> 2101-793808 del Seguro Vehicula</w:t>
      </w:r>
      <w:r>
        <w:rPr>
          <w:rFonts w:ascii="Arial Narrow" w:eastAsia="Times New Roman" w:hAnsi="Arial Narrow" w:cs="Arial"/>
          <w:color w:val="000000"/>
          <w:kern w:val="0"/>
          <w:lang w:val="es-ES" w:eastAsia="es-ES"/>
          <w14:ligatures w14:val="none"/>
        </w:rPr>
        <w:t>r</w:t>
      </w:r>
      <w:r w:rsidRPr="00992430">
        <w:rPr>
          <w:rFonts w:ascii="Arial Narrow" w:eastAsia="Times New Roman" w:hAnsi="Arial Narrow" w:cs="Arial"/>
          <w:color w:val="000000"/>
          <w:kern w:val="0"/>
          <w:lang w:val="es-ES" w:eastAsia="es-ES"/>
          <w14:ligatures w14:val="none"/>
        </w:rPr>
        <w:t xml:space="preserve"> de manera acorde a la normativa actual</w:t>
      </w:r>
      <w:r>
        <w:rPr>
          <w:rFonts w:ascii="Arial Narrow" w:eastAsia="Times New Roman" w:hAnsi="Arial Narrow" w:cs="Arial"/>
          <w:color w:val="000000"/>
          <w:kern w:val="0"/>
          <w:lang w:val="es-ES" w:eastAsia="es-ES"/>
          <w14:ligatures w14:val="none"/>
        </w:rPr>
        <w:t>;</w:t>
      </w:r>
      <w:r w:rsidRPr="00992430">
        <w:rPr>
          <w:rFonts w:ascii="Arial Narrow" w:eastAsia="Times New Roman" w:hAnsi="Arial Narrow" w:cs="Arial"/>
          <w:color w:val="000000"/>
          <w:kern w:val="0"/>
          <w:lang w:val="es-ES" w:eastAsia="es-ES"/>
          <w14:ligatures w14:val="none"/>
        </w:rPr>
        <w:t xml:space="preserve"> y, (</w:t>
      </w:r>
      <w:proofErr w:type="spellStart"/>
      <w:r>
        <w:rPr>
          <w:rFonts w:ascii="Arial Narrow" w:eastAsia="Times New Roman" w:hAnsi="Arial Narrow" w:cs="Arial"/>
          <w:color w:val="000000"/>
          <w:kern w:val="0"/>
          <w:lang w:val="es-ES" w:eastAsia="es-ES"/>
          <w14:ligatures w14:val="none"/>
        </w:rPr>
        <w:t>iii</w:t>
      </w:r>
      <w:proofErr w:type="spellEnd"/>
      <w:r w:rsidRPr="00992430">
        <w:rPr>
          <w:rFonts w:ascii="Arial Narrow" w:eastAsia="Times New Roman" w:hAnsi="Arial Narrow" w:cs="Arial"/>
          <w:color w:val="000000"/>
          <w:kern w:val="0"/>
          <w:lang w:val="es-ES" w:eastAsia="es-ES"/>
          <w14:ligatures w14:val="none"/>
        </w:rPr>
        <w:t xml:space="preserve">) presentar todas las comunicaciones cursadas con la parte denunciante, incluyendo la </w:t>
      </w:r>
      <w:r w:rsidRPr="00175133">
        <w:rPr>
          <w:rFonts w:ascii="Arial Narrow" w:eastAsia="Times New Roman" w:hAnsi="Arial Narrow" w:cs="Arial"/>
          <w:color w:val="000000"/>
          <w:kern w:val="0"/>
          <w:lang w:val="es-ES" w:eastAsia="es-ES"/>
          <w14:ligatures w14:val="none"/>
        </w:rPr>
        <w:t xml:space="preserve">grabación </w:t>
      </w:r>
      <w:r>
        <w:rPr>
          <w:rFonts w:ascii="Arial Narrow" w:eastAsia="Times New Roman" w:hAnsi="Arial Narrow" w:cs="Arial"/>
          <w:color w:val="000000"/>
          <w:kern w:val="0"/>
          <w:lang w:val="es-ES" w:eastAsia="es-ES"/>
          <w14:ligatures w14:val="none"/>
        </w:rPr>
        <w:t>del reporte del siniestro del</w:t>
      </w:r>
      <w:r w:rsidRPr="00175133">
        <w:rPr>
          <w:rFonts w:ascii="Arial Narrow" w:eastAsia="Times New Roman" w:hAnsi="Arial Narrow" w:cs="Arial"/>
          <w:color w:val="000000"/>
          <w:kern w:val="0"/>
          <w:lang w:val="es-ES" w:eastAsia="es-ES"/>
          <w14:ligatures w14:val="none"/>
        </w:rPr>
        <w:t xml:space="preserve"> 25 de julio de 2025</w:t>
      </w:r>
      <w:r>
        <w:rPr>
          <w:rFonts w:ascii="Arial Narrow" w:eastAsia="Times New Roman" w:hAnsi="Arial Narrow" w:cs="Arial"/>
          <w:color w:val="000000"/>
          <w:kern w:val="0"/>
          <w:lang w:val="es-ES" w:eastAsia="es-ES"/>
          <w14:ligatures w14:val="none"/>
        </w:rPr>
        <w:t>.</w:t>
      </w:r>
    </w:p>
    <w:p w14:paraId="3671A7C5" w14:textId="77777777" w:rsidR="00124F29" w:rsidRDefault="00124F29" w:rsidP="00124F29">
      <w:pPr>
        <w:spacing w:after="0" w:line="240" w:lineRule="auto"/>
        <w:jc w:val="both"/>
        <w:rPr>
          <w:rFonts w:ascii="Arial Narrow" w:eastAsia="Times New Roman" w:hAnsi="Arial Narrow" w:cs="Arial"/>
          <w:color w:val="000000"/>
          <w:kern w:val="0"/>
          <w:lang w:val="es-ES" w:eastAsia="es-ES"/>
          <w14:ligatures w14:val="none"/>
        </w:rPr>
      </w:pPr>
    </w:p>
    <w:p w14:paraId="413E0A55" w14:textId="77777777" w:rsidR="00124F29" w:rsidRDefault="00124F29" w:rsidP="00124F29">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w:t>
      </w:r>
      <w:r w:rsidRPr="00007FB7">
        <w:rPr>
          <w:rFonts w:ascii="Arial Narrow" w:eastAsia="Times New Roman" w:hAnsi="Arial Narrow" w:cs="Arial"/>
          <w:color w:val="000000"/>
          <w:kern w:val="0"/>
          <w:lang w:eastAsia="es-ES"/>
          <w14:ligatures w14:val="none"/>
        </w:rPr>
        <w:t xml:space="preserve">mayor de cinco (5) días hábiles contado a partir del día siguiente de la notificación de la presente resolución, </w:t>
      </w:r>
      <w:proofErr w:type="spellStart"/>
      <w:r w:rsidRPr="00007FB7">
        <w:rPr>
          <w:rFonts w:ascii="Arial Narrow" w:eastAsia="Arial Narrow" w:hAnsi="Arial Narrow" w:cs="Arial Narrow"/>
          <w:bCs/>
        </w:rPr>
        <w:t>Howden</w:t>
      </w:r>
      <w:proofErr w:type="spellEnd"/>
      <w:r w:rsidRPr="00007FB7">
        <w:rPr>
          <w:rFonts w:ascii="Arial Narrow" w:eastAsia="Arial Narrow" w:hAnsi="Arial Narrow" w:cs="Arial Narrow"/>
          <w:bCs/>
        </w:rPr>
        <w:t xml:space="preserve"> Perú Corredores de Seguros S.A.C.</w:t>
      </w:r>
      <w:r w:rsidRPr="00007FB7">
        <w:rPr>
          <w:rFonts w:ascii="Arial Narrow" w:eastAsia="Times New Roman" w:hAnsi="Arial Narrow" w:cs="Arial"/>
          <w:color w:val="000000"/>
          <w:kern w:val="0"/>
          <w:lang w:eastAsia="es-ES"/>
          <w14:ligatures w14:val="none"/>
        </w:rPr>
        <w:t xml:space="preserve">, </w:t>
      </w:r>
      <w:r w:rsidRPr="00007FB7">
        <w:rPr>
          <w:rFonts w:ascii="Arial Narrow" w:eastAsia="Times New Roman" w:hAnsi="Arial Narrow" w:cs="Arial"/>
          <w:color w:val="000000"/>
          <w:kern w:val="0"/>
          <w:lang w:val="es-ES" w:eastAsia="es-ES"/>
          <w14:ligatures w14:val="none"/>
        </w:rPr>
        <w:t xml:space="preserve">cumpla con: </w:t>
      </w:r>
      <w:r w:rsidRPr="00175133">
        <w:rPr>
          <w:rFonts w:ascii="Arial Narrow" w:eastAsia="Times New Roman" w:hAnsi="Arial Narrow" w:cs="Arial"/>
          <w:color w:val="000000"/>
          <w:kern w:val="0"/>
          <w:lang w:val="es-ES" w:eastAsia="es-ES"/>
          <w14:ligatures w14:val="none"/>
        </w:rPr>
        <w:t xml:space="preserve">(i) presentar </w:t>
      </w:r>
      <w:r>
        <w:rPr>
          <w:rFonts w:ascii="Arial Narrow" w:eastAsia="Times New Roman" w:hAnsi="Arial Narrow" w:cs="Arial"/>
          <w:color w:val="000000"/>
          <w:kern w:val="0"/>
          <w:lang w:val="es-ES" w:eastAsia="es-ES"/>
          <w14:ligatures w14:val="none"/>
        </w:rPr>
        <w:t>los medios probatorios que acrediten que cumplió con sus obligaciones de gestionar y apoyar en el siniestro sufrido por el denunciante el 25 de julio de 2025 en virtud de la</w:t>
      </w:r>
      <w:r w:rsidRPr="00175133">
        <w:rPr>
          <w:rFonts w:ascii="Arial Narrow" w:eastAsia="Times New Roman" w:hAnsi="Arial Narrow" w:cs="Arial"/>
          <w:color w:val="000000"/>
          <w:kern w:val="0"/>
          <w:lang w:val="es-ES" w:eastAsia="es-ES"/>
          <w14:ligatures w14:val="none"/>
        </w:rPr>
        <w:t xml:space="preserve"> Póliza </w:t>
      </w:r>
      <w:proofErr w:type="spellStart"/>
      <w:r w:rsidRPr="00175133">
        <w:rPr>
          <w:rFonts w:ascii="Arial Narrow" w:eastAsia="Times New Roman" w:hAnsi="Arial Narrow" w:cs="Arial"/>
          <w:color w:val="000000"/>
          <w:kern w:val="0"/>
          <w:lang w:val="es-ES" w:eastAsia="es-ES"/>
          <w14:ligatures w14:val="none"/>
        </w:rPr>
        <w:t/>
      </w:r>
      <w:proofErr w:type="spellEnd"/>
      <w:r w:rsidRPr="00175133">
        <w:rPr>
          <w:rFonts w:ascii="Arial Narrow" w:eastAsia="Times New Roman" w:hAnsi="Arial Narrow" w:cs="Arial"/>
          <w:color w:val="000000"/>
          <w:kern w:val="0"/>
          <w:lang w:val="es-ES" w:eastAsia="es-ES"/>
          <w14:ligatures w14:val="none"/>
        </w:rPr>
        <w:t xml:space="preserve"> 2101-793808; y, (</w:t>
      </w:r>
      <w:proofErr w:type="spellStart"/>
      <w:r>
        <w:rPr>
          <w:rFonts w:ascii="Arial Narrow" w:eastAsia="Times New Roman" w:hAnsi="Arial Narrow" w:cs="Arial"/>
          <w:color w:val="000000"/>
          <w:kern w:val="0"/>
          <w:lang w:val="es-ES" w:eastAsia="es-ES"/>
          <w14:ligatures w14:val="none"/>
        </w:rPr>
        <w:t>i</w:t>
      </w:r>
      <w:r w:rsidRPr="00175133">
        <w:rPr>
          <w:rFonts w:ascii="Arial Narrow" w:eastAsia="Times New Roman" w:hAnsi="Arial Narrow" w:cs="Arial"/>
          <w:color w:val="000000"/>
          <w:kern w:val="0"/>
          <w:lang w:val="es-ES" w:eastAsia="es-ES"/>
          <w14:ligatures w14:val="none"/>
        </w:rPr>
        <w:t>i</w:t>
      </w:r>
      <w:proofErr w:type="spellEnd"/>
      <w:r w:rsidRPr="00175133">
        <w:rPr>
          <w:rFonts w:ascii="Arial Narrow" w:eastAsia="Times New Roman" w:hAnsi="Arial Narrow" w:cs="Arial"/>
          <w:color w:val="000000"/>
          <w:kern w:val="0"/>
          <w:lang w:val="es-ES" w:eastAsia="es-ES"/>
          <w14:ligatures w14:val="none"/>
        </w:rPr>
        <w:t xml:space="preserve">) presentar todas las comunicaciones </w:t>
      </w:r>
      <w:r w:rsidRPr="00A72A50">
        <w:rPr>
          <w:rFonts w:ascii="Arial Narrow" w:eastAsia="Times New Roman" w:hAnsi="Arial Narrow" w:cs="Arial"/>
          <w:color w:val="000000"/>
          <w:kern w:val="0"/>
          <w:lang w:val="es-ES" w:eastAsia="es-ES"/>
          <w14:ligatures w14:val="none"/>
        </w:rPr>
        <w:t>cursadas con la parte denunciante en virtud de los hechos materia de denuncia</w:t>
      </w:r>
      <w:r w:rsidRPr="00007FB7">
        <w:rPr>
          <w:rFonts w:ascii="Arial Narrow" w:eastAsia="Times New Roman" w:hAnsi="Arial Narrow" w:cs="Arial"/>
          <w:color w:val="000000"/>
          <w:kern w:val="0"/>
          <w:lang w:val="es-ES" w:eastAsia="es-ES"/>
          <w14:ligatures w14:val="none"/>
        </w:rPr>
        <w:t>.</w:t>
      </w:r>
    </w:p>
    <w:p w14:paraId="041F2996" w14:textId="77777777" w:rsidR="00124F29" w:rsidRDefault="00124F29" w:rsidP="00124F29">
      <w:pPr>
        <w:spacing w:after="0" w:line="240" w:lineRule="auto"/>
        <w:jc w:val="both"/>
        <w:rPr>
          <w:rFonts w:ascii="Arial Narrow" w:eastAsia="Times New Roman" w:hAnsi="Arial Narrow" w:cs="Arial"/>
          <w:color w:val="000000"/>
          <w:kern w:val="0"/>
          <w:lang w:val="es-ES" w:eastAsia="es-ES"/>
          <w14:ligatures w14:val="none"/>
        </w:rPr>
      </w:pPr>
    </w:p>
    <w:p w14:paraId="3A8B16A4" w14:textId="77777777" w:rsidR="00124F29" w:rsidRPr="0026598E" w:rsidRDefault="00124F29" w:rsidP="00124F29">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SÉTIMO: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proofErr w:type="spellStart"/>
      <w:r w:rsidRPr="00A461EC">
        <w:rPr>
          <w:rFonts w:ascii="Arial Narrow" w:eastAsia="Arial Narrow" w:hAnsi="Arial Narrow" w:cs="Arial Narrow"/>
          <w:bCs/>
        </w:rPr>
        <w:t>Inchcape</w:t>
      </w:r>
      <w:proofErr w:type="spellEnd"/>
      <w:r w:rsidRPr="00A461EC">
        <w:rPr>
          <w:rFonts w:ascii="Arial Narrow" w:eastAsia="Arial Narrow" w:hAnsi="Arial Narrow" w:cs="Arial Narrow"/>
          <w:bCs/>
        </w:rPr>
        <w:t xml:space="preserve"> Motors Perú S.A.</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cumpla con</w:t>
      </w:r>
      <w:r>
        <w:rPr>
          <w:rFonts w:ascii="Arial Narrow" w:eastAsia="Times New Roman" w:hAnsi="Arial Narrow" w:cs="Arial"/>
          <w:color w:val="000000"/>
          <w:kern w:val="0"/>
          <w:lang w:val="es-ES" w:eastAsia="es-ES"/>
          <w14:ligatures w14:val="none"/>
        </w:rPr>
        <w:t>: (i) acreditar que reparó adecuadamente el vehículo asegurado del denunciante; y, (</w:t>
      </w:r>
      <w:proofErr w:type="spellStart"/>
      <w:r>
        <w:rPr>
          <w:rFonts w:ascii="Arial Narrow" w:eastAsia="Times New Roman" w:hAnsi="Arial Narrow" w:cs="Arial"/>
          <w:color w:val="000000"/>
          <w:kern w:val="0"/>
          <w:lang w:val="es-ES" w:eastAsia="es-ES"/>
          <w14:ligatures w14:val="none"/>
        </w:rPr>
        <w:t>ii</w:t>
      </w:r>
      <w:proofErr w:type="spellEnd"/>
      <w:r>
        <w:rPr>
          <w:rFonts w:ascii="Arial Narrow" w:eastAsia="Times New Roman" w:hAnsi="Arial Narrow" w:cs="Arial"/>
          <w:color w:val="000000"/>
          <w:kern w:val="0"/>
          <w:lang w:val="es-ES" w:eastAsia="es-ES"/>
          <w14:ligatures w14:val="none"/>
        </w:rPr>
        <w:t>) brindó respuesta a las comunicaciones cursadas con el denunciante.</w:t>
      </w:r>
    </w:p>
    <w:p w14:paraId="04F05F6F" w14:textId="77777777" w:rsidR="00124F29" w:rsidRPr="0026598E" w:rsidRDefault="00124F29" w:rsidP="00124F29">
      <w:pPr>
        <w:spacing w:after="0" w:line="240" w:lineRule="auto"/>
        <w:jc w:val="both"/>
        <w:rPr>
          <w:rFonts w:ascii="Arial Narrow" w:eastAsia="Arial Narrow" w:hAnsi="Arial Narrow" w:cs="Arial Narrow"/>
          <w:b/>
          <w:color w:val="000000"/>
          <w:kern w:val="0"/>
          <w:lang w:val="es-ES" w:eastAsia="es-PE"/>
          <w14:ligatures w14:val="none"/>
        </w:rPr>
      </w:pPr>
    </w:p>
    <w:p w14:paraId="1489CE3D" w14:textId="77777777" w:rsidR="00124F29" w:rsidRPr="0026598E" w:rsidRDefault="00124F29" w:rsidP="00124F29">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lastRenderedPageBreak/>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w:t>
      </w:r>
      <w:bookmarkStart w:id="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5B9B462" w14:textId="77777777" w:rsidR="00124F29" w:rsidRPr="0026598E" w:rsidRDefault="00124F29" w:rsidP="00124F29">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4049CC3F" w14:textId="77777777" w:rsidR="00124F29" w:rsidRPr="0026598E" w:rsidRDefault="00124F29" w:rsidP="00124F29">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6A2D7303" w14:textId="77777777" w:rsidR="00124F29" w:rsidRPr="0026598E" w:rsidRDefault="00124F29" w:rsidP="00124F29">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6CA22A08" w14:textId="77777777" w:rsidR="00124F29" w:rsidRPr="0026598E" w:rsidRDefault="00124F29" w:rsidP="00124F29">
      <w:pPr>
        <w:suppressAutoHyphens/>
        <w:spacing w:after="0" w:line="240" w:lineRule="auto"/>
        <w:jc w:val="both"/>
        <w:rPr>
          <w:rFonts w:ascii="Arial Narrow" w:eastAsia="Calibri" w:hAnsi="Arial Narrow" w:cs="Arial"/>
          <w:kern w:val="0"/>
          <w:u w:val="single"/>
          <w14:ligatures w14:val="none"/>
        </w:rPr>
      </w:pPr>
      <w:r w:rsidRPr="002A2AF2">
        <w:rPr>
          <w:rFonts w:ascii="Arial Narrow" w:hAnsi="Arial Narrow" w:cs="Arial"/>
          <w:b/>
          <w:spacing w:val="-3"/>
          <w:kern w:val="0"/>
          <w14:ligatures w14:val="none"/>
        </w:rPr>
        <w:t>DÉCIMO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24335CFC" w14:textId="77777777" w:rsidR="00124F29" w:rsidRPr="0026598E" w:rsidRDefault="00124F29" w:rsidP="00124F29">
      <w:pPr>
        <w:suppressAutoHyphens/>
        <w:spacing w:after="0" w:line="240" w:lineRule="auto"/>
        <w:jc w:val="both"/>
        <w:rPr>
          <w:rFonts w:ascii="Arial Narrow" w:eastAsia="Calibri" w:hAnsi="Arial Narrow" w:cs="Arial"/>
          <w:kern w:val="0"/>
          <w:u w:val="single"/>
          <w14:ligatures w14:val="none"/>
        </w:rPr>
      </w:pPr>
    </w:p>
    <w:p w14:paraId="6182EE8F" w14:textId="77777777" w:rsidR="00124F29" w:rsidRPr="00B612B4" w:rsidRDefault="00124F29" w:rsidP="00124F29">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Pr>
          <w:rFonts w:ascii="Arial Narrow" w:hAnsi="Arial Narrow" w:cs="Arial"/>
          <w:b/>
          <w:spacing w:val="-3"/>
          <w:kern w:val="0"/>
          <w14:ligatures w14:val="none"/>
        </w:rPr>
        <w:t xml:space="preserve"> PRIMERO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7706DAEF" w14:textId="77777777" w:rsidR="00124F29" w:rsidRPr="0026598E" w:rsidRDefault="00124F29" w:rsidP="00124F29">
      <w:pPr>
        <w:suppressAutoHyphens/>
        <w:spacing w:after="0" w:line="240" w:lineRule="auto"/>
        <w:jc w:val="both"/>
        <w:rPr>
          <w:rFonts w:ascii="Arial Narrow" w:eastAsia="Times New Roman" w:hAnsi="Arial Narrow" w:cs="Times New Roman"/>
          <w:color w:val="000000"/>
          <w:kern w:val="0"/>
          <w:lang w:eastAsia="es-PE"/>
          <w14:ligatures w14:val="none"/>
        </w:rPr>
      </w:pPr>
    </w:p>
    <w:p w14:paraId="5D09EDBF" w14:textId="77777777" w:rsidR="00124F29" w:rsidRPr="00A67ADF" w:rsidRDefault="00124F29" w:rsidP="00124F29">
      <w:pPr>
        <w:suppressAutoHyphens/>
        <w:spacing w:after="0" w:line="240" w:lineRule="auto"/>
        <w:jc w:val="both"/>
        <w:rPr>
          <w:rFonts w:ascii="Arial Narrow" w:hAnsi="Arial Narrow" w:cs="Arial"/>
        </w:rPr>
      </w:pPr>
      <w:r w:rsidRPr="00A67ADF">
        <w:rPr>
          <w:rFonts w:ascii="Arial Narrow" w:eastAsia="Arial Narrow" w:hAnsi="Arial Narrow" w:cs="Arial Narrow"/>
          <w:b/>
          <w:bCs/>
        </w:rPr>
        <w:lastRenderedPageBreak/>
        <w:t xml:space="preserve">DÉCIMO SEGUNDO: requerir al señor [DENUNCIANTE] y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866172">
        <w:rPr>
          <w:rFonts w:ascii="Arial Narrow" w:hAnsi="Arial Narrow" w:cs="Arial"/>
          <w:bCs/>
          <w:spacing w:val="-3"/>
          <w:kern w:val="0"/>
          <w14:ligatures w14:val="none"/>
        </w:rPr>
        <w:t xml:space="preserve"/>
      </w:r>
      <w:r w:rsidRPr="00866172">
        <w:rPr>
          <w:rFonts w:ascii="Arial Narrow" w:eastAsia="Times New Roman" w:hAnsi="Arial Narrow" w:cs="Times New Roman"/>
          <w:color w:val="000000"/>
          <w:kern w:val="0"/>
          <w:shd w:val="clear" w:color="auto" w:fill="FFFFFF"/>
          <w:lang w:eastAsia="es-PE"/>
          <w14:ligatures w14:val="none"/>
        </w:rPr>
        <w:t/>
      </w:r>
      <w:r w:rsidRPr="00A461EC">
        <w:rPr>
          <w:rFonts w:ascii="Arial Narrow" w:eastAsia="Times New Roman" w:hAnsi="Arial Narrow" w:cs="Times New Roman"/>
          <w:color w:val="000000"/>
          <w:kern w:val="0"/>
          <w:shd w:val="clear" w:color="auto" w:fill="FFFFFF"/>
          <w:lang w:eastAsia="es-PE"/>
          <w14:ligatures w14:val="none"/>
        </w:rPr>
        <w:t/>
      </w:r>
      <w:r>
        <w:rPr>
          <w:rFonts w:ascii="Arial Narrow" w:eastAsia="Times New Roman" w:hAnsi="Arial Narrow" w:cs="Times New Roman"/>
          <w:color w:val="000000"/>
          <w:kern w:val="0"/>
          <w:shd w:val="clear" w:color="auto" w:fill="FFFFFF"/>
          <w:lang w:eastAsia="es-PE"/>
          <w14:ligatures w14:val="none"/>
        </w:rPr>
        <w:t xml:space="preserve"/>
      </w:r>
      <w:r w:rsidRPr="00A461EC">
        <w:rPr>
          <w:rFonts w:ascii="Arial Narrow" w:hAnsi="Arial Narrow"/>
          <w:color w:val="000000"/>
        </w:rPr>
        <w:t/>
      </w:r>
      <w:r w:rsidRPr="00A461EC">
        <w:rPr>
          <w:rFonts w:ascii="Arial Narrow" w:eastAsia="Times New Roman" w:hAnsi="Arial Narrow" w:cs="Segoe UI"/>
          <w:color w:val="000000"/>
          <w:kern w:val="0"/>
          <w:lang w:eastAsia="es-PE"/>
          <w14:ligatures w14:val="none"/>
        </w:rPr>
        <w:t/>
      </w:r>
      <w:r w:rsidRPr="00A461EC">
        <w:rPr>
          <w:rFonts w:ascii="Arial Narrow" w:hAnsi="Arial Narrow"/>
          <w:color w:val="000000"/>
        </w:rPr>
        <w:t xml:space="preserve"/>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2"/>
      </w:r>
      <w:r w:rsidRPr="00A67ADF">
        <w:rPr>
          <w:rFonts w:ascii="Arial Narrow" w:hAnsi="Arial Narrow" w:cs="Arial"/>
        </w:rPr>
        <w:t/>
      </w:r>
    </w:p>
    <w:p w14:paraId="60F29A04" w14:textId="77777777" w:rsidR="00124F29" w:rsidRPr="00A67ADF" w:rsidRDefault="00124F29" w:rsidP="00124F29">
      <w:pPr>
        <w:suppressAutoHyphens/>
        <w:spacing w:after="0" w:line="240" w:lineRule="auto"/>
        <w:jc w:val="both"/>
        <w:rPr>
          <w:rFonts w:ascii="Arial Narrow" w:hAnsi="Arial Narrow" w:cs="Arial"/>
        </w:rPr>
      </w:pPr>
    </w:p>
    <w:p w14:paraId="560B7F4B" w14:textId="77777777" w:rsidR="00124F29" w:rsidRPr="00E60DB7" w:rsidRDefault="00124F29" w:rsidP="00124F29">
      <w:pPr>
        <w:suppressAutoHyphens/>
        <w:spacing w:after="0" w:line="240" w:lineRule="auto"/>
        <w:jc w:val="both"/>
        <w:rPr>
          <w:rFonts w:ascii="Arial Narrow" w:hAnsi="Arial Narrow" w:cs="Arial"/>
        </w:rPr>
      </w:pPr>
      <w:r w:rsidRPr="00E60DB7">
        <w:rPr>
          <w:rFonts w:ascii="Arial Narrow" w:hAnsi="Arial Narrow" w:cs="Arial"/>
          <w:b/>
          <w:spacing w:val="-3"/>
          <w:kern w:val="0"/>
          <w14:ligatures w14:val="none"/>
        </w:rPr>
        <w:t>DÉCIMO</w:t>
      </w:r>
      <w:r>
        <w:rPr>
          <w:rFonts w:ascii="Arial Narrow" w:hAnsi="Arial Narrow" w:cs="Arial"/>
          <w:b/>
          <w:spacing w:val="-3"/>
          <w:kern w:val="0"/>
          <w14:ligatures w14:val="none"/>
        </w:rPr>
        <w:t xml:space="preserve"> TERCERO</w:t>
      </w:r>
      <w:r w:rsidRPr="00E60DB7">
        <w:rPr>
          <w:rFonts w:ascii="Arial Narrow" w:hAnsi="Arial Narrow" w:cs="Arial"/>
          <w:b/>
          <w:spacing w:val="-3"/>
          <w:kern w:val="0"/>
          <w14:ligatures w14:val="none"/>
        </w:rPr>
        <w:t>:</w:t>
      </w:r>
      <w:r w:rsidRPr="00E60DB7">
        <w:rPr>
          <w:rFonts w:ascii="Arial Narrow" w:hAnsi="Arial Narrow" w:cs="Arial"/>
          <w:bCs/>
          <w:spacing w:val="-3"/>
          <w:kern w:val="0"/>
          <w14:ligatures w14:val="none"/>
        </w:rPr>
        <w:t xml:space="preserve"> requerir a</w:t>
      </w:r>
      <w:r>
        <w:rPr>
          <w:rFonts w:ascii="Arial Narrow" w:hAnsi="Arial Narrow" w:cs="Arial"/>
          <w:bCs/>
          <w:spacing w:val="-3"/>
          <w:kern w:val="0"/>
          <w14:ligatures w14:val="none"/>
        </w:rPr>
        <w:t xml:space="preserve"> </w:t>
      </w:r>
      <w:proofErr w:type="spellStart"/>
      <w:r w:rsidRPr="00A461EC">
        <w:rPr>
          <w:rFonts w:ascii="Arial Narrow" w:eastAsia="Arial Narrow" w:hAnsi="Arial Narrow" w:cs="Arial Narrow"/>
          <w:bCs/>
        </w:rPr>
        <w:t>Howden</w:t>
      </w:r>
      <w:proofErr w:type="spellEnd"/>
      <w:r w:rsidRPr="00A461EC">
        <w:rPr>
          <w:rFonts w:ascii="Arial Narrow" w:eastAsia="Arial Narrow" w:hAnsi="Arial Narrow" w:cs="Arial Narrow"/>
          <w:bCs/>
        </w:rPr>
        <w:t xml:space="preserve"> Perú Corredores de Seguros S.A.C. e </w:t>
      </w:r>
      <w:proofErr w:type="spellStart"/>
      <w:r w:rsidRPr="00A461EC">
        <w:rPr>
          <w:rFonts w:ascii="Arial Narrow" w:eastAsia="Arial Narrow" w:hAnsi="Arial Narrow" w:cs="Arial Narrow"/>
          <w:bCs/>
        </w:rPr>
        <w:t>Inchcape</w:t>
      </w:r>
      <w:proofErr w:type="spellEnd"/>
      <w:r w:rsidRPr="00A461EC">
        <w:rPr>
          <w:rFonts w:ascii="Arial Narrow" w:eastAsia="Arial Narrow" w:hAnsi="Arial Narrow" w:cs="Arial Narrow"/>
          <w:bCs/>
        </w:rPr>
        <w:t xml:space="preserve"> Motors Perú S.A. </w:t>
      </w:r>
      <w:r w:rsidRPr="00A461EC">
        <w:rPr>
          <w:rFonts w:ascii="Arial Narrow" w:hAnsi="Arial Narrow"/>
          <w:color w:val="000000"/>
        </w:rPr>
        <w:t xml:space="preserve">para que, </w:t>
      </w:r>
      <w:r w:rsidRPr="00A461EC">
        <w:rPr>
          <w:rFonts w:ascii="Arial Narrow" w:eastAsia="Arial Narrow" w:hAnsi="Arial Narrow" w:cs="Arial Narrow"/>
          <w:bCs/>
          <w:color w:val="000000"/>
          <w:kern w:val="0"/>
          <w:lang w:eastAsia="es-PE"/>
          <w14:ligatures w14:val="none"/>
        </w:rPr>
        <w:t>dentro del plazo de dos (2) días hábiles siguientes a la fecha en que reciba</w:t>
      </w:r>
      <w:r>
        <w:rPr>
          <w:rFonts w:ascii="Arial Narrow" w:eastAsia="Arial Narrow" w:hAnsi="Arial Narrow" w:cs="Arial Narrow"/>
          <w:bCs/>
          <w:color w:val="000000"/>
          <w:kern w:val="0"/>
          <w:lang w:eastAsia="es-PE"/>
          <w14:ligatures w14:val="none"/>
        </w:rPr>
        <w:t>n</w:t>
      </w:r>
      <w:r w:rsidRPr="00A461EC">
        <w:rPr>
          <w:rFonts w:ascii="Arial Narrow" w:eastAsia="Arial Narrow" w:hAnsi="Arial Narrow" w:cs="Arial Narrow"/>
          <w:bCs/>
          <w:color w:val="000000"/>
          <w:kern w:val="0"/>
          <w:lang w:eastAsia="es-PE"/>
          <w14:ligatures w14:val="none"/>
        </w:rPr>
        <w:t xml:space="preserve"> la notificación en su</w:t>
      </w:r>
      <w:r>
        <w:rPr>
          <w:rFonts w:ascii="Arial Narrow" w:eastAsia="Arial Narrow" w:hAnsi="Arial Narrow" w:cs="Arial Narrow"/>
          <w:bCs/>
          <w:color w:val="000000"/>
          <w:kern w:val="0"/>
          <w:lang w:eastAsia="es-PE"/>
          <w14:ligatures w14:val="none"/>
        </w:rPr>
        <w:t>s</w:t>
      </w:r>
      <w:r w:rsidRPr="00A461EC">
        <w:rPr>
          <w:rFonts w:ascii="Arial Narrow" w:eastAsia="Arial Narrow" w:hAnsi="Arial Narrow" w:cs="Arial Narrow"/>
          <w:bCs/>
          <w:color w:val="000000"/>
          <w:kern w:val="0"/>
          <w:lang w:eastAsia="es-PE"/>
          <w14:ligatures w14:val="none"/>
        </w:rPr>
        <w:t xml:space="preserve"> domicilio</w:t>
      </w:r>
      <w:r>
        <w:rPr>
          <w:rFonts w:ascii="Arial Narrow" w:eastAsia="Arial Narrow" w:hAnsi="Arial Narrow" w:cs="Arial Narrow"/>
          <w:bCs/>
          <w:color w:val="000000"/>
          <w:kern w:val="0"/>
          <w:lang w:eastAsia="es-PE"/>
          <w14:ligatures w14:val="none"/>
        </w:rPr>
        <w:t>s</w:t>
      </w:r>
      <w:r w:rsidRPr="00A461EC">
        <w:rPr>
          <w:rFonts w:ascii="Arial Narrow" w:eastAsia="Arial Narrow" w:hAnsi="Arial Narrow" w:cs="Arial Narrow"/>
          <w:bCs/>
          <w:color w:val="000000"/>
          <w:kern w:val="0"/>
          <w:lang w:eastAsia="es-PE"/>
          <w14:ligatures w14:val="none"/>
        </w:rPr>
        <w:t xml:space="preserve"> procesal</w:t>
      </w:r>
      <w:r>
        <w:rPr>
          <w:rFonts w:ascii="Arial Narrow" w:eastAsia="Arial Narrow" w:hAnsi="Arial Narrow" w:cs="Arial Narrow"/>
          <w:bCs/>
          <w:color w:val="000000"/>
          <w:kern w:val="0"/>
          <w:lang w:eastAsia="es-PE"/>
          <w14:ligatures w14:val="none"/>
        </w:rPr>
        <w:t>es</w:t>
      </w:r>
      <w:r w:rsidRPr="00A461EC">
        <w:rPr>
          <w:rFonts w:ascii="Arial Narrow" w:hAnsi="Arial Narrow"/>
          <w:color w:val="000000"/>
        </w:rPr>
        <w:t>, señale</w:t>
      </w:r>
      <w:r>
        <w:rPr>
          <w:rFonts w:ascii="Arial Narrow" w:hAnsi="Arial Narrow"/>
          <w:color w:val="000000"/>
        </w:rPr>
        <w:t>n</w:t>
      </w:r>
      <w:r w:rsidRPr="00A461EC">
        <w:rPr>
          <w:rFonts w:ascii="Arial Narrow" w:hAnsi="Arial Narrow"/>
          <w:color w:val="000000"/>
        </w:rPr>
        <w:t xml:space="preserve"> un correo electrónico autorizando recibir las notificaciones correspondientes por dicho medio.</w:t>
      </w:r>
      <w:r>
        <w:rPr>
          <w:rFonts w:ascii="Arial Narrow" w:hAnsi="Arial Narrow"/>
          <w:color w:val="000000"/>
        </w:rPr>
        <w:t xml:space="preserve"> </w:t>
      </w:r>
    </w:p>
    <w:p w14:paraId="121F330C" w14:textId="77777777" w:rsidR="00124F29" w:rsidRDefault="00124F29" w:rsidP="00124F29">
      <w:pPr>
        <w:suppressAutoHyphens/>
        <w:spacing w:after="0" w:line="240" w:lineRule="auto"/>
        <w:jc w:val="both"/>
        <w:rPr>
          <w:rFonts w:ascii="Arial Narrow" w:eastAsia="Arial Narrow" w:hAnsi="Arial Narrow" w:cs="Arial Narrow"/>
          <w:b/>
          <w:color w:val="000000"/>
          <w:kern w:val="0"/>
          <w:lang w:eastAsia="es-PE"/>
          <w14:ligatures w14:val="none"/>
        </w:rPr>
      </w:pPr>
    </w:p>
    <w:p w14:paraId="51F5FBD2" w14:textId="77777777" w:rsidR="00124F29" w:rsidRPr="0026598E" w:rsidRDefault="00124F29" w:rsidP="00124F29">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64CA846C" w14:textId="77777777" w:rsidR="00124F29" w:rsidRDefault="00124F29" w:rsidP="00124F29">
      <w:pPr>
        <w:spacing w:after="0" w:line="240" w:lineRule="auto"/>
        <w:jc w:val="both"/>
        <w:rPr>
          <w:rFonts w:ascii="Arial Narrow" w:eastAsia="Arial Narrow" w:hAnsi="Arial Narrow" w:cs="Arial Narrow"/>
          <w:b/>
          <w:color w:val="000000"/>
          <w:kern w:val="0"/>
          <w:lang w:eastAsia="es-PE"/>
          <w14:ligatures w14:val="none"/>
        </w:rPr>
      </w:pPr>
    </w:p>
    <w:p w14:paraId="48471AF8" w14:textId="77777777" w:rsidR="00124F29" w:rsidRDefault="00124F29" w:rsidP="00124F29">
      <w:pPr>
        <w:spacing w:after="0" w:line="240" w:lineRule="auto"/>
        <w:jc w:val="both"/>
        <w:rPr>
          <w:rFonts w:ascii="Arial Narrow" w:eastAsia="Arial Narrow" w:hAnsi="Arial Narrow" w:cs="Arial Narrow"/>
          <w:b/>
          <w:color w:val="000000"/>
          <w:kern w:val="0"/>
          <w:lang w:eastAsia="es-PE"/>
          <w14:ligatures w14:val="none"/>
        </w:rPr>
      </w:pPr>
    </w:p>
    <w:p w14:paraId="6AE27FF9" w14:textId="77777777" w:rsidR="00124F29" w:rsidRPr="0026598E" w:rsidRDefault="00124F29" w:rsidP="00124F29">
      <w:pPr>
        <w:spacing w:after="0" w:line="240" w:lineRule="auto"/>
        <w:jc w:val="both"/>
        <w:rPr>
          <w:rFonts w:ascii="Arial Narrow" w:eastAsia="Arial Narrow" w:hAnsi="Arial Narrow" w:cs="Arial Narrow"/>
          <w:b/>
          <w:color w:val="000000"/>
          <w:kern w:val="0"/>
          <w:lang w:eastAsia="es-PE"/>
          <w14:ligatures w14:val="none"/>
        </w:rPr>
      </w:pPr>
    </w:p>
    <w:p w14:paraId="0E54522B" w14:textId="77777777" w:rsidR="00124F29" w:rsidRPr="00EE2A48" w:rsidRDefault="00124F29" w:rsidP="00124F29">
      <w:pPr>
        <w:shd w:val="clear" w:color="auto" w:fill="FFFFFF"/>
        <w:spacing w:after="0" w:line="240" w:lineRule="auto"/>
        <w:jc w:val="center"/>
        <w:rPr>
          <w:rFonts w:ascii="Arial Narrow" w:eastAsia="Calibri" w:hAnsi="Arial Narrow" w:cs="Arial"/>
          <w:b/>
          <w:bCs/>
          <w:color w:val="000000"/>
          <w:kern w:val="0"/>
          <w14:ligatures w14:val="none"/>
        </w:rPr>
      </w:pPr>
      <w:bookmarkStart w:id="10" w:name="_Hlk211881601"/>
      <w:r w:rsidRPr="00EE2A48">
        <w:rPr>
          <w:rFonts w:ascii="Arial Narrow" w:eastAsia="Calibri" w:hAnsi="Arial Narrow" w:cs="Arial"/>
          <w:b/>
          <w:bCs/>
          <w:color w:val="000000"/>
          <w:kern w:val="0"/>
          <w14:ligatures w14:val="none"/>
        </w:rPr>
        <w:t>EVELING ROA QUISPE</w:t>
      </w:r>
    </w:p>
    <w:p w14:paraId="53E105E0" w14:textId="77777777" w:rsidR="00124F29" w:rsidRPr="00EE2A48" w:rsidRDefault="00124F29" w:rsidP="00124F29">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7AAB3C70" w14:textId="77777777" w:rsidR="00124F29" w:rsidRDefault="00124F29" w:rsidP="00124F29">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bookmarkEnd w:id="10"/>
    <w:p w14:paraId="163A7B44" w14:textId="77777777" w:rsidR="00124F29" w:rsidRPr="0026598E" w:rsidRDefault="00124F29" w:rsidP="00124F29">
      <w:pPr>
        <w:spacing w:after="0" w:line="240" w:lineRule="auto"/>
        <w:jc w:val="both"/>
        <w:rPr>
          <w:rFonts w:ascii="Arial Narrow" w:eastAsia="Arial Narrow" w:hAnsi="Arial Narrow" w:cs="Arial Narrow"/>
          <w:b/>
          <w:color w:val="000000"/>
          <w:kern w:val="0"/>
          <w:lang w:eastAsia="es-PE"/>
          <w14:ligatures w14:val="none"/>
        </w:rPr>
      </w:pPr>
    </w:p>
    <w:p w14:paraId="273BB33E" w14:textId="20D5D1BF" w:rsidR="00BC5178" w:rsidRPr="00124F29" w:rsidRDefault="00124F29" w:rsidP="00124F29">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BC5178" w:rsidRPr="00124F29">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7675D" w14:textId="77777777" w:rsidR="0067321F" w:rsidRDefault="0067321F" w:rsidP="00124F29">
      <w:pPr>
        <w:spacing w:after="0" w:line="240" w:lineRule="auto"/>
      </w:pPr>
      <w:r>
        <w:separator/>
      </w:r>
    </w:p>
  </w:endnote>
  <w:endnote w:type="continuationSeparator" w:id="0">
    <w:p w14:paraId="67C6339F" w14:textId="77777777" w:rsidR="0067321F" w:rsidRDefault="0067321F" w:rsidP="00124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0209B" w14:textId="77777777" w:rsidR="0067321F" w:rsidRDefault="0067321F" w:rsidP="00124F29">
      <w:pPr>
        <w:spacing w:after="0" w:line="240" w:lineRule="auto"/>
      </w:pPr>
      <w:r>
        <w:separator/>
      </w:r>
    </w:p>
  </w:footnote>
  <w:footnote w:type="continuationSeparator" w:id="0">
    <w:p w14:paraId="06572BD2" w14:textId="77777777" w:rsidR="0067321F" w:rsidRDefault="0067321F" w:rsidP="00124F29">
      <w:pPr>
        <w:spacing w:after="0" w:line="240" w:lineRule="auto"/>
      </w:pPr>
      <w:r>
        <w:continuationSeparator/>
      </w:r>
    </w:p>
  </w:footnote>
  <w:footnote w:id="1">
    <w:p w14:paraId="6EFC30D8" w14:textId="77777777" w:rsidR="00124F29" w:rsidRPr="00D02E43" w:rsidRDefault="00124F29" w:rsidP="00124F29">
      <w:pPr>
        <w:pStyle w:val="Textonotapie"/>
        <w:ind w:left="567" w:hanging="567"/>
        <w:jc w:val="both"/>
        <w:rPr>
          <w:rFonts w:ascii="Arial Narrow" w:hAnsi="Arial Narrow" w:cs="Arial"/>
          <w:sz w:val="16"/>
          <w:szCs w:val="16"/>
        </w:rPr>
      </w:pPr>
      <w:r w:rsidRPr="00D02E43">
        <w:rPr>
          <w:rStyle w:val="Refdenotaalpie"/>
          <w:rFonts w:ascii="Arial Narrow" w:hAnsi="Arial Narrow" w:cs="Arial"/>
          <w:sz w:val="16"/>
          <w:szCs w:val="16"/>
        </w:rPr>
        <w:footnoteRef/>
      </w:r>
      <w:r w:rsidRPr="00D02E43">
        <w:rPr>
          <w:rFonts w:ascii="Arial Narrow" w:hAnsi="Arial Narrow" w:cs="Arial"/>
          <w:sz w:val="16"/>
          <w:szCs w:val="16"/>
        </w:rPr>
        <w:t xml:space="preserve"> </w:t>
      </w:r>
      <w:r w:rsidRPr="00D02E43">
        <w:rPr>
          <w:rFonts w:ascii="Arial Narrow" w:hAnsi="Arial Narrow" w:cs="Arial"/>
          <w:sz w:val="16"/>
          <w:szCs w:val="16"/>
        </w:rPr>
        <w:tab/>
        <w:t>Publicado</w:t>
      </w:r>
      <w:r w:rsidRPr="00D02E43">
        <w:rPr>
          <w:rFonts w:ascii="Arial Narrow" w:hAnsi="Arial Narrow" w:cs="Arial"/>
          <w:b/>
          <w:sz w:val="16"/>
          <w:szCs w:val="16"/>
        </w:rPr>
        <w:t xml:space="preserve"> </w:t>
      </w:r>
      <w:r w:rsidRPr="00D02E43">
        <w:rPr>
          <w:rFonts w:ascii="Arial Narrow" w:hAnsi="Arial Narrow" w:cs="Arial"/>
          <w:sz w:val="16"/>
          <w:szCs w:val="16"/>
        </w:rPr>
        <w:t>el 2 de setiembre del 2010 en el Diario Oficial El Peruano, vigente desde el 2 de octubre del 2010 y modificado por Decreto Legislativo 1308.</w:t>
      </w:r>
    </w:p>
    <w:p w14:paraId="5BEAB199" w14:textId="77777777" w:rsidR="00124F29" w:rsidRPr="00D02E43" w:rsidRDefault="00124F29" w:rsidP="00124F29">
      <w:pPr>
        <w:pStyle w:val="Textonotapie"/>
        <w:ind w:left="567" w:hanging="567"/>
        <w:jc w:val="both"/>
        <w:rPr>
          <w:rFonts w:ascii="Arial Narrow" w:hAnsi="Arial Narrow" w:cs="Arial"/>
          <w:sz w:val="16"/>
          <w:szCs w:val="16"/>
        </w:rPr>
      </w:pPr>
    </w:p>
  </w:footnote>
  <w:footnote w:id="2">
    <w:p w14:paraId="55AC2069" w14:textId="77777777" w:rsidR="00124F29" w:rsidRPr="00D02E43" w:rsidRDefault="00124F29" w:rsidP="00124F29">
      <w:pPr>
        <w:pStyle w:val="Textonotapie"/>
        <w:tabs>
          <w:tab w:val="left" w:pos="567"/>
        </w:tabs>
        <w:ind w:left="567" w:right="-1" w:hanging="567"/>
        <w:jc w:val="both"/>
        <w:rPr>
          <w:rFonts w:ascii="Arial Narrow" w:eastAsia="Arial Narrow" w:hAnsi="Arial Narrow" w:cs="Arial"/>
          <w:b/>
          <w:bCs/>
          <w:sz w:val="16"/>
          <w:szCs w:val="16"/>
        </w:rPr>
      </w:pPr>
      <w:r w:rsidRPr="00D02E43">
        <w:rPr>
          <w:rStyle w:val="Refdenotaalpie"/>
          <w:rFonts w:ascii="Arial Narrow" w:hAnsi="Arial Narrow" w:cs="Arial"/>
          <w:sz w:val="16"/>
          <w:szCs w:val="16"/>
        </w:rPr>
        <w:footnoteRef/>
      </w:r>
      <w:r w:rsidRPr="00D02E43">
        <w:rPr>
          <w:rFonts w:ascii="Arial Narrow" w:hAnsi="Arial Narrow" w:cs="Arial"/>
          <w:sz w:val="16"/>
          <w:szCs w:val="16"/>
        </w:rPr>
        <w:t xml:space="preserve"> </w:t>
      </w:r>
      <w:r w:rsidRPr="00D02E43">
        <w:rPr>
          <w:rFonts w:ascii="Arial Narrow" w:hAnsi="Arial Narrow" w:cs="Arial"/>
          <w:sz w:val="16"/>
          <w:szCs w:val="16"/>
        </w:rPr>
        <w:tab/>
      </w:r>
      <w:r w:rsidRPr="00D02E43">
        <w:rPr>
          <w:rFonts w:ascii="Arial Narrow" w:eastAsia="Arial Narrow" w:hAnsi="Arial Narrow" w:cs="Arial"/>
          <w:b/>
          <w:bCs/>
          <w:sz w:val="16"/>
          <w:szCs w:val="16"/>
        </w:rPr>
        <w:t xml:space="preserve">LEY </w:t>
      </w:r>
      <w:proofErr w:type="spellStart"/>
      <w:r w:rsidRPr="00D02E43">
        <w:rPr>
          <w:rFonts w:ascii="Arial Narrow" w:eastAsia="Arial Narrow" w:hAnsi="Arial Narrow" w:cs="Arial"/>
          <w:b/>
          <w:bCs/>
          <w:sz w:val="16"/>
          <w:szCs w:val="16"/>
        </w:rPr>
        <w:t/>
      </w:r>
      <w:proofErr w:type="spellEnd"/>
      <w:r w:rsidRPr="00D02E43">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D02E43">
        <w:rPr>
          <w:rFonts w:ascii="Arial Narrow" w:eastAsia="Arial Narrow" w:hAnsi="Arial Narrow" w:cs="Arial"/>
          <w:b/>
          <w:bCs/>
          <w:sz w:val="16"/>
          <w:szCs w:val="16"/>
        </w:rPr>
        <w:t/>
      </w:r>
      <w:proofErr w:type="spellEnd"/>
      <w:r w:rsidRPr="00D02E43">
        <w:rPr>
          <w:rFonts w:ascii="Arial Narrow" w:eastAsia="Arial Narrow" w:hAnsi="Arial Narrow" w:cs="Arial"/>
          <w:b/>
          <w:bCs/>
          <w:sz w:val="16"/>
          <w:szCs w:val="16"/>
        </w:rPr>
        <w:t xml:space="preserve"> 1308 </w:t>
      </w:r>
    </w:p>
    <w:p w14:paraId="47643037" w14:textId="77777777" w:rsidR="00124F29" w:rsidRPr="00D02E43" w:rsidRDefault="00124F29" w:rsidP="00124F29">
      <w:pPr>
        <w:pStyle w:val="Textonotapie"/>
        <w:tabs>
          <w:tab w:val="left" w:pos="567"/>
        </w:tabs>
        <w:ind w:left="567" w:right="-1" w:hanging="567"/>
        <w:jc w:val="both"/>
        <w:rPr>
          <w:rFonts w:ascii="Arial Narrow" w:eastAsia="Arial Narrow" w:hAnsi="Arial Narrow" w:cs="Arial"/>
          <w:b/>
          <w:bCs/>
          <w:sz w:val="16"/>
          <w:szCs w:val="16"/>
        </w:rPr>
      </w:pPr>
      <w:r w:rsidRPr="00D02E43">
        <w:rPr>
          <w:rFonts w:ascii="Arial Narrow" w:eastAsia="Arial Narrow" w:hAnsi="Arial Narrow" w:cs="Arial"/>
          <w:b/>
          <w:bCs/>
          <w:sz w:val="16"/>
          <w:szCs w:val="16"/>
        </w:rPr>
        <w:tab/>
        <w:t>Artículo 105.- Autoridad competente.</w:t>
      </w:r>
    </w:p>
    <w:p w14:paraId="699A802D" w14:textId="77777777" w:rsidR="00124F29" w:rsidRPr="00D02E43" w:rsidRDefault="00124F29" w:rsidP="00124F29">
      <w:pPr>
        <w:pStyle w:val="Textonotapie"/>
        <w:tabs>
          <w:tab w:val="left" w:pos="567"/>
        </w:tabs>
        <w:ind w:left="567" w:right="-1" w:hanging="567"/>
        <w:jc w:val="both"/>
        <w:rPr>
          <w:rFonts w:ascii="Arial Narrow" w:eastAsia="Arial Narrow" w:hAnsi="Arial Narrow" w:cs="Arial"/>
          <w:sz w:val="16"/>
          <w:szCs w:val="16"/>
        </w:rPr>
      </w:pPr>
      <w:r w:rsidRPr="00D02E43">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D02E43">
        <w:rPr>
          <w:rFonts w:ascii="Arial Narrow" w:eastAsia="Arial Narrow" w:hAnsi="Arial Narrow" w:cs="Arial"/>
          <w:sz w:val="16"/>
          <w:szCs w:val="16"/>
        </w:rPr>
        <w:t/>
      </w:r>
      <w:proofErr w:type="spellEnd"/>
      <w:r w:rsidRPr="00D02E43">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67342226" w14:textId="77777777" w:rsidR="00124F29" w:rsidRPr="00D02E43" w:rsidRDefault="00124F29" w:rsidP="00124F29">
      <w:pPr>
        <w:pStyle w:val="Textonotapie"/>
        <w:tabs>
          <w:tab w:val="left" w:pos="567"/>
        </w:tabs>
        <w:ind w:left="567" w:right="-1" w:hanging="567"/>
        <w:jc w:val="both"/>
        <w:rPr>
          <w:rFonts w:ascii="Arial Narrow" w:eastAsia="Arial Narrow" w:hAnsi="Arial Narrow" w:cs="Arial"/>
          <w:sz w:val="16"/>
          <w:szCs w:val="16"/>
        </w:rPr>
      </w:pPr>
      <w:r w:rsidRPr="00D02E43">
        <w:rPr>
          <w:rFonts w:ascii="Arial Narrow" w:eastAsia="Arial Narrow" w:hAnsi="Arial Narrow" w:cs="Arial"/>
          <w:sz w:val="16"/>
          <w:szCs w:val="16"/>
        </w:rPr>
        <w:tab/>
        <w:t xml:space="preserve">(…). </w:t>
      </w:r>
    </w:p>
    <w:p w14:paraId="560F09E8" w14:textId="77777777" w:rsidR="00124F29" w:rsidRPr="00D02E43" w:rsidRDefault="00124F29" w:rsidP="00124F29">
      <w:pPr>
        <w:pStyle w:val="Textonotapie"/>
        <w:tabs>
          <w:tab w:val="left" w:pos="567"/>
        </w:tabs>
        <w:ind w:left="567" w:right="-1" w:hanging="567"/>
        <w:jc w:val="both"/>
        <w:rPr>
          <w:rFonts w:ascii="Arial Narrow" w:eastAsia="Arial Narrow" w:hAnsi="Arial Narrow" w:cs="Arial"/>
          <w:sz w:val="16"/>
          <w:szCs w:val="16"/>
        </w:rPr>
      </w:pPr>
    </w:p>
    <w:p w14:paraId="19FBFE06" w14:textId="77777777" w:rsidR="00124F29" w:rsidRPr="00D02E43" w:rsidRDefault="00124F29" w:rsidP="00124F29">
      <w:pPr>
        <w:pStyle w:val="Textonotapie"/>
        <w:tabs>
          <w:tab w:val="left" w:pos="567"/>
        </w:tabs>
        <w:ind w:left="567" w:right="-1" w:hanging="567"/>
        <w:jc w:val="both"/>
        <w:rPr>
          <w:rFonts w:ascii="Arial Narrow" w:eastAsia="Arial Narrow" w:hAnsi="Arial Narrow" w:cs="Arial"/>
          <w:b/>
          <w:bCs/>
          <w:sz w:val="16"/>
          <w:szCs w:val="16"/>
        </w:rPr>
      </w:pPr>
      <w:r w:rsidRPr="00D02E43">
        <w:rPr>
          <w:rFonts w:ascii="Arial Narrow" w:eastAsia="Arial Narrow" w:hAnsi="Arial Narrow" w:cs="Arial"/>
          <w:sz w:val="16"/>
          <w:szCs w:val="16"/>
        </w:rPr>
        <w:tab/>
      </w:r>
      <w:r w:rsidRPr="00D02E43">
        <w:rPr>
          <w:rFonts w:ascii="Arial Narrow" w:eastAsia="Arial Narrow" w:hAnsi="Arial Narrow" w:cs="Arial"/>
          <w:b/>
          <w:bCs/>
          <w:sz w:val="16"/>
          <w:szCs w:val="16"/>
        </w:rPr>
        <w:t xml:space="preserve">LEY DE ORGANIZACIÓN Y FUNCIONES DEL INDECOPI, APROBADA POR DECRETO LEGISLATIVO </w:t>
      </w:r>
      <w:proofErr w:type="spellStart"/>
      <w:r w:rsidRPr="00D02E43">
        <w:rPr>
          <w:rFonts w:ascii="Arial Narrow" w:eastAsia="Arial Narrow" w:hAnsi="Arial Narrow" w:cs="Arial"/>
          <w:b/>
          <w:bCs/>
          <w:sz w:val="16"/>
          <w:szCs w:val="16"/>
        </w:rPr>
        <w:t/>
      </w:r>
      <w:proofErr w:type="spellEnd"/>
      <w:r w:rsidRPr="00D02E43">
        <w:rPr>
          <w:rFonts w:ascii="Arial Narrow" w:eastAsia="Arial Narrow" w:hAnsi="Arial Narrow" w:cs="Arial"/>
          <w:b/>
          <w:bCs/>
          <w:sz w:val="16"/>
          <w:szCs w:val="16"/>
        </w:rPr>
        <w:t xml:space="preserve"> 1033 </w:t>
      </w:r>
    </w:p>
    <w:p w14:paraId="734CDF81" w14:textId="77777777" w:rsidR="00124F29" w:rsidRPr="00D02E43" w:rsidRDefault="00124F29" w:rsidP="00124F29">
      <w:pPr>
        <w:pStyle w:val="Textonotapie"/>
        <w:tabs>
          <w:tab w:val="left" w:pos="567"/>
        </w:tabs>
        <w:ind w:left="567" w:right="-1" w:hanging="567"/>
        <w:jc w:val="both"/>
        <w:rPr>
          <w:rFonts w:ascii="Arial Narrow" w:eastAsia="Arial Narrow" w:hAnsi="Arial Narrow" w:cs="Arial"/>
          <w:sz w:val="16"/>
          <w:szCs w:val="16"/>
        </w:rPr>
      </w:pPr>
      <w:r w:rsidRPr="00D02E43">
        <w:rPr>
          <w:rFonts w:ascii="Arial Narrow" w:eastAsia="Arial Narrow" w:hAnsi="Arial Narrow" w:cs="Arial"/>
          <w:b/>
          <w:bCs/>
          <w:sz w:val="16"/>
          <w:szCs w:val="16"/>
        </w:rPr>
        <w:tab/>
        <w:t>Artículo 27.-</w:t>
      </w:r>
      <w:r w:rsidRPr="00D02E43">
        <w:rPr>
          <w:rFonts w:ascii="Arial Narrow" w:eastAsia="Arial Narrow" w:hAnsi="Arial Narrow" w:cs="Arial"/>
          <w:sz w:val="16"/>
          <w:szCs w:val="16"/>
        </w:rPr>
        <w:t xml:space="preserve"> De la Comisión de Protección al </w:t>
      </w:r>
      <w:proofErr w:type="gramStart"/>
      <w:r w:rsidRPr="00D02E43">
        <w:rPr>
          <w:rFonts w:ascii="Arial Narrow" w:eastAsia="Arial Narrow" w:hAnsi="Arial Narrow" w:cs="Arial"/>
          <w:sz w:val="16"/>
          <w:szCs w:val="16"/>
        </w:rPr>
        <w:t>Consumidor.-</w:t>
      </w:r>
      <w:proofErr w:type="gramEnd"/>
      <w:r w:rsidRPr="00D02E43">
        <w:rPr>
          <w:rFonts w:ascii="Arial Narrow" w:eastAsia="Arial Narrow" w:hAnsi="Arial Narrow" w:cs="Arial"/>
          <w:sz w:val="16"/>
          <w:szCs w:val="16"/>
        </w:rPr>
        <w:t xml:space="preserve"> </w:t>
      </w:r>
    </w:p>
    <w:p w14:paraId="672741F6" w14:textId="77777777" w:rsidR="00124F29" w:rsidRPr="00D02E43" w:rsidRDefault="00124F29" w:rsidP="00124F29">
      <w:pPr>
        <w:pStyle w:val="Textonotapie"/>
        <w:tabs>
          <w:tab w:val="left" w:pos="567"/>
        </w:tabs>
        <w:ind w:left="567" w:right="-1" w:hanging="567"/>
        <w:jc w:val="both"/>
        <w:rPr>
          <w:rFonts w:ascii="Arial Narrow" w:eastAsia="Arial Narrow" w:hAnsi="Arial Narrow" w:cs="Arial"/>
          <w:sz w:val="16"/>
          <w:szCs w:val="16"/>
        </w:rPr>
      </w:pPr>
      <w:r w:rsidRPr="00D02E43">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681A5BFF" w14:textId="77777777" w:rsidR="00124F29" w:rsidRPr="00D02E43" w:rsidRDefault="00124F29" w:rsidP="00124F29">
      <w:pPr>
        <w:pStyle w:val="Textonotapie"/>
        <w:tabs>
          <w:tab w:val="left" w:pos="567"/>
        </w:tabs>
        <w:ind w:left="567" w:right="-1" w:hanging="567"/>
        <w:jc w:val="both"/>
        <w:rPr>
          <w:rFonts w:ascii="Arial Narrow" w:eastAsia="Arial Narrow" w:hAnsi="Arial Narrow" w:cs="Arial"/>
          <w:sz w:val="16"/>
          <w:szCs w:val="16"/>
        </w:rPr>
      </w:pPr>
    </w:p>
  </w:footnote>
  <w:footnote w:id="3">
    <w:p w14:paraId="5648397A" w14:textId="77777777" w:rsidR="00124F29" w:rsidRPr="00D02E43" w:rsidRDefault="00124F29" w:rsidP="00124F29">
      <w:pPr>
        <w:pStyle w:val="Textonotapie"/>
        <w:tabs>
          <w:tab w:val="left" w:pos="567"/>
        </w:tabs>
        <w:ind w:left="567" w:right="-1" w:hanging="567"/>
        <w:jc w:val="both"/>
        <w:rPr>
          <w:rFonts w:ascii="Arial Narrow" w:eastAsia="Arial Narrow" w:hAnsi="Arial Narrow" w:cs="Arial"/>
          <w:b/>
          <w:bCs/>
          <w:sz w:val="16"/>
          <w:szCs w:val="16"/>
        </w:rPr>
      </w:pPr>
      <w:r w:rsidRPr="00D02E43">
        <w:rPr>
          <w:rStyle w:val="Refdenotaalpie"/>
          <w:rFonts w:ascii="Arial Narrow" w:hAnsi="Arial Narrow"/>
          <w:sz w:val="16"/>
          <w:szCs w:val="16"/>
        </w:rPr>
        <w:footnoteRef/>
      </w:r>
      <w:r w:rsidRPr="00D02E43">
        <w:rPr>
          <w:rFonts w:ascii="Arial Narrow" w:hAnsi="Arial Narrow"/>
          <w:sz w:val="16"/>
          <w:szCs w:val="16"/>
        </w:rPr>
        <w:t xml:space="preserve"> </w:t>
      </w:r>
      <w:r w:rsidRPr="00D02E43">
        <w:rPr>
          <w:rFonts w:ascii="Arial Narrow" w:hAnsi="Arial Narrow" w:cs="Arial"/>
          <w:sz w:val="16"/>
          <w:szCs w:val="16"/>
        </w:rPr>
        <w:tab/>
      </w:r>
      <w:r w:rsidRPr="00D02E43">
        <w:rPr>
          <w:rFonts w:ascii="Arial Narrow" w:eastAsia="Arial Narrow" w:hAnsi="Arial Narrow" w:cs="Arial"/>
          <w:b/>
          <w:bCs/>
          <w:sz w:val="16"/>
          <w:szCs w:val="16"/>
        </w:rPr>
        <w:t xml:space="preserve">LEY </w:t>
      </w:r>
      <w:proofErr w:type="spellStart"/>
      <w:r w:rsidRPr="00D02E43">
        <w:rPr>
          <w:rFonts w:ascii="Arial Narrow" w:eastAsia="Arial Narrow" w:hAnsi="Arial Narrow" w:cs="Arial"/>
          <w:b/>
          <w:bCs/>
          <w:sz w:val="16"/>
          <w:szCs w:val="16"/>
        </w:rPr>
        <w:t/>
      </w:r>
      <w:proofErr w:type="spellEnd"/>
      <w:r w:rsidRPr="00D02E43">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D02E43">
        <w:rPr>
          <w:rFonts w:ascii="Arial Narrow" w:eastAsia="Arial Narrow" w:hAnsi="Arial Narrow" w:cs="Arial"/>
          <w:b/>
          <w:bCs/>
          <w:sz w:val="16"/>
          <w:szCs w:val="16"/>
        </w:rPr>
        <w:t/>
      </w:r>
      <w:proofErr w:type="spellEnd"/>
      <w:r w:rsidRPr="00D02E43">
        <w:rPr>
          <w:rFonts w:ascii="Arial Narrow" w:eastAsia="Arial Narrow" w:hAnsi="Arial Narrow" w:cs="Arial"/>
          <w:b/>
          <w:bCs/>
          <w:sz w:val="16"/>
          <w:szCs w:val="16"/>
        </w:rPr>
        <w:t xml:space="preserve"> 1308 </w:t>
      </w:r>
    </w:p>
    <w:p w14:paraId="2BD1D01E" w14:textId="77777777" w:rsidR="00124F29" w:rsidRPr="00D02E43" w:rsidRDefault="00124F29" w:rsidP="00124F29">
      <w:pPr>
        <w:pStyle w:val="Textonotapie"/>
        <w:ind w:firstLine="567"/>
        <w:jc w:val="both"/>
        <w:rPr>
          <w:rFonts w:ascii="Arial Narrow" w:eastAsia="Arial Narrow" w:hAnsi="Arial Narrow" w:cs="Arial"/>
          <w:b/>
          <w:bCs/>
          <w:sz w:val="16"/>
          <w:szCs w:val="16"/>
        </w:rPr>
      </w:pPr>
      <w:r w:rsidRPr="00D02E43">
        <w:rPr>
          <w:rFonts w:ascii="Arial Narrow" w:eastAsia="Arial Narrow" w:hAnsi="Arial Narrow" w:cs="Arial"/>
          <w:b/>
          <w:bCs/>
          <w:sz w:val="16"/>
          <w:szCs w:val="16"/>
        </w:rPr>
        <w:t>Artículo 1.- Derechos de los consumidores</w:t>
      </w:r>
    </w:p>
    <w:p w14:paraId="2B29DDB9" w14:textId="77777777" w:rsidR="00124F29" w:rsidRPr="00D02E43" w:rsidRDefault="00124F29" w:rsidP="00124F29">
      <w:pPr>
        <w:pStyle w:val="Textonotapie"/>
        <w:tabs>
          <w:tab w:val="left" w:pos="567"/>
        </w:tabs>
        <w:jc w:val="both"/>
        <w:rPr>
          <w:rFonts w:ascii="Arial Narrow" w:eastAsia="Arial Narrow" w:hAnsi="Arial Narrow" w:cs="Arial Narrow"/>
          <w:sz w:val="16"/>
          <w:szCs w:val="16"/>
        </w:rPr>
      </w:pPr>
      <w:r w:rsidRPr="00D02E43">
        <w:rPr>
          <w:rFonts w:ascii="Arial Narrow" w:eastAsia="Arial Narrow" w:hAnsi="Arial Narrow" w:cs="Arial Narrow"/>
          <w:sz w:val="16"/>
          <w:szCs w:val="16"/>
        </w:rPr>
        <w:tab/>
        <w:t>1.1 (…)</w:t>
      </w:r>
    </w:p>
    <w:p w14:paraId="002BDF59" w14:textId="77777777" w:rsidR="00124F29" w:rsidRPr="00D02E43" w:rsidRDefault="00124F29" w:rsidP="00124F29">
      <w:pPr>
        <w:pStyle w:val="Textonotapie"/>
        <w:tabs>
          <w:tab w:val="left" w:pos="567"/>
        </w:tabs>
        <w:ind w:left="570"/>
        <w:jc w:val="both"/>
        <w:rPr>
          <w:rFonts w:ascii="Arial Narrow" w:eastAsia="Arial Narrow" w:hAnsi="Arial Narrow" w:cs="Arial"/>
          <w:sz w:val="16"/>
          <w:szCs w:val="16"/>
        </w:rPr>
      </w:pPr>
      <w:r w:rsidRPr="00D02E43">
        <w:rPr>
          <w:rFonts w:ascii="Arial Narrow" w:eastAsia="Arial Narrow" w:hAnsi="Arial Narrow" w:cs="Arial Narrow"/>
          <w:sz w:val="16"/>
          <w:szCs w:val="16"/>
        </w:rPr>
        <w:t xml:space="preserve">b. </w:t>
      </w:r>
      <w:r w:rsidRPr="00D02E43">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2E240458" w14:textId="77777777" w:rsidR="00124F29" w:rsidRPr="00D02E43" w:rsidRDefault="00124F29" w:rsidP="00124F29">
      <w:pPr>
        <w:pStyle w:val="Textonotapie"/>
        <w:tabs>
          <w:tab w:val="left" w:pos="567"/>
        </w:tabs>
        <w:ind w:left="567" w:right="-1" w:hanging="567"/>
        <w:jc w:val="both"/>
        <w:rPr>
          <w:rFonts w:ascii="Arial Narrow" w:eastAsia="Arial Narrow" w:hAnsi="Arial Narrow" w:cs="Arial"/>
          <w:sz w:val="16"/>
          <w:szCs w:val="16"/>
        </w:rPr>
      </w:pPr>
      <w:r w:rsidRPr="00D02E43">
        <w:rPr>
          <w:rFonts w:ascii="Arial Narrow" w:eastAsia="Arial Narrow" w:hAnsi="Arial Narrow" w:cs="Arial"/>
          <w:sz w:val="16"/>
          <w:szCs w:val="16"/>
        </w:rPr>
        <w:tab/>
        <w:t>(…).</w:t>
      </w:r>
    </w:p>
    <w:p w14:paraId="36C7617D" w14:textId="77777777" w:rsidR="00124F29" w:rsidRPr="00D02E43" w:rsidRDefault="00124F29" w:rsidP="00124F29">
      <w:pPr>
        <w:pStyle w:val="Textonotapie"/>
        <w:tabs>
          <w:tab w:val="left" w:pos="567"/>
        </w:tabs>
        <w:ind w:left="567" w:right="-1" w:hanging="567"/>
        <w:jc w:val="both"/>
        <w:rPr>
          <w:rFonts w:ascii="Arial Narrow" w:eastAsia="Arial Narrow" w:hAnsi="Arial Narrow" w:cs="Arial"/>
          <w:b/>
          <w:bCs/>
          <w:sz w:val="16"/>
          <w:szCs w:val="16"/>
        </w:rPr>
      </w:pPr>
    </w:p>
    <w:p w14:paraId="19F3BF25" w14:textId="77777777" w:rsidR="00124F29" w:rsidRPr="00D02E43" w:rsidRDefault="00124F29" w:rsidP="00124F29">
      <w:pPr>
        <w:pStyle w:val="Textonotapie"/>
        <w:ind w:firstLine="567"/>
        <w:jc w:val="both"/>
        <w:rPr>
          <w:rFonts w:ascii="Arial Narrow" w:eastAsia="Arial Narrow" w:hAnsi="Arial Narrow" w:cs="Arial"/>
          <w:b/>
          <w:bCs/>
          <w:sz w:val="16"/>
          <w:szCs w:val="16"/>
        </w:rPr>
      </w:pPr>
      <w:r w:rsidRPr="00D02E43">
        <w:rPr>
          <w:rFonts w:ascii="Arial Narrow" w:eastAsia="Arial Narrow" w:hAnsi="Arial Narrow" w:cs="Arial"/>
          <w:b/>
          <w:bCs/>
          <w:sz w:val="16"/>
          <w:szCs w:val="16"/>
        </w:rPr>
        <w:t>Artículo 2.- Información relevante</w:t>
      </w:r>
    </w:p>
    <w:p w14:paraId="36F8B3E7" w14:textId="77777777" w:rsidR="00124F29" w:rsidRPr="00D02E43" w:rsidRDefault="00124F29" w:rsidP="00124F29">
      <w:pPr>
        <w:pStyle w:val="Textonotapie"/>
        <w:tabs>
          <w:tab w:val="left" w:pos="567"/>
        </w:tabs>
        <w:ind w:left="567"/>
        <w:jc w:val="both"/>
        <w:rPr>
          <w:rFonts w:ascii="Arial Narrow" w:eastAsia="Arial Narrow" w:hAnsi="Arial Narrow" w:cs="Arial Narrow"/>
          <w:sz w:val="16"/>
          <w:szCs w:val="16"/>
        </w:rPr>
      </w:pPr>
      <w:r w:rsidRPr="00D02E43">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7E1A6700" w14:textId="77777777" w:rsidR="00124F29" w:rsidRPr="00D02E43" w:rsidRDefault="00124F29" w:rsidP="00124F29">
      <w:pPr>
        <w:pStyle w:val="Textonotapie"/>
        <w:tabs>
          <w:tab w:val="left" w:pos="567"/>
        </w:tabs>
        <w:ind w:left="567"/>
        <w:jc w:val="both"/>
        <w:rPr>
          <w:rFonts w:ascii="Arial Narrow" w:eastAsia="Arial Narrow" w:hAnsi="Arial Narrow" w:cs="Arial Narrow"/>
          <w:sz w:val="16"/>
          <w:szCs w:val="16"/>
        </w:rPr>
      </w:pPr>
      <w:r w:rsidRPr="00D02E43">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55EE7325" w14:textId="77777777" w:rsidR="00124F29" w:rsidRPr="00D02E43" w:rsidRDefault="00124F29" w:rsidP="00124F29">
      <w:pPr>
        <w:pStyle w:val="Textonotapie"/>
        <w:tabs>
          <w:tab w:val="left" w:pos="567"/>
        </w:tabs>
        <w:ind w:left="567"/>
        <w:jc w:val="both"/>
        <w:rPr>
          <w:rFonts w:ascii="Arial Narrow" w:eastAsia="Arial Narrow" w:hAnsi="Arial Narrow" w:cs="Arial Narrow"/>
          <w:sz w:val="16"/>
          <w:szCs w:val="16"/>
        </w:rPr>
      </w:pPr>
      <w:r w:rsidRPr="00D02E43">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7C42DEE" w14:textId="77777777" w:rsidR="00124F29" w:rsidRPr="00D02E43" w:rsidRDefault="00124F29" w:rsidP="00124F29">
      <w:pPr>
        <w:pStyle w:val="Textonotapie"/>
        <w:tabs>
          <w:tab w:val="left" w:pos="567"/>
        </w:tabs>
        <w:ind w:left="567"/>
        <w:jc w:val="both"/>
        <w:rPr>
          <w:rFonts w:ascii="Arial Narrow" w:eastAsia="Arial Narrow" w:hAnsi="Arial Narrow" w:cs="Arial"/>
          <w:sz w:val="16"/>
          <w:szCs w:val="16"/>
        </w:rPr>
      </w:pPr>
      <w:r w:rsidRPr="00D02E43">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D02E43">
        <w:rPr>
          <w:rFonts w:ascii="Arial Narrow" w:eastAsia="Arial Narrow" w:hAnsi="Arial Narrow" w:cs="Arial"/>
          <w:sz w:val="16"/>
          <w:szCs w:val="16"/>
        </w:rPr>
        <w:t xml:space="preserve">. </w:t>
      </w:r>
    </w:p>
    <w:p w14:paraId="7C22D4FB" w14:textId="77777777" w:rsidR="00124F29" w:rsidRPr="00D02E43" w:rsidRDefault="00124F29" w:rsidP="00124F29">
      <w:pPr>
        <w:pStyle w:val="Textonotapie"/>
        <w:ind w:firstLine="567"/>
        <w:jc w:val="both"/>
        <w:rPr>
          <w:rFonts w:ascii="Arial Narrow" w:hAnsi="Arial Narrow"/>
          <w:sz w:val="16"/>
          <w:szCs w:val="16"/>
        </w:rPr>
      </w:pPr>
    </w:p>
  </w:footnote>
  <w:footnote w:id="4">
    <w:p w14:paraId="5F519300" w14:textId="77777777" w:rsidR="00124F29" w:rsidRPr="00D02E43" w:rsidRDefault="00124F29" w:rsidP="00124F29">
      <w:pPr>
        <w:pStyle w:val="Textonotapie"/>
        <w:tabs>
          <w:tab w:val="left" w:pos="567"/>
        </w:tabs>
        <w:ind w:left="567" w:right="-1" w:hanging="567"/>
        <w:jc w:val="both"/>
        <w:rPr>
          <w:rFonts w:ascii="Arial Narrow" w:eastAsia="Arial Narrow" w:hAnsi="Arial Narrow" w:cs="Arial Narrow"/>
          <w:b/>
          <w:bCs/>
          <w:sz w:val="16"/>
          <w:szCs w:val="16"/>
        </w:rPr>
      </w:pPr>
      <w:r w:rsidRPr="00D02E43">
        <w:rPr>
          <w:rStyle w:val="Refdenotaalpie"/>
          <w:rFonts w:ascii="Arial Narrow" w:hAnsi="Arial Narrow"/>
          <w:sz w:val="16"/>
          <w:szCs w:val="16"/>
        </w:rPr>
        <w:footnoteRef/>
      </w:r>
      <w:r w:rsidRPr="00D02E43">
        <w:rPr>
          <w:rFonts w:ascii="Arial Narrow" w:hAnsi="Arial Narrow"/>
          <w:sz w:val="16"/>
          <w:szCs w:val="16"/>
        </w:rPr>
        <w:t xml:space="preserve"> </w:t>
      </w:r>
      <w:r w:rsidRPr="00D02E43">
        <w:rPr>
          <w:rFonts w:ascii="Arial Narrow" w:hAnsi="Arial Narrow"/>
          <w:sz w:val="16"/>
          <w:szCs w:val="16"/>
        </w:rPr>
        <w:tab/>
      </w:r>
      <w:r w:rsidRPr="00D02E43">
        <w:rPr>
          <w:rFonts w:ascii="Arial Narrow" w:eastAsia="Arial Narrow" w:hAnsi="Arial Narrow" w:cs="Arial Narrow"/>
          <w:b/>
          <w:bCs/>
          <w:sz w:val="16"/>
          <w:szCs w:val="16"/>
        </w:rPr>
        <w:t xml:space="preserve">LEY </w:t>
      </w:r>
      <w:proofErr w:type="spellStart"/>
      <w:r w:rsidRPr="00D02E43">
        <w:rPr>
          <w:rFonts w:ascii="Arial Narrow" w:eastAsia="Arial Narrow" w:hAnsi="Arial Narrow" w:cs="Arial Narrow"/>
          <w:b/>
          <w:bCs/>
          <w:sz w:val="16"/>
          <w:szCs w:val="16"/>
        </w:rPr>
        <w:t/>
      </w:r>
      <w:proofErr w:type="spellEnd"/>
      <w:r w:rsidRPr="00D02E43">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D02E43">
        <w:rPr>
          <w:rFonts w:ascii="Arial Narrow" w:eastAsia="Arial Narrow" w:hAnsi="Arial Narrow" w:cs="Arial Narrow"/>
          <w:b/>
          <w:bCs/>
          <w:sz w:val="16"/>
          <w:szCs w:val="16"/>
        </w:rPr>
        <w:t/>
      </w:r>
      <w:proofErr w:type="spellEnd"/>
      <w:r w:rsidRPr="00D02E43">
        <w:rPr>
          <w:rFonts w:ascii="Arial Narrow" w:eastAsia="Arial Narrow" w:hAnsi="Arial Narrow" w:cs="Arial Narrow"/>
          <w:b/>
          <w:bCs/>
          <w:sz w:val="16"/>
          <w:szCs w:val="16"/>
        </w:rPr>
        <w:t xml:space="preserve"> 1308 </w:t>
      </w:r>
    </w:p>
    <w:p w14:paraId="57813D8B" w14:textId="77777777" w:rsidR="00124F29" w:rsidRPr="00D02E43" w:rsidRDefault="00124F29" w:rsidP="00124F29">
      <w:pPr>
        <w:pStyle w:val="Textonotapie"/>
        <w:ind w:left="567" w:right="-1"/>
        <w:jc w:val="both"/>
        <w:rPr>
          <w:rFonts w:ascii="Arial Narrow" w:eastAsia="Arial Narrow" w:hAnsi="Arial Narrow" w:cs="Arial Narrow"/>
          <w:b/>
          <w:bCs/>
          <w:sz w:val="16"/>
          <w:szCs w:val="16"/>
        </w:rPr>
      </w:pPr>
      <w:r w:rsidRPr="00D02E43">
        <w:rPr>
          <w:rFonts w:ascii="Arial Narrow" w:eastAsia="Arial Narrow" w:hAnsi="Arial Narrow" w:cs="Arial Narrow"/>
          <w:b/>
          <w:bCs/>
          <w:sz w:val="16"/>
          <w:szCs w:val="16"/>
        </w:rPr>
        <w:t xml:space="preserve">Artículo 18.- Idoneidad </w:t>
      </w:r>
    </w:p>
    <w:p w14:paraId="1422CF78" w14:textId="77777777" w:rsidR="00124F29" w:rsidRPr="00D02E43" w:rsidRDefault="00124F29" w:rsidP="00124F29">
      <w:pPr>
        <w:pStyle w:val="Textonotapie"/>
        <w:ind w:left="567" w:right="-1"/>
        <w:jc w:val="both"/>
        <w:rPr>
          <w:rFonts w:ascii="Arial Narrow" w:eastAsia="Arial Narrow" w:hAnsi="Arial Narrow" w:cs="Arial Narrow"/>
          <w:sz w:val="16"/>
          <w:szCs w:val="16"/>
        </w:rPr>
      </w:pPr>
      <w:r w:rsidRPr="00D02E43">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67DFD7F" w14:textId="77777777" w:rsidR="00124F29" w:rsidRPr="00D02E43" w:rsidRDefault="00124F29" w:rsidP="00124F29">
      <w:pPr>
        <w:pStyle w:val="Textonotapie"/>
        <w:ind w:left="567" w:right="-1"/>
        <w:jc w:val="both"/>
        <w:rPr>
          <w:rFonts w:ascii="Arial Narrow" w:eastAsia="Arial Narrow" w:hAnsi="Arial Narrow" w:cs="Arial Narrow"/>
          <w:sz w:val="16"/>
          <w:szCs w:val="16"/>
        </w:rPr>
      </w:pPr>
      <w:r w:rsidRPr="00D02E43">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A72AEE0" w14:textId="77777777" w:rsidR="00124F29" w:rsidRPr="00D02E43" w:rsidRDefault="00124F29" w:rsidP="00124F29">
      <w:pPr>
        <w:pStyle w:val="Textonotapie"/>
        <w:ind w:left="567" w:right="-1"/>
        <w:jc w:val="both"/>
        <w:rPr>
          <w:rFonts w:ascii="Arial Narrow" w:eastAsia="Arial Narrow" w:hAnsi="Arial Narrow" w:cs="Arial Narrow"/>
          <w:sz w:val="16"/>
          <w:szCs w:val="16"/>
        </w:rPr>
      </w:pPr>
    </w:p>
    <w:p w14:paraId="1CABBAFE" w14:textId="77777777" w:rsidR="00124F29" w:rsidRPr="00D02E43" w:rsidRDefault="00124F29" w:rsidP="00124F29">
      <w:pPr>
        <w:pStyle w:val="Textonotapie"/>
        <w:ind w:left="567" w:right="-1"/>
        <w:jc w:val="both"/>
        <w:rPr>
          <w:rFonts w:ascii="Arial Narrow" w:eastAsia="Arial Narrow" w:hAnsi="Arial Narrow" w:cs="Arial Narrow"/>
          <w:sz w:val="16"/>
          <w:szCs w:val="16"/>
        </w:rPr>
      </w:pPr>
      <w:r w:rsidRPr="00D02E43">
        <w:rPr>
          <w:rFonts w:ascii="Arial Narrow" w:eastAsia="Arial Narrow" w:hAnsi="Arial Narrow" w:cs="Arial Narrow"/>
          <w:b/>
          <w:bCs/>
          <w:sz w:val="16"/>
          <w:szCs w:val="16"/>
        </w:rPr>
        <w:t xml:space="preserve">Artículo 19.- Obligación de los proveedores </w:t>
      </w:r>
    </w:p>
    <w:p w14:paraId="0331603E" w14:textId="77777777" w:rsidR="00124F29" w:rsidRPr="00D02E43" w:rsidRDefault="00124F29" w:rsidP="00124F29">
      <w:pPr>
        <w:pStyle w:val="Textonotapie"/>
        <w:ind w:left="567" w:right="-1"/>
        <w:jc w:val="both"/>
        <w:rPr>
          <w:rFonts w:ascii="Arial Narrow" w:eastAsia="Arial Narrow" w:hAnsi="Arial Narrow" w:cs="Arial Narrow"/>
          <w:sz w:val="16"/>
          <w:szCs w:val="16"/>
        </w:rPr>
      </w:pPr>
      <w:r w:rsidRPr="00D02E43">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1845E652" w14:textId="77777777" w:rsidR="00124F29" w:rsidRPr="00D02E43" w:rsidRDefault="00124F29" w:rsidP="00124F29">
      <w:pPr>
        <w:pStyle w:val="Textonotapie"/>
        <w:jc w:val="both"/>
        <w:rPr>
          <w:rFonts w:ascii="Arial Narrow" w:hAnsi="Arial Narrow"/>
          <w:sz w:val="16"/>
          <w:szCs w:val="16"/>
        </w:rPr>
      </w:pPr>
    </w:p>
  </w:footnote>
  <w:footnote w:id="5">
    <w:p w14:paraId="4CA18952" w14:textId="77777777" w:rsidR="00124F29" w:rsidRPr="00D02E43" w:rsidRDefault="00124F29" w:rsidP="00124F29">
      <w:pPr>
        <w:pStyle w:val="Textonotapie"/>
        <w:tabs>
          <w:tab w:val="left" w:pos="567"/>
        </w:tabs>
        <w:ind w:left="567" w:right="-1" w:hanging="567"/>
        <w:jc w:val="both"/>
        <w:rPr>
          <w:rFonts w:ascii="Arial Narrow" w:eastAsia="Arial Narrow" w:hAnsi="Arial Narrow" w:cs="Arial"/>
          <w:sz w:val="16"/>
          <w:szCs w:val="16"/>
        </w:rPr>
      </w:pPr>
      <w:r w:rsidRPr="00D02E43">
        <w:rPr>
          <w:rStyle w:val="Refdenotaalpie"/>
          <w:rFonts w:ascii="Arial Narrow" w:hAnsi="Arial Narrow" w:cs="Arial"/>
          <w:sz w:val="16"/>
          <w:szCs w:val="16"/>
        </w:rPr>
        <w:footnoteRef/>
      </w:r>
      <w:r w:rsidRPr="00D02E43">
        <w:rPr>
          <w:rFonts w:ascii="Arial Narrow" w:hAnsi="Arial Narrow" w:cs="Arial"/>
          <w:sz w:val="16"/>
          <w:szCs w:val="16"/>
        </w:rPr>
        <w:t xml:space="preserve"> </w:t>
      </w:r>
      <w:r w:rsidRPr="00D02E43">
        <w:rPr>
          <w:rFonts w:ascii="Arial Narrow" w:hAnsi="Arial Narrow" w:cs="Arial"/>
          <w:sz w:val="16"/>
          <w:szCs w:val="16"/>
        </w:rPr>
        <w:tab/>
      </w:r>
      <w:r w:rsidRPr="00D02E43">
        <w:rPr>
          <w:rFonts w:ascii="Arial Narrow" w:eastAsia="Arial Narrow" w:hAnsi="Arial Narrow" w:cs="Arial"/>
          <w:b/>
          <w:bCs/>
          <w:sz w:val="16"/>
          <w:szCs w:val="16"/>
        </w:rPr>
        <w:t xml:space="preserve">LEY SOBRE FACULTADES, NORMAS Y ORGANIZACIÓN DEL INDECOPI, APROBADA POR DECRETO LEGISLATIVO </w:t>
      </w:r>
      <w:proofErr w:type="spellStart"/>
      <w:r w:rsidRPr="00D02E43">
        <w:rPr>
          <w:rFonts w:ascii="Arial Narrow" w:eastAsia="Arial Narrow" w:hAnsi="Arial Narrow" w:cs="Arial"/>
          <w:b/>
          <w:bCs/>
          <w:sz w:val="16"/>
          <w:szCs w:val="16"/>
        </w:rPr>
        <w:t/>
      </w:r>
      <w:proofErr w:type="spellEnd"/>
      <w:r w:rsidRPr="00D02E43">
        <w:rPr>
          <w:rFonts w:ascii="Arial Narrow" w:eastAsia="Arial Narrow" w:hAnsi="Arial Narrow" w:cs="Arial"/>
          <w:b/>
          <w:bCs/>
          <w:sz w:val="16"/>
          <w:szCs w:val="16"/>
        </w:rPr>
        <w:t xml:space="preserve"> 807 Artículo 24.-</w:t>
      </w:r>
      <w:r w:rsidRPr="00D02E43">
        <w:rPr>
          <w:rFonts w:ascii="Arial Narrow" w:eastAsia="Arial Narrow" w:hAnsi="Arial Narrow" w:cs="Arial"/>
          <w:sz w:val="16"/>
          <w:szCs w:val="16"/>
        </w:rPr>
        <w:t xml:space="preserve"> El </w:t>
      </w:r>
      <w:proofErr w:type="gramStart"/>
      <w:r w:rsidRPr="00D02E43">
        <w:rPr>
          <w:rFonts w:ascii="Arial Narrow" w:eastAsia="Arial Narrow" w:hAnsi="Arial Narrow" w:cs="Arial"/>
          <w:sz w:val="16"/>
          <w:szCs w:val="16"/>
        </w:rPr>
        <w:t>Secretario Técnico</w:t>
      </w:r>
      <w:proofErr w:type="gramEnd"/>
      <w:r w:rsidRPr="00D02E43">
        <w:rPr>
          <w:rFonts w:ascii="Arial Narrow" w:eastAsia="Arial Narrow" w:hAnsi="Arial Narrow" w:cs="Arial"/>
          <w:sz w:val="16"/>
          <w:szCs w:val="16"/>
        </w:rPr>
        <w:t xml:space="preserve"> se encargará de la tramitación del procedimiento. Para ello, cuenta con las siguientes facultades:</w:t>
      </w:r>
    </w:p>
    <w:p w14:paraId="6C1DDBBD" w14:textId="77777777" w:rsidR="00124F29" w:rsidRPr="00D02E43" w:rsidRDefault="00124F29" w:rsidP="00124F29">
      <w:pPr>
        <w:pStyle w:val="Textonotapie"/>
        <w:tabs>
          <w:tab w:val="left" w:pos="567"/>
        </w:tabs>
        <w:ind w:left="567" w:right="-1" w:hanging="567"/>
        <w:jc w:val="both"/>
        <w:rPr>
          <w:rFonts w:ascii="Arial Narrow" w:eastAsia="Arial Narrow" w:hAnsi="Arial Narrow" w:cs="Arial"/>
          <w:sz w:val="16"/>
          <w:szCs w:val="16"/>
        </w:rPr>
      </w:pPr>
      <w:r w:rsidRPr="00D02E43">
        <w:rPr>
          <w:rFonts w:ascii="Arial Narrow" w:eastAsia="Arial Narrow" w:hAnsi="Arial Narrow" w:cs="Arial"/>
          <w:sz w:val="16"/>
          <w:szCs w:val="16"/>
        </w:rPr>
        <w:tab/>
        <w:t xml:space="preserve">(...) </w:t>
      </w:r>
    </w:p>
    <w:p w14:paraId="5083D067" w14:textId="77777777" w:rsidR="00124F29" w:rsidRPr="00D02E43" w:rsidRDefault="00124F29" w:rsidP="00124F29">
      <w:pPr>
        <w:pStyle w:val="Textonotapie"/>
        <w:tabs>
          <w:tab w:val="left" w:pos="567"/>
        </w:tabs>
        <w:ind w:left="567" w:right="-1" w:hanging="567"/>
        <w:jc w:val="both"/>
        <w:rPr>
          <w:rFonts w:ascii="Arial Narrow" w:eastAsia="Arial Narrow" w:hAnsi="Arial Narrow" w:cs="Arial"/>
          <w:sz w:val="16"/>
          <w:szCs w:val="16"/>
        </w:rPr>
      </w:pPr>
      <w:r w:rsidRPr="00D02E43">
        <w:rPr>
          <w:rFonts w:ascii="Arial Narrow" w:eastAsia="Arial Narrow" w:hAnsi="Arial Narrow" w:cs="Arial"/>
          <w:sz w:val="16"/>
          <w:szCs w:val="16"/>
        </w:rPr>
        <w:tab/>
        <w:t xml:space="preserve">c) Admitir denuncias a trámite, en aquellos casos en que la Comisión le haya delegado esta facultad. </w:t>
      </w:r>
    </w:p>
    <w:p w14:paraId="6BDEEB3D" w14:textId="77777777" w:rsidR="00124F29" w:rsidRPr="00D02E43" w:rsidRDefault="00124F29" w:rsidP="00124F29">
      <w:pPr>
        <w:pStyle w:val="Textonotapie"/>
        <w:tabs>
          <w:tab w:val="left" w:pos="567"/>
        </w:tabs>
        <w:ind w:left="567" w:right="-1" w:hanging="567"/>
        <w:jc w:val="both"/>
        <w:rPr>
          <w:rFonts w:ascii="Arial Narrow" w:eastAsia="Arial Narrow" w:hAnsi="Arial Narrow" w:cs="Arial"/>
          <w:sz w:val="16"/>
          <w:szCs w:val="16"/>
        </w:rPr>
      </w:pPr>
      <w:r w:rsidRPr="00D02E43">
        <w:rPr>
          <w:rFonts w:ascii="Arial Narrow" w:eastAsia="Arial Narrow" w:hAnsi="Arial Narrow" w:cs="Arial"/>
          <w:sz w:val="16"/>
          <w:szCs w:val="16"/>
        </w:rPr>
        <w:tab/>
        <w:t>(...).</w:t>
      </w:r>
    </w:p>
    <w:p w14:paraId="61F36B9C" w14:textId="77777777" w:rsidR="00124F29" w:rsidRPr="00D02E43" w:rsidRDefault="00124F29" w:rsidP="00124F29">
      <w:pPr>
        <w:pStyle w:val="Textonotapie"/>
        <w:tabs>
          <w:tab w:val="left" w:pos="567"/>
        </w:tabs>
        <w:ind w:left="567" w:right="-1" w:hanging="567"/>
        <w:jc w:val="both"/>
        <w:rPr>
          <w:rFonts w:ascii="Arial Narrow" w:eastAsia="Arial Narrow" w:hAnsi="Arial Narrow" w:cs="Arial"/>
          <w:sz w:val="16"/>
          <w:szCs w:val="16"/>
        </w:rPr>
      </w:pPr>
      <w:r w:rsidRPr="00D02E43">
        <w:rPr>
          <w:rFonts w:ascii="Arial Narrow" w:eastAsia="Arial Narrow" w:hAnsi="Arial Narrow" w:cs="Arial"/>
          <w:sz w:val="16"/>
          <w:szCs w:val="16"/>
        </w:rPr>
        <w:t xml:space="preserve">. </w:t>
      </w:r>
    </w:p>
    <w:p w14:paraId="5274219A" w14:textId="77777777" w:rsidR="00124F29" w:rsidRPr="00D02E43" w:rsidRDefault="00124F29" w:rsidP="00124F29">
      <w:pPr>
        <w:pStyle w:val="Textonotapie"/>
        <w:tabs>
          <w:tab w:val="left" w:pos="567"/>
        </w:tabs>
        <w:ind w:left="567" w:right="-1" w:hanging="567"/>
        <w:jc w:val="both"/>
        <w:rPr>
          <w:rFonts w:ascii="Arial Narrow" w:eastAsia="Arial Narrow" w:hAnsi="Arial Narrow" w:cs="Arial"/>
          <w:sz w:val="16"/>
          <w:szCs w:val="16"/>
        </w:rPr>
      </w:pPr>
    </w:p>
  </w:footnote>
  <w:footnote w:id="6">
    <w:p w14:paraId="4C39FA4B" w14:textId="77777777" w:rsidR="00124F29" w:rsidRPr="00D02E43" w:rsidRDefault="00124F29" w:rsidP="00124F29">
      <w:pPr>
        <w:pStyle w:val="Textonotapie"/>
        <w:ind w:left="567" w:hanging="567"/>
        <w:jc w:val="both"/>
        <w:rPr>
          <w:rFonts w:ascii="Arial Narrow" w:hAnsi="Arial Narrow" w:cs="Arial"/>
          <w:sz w:val="16"/>
          <w:szCs w:val="16"/>
        </w:rPr>
      </w:pPr>
      <w:r w:rsidRPr="00D02E43">
        <w:rPr>
          <w:rStyle w:val="Refdenotaalpie"/>
          <w:rFonts w:ascii="Arial Narrow" w:hAnsi="Arial Narrow" w:cs="Arial"/>
          <w:sz w:val="16"/>
          <w:szCs w:val="16"/>
        </w:rPr>
        <w:footnoteRef/>
      </w:r>
      <w:r w:rsidRPr="00D02E43">
        <w:rPr>
          <w:rFonts w:ascii="Arial Narrow" w:hAnsi="Arial Narrow" w:cs="Arial"/>
          <w:sz w:val="16"/>
          <w:szCs w:val="16"/>
        </w:rPr>
        <w:t xml:space="preserve"> </w:t>
      </w:r>
      <w:r w:rsidRPr="00D02E43">
        <w:rPr>
          <w:rFonts w:ascii="Arial Narrow" w:hAnsi="Arial Narrow" w:cs="Arial"/>
          <w:sz w:val="16"/>
          <w:szCs w:val="16"/>
        </w:rPr>
        <w:tab/>
        <w:t xml:space="preserve">El número de trabajadores se atenderá siempre que la empresa haya sido constituida antes de la vigencia de la Ley </w:t>
      </w:r>
      <w:proofErr w:type="spellStart"/>
      <w:r w:rsidRPr="00D02E43">
        <w:rPr>
          <w:rFonts w:ascii="Arial Narrow" w:hAnsi="Arial Narrow" w:cs="Arial"/>
          <w:sz w:val="16"/>
          <w:szCs w:val="16"/>
        </w:rPr>
        <w:t/>
      </w:r>
      <w:proofErr w:type="spellEnd"/>
      <w:r w:rsidRPr="00D02E43">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D02E43">
        <w:rPr>
          <w:rFonts w:ascii="Arial Narrow" w:hAnsi="Arial Narrow" w:cs="Arial"/>
          <w:sz w:val="16"/>
          <w:szCs w:val="16"/>
        </w:rPr>
        <w:t>entrada en vigencia</w:t>
      </w:r>
      <w:proofErr w:type="gramEnd"/>
      <w:r w:rsidRPr="00D02E43">
        <w:rPr>
          <w:rFonts w:ascii="Arial Narrow" w:hAnsi="Arial Narrow" w:cs="Arial"/>
          <w:sz w:val="16"/>
          <w:szCs w:val="16"/>
        </w:rPr>
        <w:t xml:space="preserve"> de dicha Ley se rigen por los requisitos de acogimiento al régimen de las micro y pequeñas empresas regulados en el Decreto Legislativo 1086.</w:t>
      </w:r>
    </w:p>
    <w:p w14:paraId="6743F7EB" w14:textId="77777777" w:rsidR="00124F29" w:rsidRPr="00D02E43" w:rsidRDefault="00124F29" w:rsidP="00124F29">
      <w:pPr>
        <w:pStyle w:val="Textonotapie"/>
        <w:ind w:left="567" w:hanging="567"/>
        <w:jc w:val="both"/>
        <w:rPr>
          <w:rFonts w:ascii="Arial Narrow" w:hAnsi="Arial Narrow" w:cs="Arial"/>
          <w:sz w:val="16"/>
          <w:szCs w:val="16"/>
        </w:rPr>
      </w:pPr>
    </w:p>
  </w:footnote>
  <w:footnote w:id="7">
    <w:p w14:paraId="358AE90F" w14:textId="77777777" w:rsidR="00124F29" w:rsidRPr="00D02E43" w:rsidRDefault="00124F29" w:rsidP="00124F29">
      <w:pPr>
        <w:pStyle w:val="Textonotapie"/>
        <w:ind w:left="567" w:hanging="567"/>
        <w:jc w:val="both"/>
        <w:rPr>
          <w:rFonts w:ascii="Arial Narrow" w:hAnsi="Arial Narrow" w:cs="Arial"/>
          <w:sz w:val="16"/>
          <w:szCs w:val="16"/>
        </w:rPr>
      </w:pPr>
      <w:r w:rsidRPr="00D02E43">
        <w:rPr>
          <w:rStyle w:val="Refdenotaalpie"/>
          <w:rFonts w:ascii="Arial Narrow" w:hAnsi="Arial Narrow" w:cs="Arial"/>
          <w:sz w:val="16"/>
          <w:szCs w:val="16"/>
        </w:rPr>
        <w:footnoteRef/>
      </w:r>
      <w:r w:rsidRPr="00D02E43">
        <w:rPr>
          <w:rFonts w:ascii="Arial Narrow" w:hAnsi="Arial Narrow" w:cs="Arial"/>
          <w:sz w:val="16"/>
          <w:szCs w:val="16"/>
        </w:rPr>
        <w:t xml:space="preserve"> </w:t>
      </w:r>
      <w:r w:rsidRPr="00D02E43">
        <w:rPr>
          <w:rFonts w:ascii="Arial Narrow" w:hAnsi="Arial Narrow" w:cs="Arial"/>
          <w:sz w:val="16"/>
          <w:szCs w:val="16"/>
        </w:rPr>
        <w:tab/>
      </w:r>
      <w:r w:rsidRPr="00D02E43">
        <w:rPr>
          <w:rFonts w:ascii="Arial Narrow" w:eastAsia="Arial Narrow" w:hAnsi="Arial Narrow" w:cs="Arial"/>
          <w:b/>
          <w:sz w:val="16"/>
          <w:szCs w:val="16"/>
        </w:rPr>
        <w:t>LEY 29571, CÓDIGO DE PROTECCIÓN Y DEFENSA DEL CONSUMIDOR</w:t>
      </w:r>
      <w:r w:rsidRPr="00D02E43">
        <w:rPr>
          <w:rFonts w:ascii="Arial Narrow" w:hAnsi="Arial Narrow" w:cs="Arial"/>
          <w:b/>
          <w:bCs/>
          <w:sz w:val="16"/>
          <w:szCs w:val="16"/>
        </w:rPr>
        <w:t xml:space="preserve">, </w:t>
      </w:r>
      <w:r w:rsidRPr="00D02E43">
        <w:rPr>
          <w:rFonts w:ascii="Arial Narrow" w:hAnsi="Arial Narrow" w:cs="Arial"/>
          <w:b/>
          <w:sz w:val="16"/>
          <w:szCs w:val="16"/>
        </w:rPr>
        <w:t xml:space="preserve">publicado el 2 de setiembre de 2010 y modificado por Decreto Legislativo </w:t>
      </w:r>
      <w:proofErr w:type="spellStart"/>
      <w:r w:rsidRPr="00D02E43">
        <w:rPr>
          <w:rFonts w:ascii="Arial Narrow" w:hAnsi="Arial Narrow" w:cs="Arial"/>
          <w:b/>
          <w:sz w:val="16"/>
          <w:szCs w:val="16"/>
        </w:rPr>
        <w:t/>
      </w:r>
      <w:proofErr w:type="spellEnd"/>
      <w:r w:rsidRPr="00D02E43">
        <w:rPr>
          <w:rFonts w:ascii="Arial Narrow" w:hAnsi="Arial Narrow" w:cs="Arial"/>
          <w:b/>
          <w:sz w:val="16"/>
          <w:szCs w:val="16"/>
        </w:rPr>
        <w:t xml:space="preserve"> 1308</w:t>
      </w:r>
    </w:p>
    <w:p w14:paraId="2D1BB380" w14:textId="77777777" w:rsidR="00124F29" w:rsidRPr="00D02E43" w:rsidRDefault="00124F29" w:rsidP="00124F29">
      <w:pPr>
        <w:pStyle w:val="Textonotapie"/>
        <w:ind w:left="567" w:hanging="567"/>
        <w:jc w:val="both"/>
        <w:rPr>
          <w:rFonts w:ascii="Arial Narrow" w:hAnsi="Arial Narrow" w:cs="Arial"/>
          <w:b/>
          <w:bCs/>
          <w:sz w:val="16"/>
          <w:szCs w:val="16"/>
        </w:rPr>
      </w:pPr>
      <w:r w:rsidRPr="00D02E43">
        <w:rPr>
          <w:rFonts w:ascii="Arial Narrow" w:hAnsi="Arial Narrow" w:cs="Arial"/>
          <w:sz w:val="16"/>
          <w:szCs w:val="16"/>
        </w:rPr>
        <w:tab/>
      </w:r>
      <w:r w:rsidRPr="00D02E43">
        <w:rPr>
          <w:rFonts w:ascii="Arial Narrow" w:hAnsi="Arial Narrow" w:cs="Arial"/>
          <w:b/>
          <w:bCs/>
          <w:sz w:val="16"/>
          <w:szCs w:val="16"/>
        </w:rPr>
        <w:t>Artículo 110.- Sanciones Administrativas</w:t>
      </w:r>
    </w:p>
    <w:p w14:paraId="1AC2012E" w14:textId="77777777" w:rsidR="00124F29" w:rsidRPr="00D02E43" w:rsidRDefault="00124F29" w:rsidP="00124F29">
      <w:pPr>
        <w:autoSpaceDE w:val="0"/>
        <w:autoSpaceDN w:val="0"/>
        <w:adjustRightInd w:val="0"/>
        <w:spacing w:after="0" w:line="240" w:lineRule="auto"/>
        <w:ind w:left="567"/>
        <w:jc w:val="both"/>
        <w:rPr>
          <w:rFonts w:ascii="Arial Narrow" w:hAnsi="Arial Narrow" w:cs="Arial"/>
          <w:sz w:val="16"/>
          <w:szCs w:val="16"/>
          <w:lang w:eastAsia="es-PE"/>
        </w:rPr>
      </w:pPr>
      <w:r w:rsidRPr="00D02E43">
        <w:rPr>
          <w:rFonts w:ascii="Arial Narrow" w:hAnsi="Arial Narrow" w:cs="Arial"/>
          <w:sz w:val="16"/>
          <w:szCs w:val="16"/>
          <w:lang w:eastAsia="es-PE"/>
        </w:rPr>
        <w:t>(…)</w:t>
      </w:r>
    </w:p>
    <w:p w14:paraId="1FB406B9" w14:textId="77777777" w:rsidR="00124F29" w:rsidRPr="00D02E43" w:rsidRDefault="00124F29" w:rsidP="00124F29">
      <w:pPr>
        <w:autoSpaceDE w:val="0"/>
        <w:autoSpaceDN w:val="0"/>
        <w:adjustRightInd w:val="0"/>
        <w:spacing w:after="0" w:line="240" w:lineRule="auto"/>
        <w:ind w:left="567"/>
        <w:jc w:val="both"/>
        <w:rPr>
          <w:rFonts w:ascii="Arial Narrow" w:hAnsi="Arial Narrow" w:cs="Arial"/>
          <w:sz w:val="16"/>
          <w:szCs w:val="16"/>
          <w:lang w:eastAsia="es-PE"/>
        </w:rPr>
      </w:pPr>
      <w:r w:rsidRPr="00D02E43">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5872A5D9" w14:textId="77777777" w:rsidR="00124F29" w:rsidRPr="00D02E43" w:rsidRDefault="00124F29" w:rsidP="00124F29">
      <w:pPr>
        <w:autoSpaceDE w:val="0"/>
        <w:autoSpaceDN w:val="0"/>
        <w:adjustRightInd w:val="0"/>
        <w:spacing w:after="0" w:line="240" w:lineRule="auto"/>
        <w:ind w:left="567"/>
        <w:jc w:val="both"/>
        <w:rPr>
          <w:rFonts w:ascii="Arial Narrow" w:hAnsi="Arial Narrow" w:cs="Arial"/>
          <w:sz w:val="16"/>
          <w:szCs w:val="16"/>
          <w:lang w:eastAsia="es-PE"/>
        </w:rPr>
      </w:pPr>
      <w:r w:rsidRPr="00D02E43">
        <w:rPr>
          <w:rFonts w:ascii="Arial Narrow" w:hAnsi="Arial Narrow" w:cs="Arial"/>
          <w:sz w:val="16"/>
          <w:szCs w:val="16"/>
          <w:lang w:eastAsia="es-PE"/>
        </w:rPr>
        <w:t>(…).</w:t>
      </w:r>
    </w:p>
    <w:p w14:paraId="415149FA" w14:textId="77777777" w:rsidR="00124F29" w:rsidRPr="00D02E43" w:rsidRDefault="00124F29" w:rsidP="00124F29">
      <w:pPr>
        <w:pStyle w:val="Textonotapie"/>
        <w:tabs>
          <w:tab w:val="left" w:pos="284"/>
        </w:tabs>
        <w:ind w:left="567" w:hanging="567"/>
        <w:jc w:val="both"/>
        <w:rPr>
          <w:rFonts w:ascii="Arial Narrow" w:hAnsi="Arial Narrow" w:cs="Arial"/>
          <w:b/>
          <w:bCs/>
          <w:sz w:val="16"/>
          <w:szCs w:val="16"/>
        </w:rPr>
      </w:pPr>
    </w:p>
  </w:footnote>
  <w:footnote w:id="8">
    <w:p w14:paraId="668FD4FC" w14:textId="77777777" w:rsidR="00124F29" w:rsidRPr="00D02E43" w:rsidRDefault="00124F29" w:rsidP="00124F29">
      <w:pPr>
        <w:spacing w:after="0" w:line="240" w:lineRule="auto"/>
        <w:ind w:left="567" w:hanging="567"/>
        <w:jc w:val="both"/>
        <w:rPr>
          <w:rFonts w:ascii="Arial Narrow" w:hAnsi="Arial Narrow" w:cs="Arial"/>
          <w:sz w:val="16"/>
          <w:szCs w:val="16"/>
        </w:rPr>
      </w:pPr>
      <w:r w:rsidRPr="00D02E43">
        <w:rPr>
          <w:rStyle w:val="TextonotapieCar"/>
          <w:rFonts w:ascii="Arial Narrow" w:hAnsi="Arial Narrow" w:cs="Arial"/>
          <w:sz w:val="16"/>
          <w:szCs w:val="16"/>
          <w:vertAlign w:val="superscript"/>
        </w:rPr>
        <w:footnoteRef/>
      </w:r>
      <w:r w:rsidRPr="00D02E43">
        <w:rPr>
          <w:rFonts w:ascii="Arial Narrow" w:hAnsi="Arial Narrow" w:cs="Arial"/>
          <w:sz w:val="16"/>
          <w:szCs w:val="16"/>
          <w:vertAlign w:val="superscript"/>
        </w:rPr>
        <w:t xml:space="preserve"> </w:t>
      </w:r>
      <w:r w:rsidRPr="00D02E43">
        <w:rPr>
          <w:rFonts w:ascii="Arial Narrow" w:hAnsi="Arial Narrow" w:cs="Arial"/>
          <w:sz w:val="16"/>
          <w:szCs w:val="16"/>
        </w:rPr>
        <w:t xml:space="preserve"> </w:t>
      </w:r>
      <w:r w:rsidRPr="00D02E43">
        <w:rPr>
          <w:rFonts w:ascii="Arial Narrow" w:hAnsi="Arial Narrow" w:cs="Arial"/>
          <w:sz w:val="16"/>
          <w:szCs w:val="16"/>
        </w:rPr>
        <w:tab/>
      </w:r>
      <w:r w:rsidRPr="00D02E43">
        <w:rPr>
          <w:rFonts w:ascii="Arial Narrow" w:eastAsia="Arial Narrow" w:hAnsi="Arial Narrow" w:cs="Arial"/>
          <w:b/>
          <w:sz w:val="16"/>
          <w:szCs w:val="16"/>
        </w:rPr>
        <w:t>LEY 29571, CÓDIGO DE PROTECCIÓN Y DEFENSA DEL CONSUMIDOR</w:t>
      </w:r>
      <w:r w:rsidRPr="00D02E43">
        <w:rPr>
          <w:rFonts w:ascii="Arial Narrow" w:hAnsi="Arial Narrow" w:cs="Arial"/>
          <w:b/>
          <w:bCs/>
          <w:sz w:val="16"/>
          <w:szCs w:val="16"/>
        </w:rPr>
        <w:t xml:space="preserve">, </w:t>
      </w:r>
      <w:r w:rsidRPr="00D02E43">
        <w:rPr>
          <w:rFonts w:ascii="Arial Narrow" w:hAnsi="Arial Narrow" w:cs="Arial"/>
          <w:b/>
          <w:sz w:val="16"/>
          <w:szCs w:val="16"/>
        </w:rPr>
        <w:t xml:space="preserve">publicado el 2 de setiembre de 2010 y modificado por Decreto Legislativo </w:t>
      </w:r>
      <w:proofErr w:type="spellStart"/>
      <w:r w:rsidRPr="00D02E43">
        <w:rPr>
          <w:rFonts w:ascii="Arial Narrow" w:hAnsi="Arial Narrow" w:cs="Arial"/>
          <w:b/>
          <w:sz w:val="16"/>
          <w:szCs w:val="16"/>
        </w:rPr>
        <w:t/>
      </w:r>
      <w:proofErr w:type="spellEnd"/>
      <w:r w:rsidRPr="00D02E43">
        <w:rPr>
          <w:rFonts w:ascii="Arial Narrow" w:hAnsi="Arial Narrow" w:cs="Arial"/>
          <w:b/>
          <w:sz w:val="16"/>
          <w:szCs w:val="16"/>
        </w:rPr>
        <w:t xml:space="preserve"> 1308</w:t>
      </w:r>
    </w:p>
    <w:p w14:paraId="36EAA73B" w14:textId="77777777" w:rsidR="00124F29" w:rsidRPr="00D02E43" w:rsidRDefault="00124F29" w:rsidP="00124F29">
      <w:pPr>
        <w:spacing w:after="0" w:line="240" w:lineRule="auto"/>
        <w:ind w:left="567" w:hanging="567"/>
        <w:jc w:val="both"/>
        <w:rPr>
          <w:rFonts w:ascii="Arial Narrow" w:eastAsia="Arial Narrow" w:hAnsi="Arial Narrow" w:cs="Arial"/>
          <w:b/>
          <w:sz w:val="16"/>
          <w:szCs w:val="16"/>
        </w:rPr>
      </w:pPr>
      <w:r w:rsidRPr="00D02E43">
        <w:rPr>
          <w:rFonts w:ascii="Arial Narrow" w:eastAsia="Arial Narrow" w:hAnsi="Arial Narrow" w:cs="Arial"/>
          <w:b/>
          <w:sz w:val="16"/>
          <w:szCs w:val="16"/>
        </w:rPr>
        <w:tab/>
        <w:t>Artículo 110.- Sanciones administrativas</w:t>
      </w:r>
    </w:p>
    <w:p w14:paraId="631E5A8C" w14:textId="77777777" w:rsidR="00124F29" w:rsidRPr="00D02E43" w:rsidRDefault="00124F29" w:rsidP="00124F29">
      <w:pPr>
        <w:spacing w:after="0" w:line="240" w:lineRule="auto"/>
        <w:ind w:left="567"/>
        <w:jc w:val="both"/>
        <w:rPr>
          <w:rFonts w:ascii="Arial Narrow" w:hAnsi="Arial Narrow" w:cs="Arial"/>
          <w:sz w:val="16"/>
          <w:szCs w:val="16"/>
        </w:rPr>
      </w:pPr>
      <w:r w:rsidRPr="00D02E43">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E849E14" w14:textId="77777777" w:rsidR="00124F29" w:rsidRPr="00D02E43" w:rsidRDefault="00124F29" w:rsidP="00124F29">
      <w:pPr>
        <w:numPr>
          <w:ilvl w:val="0"/>
          <w:numId w:val="2"/>
        </w:numPr>
        <w:spacing w:after="0" w:line="240" w:lineRule="auto"/>
        <w:ind w:left="426" w:firstLine="141"/>
        <w:jc w:val="both"/>
        <w:rPr>
          <w:rFonts w:ascii="Arial Narrow" w:eastAsia="Arial Narrow" w:hAnsi="Arial Narrow" w:cs="Arial"/>
          <w:sz w:val="16"/>
          <w:szCs w:val="16"/>
        </w:rPr>
      </w:pPr>
      <w:r w:rsidRPr="00D02E43">
        <w:rPr>
          <w:rFonts w:ascii="Arial Narrow" w:eastAsia="Arial Narrow" w:hAnsi="Arial Narrow" w:cs="Arial"/>
          <w:sz w:val="16"/>
          <w:szCs w:val="16"/>
        </w:rPr>
        <w:t>Infracciones leves, con una amonestación o con una multa de hasta cincuenta (50) UIT.</w:t>
      </w:r>
    </w:p>
    <w:p w14:paraId="60B12A59" w14:textId="77777777" w:rsidR="00124F29" w:rsidRPr="00D02E43" w:rsidRDefault="00124F29" w:rsidP="00124F29">
      <w:pPr>
        <w:numPr>
          <w:ilvl w:val="0"/>
          <w:numId w:val="2"/>
        </w:numPr>
        <w:spacing w:after="0" w:line="240" w:lineRule="auto"/>
        <w:ind w:left="426" w:firstLine="141"/>
        <w:jc w:val="both"/>
        <w:rPr>
          <w:rFonts w:ascii="Arial Narrow" w:eastAsia="Arial Narrow" w:hAnsi="Arial Narrow" w:cs="Arial"/>
          <w:sz w:val="16"/>
          <w:szCs w:val="16"/>
        </w:rPr>
      </w:pPr>
      <w:r w:rsidRPr="00D02E43">
        <w:rPr>
          <w:rFonts w:ascii="Arial Narrow" w:eastAsia="Arial Narrow" w:hAnsi="Arial Narrow" w:cs="Arial"/>
          <w:sz w:val="16"/>
          <w:szCs w:val="16"/>
        </w:rPr>
        <w:t>Infracciones graves, con una multa de hasta ciento cincuenta (150) UIT.</w:t>
      </w:r>
    </w:p>
    <w:p w14:paraId="07B2844F" w14:textId="77777777" w:rsidR="00124F29" w:rsidRPr="00D02E43" w:rsidRDefault="00124F29" w:rsidP="00124F29">
      <w:pPr>
        <w:numPr>
          <w:ilvl w:val="0"/>
          <w:numId w:val="2"/>
        </w:numPr>
        <w:spacing w:after="0" w:line="240" w:lineRule="auto"/>
        <w:ind w:left="426" w:firstLine="141"/>
        <w:jc w:val="both"/>
        <w:rPr>
          <w:rFonts w:ascii="Arial Narrow" w:eastAsia="Arial Narrow" w:hAnsi="Arial Narrow" w:cs="Arial"/>
          <w:sz w:val="16"/>
          <w:szCs w:val="16"/>
        </w:rPr>
      </w:pPr>
      <w:r w:rsidRPr="00D02E43">
        <w:rPr>
          <w:rFonts w:ascii="Arial Narrow" w:eastAsia="Arial Narrow" w:hAnsi="Arial Narrow" w:cs="Arial"/>
          <w:sz w:val="16"/>
          <w:szCs w:val="16"/>
        </w:rPr>
        <w:t>Infracciones muy graves, con una multa de hasta cuatrocientos cincuenta (450) UIT.</w:t>
      </w:r>
    </w:p>
    <w:p w14:paraId="668A745B" w14:textId="77777777" w:rsidR="00124F29" w:rsidRPr="00D02E43" w:rsidRDefault="00124F29" w:rsidP="00124F29">
      <w:pPr>
        <w:spacing w:after="0" w:line="240" w:lineRule="auto"/>
        <w:ind w:left="567"/>
        <w:jc w:val="both"/>
        <w:rPr>
          <w:rFonts w:ascii="Arial Narrow" w:eastAsia="Arial Narrow" w:hAnsi="Arial Narrow" w:cs="Arial"/>
          <w:sz w:val="16"/>
          <w:szCs w:val="16"/>
        </w:rPr>
      </w:pPr>
      <w:r w:rsidRPr="00D02E43">
        <w:rPr>
          <w:rFonts w:ascii="Arial Narrow" w:eastAsia="Arial Narrow" w:hAnsi="Arial Narrow" w:cs="Arial"/>
          <w:sz w:val="16"/>
          <w:szCs w:val="16"/>
        </w:rPr>
        <w:t>(…).</w:t>
      </w:r>
    </w:p>
  </w:footnote>
  <w:footnote w:id="9">
    <w:p w14:paraId="689EC6F6" w14:textId="77777777" w:rsidR="00124F29" w:rsidRPr="00D02E43" w:rsidRDefault="00124F29" w:rsidP="00124F29">
      <w:pPr>
        <w:spacing w:after="0" w:line="240" w:lineRule="auto"/>
        <w:ind w:left="567" w:hanging="567"/>
        <w:jc w:val="both"/>
        <w:rPr>
          <w:rFonts w:ascii="Arial Narrow" w:eastAsia="Arial Narrow" w:hAnsi="Arial Narrow" w:cs="Arial"/>
          <w:sz w:val="16"/>
          <w:szCs w:val="16"/>
        </w:rPr>
      </w:pPr>
      <w:r w:rsidRPr="00D02E43">
        <w:rPr>
          <w:rStyle w:val="Refdenotaalpie"/>
          <w:rFonts w:ascii="Arial Narrow" w:hAnsi="Arial Narrow" w:cs="Arial"/>
          <w:sz w:val="16"/>
          <w:szCs w:val="16"/>
        </w:rPr>
        <w:footnoteRef/>
      </w:r>
      <w:r w:rsidRPr="00D02E43">
        <w:rPr>
          <w:rFonts w:ascii="Arial Narrow" w:hAnsi="Arial Narrow" w:cs="Arial"/>
          <w:sz w:val="16"/>
          <w:szCs w:val="16"/>
        </w:rPr>
        <w:t xml:space="preserve"> </w:t>
      </w:r>
      <w:r w:rsidRPr="00D02E43">
        <w:rPr>
          <w:rFonts w:ascii="Arial Narrow" w:hAnsi="Arial Narrow" w:cs="Arial"/>
          <w:sz w:val="16"/>
          <w:szCs w:val="16"/>
        </w:rPr>
        <w:tab/>
      </w:r>
      <w:r w:rsidRPr="00D02E43">
        <w:rPr>
          <w:rFonts w:ascii="Arial Narrow" w:eastAsia="Arial Narrow" w:hAnsi="Arial Narrow" w:cs="Arial"/>
          <w:b/>
          <w:sz w:val="16"/>
          <w:szCs w:val="16"/>
        </w:rPr>
        <w:t>Artículo 114.- Medidas correctivas</w:t>
      </w:r>
    </w:p>
    <w:p w14:paraId="2E43A788" w14:textId="77777777" w:rsidR="00124F29" w:rsidRPr="00D02E43" w:rsidRDefault="00124F29" w:rsidP="00124F29">
      <w:pPr>
        <w:spacing w:after="0" w:line="240" w:lineRule="auto"/>
        <w:ind w:left="567"/>
        <w:jc w:val="both"/>
        <w:rPr>
          <w:rFonts w:ascii="Arial Narrow" w:eastAsia="Arial Narrow" w:hAnsi="Arial Narrow" w:cs="Arial"/>
          <w:sz w:val="16"/>
          <w:szCs w:val="16"/>
        </w:rPr>
      </w:pPr>
      <w:r w:rsidRPr="00D02E43">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747ECFEA" w14:textId="77777777" w:rsidR="00124F29" w:rsidRPr="00D02E43" w:rsidRDefault="00124F29" w:rsidP="00124F29">
      <w:pPr>
        <w:spacing w:after="0" w:line="240" w:lineRule="auto"/>
        <w:ind w:left="567" w:hanging="567"/>
        <w:jc w:val="both"/>
        <w:rPr>
          <w:rFonts w:ascii="Arial Narrow" w:eastAsia="Arial Narrow" w:hAnsi="Arial Narrow" w:cs="Arial"/>
          <w:sz w:val="16"/>
          <w:szCs w:val="16"/>
        </w:rPr>
      </w:pPr>
      <w:r w:rsidRPr="00D02E43">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3FFB3719" w14:textId="77777777" w:rsidR="00124F29" w:rsidRPr="00D02E43" w:rsidRDefault="00124F29" w:rsidP="00124F29">
      <w:pPr>
        <w:spacing w:after="0" w:line="240" w:lineRule="auto"/>
        <w:ind w:left="567" w:hanging="567"/>
        <w:jc w:val="both"/>
        <w:rPr>
          <w:rFonts w:ascii="Arial Narrow" w:eastAsia="Arial Narrow" w:hAnsi="Arial Narrow" w:cs="Arial"/>
          <w:sz w:val="16"/>
          <w:szCs w:val="16"/>
        </w:rPr>
      </w:pPr>
      <w:r w:rsidRPr="00D02E43">
        <w:rPr>
          <w:rFonts w:ascii="Arial Narrow" w:eastAsia="Arial Narrow" w:hAnsi="Arial Narrow" w:cs="Arial"/>
          <w:sz w:val="16"/>
          <w:szCs w:val="16"/>
        </w:rPr>
        <w:tab/>
        <w:t>Las medidas correctivas complementarias pueden dictarse de oficio o a pedido de parte.</w:t>
      </w:r>
    </w:p>
    <w:p w14:paraId="237D93EC" w14:textId="77777777" w:rsidR="00124F29" w:rsidRPr="00D02E43" w:rsidRDefault="00124F29" w:rsidP="00124F29">
      <w:pPr>
        <w:spacing w:after="0" w:line="240" w:lineRule="auto"/>
        <w:ind w:left="567" w:hanging="567"/>
        <w:jc w:val="both"/>
        <w:rPr>
          <w:rFonts w:ascii="Arial Narrow" w:hAnsi="Arial Narrow" w:cs="Arial"/>
          <w:sz w:val="16"/>
          <w:szCs w:val="16"/>
        </w:rPr>
      </w:pPr>
    </w:p>
    <w:p w14:paraId="23A09669" w14:textId="77777777" w:rsidR="00124F29" w:rsidRPr="00D02E43" w:rsidRDefault="00124F29" w:rsidP="00124F29">
      <w:pPr>
        <w:spacing w:after="0" w:line="240" w:lineRule="auto"/>
        <w:ind w:left="567" w:hanging="567"/>
        <w:jc w:val="both"/>
        <w:rPr>
          <w:rFonts w:ascii="Arial Narrow" w:hAnsi="Arial Narrow" w:cs="Arial"/>
          <w:sz w:val="16"/>
          <w:szCs w:val="16"/>
        </w:rPr>
      </w:pPr>
      <w:r w:rsidRPr="00D02E43">
        <w:rPr>
          <w:rFonts w:ascii="Arial Narrow" w:eastAsia="Arial Narrow" w:hAnsi="Arial Narrow" w:cs="Arial"/>
          <w:b/>
          <w:sz w:val="16"/>
          <w:szCs w:val="16"/>
        </w:rPr>
        <w:tab/>
        <w:t>Artículo 115.- Medidas correctivas reparadoras</w:t>
      </w:r>
    </w:p>
    <w:p w14:paraId="62B6ED2B" w14:textId="77777777" w:rsidR="00124F29" w:rsidRPr="00D02E43" w:rsidRDefault="00124F29" w:rsidP="00124F29">
      <w:pPr>
        <w:spacing w:after="0" w:line="240" w:lineRule="auto"/>
        <w:ind w:left="567" w:hanging="283"/>
        <w:jc w:val="both"/>
        <w:rPr>
          <w:rFonts w:ascii="Arial Narrow" w:eastAsia="Arial Narrow" w:hAnsi="Arial Narrow" w:cs="Arial"/>
          <w:sz w:val="16"/>
          <w:szCs w:val="16"/>
        </w:rPr>
      </w:pPr>
      <w:r w:rsidRPr="00D02E43">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B57F36" w14:textId="77777777" w:rsidR="00124F29" w:rsidRPr="00D02E43" w:rsidRDefault="00124F29" w:rsidP="00124F29">
      <w:pPr>
        <w:numPr>
          <w:ilvl w:val="0"/>
          <w:numId w:val="1"/>
        </w:numPr>
        <w:spacing w:after="0" w:line="240" w:lineRule="auto"/>
        <w:ind w:left="567" w:firstLine="0"/>
        <w:jc w:val="both"/>
        <w:rPr>
          <w:rFonts w:ascii="Arial Narrow" w:eastAsia="Arial Narrow" w:hAnsi="Arial Narrow" w:cs="Arial"/>
          <w:sz w:val="16"/>
          <w:szCs w:val="16"/>
        </w:rPr>
      </w:pPr>
      <w:r w:rsidRPr="00D02E43">
        <w:rPr>
          <w:rFonts w:ascii="Arial Narrow" w:eastAsia="Arial Narrow" w:hAnsi="Arial Narrow" w:cs="Arial"/>
          <w:sz w:val="16"/>
          <w:szCs w:val="16"/>
        </w:rPr>
        <w:t>Reparar productos.</w:t>
      </w:r>
    </w:p>
    <w:p w14:paraId="33DE065F" w14:textId="77777777" w:rsidR="00124F29" w:rsidRPr="00D02E43" w:rsidRDefault="00124F29" w:rsidP="00124F29">
      <w:pPr>
        <w:numPr>
          <w:ilvl w:val="0"/>
          <w:numId w:val="1"/>
        </w:numPr>
        <w:spacing w:after="0" w:line="240" w:lineRule="auto"/>
        <w:ind w:left="567" w:firstLine="0"/>
        <w:jc w:val="both"/>
        <w:rPr>
          <w:rFonts w:ascii="Arial Narrow" w:eastAsia="Arial Narrow" w:hAnsi="Arial Narrow" w:cs="Arial"/>
          <w:sz w:val="16"/>
          <w:szCs w:val="16"/>
        </w:rPr>
      </w:pPr>
      <w:r w:rsidRPr="00D02E43">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67A7367D" w14:textId="77777777" w:rsidR="00124F29" w:rsidRPr="00D02E43" w:rsidRDefault="00124F29" w:rsidP="00124F29">
      <w:pPr>
        <w:numPr>
          <w:ilvl w:val="0"/>
          <w:numId w:val="1"/>
        </w:numPr>
        <w:spacing w:after="0" w:line="240" w:lineRule="auto"/>
        <w:ind w:left="567" w:firstLine="0"/>
        <w:jc w:val="both"/>
        <w:rPr>
          <w:rFonts w:ascii="Arial Narrow" w:eastAsia="Arial Narrow" w:hAnsi="Arial Narrow" w:cs="Arial"/>
          <w:sz w:val="16"/>
          <w:szCs w:val="16"/>
        </w:rPr>
      </w:pPr>
      <w:r w:rsidRPr="00D02E43">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4E23A4C" w14:textId="77777777" w:rsidR="00124F29" w:rsidRPr="00D02E43" w:rsidRDefault="00124F29" w:rsidP="00124F29">
      <w:pPr>
        <w:numPr>
          <w:ilvl w:val="0"/>
          <w:numId w:val="1"/>
        </w:numPr>
        <w:spacing w:after="0" w:line="240" w:lineRule="auto"/>
        <w:ind w:left="567" w:firstLine="0"/>
        <w:jc w:val="both"/>
        <w:rPr>
          <w:rFonts w:ascii="Arial Narrow" w:eastAsia="Arial Narrow" w:hAnsi="Arial Narrow" w:cs="Arial"/>
          <w:sz w:val="16"/>
          <w:szCs w:val="16"/>
        </w:rPr>
      </w:pPr>
      <w:r w:rsidRPr="00D02E43">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5E323C4" w14:textId="77777777" w:rsidR="00124F29" w:rsidRPr="00D02E43" w:rsidRDefault="00124F29" w:rsidP="00124F29">
      <w:pPr>
        <w:numPr>
          <w:ilvl w:val="0"/>
          <w:numId w:val="1"/>
        </w:numPr>
        <w:spacing w:after="0" w:line="240" w:lineRule="auto"/>
        <w:ind w:left="567" w:firstLine="0"/>
        <w:jc w:val="both"/>
        <w:rPr>
          <w:rFonts w:ascii="Arial Narrow" w:eastAsia="Arial Narrow" w:hAnsi="Arial Narrow" w:cs="Arial"/>
          <w:sz w:val="16"/>
          <w:szCs w:val="16"/>
        </w:rPr>
      </w:pPr>
      <w:r w:rsidRPr="00D02E43">
        <w:rPr>
          <w:rFonts w:ascii="Arial Narrow" w:eastAsia="Arial Narrow" w:hAnsi="Arial Narrow" w:cs="Arial"/>
          <w:sz w:val="16"/>
          <w:szCs w:val="16"/>
        </w:rPr>
        <w:t>Cumplir con ejecutar otras prestaciones u obligaciones legales o convencionales a su cargo.</w:t>
      </w:r>
    </w:p>
    <w:p w14:paraId="35DFEBD9" w14:textId="77777777" w:rsidR="00124F29" w:rsidRPr="00D02E43" w:rsidRDefault="00124F29" w:rsidP="00124F29">
      <w:pPr>
        <w:numPr>
          <w:ilvl w:val="0"/>
          <w:numId w:val="1"/>
        </w:numPr>
        <w:spacing w:after="0" w:line="240" w:lineRule="auto"/>
        <w:ind w:left="567" w:firstLine="0"/>
        <w:jc w:val="both"/>
        <w:rPr>
          <w:rFonts w:ascii="Arial Narrow" w:eastAsia="Arial Narrow" w:hAnsi="Arial Narrow" w:cs="Arial"/>
          <w:sz w:val="16"/>
          <w:szCs w:val="16"/>
        </w:rPr>
      </w:pPr>
      <w:r w:rsidRPr="00D02E43">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6A67AEE8" w14:textId="77777777" w:rsidR="00124F29" w:rsidRPr="00D02E43" w:rsidRDefault="00124F29" w:rsidP="00124F29">
      <w:pPr>
        <w:numPr>
          <w:ilvl w:val="0"/>
          <w:numId w:val="1"/>
        </w:numPr>
        <w:spacing w:after="0" w:line="240" w:lineRule="auto"/>
        <w:ind w:left="567" w:firstLine="0"/>
        <w:jc w:val="both"/>
        <w:rPr>
          <w:rFonts w:ascii="Arial Narrow" w:eastAsia="Arial Narrow" w:hAnsi="Arial Narrow" w:cs="Arial"/>
          <w:sz w:val="16"/>
          <w:szCs w:val="16"/>
        </w:rPr>
      </w:pPr>
      <w:r w:rsidRPr="00D02E43">
        <w:rPr>
          <w:rFonts w:ascii="Arial Narrow" w:eastAsia="Arial Narrow" w:hAnsi="Arial Narrow" w:cs="Arial"/>
          <w:sz w:val="16"/>
          <w:szCs w:val="16"/>
        </w:rPr>
        <w:t>En los supuestos de pagos indebidos o en exceso, devolver estos montos, más los intereses correspondientes.</w:t>
      </w:r>
    </w:p>
    <w:p w14:paraId="26ADFAA3" w14:textId="77777777" w:rsidR="00124F29" w:rsidRPr="00D02E43" w:rsidRDefault="00124F29" w:rsidP="00124F29">
      <w:pPr>
        <w:pStyle w:val="Sinespaciado"/>
        <w:ind w:firstLine="567"/>
        <w:jc w:val="both"/>
        <w:rPr>
          <w:rFonts w:ascii="Arial Narrow" w:hAnsi="Arial Narrow" w:cs="Arial"/>
          <w:sz w:val="16"/>
          <w:szCs w:val="16"/>
        </w:rPr>
      </w:pPr>
      <w:r w:rsidRPr="00D02E43">
        <w:rPr>
          <w:rFonts w:ascii="Arial Narrow" w:hAnsi="Arial Narrow" w:cs="Arial"/>
          <w:sz w:val="16"/>
          <w:szCs w:val="16"/>
        </w:rPr>
        <w:t>Pagar los gastos incurridos por el consumidor para mitigar las consecuencias de la infracción administrativa.</w:t>
      </w:r>
    </w:p>
    <w:p w14:paraId="7B74F875" w14:textId="77777777" w:rsidR="00124F29" w:rsidRPr="00D02E43" w:rsidRDefault="00124F29" w:rsidP="00124F29">
      <w:pPr>
        <w:pStyle w:val="Sinespaciado"/>
        <w:ind w:firstLine="567"/>
        <w:jc w:val="both"/>
        <w:rPr>
          <w:rFonts w:ascii="Arial Narrow" w:hAnsi="Arial Narrow" w:cs="Arial"/>
          <w:sz w:val="16"/>
          <w:szCs w:val="16"/>
        </w:rPr>
      </w:pPr>
      <w:r w:rsidRPr="00D02E43">
        <w:rPr>
          <w:rFonts w:ascii="Arial Narrow" w:hAnsi="Arial Narrow" w:cs="Arial"/>
          <w:sz w:val="16"/>
          <w:szCs w:val="16"/>
        </w:rPr>
        <w:t>Otras medidas reparadoras análogas de efectos equivalentes a las anteriores.</w:t>
      </w:r>
    </w:p>
    <w:p w14:paraId="516C9804" w14:textId="77777777" w:rsidR="00124F29" w:rsidRPr="00D02E43" w:rsidRDefault="00124F29" w:rsidP="00124F29">
      <w:pPr>
        <w:pStyle w:val="Sinespaciado"/>
        <w:ind w:left="567"/>
        <w:jc w:val="both"/>
        <w:rPr>
          <w:rFonts w:ascii="Arial Narrow" w:hAnsi="Arial Narrow" w:cs="Arial"/>
          <w:sz w:val="16"/>
          <w:szCs w:val="16"/>
        </w:rPr>
      </w:pPr>
      <w:r w:rsidRPr="00D02E43">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D02E43">
        <w:rPr>
          <w:rFonts w:ascii="Arial Narrow" w:hAnsi="Arial Narrow" w:cs="Arial"/>
          <w:sz w:val="16"/>
          <w:szCs w:val="16"/>
        </w:rPr>
        <w:t>conjuntamente con</w:t>
      </w:r>
      <w:proofErr w:type="gramEnd"/>
      <w:r w:rsidRPr="00D02E43">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4E10A080" w14:textId="77777777" w:rsidR="00124F29" w:rsidRPr="00D02E43" w:rsidRDefault="00124F29" w:rsidP="00124F29">
      <w:pPr>
        <w:spacing w:after="0" w:line="240" w:lineRule="auto"/>
        <w:ind w:left="567"/>
        <w:jc w:val="both"/>
        <w:rPr>
          <w:rFonts w:ascii="Arial Narrow" w:hAnsi="Arial Narrow" w:cs="Arial"/>
          <w:sz w:val="16"/>
          <w:szCs w:val="16"/>
        </w:rPr>
      </w:pPr>
      <w:r w:rsidRPr="00D02E43">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6EEA408A" w14:textId="77777777" w:rsidR="00124F29" w:rsidRPr="00D02E43" w:rsidRDefault="00124F29" w:rsidP="00124F29">
      <w:pPr>
        <w:spacing w:after="0" w:line="240" w:lineRule="auto"/>
        <w:ind w:left="567"/>
        <w:jc w:val="both"/>
        <w:rPr>
          <w:rFonts w:ascii="Arial Narrow" w:hAnsi="Arial Narrow" w:cs="Arial"/>
          <w:sz w:val="16"/>
          <w:szCs w:val="16"/>
        </w:rPr>
      </w:pPr>
      <w:r w:rsidRPr="00D02E43">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2BBAD982" w14:textId="77777777" w:rsidR="00124F29" w:rsidRPr="00D02E43" w:rsidRDefault="00124F29" w:rsidP="00124F29">
      <w:pPr>
        <w:spacing w:after="0" w:line="240" w:lineRule="auto"/>
        <w:ind w:left="567"/>
        <w:jc w:val="both"/>
        <w:rPr>
          <w:rFonts w:ascii="Arial Narrow" w:eastAsia="Arial Narrow" w:hAnsi="Arial Narrow" w:cs="Arial"/>
          <w:sz w:val="16"/>
          <w:szCs w:val="16"/>
        </w:rPr>
      </w:pPr>
      <w:r w:rsidRPr="00D02E43">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A370EF1" w14:textId="77777777" w:rsidR="00124F29" w:rsidRPr="00D02E43" w:rsidRDefault="00124F29" w:rsidP="00124F29">
      <w:pPr>
        <w:spacing w:after="0" w:line="240" w:lineRule="auto"/>
        <w:ind w:left="567"/>
        <w:jc w:val="both"/>
        <w:rPr>
          <w:rFonts w:ascii="Arial Narrow" w:eastAsia="Arial Narrow" w:hAnsi="Arial Narrow" w:cs="Arial"/>
          <w:sz w:val="16"/>
          <w:szCs w:val="16"/>
        </w:rPr>
      </w:pPr>
      <w:r w:rsidRPr="00D02E43">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6D450EA9" w14:textId="77777777" w:rsidR="00124F29" w:rsidRPr="00D02E43" w:rsidRDefault="00124F29" w:rsidP="00124F29">
      <w:pPr>
        <w:spacing w:after="0" w:line="240" w:lineRule="auto"/>
        <w:ind w:left="567"/>
        <w:jc w:val="both"/>
        <w:rPr>
          <w:rFonts w:ascii="Arial Narrow" w:eastAsia="Arial Narrow" w:hAnsi="Arial Narrow" w:cs="Arial"/>
          <w:sz w:val="16"/>
          <w:szCs w:val="16"/>
        </w:rPr>
      </w:pPr>
      <w:r w:rsidRPr="00D02E43">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D5064CE" w14:textId="77777777" w:rsidR="00124F29" w:rsidRPr="00D02E43" w:rsidRDefault="00124F29" w:rsidP="00124F29">
      <w:pPr>
        <w:spacing w:after="0" w:line="240" w:lineRule="auto"/>
        <w:ind w:left="567"/>
        <w:jc w:val="both"/>
        <w:rPr>
          <w:rFonts w:ascii="Arial Narrow" w:eastAsia="Arial Narrow" w:hAnsi="Arial Narrow" w:cs="Arial"/>
          <w:sz w:val="16"/>
          <w:szCs w:val="16"/>
        </w:rPr>
      </w:pPr>
    </w:p>
    <w:p w14:paraId="6037EC9B" w14:textId="77777777" w:rsidR="00124F29" w:rsidRPr="00D02E43" w:rsidRDefault="00124F29" w:rsidP="00124F29">
      <w:pPr>
        <w:spacing w:after="0" w:line="240" w:lineRule="auto"/>
        <w:ind w:left="567"/>
        <w:jc w:val="both"/>
        <w:rPr>
          <w:rFonts w:ascii="Arial Narrow" w:eastAsia="Arial Narrow" w:hAnsi="Arial Narrow" w:cs="Arial"/>
          <w:b/>
          <w:bCs/>
          <w:sz w:val="16"/>
          <w:szCs w:val="16"/>
        </w:rPr>
      </w:pPr>
      <w:r w:rsidRPr="00D02E43">
        <w:rPr>
          <w:rFonts w:ascii="Arial Narrow" w:eastAsia="Arial Narrow" w:hAnsi="Arial Narrow" w:cs="Arial"/>
          <w:b/>
          <w:bCs/>
          <w:sz w:val="16"/>
          <w:szCs w:val="16"/>
        </w:rPr>
        <w:t>Artículo 116.- Medidas correctivas complementarias</w:t>
      </w:r>
    </w:p>
    <w:p w14:paraId="5C7CD1DF" w14:textId="77777777" w:rsidR="00124F29" w:rsidRPr="00D02E43" w:rsidRDefault="00124F29" w:rsidP="00124F29">
      <w:pPr>
        <w:spacing w:after="0" w:line="240" w:lineRule="auto"/>
        <w:ind w:left="567"/>
        <w:jc w:val="both"/>
        <w:rPr>
          <w:rFonts w:ascii="Arial Narrow" w:eastAsia="Arial Narrow" w:hAnsi="Arial Narrow" w:cs="Arial"/>
          <w:sz w:val="16"/>
          <w:szCs w:val="16"/>
        </w:rPr>
      </w:pPr>
      <w:r w:rsidRPr="00D02E43">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3B8C3081" w14:textId="77777777" w:rsidR="00124F29" w:rsidRPr="00D02E43" w:rsidRDefault="00124F29" w:rsidP="00124F29">
      <w:pPr>
        <w:spacing w:after="0" w:line="240" w:lineRule="auto"/>
        <w:ind w:left="567"/>
        <w:jc w:val="both"/>
        <w:rPr>
          <w:rFonts w:ascii="Arial Narrow" w:eastAsia="Arial Narrow" w:hAnsi="Arial Narrow" w:cs="Arial"/>
          <w:sz w:val="16"/>
          <w:szCs w:val="16"/>
        </w:rPr>
      </w:pPr>
      <w:r w:rsidRPr="00D02E43">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0C2D8C33" w14:textId="77777777" w:rsidR="00124F29" w:rsidRPr="00D02E43" w:rsidRDefault="00124F29" w:rsidP="00124F29">
      <w:pPr>
        <w:spacing w:after="0" w:line="240" w:lineRule="auto"/>
        <w:ind w:left="567"/>
        <w:jc w:val="both"/>
        <w:rPr>
          <w:rFonts w:ascii="Arial Narrow" w:eastAsia="Arial Narrow" w:hAnsi="Arial Narrow" w:cs="Arial"/>
          <w:sz w:val="16"/>
          <w:szCs w:val="16"/>
        </w:rPr>
      </w:pPr>
      <w:r w:rsidRPr="00D02E43">
        <w:rPr>
          <w:rFonts w:ascii="Arial Narrow" w:eastAsia="Arial Narrow" w:hAnsi="Arial Narrow" w:cs="Arial"/>
          <w:sz w:val="16"/>
          <w:szCs w:val="16"/>
        </w:rPr>
        <w:t xml:space="preserve">b. Declarar inexigibles las cláusulas que han sido identificadas como abusivas en el procedimiento. </w:t>
      </w:r>
    </w:p>
    <w:p w14:paraId="4A683101" w14:textId="77777777" w:rsidR="00124F29" w:rsidRPr="00D02E43" w:rsidRDefault="00124F29" w:rsidP="00124F29">
      <w:pPr>
        <w:spacing w:after="0" w:line="240" w:lineRule="auto"/>
        <w:ind w:left="567"/>
        <w:jc w:val="both"/>
        <w:rPr>
          <w:rFonts w:ascii="Arial Narrow" w:eastAsia="Arial Narrow" w:hAnsi="Arial Narrow" w:cs="Arial"/>
          <w:sz w:val="16"/>
          <w:szCs w:val="16"/>
        </w:rPr>
      </w:pPr>
      <w:r w:rsidRPr="00D02E43">
        <w:rPr>
          <w:rFonts w:ascii="Arial Narrow" w:eastAsia="Arial Narrow" w:hAnsi="Arial Narrow" w:cs="Arial"/>
          <w:sz w:val="16"/>
          <w:szCs w:val="16"/>
        </w:rPr>
        <w:t xml:space="preserve">c. El decomiso y destrucción de la mercadería, envases, envolturas o etiquetas. </w:t>
      </w:r>
    </w:p>
    <w:p w14:paraId="1A2CE136" w14:textId="77777777" w:rsidR="00124F29" w:rsidRPr="00D02E43" w:rsidRDefault="00124F29" w:rsidP="00124F29">
      <w:pPr>
        <w:spacing w:after="0" w:line="240" w:lineRule="auto"/>
        <w:ind w:left="567"/>
        <w:jc w:val="both"/>
        <w:rPr>
          <w:rFonts w:ascii="Arial Narrow" w:eastAsia="Arial Narrow" w:hAnsi="Arial Narrow" w:cs="Arial"/>
          <w:sz w:val="16"/>
          <w:szCs w:val="16"/>
        </w:rPr>
      </w:pPr>
      <w:r w:rsidRPr="00D02E43">
        <w:rPr>
          <w:rFonts w:ascii="Arial Narrow" w:eastAsia="Arial Narrow" w:hAnsi="Arial Narrow" w:cs="Arial"/>
          <w:sz w:val="16"/>
          <w:szCs w:val="16"/>
        </w:rPr>
        <w:t xml:space="preserve">d. En caso de infracciones muy graves y de reincidencia o </w:t>
      </w:r>
      <w:proofErr w:type="spellStart"/>
      <w:r w:rsidRPr="00D02E43">
        <w:rPr>
          <w:rFonts w:ascii="Arial Narrow" w:eastAsia="Arial Narrow" w:hAnsi="Arial Narrow" w:cs="Arial"/>
          <w:sz w:val="16"/>
          <w:szCs w:val="16"/>
        </w:rPr>
        <w:t>reiterancia</w:t>
      </w:r>
      <w:proofErr w:type="spellEnd"/>
      <w:r w:rsidRPr="00D02E43">
        <w:rPr>
          <w:rFonts w:ascii="Arial Narrow" w:eastAsia="Arial Narrow" w:hAnsi="Arial Narrow" w:cs="Arial"/>
          <w:sz w:val="16"/>
          <w:szCs w:val="16"/>
        </w:rPr>
        <w:t xml:space="preserve">: </w:t>
      </w:r>
    </w:p>
    <w:p w14:paraId="46C89308" w14:textId="77777777" w:rsidR="00124F29" w:rsidRPr="00D02E43" w:rsidRDefault="00124F29" w:rsidP="00124F29">
      <w:pPr>
        <w:spacing w:after="0" w:line="240" w:lineRule="auto"/>
        <w:ind w:left="567"/>
        <w:jc w:val="both"/>
        <w:rPr>
          <w:rFonts w:ascii="Arial Narrow" w:eastAsia="Arial Narrow" w:hAnsi="Arial Narrow" w:cs="Arial"/>
          <w:sz w:val="16"/>
          <w:szCs w:val="16"/>
        </w:rPr>
      </w:pPr>
      <w:r w:rsidRPr="00D02E43">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17BD7F83" w14:textId="77777777" w:rsidR="00124F29" w:rsidRPr="00D02E43" w:rsidRDefault="00124F29" w:rsidP="00124F29">
      <w:pPr>
        <w:spacing w:after="0" w:line="240" w:lineRule="auto"/>
        <w:ind w:left="567"/>
        <w:jc w:val="both"/>
        <w:rPr>
          <w:rFonts w:ascii="Arial Narrow" w:eastAsia="Arial Narrow" w:hAnsi="Arial Narrow" w:cs="Arial"/>
          <w:sz w:val="16"/>
          <w:szCs w:val="16"/>
        </w:rPr>
      </w:pPr>
      <w:r w:rsidRPr="00D02E43">
        <w:rPr>
          <w:rFonts w:ascii="Arial Narrow" w:eastAsia="Arial Narrow" w:hAnsi="Arial Narrow" w:cs="Arial"/>
          <w:sz w:val="16"/>
          <w:szCs w:val="16"/>
        </w:rPr>
        <w:t>(</w:t>
      </w:r>
      <w:proofErr w:type="spellStart"/>
      <w:r w:rsidRPr="00D02E43">
        <w:rPr>
          <w:rFonts w:ascii="Arial Narrow" w:eastAsia="Arial Narrow" w:hAnsi="Arial Narrow" w:cs="Arial"/>
          <w:sz w:val="16"/>
          <w:szCs w:val="16"/>
        </w:rPr>
        <w:t>ii</w:t>
      </w:r>
      <w:proofErr w:type="spellEnd"/>
      <w:r w:rsidRPr="00D02E43">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5BD183C1" w14:textId="77777777" w:rsidR="00124F29" w:rsidRPr="00D02E43" w:rsidRDefault="00124F29" w:rsidP="00124F29">
      <w:pPr>
        <w:spacing w:after="0" w:line="240" w:lineRule="auto"/>
        <w:ind w:left="567"/>
        <w:jc w:val="both"/>
        <w:rPr>
          <w:rFonts w:ascii="Arial Narrow" w:eastAsia="Arial Narrow" w:hAnsi="Arial Narrow" w:cs="Arial"/>
          <w:sz w:val="16"/>
          <w:szCs w:val="16"/>
        </w:rPr>
      </w:pPr>
      <w:r w:rsidRPr="00D02E43">
        <w:rPr>
          <w:rFonts w:ascii="Arial Narrow" w:eastAsia="Arial Narrow" w:hAnsi="Arial Narrow" w:cs="Arial"/>
          <w:sz w:val="16"/>
          <w:szCs w:val="16"/>
        </w:rPr>
        <w:t xml:space="preserve">e. Publicación de avisos </w:t>
      </w:r>
      <w:proofErr w:type="spellStart"/>
      <w:r w:rsidRPr="00D02E43">
        <w:rPr>
          <w:rFonts w:ascii="Arial Narrow" w:eastAsia="Arial Narrow" w:hAnsi="Arial Narrow" w:cs="Arial"/>
          <w:sz w:val="16"/>
          <w:szCs w:val="16"/>
        </w:rPr>
        <w:t>rectificatorios</w:t>
      </w:r>
      <w:proofErr w:type="spellEnd"/>
      <w:r w:rsidRPr="00D02E43">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FB861AD" w14:textId="77777777" w:rsidR="00124F29" w:rsidRPr="00D02E43" w:rsidRDefault="00124F29" w:rsidP="00124F29">
      <w:pPr>
        <w:spacing w:after="0" w:line="240" w:lineRule="auto"/>
        <w:ind w:left="567"/>
        <w:jc w:val="both"/>
        <w:rPr>
          <w:rFonts w:ascii="Arial Narrow" w:eastAsia="Arial Narrow" w:hAnsi="Arial Narrow" w:cs="Arial"/>
          <w:sz w:val="16"/>
          <w:szCs w:val="16"/>
        </w:rPr>
      </w:pPr>
      <w:r w:rsidRPr="00D02E43">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F87E62B" w14:textId="77777777" w:rsidR="00124F29" w:rsidRPr="00D02E43" w:rsidRDefault="00124F29" w:rsidP="00124F29">
      <w:pPr>
        <w:spacing w:after="0" w:line="240" w:lineRule="auto"/>
        <w:ind w:left="567"/>
        <w:jc w:val="both"/>
        <w:rPr>
          <w:rFonts w:ascii="Arial Narrow" w:eastAsia="Arial Narrow" w:hAnsi="Arial Narrow" w:cs="Arial"/>
          <w:sz w:val="16"/>
          <w:szCs w:val="16"/>
        </w:rPr>
      </w:pPr>
      <w:r w:rsidRPr="00D02E43">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0B95BB91" w14:textId="77777777" w:rsidR="00124F29" w:rsidRPr="00D02E43" w:rsidRDefault="00124F29" w:rsidP="00124F29">
      <w:pPr>
        <w:spacing w:after="0" w:line="240" w:lineRule="auto"/>
        <w:ind w:left="567"/>
        <w:jc w:val="both"/>
        <w:rPr>
          <w:rFonts w:ascii="Arial Narrow" w:eastAsia="Arial Narrow" w:hAnsi="Arial Narrow" w:cs="Arial"/>
          <w:sz w:val="16"/>
          <w:szCs w:val="16"/>
        </w:rPr>
      </w:pPr>
    </w:p>
  </w:footnote>
  <w:footnote w:id="10">
    <w:p w14:paraId="0A496925" w14:textId="77777777" w:rsidR="00124F29" w:rsidRPr="00D02E43" w:rsidRDefault="00124F29" w:rsidP="00124F29">
      <w:pPr>
        <w:pStyle w:val="Textonotapie"/>
        <w:tabs>
          <w:tab w:val="left" w:pos="567"/>
        </w:tabs>
        <w:ind w:left="567" w:hanging="567"/>
        <w:jc w:val="both"/>
        <w:rPr>
          <w:rFonts w:ascii="Arial Narrow" w:hAnsi="Arial Narrow" w:cs="Arial"/>
          <w:b/>
          <w:sz w:val="16"/>
          <w:szCs w:val="16"/>
        </w:rPr>
      </w:pPr>
      <w:r w:rsidRPr="00D02E43">
        <w:rPr>
          <w:rStyle w:val="Refdenotaalpie"/>
          <w:rFonts w:ascii="Arial Narrow" w:hAnsi="Arial Narrow" w:cs="Arial"/>
          <w:sz w:val="16"/>
          <w:szCs w:val="16"/>
        </w:rPr>
        <w:footnoteRef/>
      </w:r>
      <w:r w:rsidRPr="00D02E43">
        <w:rPr>
          <w:rFonts w:ascii="Arial Narrow" w:hAnsi="Arial Narrow" w:cs="Arial"/>
          <w:sz w:val="16"/>
          <w:szCs w:val="16"/>
        </w:rPr>
        <w:t xml:space="preserve"> </w:t>
      </w:r>
      <w:r w:rsidRPr="00D02E43">
        <w:rPr>
          <w:rFonts w:ascii="Arial Narrow" w:hAnsi="Arial Narrow" w:cs="Arial"/>
          <w:sz w:val="16"/>
          <w:szCs w:val="16"/>
        </w:rPr>
        <w:tab/>
      </w:r>
      <w:r w:rsidRPr="00D02E43">
        <w:rPr>
          <w:rFonts w:ascii="Arial Narrow" w:eastAsia="Arial Narrow" w:hAnsi="Arial Narrow" w:cs="Arial"/>
          <w:b/>
          <w:sz w:val="16"/>
          <w:szCs w:val="16"/>
        </w:rPr>
        <w:t>LEY 29571, CÓDIGO DE PROTECCIÓN Y DEFENSA DEL CONSUMIDOR</w:t>
      </w:r>
      <w:r w:rsidRPr="00D02E43">
        <w:rPr>
          <w:rFonts w:ascii="Arial Narrow" w:hAnsi="Arial Narrow" w:cs="Arial"/>
          <w:b/>
          <w:bCs/>
          <w:sz w:val="16"/>
          <w:szCs w:val="16"/>
        </w:rPr>
        <w:t xml:space="preserve">, </w:t>
      </w:r>
      <w:r w:rsidRPr="00D02E43">
        <w:rPr>
          <w:rFonts w:ascii="Arial Narrow" w:hAnsi="Arial Narrow" w:cs="Arial"/>
          <w:b/>
          <w:sz w:val="16"/>
          <w:szCs w:val="16"/>
        </w:rPr>
        <w:t xml:space="preserve">publicado el 2 de setiembre de 2010 y modificado por Decreto Legislativo </w:t>
      </w:r>
      <w:proofErr w:type="spellStart"/>
      <w:r w:rsidRPr="00D02E43">
        <w:rPr>
          <w:rFonts w:ascii="Arial Narrow" w:hAnsi="Arial Narrow" w:cs="Arial"/>
          <w:b/>
          <w:sz w:val="16"/>
          <w:szCs w:val="16"/>
        </w:rPr>
        <w:t/>
      </w:r>
      <w:proofErr w:type="spellEnd"/>
      <w:r w:rsidRPr="00D02E43">
        <w:rPr>
          <w:rFonts w:ascii="Arial Narrow" w:hAnsi="Arial Narrow" w:cs="Arial"/>
          <w:b/>
          <w:sz w:val="16"/>
          <w:szCs w:val="16"/>
        </w:rPr>
        <w:t xml:space="preserve"> 1308</w:t>
      </w:r>
    </w:p>
    <w:p w14:paraId="3D535E26" w14:textId="77777777" w:rsidR="00124F29" w:rsidRPr="00D02E43" w:rsidRDefault="00124F29" w:rsidP="00124F29">
      <w:pPr>
        <w:pStyle w:val="Textonotapie"/>
        <w:tabs>
          <w:tab w:val="left" w:pos="567"/>
        </w:tabs>
        <w:jc w:val="both"/>
        <w:rPr>
          <w:rFonts w:ascii="Arial Narrow" w:eastAsia="Arial Narrow" w:hAnsi="Arial Narrow" w:cs="Arial"/>
          <w:b/>
          <w:sz w:val="16"/>
          <w:szCs w:val="16"/>
        </w:rPr>
      </w:pPr>
      <w:r w:rsidRPr="00D02E43">
        <w:rPr>
          <w:rFonts w:ascii="Arial Narrow" w:eastAsia="Arial Narrow" w:hAnsi="Arial Narrow" w:cs="Arial"/>
          <w:b/>
          <w:sz w:val="16"/>
          <w:szCs w:val="16"/>
        </w:rPr>
        <w:tab/>
        <w:t>Artículo 112.- Criterios de graduación de las sanciones administrativas</w:t>
      </w:r>
    </w:p>
    <w:p w14:paraId="424FAA00" w14:textId="77777777" w:rsidR="00124F29" w:rsidRPr="00D02E43" w:rsidRDefault="00124F29" w:rsidP="00124F29">
      <w:pPr>
        <w:pStyle w:val="Textonotapie"/>
        <w:tabs>
          <w:tab w:val="left" w:pos="567"/>
        </w:tabs>
        <w:jc w:val="both"/>
        <w:rPr>
          <w:rFonts w:ascii="Arial Narrow" w:eastAsia="Arial Narrow" w:hAnsi="Arial Narrow" w:cs="Arial"/>
          <w:sz w:val="16"/>
          <w:szCs w:val="16"/>
        </w:rPr>
      </w:pPr>
      <w:r w:rsidRPr="00D02E43">
        <w:rPr>
          <w:rFonts w:ascii="Arial Narrow" w:eastAsia="Arial Narrow" w:hAnsi="Arial Narrow" w:cs="Arial"/>
          <w:sz w:val="16"/>
          <w:szCs w:val="16"/>
        </w:rPr>
        <w:tab/>
        <w:t>(…)</w:t>
      </w:r>
    </w:p>
    <w:p w14:paraId="0539A5CF" w14:textId="77777777" w:rsidR="00124F29" w:rsidRPr="00D02E43" w:rsidRDefault="00124F29" w:rsidP="00124F29">
      <w:pPr>
        <w:pStyle w:val="Textonotapie"/>
        <w:tabs>
          <w:tab w:val="left" w:pos="567"/>
        </w:tabs>
        <w:jc w:val="both"/>
        <w:rPr>
          <w:rFonts w:ascii="Arial Narrow" w:eastAsia="Arial Narrow" w:hAnsi="Arial Narrow" w:cs="Arial"/>
          <w:sz w:val="16"/>
          <w:szCs w:val="16"/>
        </w:rPr>
      </w:pPr>
      <w:r w:rsidRPr="00D02E43">
        <w:rPr>
          <w:rFonts w:ascii="Arial Narrow" w:eastAsia="Arial Narrow" w:hAnsi="Arial Narrow" w:cs="Arial"/>
          <w:sz w:val="16"/>
          <w:szCs w:val="16"/>
        </w:rPr>
        <w:tab/>
        <w:t>Se consideran circunstancias atenuantes especiales, las siguientes:</w:t>
      </w:r>
    </w:p>
    <w:p w14:paraId="0F9AA795" w14:textId="77777777" w:rsidR="00124F29" w:rsidRPr="00D02E43" w:rsidRDefault="00124F29" w:rsidP="00124F29">
      <w:pPr>
        <w:pStyle w:val="Textonotapie"/>
        <w:tabs>
          <w:tab w:val="left" w:pos="567"/>
        </w:tabs>
        <w:jc w:val="both"/>
        <w:rPr>
          <w:rFonts w:ascii="Arial Narrow" w:eastAsia="Arial Narrow" w:hAnsi="Arial Narrow" w:cs="Arial"/>
          <w:sz w:val="16"/>
          <w:szCs w:val="16"/>
        </w:rPr>
      </w:pPr>
      <w:r w:rsidRPr="00D02E43">
        <w:rPr>
          <w:rFonts w:ascii="Arial Narrow" w:eastAsia="Arial Narrow" w:hAnsi="Arial Narrow" w:cs="Arial"/>
          <w:sz w:val="16"/>
          <w:szCs w:val="16"/>
        </w:rPr>
        <w:tab/>
        <w:t>(…)</w:t>
      </w:r>
    </w:p>
    <w:p w14:paraId="3B1BA724" w14:textId="77777777" w:rsidR="00124F29" w:rsidRPr="00D02E43" w:rsidRDefault="00124F29" w:rsidP="00124F29">
      <w:pPr>
        <w:pStyle w:val="Textonotapie"/>
        <w:tabs>
          <w:tab w:val="left" w:pos="567"/>
        </w:tabs>
        <w:ind w:left="567"/>
        <w:jc w:val="both"/>
        <w:rPr>
          <w:rFonts w:ascii="Arial Narrow" w:eastAsia="Arial Narrow" w:hAnsi="Arial Narrow" w:cs="Arial"/>
          <w:sz w:val="16"/>
          <w:szCs w:val="16"/>
        </w:rPr>
      </w:pPr>
      <w:r w:rsidRPr="00D02E43">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D02E43">
        <w:rPr>
          <w:rFonts w:ascii="Arial Narrow" w:eastAsia="Arial Narrow" w:hAnsi="Arial Narrow" w:cs="Arial"/>
          <w:sz w:val="16"/>
          <w:szCs w:val="16"/>
        </w:rPr>
        <w:t>liminarmente</w:t>
      </w:r>
      <w:proofErr w:type="spellEnd"/>
      <w:r w:rsidRPr="00D02E43">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EE7E9C5" w14:textId="77777777" w:rsidR="00124F29" w:rsidRPr="00D02E43" w:rsidRDefault="00124F29" w:rsidP="00124F29">
      <w:pPr>
        <w:pStyle w:val="Textonotapie"/>
        <w:jc w:val="both"/>
        <w:rPr>
          <w:rFonts w:ascii="Arial Narrow" w:hAnsi="Arial Narrow" w:cs="Arial"/>
          <w:sz w:val="16"/>
          <w:szCs w:val="16"/>
        </w:rPr>
      </w:pPr>
    </w:p>
  </w:footnote>
  <w:footnote w:id="11">
    <w:p w14:paraId="11FFEE4E" w14:textId="77777777" w:rsidR="00124F29" w:rsidRPr="00D02E43" w:rsidRDefault="00124F29" w:rsidP="00124F29">
      <w:pPr>
        <w:autoSpaceDE w:val="0"/>
        <w:autoSpaceDN w:val="0"/>
        <w:adjustRightInd w:val="0"/>
        <w:spacing w:after="0" w:line="240" w:lineRule="auto"/>
        <w:ind w:left="567" w:hanging="567"/>
        <w:jc w:val="both"/>
        <w:rPr>
          <w:rFonts w:ascii="Arial Narrow" w:hAnsi="Arial Narrow" w:cs="Arial"/>
          <w:b/>
          <w:bCs/>
          <w:sz w:val="16"/>
          <w:szCs w:val="16"/>
        </w:rPr>
      </w:pPr>
      <w:r w:rsidRPr="00D02E43">
        <w:rPr>
          <w:rStyle w:val="Refdenotaalpie"/>
          <w:rFonts w:ascii="Arial Narrow" w:hAnsi="Arial Narrow" w:cs="Arial"/>
          <w:b/>
          <w:bCs/>
          <w:sz w:val="16"/>
          <w:szCs w:val="16"/>
        </w:rPr>
        <w:footnoteRef/>
      </w:r>
      <w:r w:rsidRPr="00D02E43">
        <w:rPr>
          <w:rFonts w:ascii="Arial Narrow" w:hAnsi="Arial Narrow" w:cs="Arial"/>
          <w:b/>
          <w:bCs/>
          <w:sz w:val="16"/>
          <w:szCs w:val="16"/>
        </w:rPr>
        <w:t xml:space="preserve"> </w:t>
      </w:r>
      <w:r w:rsidRPr="00D02E43">
        <w:rPr>
          <w:rFonts w:ascii="Arial Narrow" w:hAnsi="Arial Narrow" w:cs="Arial"/>
          <w:b/>
          <w:bCs/>
          <w:sz w:val="16"/>
          <w:szCs w:val="16"/>
        </w:rPr>
        <w:tab/>
        <w:t xml:space="preserve">DECRETO LEGISLATIVO </w:t>
      </w:r>
      <w:proofErr w:type="spellStart"/>
      <w:r w:rsidRPr="00D02E43">
        <w:rPr>
          <w:rFonts w:ascii="Arial Narrow" w:hAnsi="Arial Narrow" w:cs="Arial"/>
          <w:b/>
          <w:bCs/>
          <w:sz w:val="16"/>
          <w:szCs w:val="16"/>
        </w:rPr>
        <w:t/>
      </w:r>
      <w:proofErr w:type="spellEnd"/>
      <w:r w:rsidRPr="00D02E43">
        <w:rPr>
          <w:rFonts w:ascii="Arial Narrow" w:hAnsi="Arial Narrow" w:cs="Arial"/>
          <w:b/>
          <w:bCs/>
          <w:sz w:val="16"/>
          <w:szCs w:val="16"/>
        </w:rPr>
        <w:t xml:space="preserve"> 807, LEY SOBRE FACULTADES, NORMAS Y ORGANIZACIÓN DEL INDECOPI FACULTADES DE LAS COMISIONES Y OFICINAS DEL INDECOPI</w:t>
      </w:r>
    </w:p>
    <w:p w14:paraId="2265E19B" w14:textId="77777777" w:rsidR="00124F29" w:rsidRPr="00D02E43" w:rsidRDefault="00124F29" w:rsidP="00124F29">
      <w:pPr>
        <w:pStyle w:val="NormalWeb"/>
        <w:spacing w:after="0" w:line="240" w:lineRule="auto"/>
        <w:ind w:left="567"/>
        <w:jc w:val="both"/>
        <w:rPr>
          <w:rFonts w:ascii="Arial Narrow" w:hAnsi="Arial Narrow" w:cs="Arial"/>
          <w:bCs/>
          <w:sz w:val="16"/>
          <w:szCs w:val="16"/>
        </w:rPr>
      </w:pPr>
      <w:r w:rsidRPr="00D02E43">
        <w:rPr>
          <w:rFonts w:ascii="Arial Narrow" w:hAnsi="Arial Narrow" w:cs="Arial"/>
          <w:b/>
          <w:sz w:val="16"/>
          <w:szCs w:val="16"/>
        </w:rPr>
        <w:t xml:space="preserve">Artículo 29.- </w:t>
      </w:r>
      <w:r w:rsidRPr="00D02E43">
        <w:rPr>
          <w:rFonts w:ascii="Arial Narrow" w:hAnsi="Arial Narrow" w:cs="Arial"/>
          <w:bCs/>
          <w:sz w:val="16"/>
          <w:szCs w:val="16"/>
        </w:rPr>
        <w:t xml:space="preserve">En cualquier estado del procedimiento, e incluso antes de admitirse a trámite la denuncia, el </w:t>
      </w:r>
      <w:proofErr w:type="gramStart"/>
      <w:r w:rsidRPr="00D02E43">
        <w:rPr>
          <w:rFonts w:ascii="Arial Narrow" w:hAnsi="Arial Narrow" w:cs="Arial"/>
          <w:bCs/>
          <w:sz w:val="16"/>
          <w:szCs w:val="16"/>
        </w:rPr>
        <w:t>Secretario Técnico</w:t>
      </w:r>
      <w:proofErr w:type="gramEnd"/>
      <w:r w:rsidRPr="00D02E43">
        <w:rPr>
          <w:rFonts w:ascii="Arial Narrow" w:hAnsi="Arial Narrow" w:cs="Arial"/>
          <w:bCs/>
          <w:sz w:val="16"/>
          <w:szCs w:val="16"/>
        </w:rPr>
        <w:t xml:space="preserve"> podrá citar a las partes a audiencia de conciliación. La audiencia se desarrollará ante el </w:t>
      </w:r>
      <w:proofErr w:type="gramStart"/>
      <w:r w:rsidRPr="00D02E43">
        <w:rPr>
          <w:rFonts w:ascii="Arial Narrow" w:hAnsi="Arial Narrow" w:cs="Arial"/>
          <w:bCs/>
          <w:sz w:val="16"/>
          <w:szCs w:val="16"/>
        </w:rPr>
        <w:t>Secretario Técnico</w:t>
      </w:r>
      <w:proofErr w:type="gramEnd"/>
      <w:r w:rsidRPr="00D02E43">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98CC4C9" w14:textId="77777777" w:rsidR="00124F29" w:rsidRPr="00D02E43" w:rsidRDefault="00124F29" w:rsidP="00124F29">
      <w:pPr>
        <w:pStyle w:val="NormalWeb"/>
        <w:spacing w:after="0" w:line="240" w:lineRule="auto"/>
        <w:ind w:left="567"/>
        <w:jc w:val="both"/>
        <w:rPr>
          <w:rFonts w:ascii="Arial Narrow" w:hAnsi="Arial Narrow" w:cs="Arial"/>
          <w:sz w:val="16"/>
          <w:szCs w:val="16"/>
        </w:rPr>
      </w:pPr>
    </w:p>
  </w:footnote>
  <w:footnote w:id="12">
    <w:p w14:paraId="686625D0" w14:textId="77777777" w:rsidR="00124F29" w:rsidRPr="00D02E43" w:rsidRDefault="00124F29" w:rsidP="00124F29">
      <w:pPr>
        <w:pStyle w:val="Textonotapie"/>
        <w:ind w:left="567" w:hanging="567"/>
        <w:jc w:val="both"/>
        <w:rPr>
          <w:rFonts w:ascii="Arial Narrow" w:hAnsi="Arial Narrow" w:cs="Arial"/>
          <w:sz w:val="16"/>
          <w:szCs w:val="16"/>
        </w:rPr>
      </w:pPr>
      <w:r w:rsidRPr="00D02E43">
        <w:rPr>
          <w:rStyle w:val="Refdenotaalpie"/>
          <w:rFonts w:ascii="Arial Narrow" w:hAnsi="Arial Narrow" w:cs="Arial"/>
          <w:sz w:val="16"/>
          <w:szCs w:val="16"/>
        </w:rPr>
        <w:footnoteRef/>
      </w:r>
      <w:r w:rsidRPr="00D02E43">
        <w:rPr>
          <w:rFonts w:ascii="Arial Narrow" w:hAnsi="Arial Narrow" w:cs="Arial"/>
          <w:sz w:val="16"/>
          <w:szCs w:val="16"/>
        </w:rPr>
        <w:t xml:space="preserve"> </w:t>
      </w:r>
      <w:r w:rsidRPr="00D02E43">
        <w:rPr>
          <w:rFonts w:ascii="Arial Narrow" w:hAnsi="Arial Narrow" w:cs="Arial"/>
          <w:sz w:val="16"/>
          <w:szCs w:val="16"/>
        </w:rPr>
        <w:tab/>
      </w:r>
      <w:r w:rsidRPr="00D02E43">
        <w:rPr>
          <w:rFonts w:ascii="Arial Narrow" w:eastAsia="Arial" w:hAnsi="Arial Narrow" w:cs="Arial"/>
          <w:b/>
          <w:sz w:val="16"/>
          <w:szCs w:val="16"/>
        </w:rPr>
        <w:t xml:space="preserve">TEXTO ÚNICO ORDENADO DE LA LEY DEL PROCEDIMIENTO ADMINISTRATIVO GENERAL, aprobado mediante DECRETO SUPREMO </w:t>
      </w:r>
      <w:proofErr w:type="spellStart"/>
      <w:r w:rsidRPr="00D02E43">
        <w:rPr>
          <w:rFonts w:ascii="Arial Narrow" w:eastAsia="Arial" w:hAnsi="Arial Narrow" w:cs="Arial"/>
          <w:b/>
          <w:sz w:val="16"/>
          <w:szCs w:val="16"/>
        </w:rPr>
        <w:t/>
      </w:r>
      <w:proofErr w:type="spellEnd"/>
      <w:r w:rsidRPr="00D02E43">
        <w:rPr>
          <w:rFonts w:ascii="Arial Narrow" w:eastAsia="Arial" w:hAnsi="Arial Narrow" w:cs="Arial"/>
          <w:b/>
          <w:sz w:val="16"/>
          <w:szCs w:val="16"/>
        </w:rPr>
        <w:t xml:space="preserve"> 006-2026-JUS y publicado el 30 de abril de 2026</w:t>
      </w:r>
    </w:p>
    <w:p w14:paraId="31C591C0" w14:textId="77777777" w:rsidR="00124F29" w:rsidRPr="00D02E43" w:rsidRDefault="00124F29" w:rsidP="00124F29">
      <w:pPr>
        <w:pStyle w:val="Textonotapie"/>
        <w:ind w:left="1134" w:hanging="567"/>
        <w:jc w:val="both"/>
        <w:rPr>
          <w:rFonts w:ascii="Arial Narrow" w:hAnsi="Arial Narrow" w:cs="Arial"/>
          <w:b/>
          <w:bCs/>
          <w:sz w:val="16"/>
          <w:szCs w:val="16"/>
        </w:rPr>
      </w:pPr>
      <w:r w:rsidRPr="00D02E43">
        <w:rPr>
          <w:rFonts w:ascii="Arial Narrow" w:hAnsi="Arial Narrow" w:cs="Arial"/>
          <w:b/>
          <w:bCs/>
          <w:sz w:val="16"/>
          <w:szCs w:val="16"/>
        </w:rPr>
        <w:t>Artículo 20.- Modalidades de notificación</w:t>
      </w:r>
    </w:p>
    <w:p w14:paraId="03754FE4" w14:textId="77777777" w:rsidR="00124F29" w:rsidRPr="00D02E43" w:rsidRDefault="00124F29" w:rsidP="00124F29">
      <w:pPr>
        <w:pStyle w:val="Textonotapie"/>
        <w:ind w:left="1134" w:hanging="567"/>
        <w:jc w:val="both"/>
        <w:rPr>
          <w:rFonts w:ascii="Arial Narrow" w:hAnsi="Arial Narrow" w:cs="Arial"/>
          <w:sz w:val="16"/>
          <w:szCs w:val="16"/>
        </w:rPr>
      </w:pPr>
      <w:r w:rsidRPr="00D02E43">
        <w:rPr>
          <w:rFonts w:ascii="Arial Narrow" w:hAnsi="Arial Narrow" w:cs="Arial"/>
          <w:sz w:val="16"/>
          <w:szCs w:val="16"/>
        </w:rPr>
        <w:t xml:space="preserve">20.4. </w:t>
      </w:r>
      <w:r w:rsidRPr="00D02E43">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68688D6" w14:textId="77777777" w:rsidR="00124F29" w:rsidRPr="00D02E43" w:rsidRDefault="00124F29" w:rsidP="00124F29">
      <w:pPr>
        <w:pStyle w:val="Textonotapie"/>
        <w:ind w:left="1134"/>
        <w:jc w:val="both"/>
        <w:rPr>
          <w:rFonts w:ascii="Arial Narrow" w:hAnsi="Arial Narrow" w:cs="Arial"/>
          <w:sz w:val="16"/>
          <w:szCs w:val="16"/>
        </w:rPr>
      </w:pPr>
      <w:r w:rsidRPr="00D02E43">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23C5D9F" w14:textId="77777777" w:rsidR="00124F29" w:rsidRPr="00D02E43" w:rsidRDefault="00124F29" w:rsidP="00124F29">
      <w:pPr>
        <w:pStyle w:val="Textonotapie"/>
        <w:ind w:left="1134"/>
        <w:jc w:val="both"/>
        <w:rPr>
          <w:rFonts w:ascii="Arial Narrow" w:hAnsi="Arial Narrow" w:cs="Arial"/>
          <w:sz w:val="16"/>
          <w:szCs w:val="16"/>
        </w:rPr>
      </w:pPr>
      <w:r w:rsidRPr="00D02E43">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0E07B78" w14:textId="77777777" w:rsidR="00124F29" w:rsidRPr="00D02E43" w:rsidRDefault="00124F29" w:rsidP="00124F29">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124F29" w:rsidRPr="00260056" w14:paraId="7A4FE001" w14:textId="77777777" w:rsidTr="0049519B">
      <w:trPr>
        <w:trHeight w:val="1310"/>
      </w:trPr>
      <w:tc>
        <w:tcPr>
          <w:tcW w:w="4518" w:type="dxa"/>
        </w:tcPr>
        <w:p w14:paraId="2F587CC6" w14:textId="77777777" w:rsidR="00124F29" w:rsidRPr="00C211F8" w:rsidRDefault="00124F29" w:rsidP="00124F29">
          <w:pPr>
            <w:spacing w:after="0"/>
          </w:pPr>
          <w:bookmarkStart w:id="11" w:name="_Hlk212019410"/>
          <w:r>
            <w:rPr>
              <w:noProof/>
            </w:rPr>
            <w:drawing>
              <wp:inline distT="0" distB="0" distL="0" distR="0" wp14:anchorId="655170E9" wp14:editId="16A30097">
                <wp:extent cx="1638794" cy="777834"/>
                <wp:effectExtent l="0" t="0" r="0" b="3810"/>
                <wp:docPr id="2" name="Imagen 2"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70B780AF" w14:textId="77777777" w:rsidR="00124F29" w:rsidRPr="00260056" w:rsidRDefault="00124F29" w:rsidP="00124F29">
          <w:pPr>
            <w:tabs>
              <w:tab w:val="center" w:pos="4419"/>
              <w:tab w:val="right" w:pos="8838"/>
            </w:tabs>
            <w:spacing w:after="0"/>
            <w:jc w:val="right"/>
            <w:rPr>
              <w:rFonts w:ascii="Arial Narrow" w:hAnsi="Arial Narrow" w:cs="Arial Narrow"/>
              <w:b/>
              <w:bCs/>
              <w:i/>
              <w:iCs/>
              <w:sz w:val="16"/>
              <w:szCs w:val="16"/>
            </w:rPr>
          </w:pPr>
        </w:p>
        <w:p w14:paraId="4AD0A1B9" w14:textId="77777777" w:rsidR="00124F29" w:rsidRDefault="00124F29" w:rsidP="00124F29">
          <w:pPr>
            <w:tabs>
              <w:tab w:val="center" w:pos="4419"/>
              <w:tab w:val="right" w:pos="8838"/>
            </w:tabs>
            <w:spacing w:after="0"/>
            <w:jc w:val="right"/>
            <w:rPr>
              <w:rFonts w:ascii="Arial Narrow" w:hAnsi="Arial Narrow" w:cs="Arial Narrow"/>
              <w:b/>
              <w:bCs/>
              <w:i/>
              <w:iCs/>
              <w:sz w:val="16"/>
              <w:szCs w:val="16"/>
            </w:rPr>
          </w:pPr>
        </w:p>
        <w:p w14:paraId="40D922A1" w14:textId="77777777" w:rsidR="00124F29" w:rsidRPr="00260056" w:rsidRDefault="00124F29" w:rsidP="00124F29">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65124DF5" w14:textId="77777777" w:rsidR="00124F29" w:rsidRPr="00260056" w:rsidRDefault="00124F29" w:rsidP="00124F29">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0A45972F" w14:textId="77777777" w:rsidR="00124F29" w:rsidRPr="00260056" w:rsidRDefault="00124F29" w:rsidP="00124F29">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2AC59E1F" w14:textId="77777777" w:rsidR="00124F29" w:rsidRPr="00260056" w:rsidRDefault="00124F29" w:rsidP="00124F29">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1"/>
  </w:tbl>
  <w:p w14:paraId="05A52776" w14:textId="237D14FF" w:rsidR="00124F29" w:rsidRDefault="00124F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5"/>
  </w:num>
  <w:num w:numId="2" w16cid:durableId="1002659640">
    <w:abstractNumId w:val="0"/>
  </w:num>
  <w:num w:numId="3" w16cid:durableId="1907296634">
    <w:abstractNumId w:val="3"/>
  </w:num>
  <w:num w:numId="4" w16cid:durableId="1618637410">
    <w:abstractNumId w:val="1"/>
  </w:num>
  <w:num w:numId="5" w16cid:durableId="1323312085">
    <w:abstractNumId w:val="4"/>
  </w:num>
  <w:num w:numId="6" w16cid:durableId="522668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81C"/>
    <w:rsid w:val="00124F29"/>
    <w:rsid w:val="003C6685"/>
    <w:rsid w:val="0057281C"/>
    <w:rsid w:val="005E6FD2"/>
    <w:rsid w:val="0067321F"/>
    <w:rsid w:val="00BC517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B42A5"/>
  <w15:chartTrackingRefBased/>
  <w15:docId w15:val="{E01B3978-15C1-4A93-A40E-E45325CC9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F29"/>
    <w:pPr>
      <w:spacing w:line="259" w:lineRule="auto"/>
    </w:pPr>
    <w:rPr>
      <w:sz w:val="22"/>
      <w:szCs w:val="22"/>
    </w:rPr>
  </w:style>
  <w:style w:type="paragraph" w:styleId="Ttulo1">
    <w:name w:val="heading 1"/>
    <w:basedOn w:val="Normal"/>
    <w:next w:val="Normal"/>
    <w:link w:val="Ttulo1Car"/>
    <w:uiPriority w:val="9"/>
    <w:qFormat/>
    <w:rsid w:val="005728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28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28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28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28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28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28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28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28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28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728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28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28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28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28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28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28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281C"/>
    <w:rPr>
      <w:rFonts w:eastAsiaTheme="majorEastAsia" w:cstheme="majorBidi"/>
      <w:color w:val="272727" w:themeColor="text1" w:themeTint="D8"/>
    </w:rPr>
  </w:style>
  <w:style w:type="paragraph" w:styleId="Ttulo">
    <w:name w:val="Title"/>
    <w:basedOn w:val="Normal"/>
    <w:next w:val="Normal"/>
    <w:link w:val="TtuloCar"/>
    <w:uiPriority w:val="10"/>
    <w:qFormat/>
    <w:rsid w:val="00572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28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28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28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281C"/>
    <w:pPr>
      <w:spacing w:before="160"/>
      <w:jc w:val="center"/>
    </w:pPr>
    <w:rPr>
      <w:i/>
      <w:iCs/>
      <w:color w:val="404040" w:themeColor="text1" w:themeTint="BF"/>
    </w:rPr>
  </w:style>
  <w:style w:type="character" w:customStyle="1" w:styleId="CitaCar">
    <w:name w:val="Cita Car"/>
    <w:basedOn w:val="Fuentedeprrafopredeter"/>
    <w:link w:val="Cita"/>
    <w:uiPriority w:val="29"/>
    <w:rsid w:val="0057281C"/>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57281C"/>
    <w:pPr>
      <w:ind w:left="720"/>
      <w:contextualSpacing/>
    </w:pPr>
  </w:style>
  <w:style w:type="character" w:styleId="nfasisintenso">
    <w:name w:val="Intense Emphasis"/>
    <w:basedOn w:val="Fuentedeprrafopredeter"/>
    <w:uiPriority w:val="21"/>
    <w:qFormat/>
    <w:rsid w:val="0057281C"/>
    <w:rPr>
      <w:i/>
      <w:iCs/>
      <w:color w:val="0F4761" w:themeColor="accent1" w:themeShade="BF"/>
    </w:rPr>
  </w:style>
  <w:style w:type="paragraph" w:styleId="Citadestacada">
    <w:name w:val="Intense Quote"/>
    <w:basedOn w:val="Normal"/>
    <w:next w:val="Normal"/>
    <w:link w:val="CitadestacadaCar"/>
    <w:uiPriority w:val="30"/>
    <w:qFormat/>
    <w:rsid w:val="00572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281C"/>
    <w:rPr>
      <w:i/>
      <w:iCs/>
      <w:color w:val="0F4761" w:themeColor="accent1" w:themeShade="BF"/>
    </w:rPr>
  </w:style>
  <w:style w:type="character" w:styleId="Referenciaintensa">
    <w:name w:val="Intense Reference"/>
    <w:basedOn w:val="Fuentedeprrafopredeter"/>
    <w:uiPriority w:val="32"/>
    <w:qFormat/>
    <w:rsid w:val="0057281C"/>
    <w:rPr>
      <w:b/>
      <w:bCs/>
      <w:smallCaps/>
      <w:color w:val="0F4761" w:themeColor="accent1" w:themeShade="BF"/>
      <w:spacing w:val="5"/>
    </w:rPr>
  </w:style>
  <w:style w:type="paragraph" w:styleId="Encabezado">
    <w:name w:val="header"/>
    <w:basedOn w:val="Normal"/>
    <w:link w:val="EncabezadoCar"/>
    <w:uiPriority w:val="99"/>
    <w:unhideWhenUsed/>
    <w:rsid w:val="00124F2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24F29"/>
  </w:style>
  <w:style w:type="paragraph" w:styleId="Piedepgina">
    <w:name w:val="footer"/>
    <w:basedOn w:val="Normal"/>
    <w:link w:val="PiedepginaCar"/>
    <w:uiPriority w:val="99"/>
    <w:unhideWhenUsed/>
    <w:rsid w:val="00124F2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24F29"/>
  </w:style>
  <w:style w:type="paragraph" w:styleId="Sinespaciado">
    <w:name w:val="No Spacing"/>
    <w:uiPriority w:val="1"/>
    <w:qFormat/>
    <w:rsid w:val="00124F29"/>
    <w:pPr>
      <w:spacing w:after="0" w:line="240" w:lineRule="auto"/>
    </w:pPr>
    <w:rPr>
      <w:sz w:val="22"/>
      <w:szCs w:val="22"/>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124F29"/>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124F29"/>
    <w:rPr>
      <w:sz w:val="20"/>
      <w:szCs w:val="20"/>
    </w:rPr>
  </w:style>
  <w:style w:type="paragraph" w:styleId="NormalWeb">
    <w:name w:val="Normal (Web)"/>
    <w:basedOn w:val="Normal"/>
    <w:uiPriority w:val="99"/>
    <w:semiHidden/>
    <w:unhideWhenUsed/>
    <w:rsid w:val="00124F29"/>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124F29"/>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124F29"/>
    <w:pPr>
      <w:spacing w:after="0" w:line="240" w:lineRule="auto"/>
    </w:pPr>
    <w:rPr>
      <w:rFonts w:ascii="Times New Roman" w:hAnsi="Times New Roman" w:cs="Times New Roman"/>
      <w:sz w:val="24"/>
      <w:szCs w:val="24"/>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4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3154</Words>
  <Characters>16564</Characters>
  <Application>Microsoft Office Word</Application>
  <DocSecurity>0</DocSecurity>
  <Lines>295</Lines>
  <Paragraphs>75</Paragraphs>
  <ScaleCrop>false</ScaleCrop>
  <Company/>
  <LinksUpToDate>false</LinksUpToDate>
  <CharactersWithSpaces>19643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David Chávez Quispe</dc:creator>
  <cp:keywords/>
  <dc:description/>
  <cp:lastModifiedBy>José David Chávez Quispe</cp:lastModifiedBy>
  <cp:revision>2</cp:revision>
  <dcterms:created xsi:type="dcterms:W3CDTF">2025-10-22T14:56:00Z</dcterms:created>
  <dcterms:modified xsi:type="dcterms:W3CDTF">2025-10-22T14:57:00Z</dcterms:modified>
</cp:coreProperties>
</file>