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32024065" w:rsidR="00CA59A2" w:rsidRPr="00B92B16" w:rsidRDefault="00CA59A2" w:rsidP="00B92B16">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B92B16">
        <w:rPr>
          <w:rFonts w:ascii="Arial Narrow" w:eastAsia="Arial Narrow" w:hAnsi="Arial Narrow" w:cs="Arial Narrow"/>
          <w:b/>
          <w:color w:val="000000"/>
          <w:kern w:val="0"/>
          <w:lang w:eastAsia="es-PE"/>
          <w14:ligatures w14:val="none"/>
        </w:rPr>
        <w:t xml:space="preserve">EXPEDIENTE </w:t>
      </w:r>
      <w:r w:rsidRPr="00B92B16">
        <w:rPr>
          <w:rFonts w:ascii="Arial Narrow" w:eastAsia="Arial Narrow" w:hAnsi="Arial Narrow" w:cs="Arial Narrow"/>
          <w:b/>
          <w:color w:val="000000"/>
          <w:kern w:val="0"/>
          <w:lang w:eastAsia="es-PE"/>
          <w14:ligatures w14:val="none"/>
        </w:rPr>
        <w:tab/>
        <w:t>:</w:t>
      </w:r>
      <w:r w:rsidRPr="00B92B16">
        <w:rPr>
          <w:rFonts w:ascii="Arial Narrow" w:eastAsia="Arial Narrow" w:hAnsi="Arial Narrow" w:cs="Arial Narrow"/>
          <w:b/>
          <w:color w:val="000000"/>
          <w:kern w:val="0"/>
          <w:lang w:eastAsia="es-PE"/>
          <w14:ligatures w14:val="none"/>
        </w:rPr>
        <w:tab/>
      </w:r>
      <w:r w:rsidR="00B040BE" w:rsidRPr="00B92B16">
        <w:rPr>
          <w:rFonts w:ascii="Arial Narrow" w:eastAsia="Times New Roman" w:hAnsi="Arial Narrow" w:cs="Times New Roman"/>
          <w:b/>
          <w:bCs/>
          <w:color w:val="000000"/>
          <w:kern w:val="0"/>
          <w:shd w:val="clear" w:color="auto" w:fill="FFFFFF"/>
          <w:lang w:eastAsia="es-PE"/>
          <w14:ligatures w14:val="none"/>
        </w:rPr>
        <w:t>2459-2025</w:t>
      </w:r>
      <w:r w:rsidRPr="00B92B16">
        <w:rPr>
          <w:rFonts w:ascii="Arial Narrow" w:eastAsia="Times New Roman" w:hAnsi="Arial Narrow" w:cs="Times New Roman"/>
          <w:b/>
          <w:bCs/>
          <w:color w:val="000000"/>
          <w:kern w:val="0"/>
          <w:shd w:val="clear" w:color="auto" w:fill="FFFFFF"/>
          <w:lang w:eastAsia="es-PE"/>
          <w14:ligatures w14:val="none"/>
        </w:rPr>
        <w:t>/CC1</w:t>
      </w:r>
    </w:p>
    <w:p w14:paraId="7E5DC22B" w14:textId="4808AD1B" w:rsidR="00CA59A2" w:rsidRPr="00B92B16" w:rsidRDefault="00CA59A2" w:rsidP="00B92B1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92B16">
        <w:rPr>
          <w:rFonts w:ascii="Arial Narrow" w:eastAsia="Arial Narrow" w:hAnsi="Arial Narrow" w:cs="Arial Narrow"/>
          <w:b/>
          <w:color w:val="000000"/>
          <w:kern w:val="0"/>
          <w:lang w:eastAsia="es-PE"/>
          <w14:ligatures w14:val="none"/>
        </w:rPr>
        <w:t xml:space="preserve">DENUNCIANTE:[DENUNCIANTE] (SEÑOR [APELLIDO])</w:t>
      </w:r>
      <w:r w:rsidRPr="00B92B16">
        <w:rPr>
          <w:rFonts w:ascii="Arial Narrow" w:eastAsia="Arial Narrow" w:hAnsi="Arial Narrow" w:cs="Arial Narrow"/>
          <w:b/>
          <w:color w:val="000000"/>
          <w:kern w:val="0"/>
          <w:lang w:eastAsia="es-PE"/>
          <w14:ligatures w14:val="none"/>
        </w:rPr>
        <w:tab/>
        <w:t/>
      </w:r>
      <w:r w:rsidRPr="00B92B16">
        <w:rPr>
          <w:rFonts w:ascii="Arial Narrow" w:eastAsia="Arial Narrow" w:hAnsi="Arial Narrow" w:cs="Arial Narrow"/>
          <w:b/>
          <w:color w:val="000000"/>
          <w:kern w:val="0"/>
          <w:lang w:eastAsia="es-PE"/>
          <w14:ligatures w14:val="none"/>
        </w:rPr>
        <w:tab/>
      </w:r>
      <w:r w:rsidR="002E2A50" w:rsidRPr="00B92B16">
        <w:rPr>
          <w:rFonts w:ascii="Arial Narrow" w:eastAsia="Arial Narrow" w:hAnsi="Arial Narrow" w:cs="Arial Narrow"/>
          <w:b/>
          <w:color w:val="000000"/>
          <w:kern w:val="0"/>
          <w:lang w:eastAsia="es-PE"/>
          <w14:ligatures w14:val="none"/>
        </w:rPr>
        <w:t xml:space="preserve"/>
      </w:r>
      <w:r w:rsidRPr="00B92B16">
        <w:rPr>
          <w:rFonts w:ascii="Arial Narrow" w:eastAsia="Arial Narrow" w:hAnsi="Arial Narrow" w:cs="Arial Narrow"/>
          <w:b/>
          <w:color w:val="000000"/>
          <w:kern w:val="0"/>
          <w:lang w:eastAsia="es-PE"/>
          <w14:ligatures w14:val="none"/>
        </w:rPr>
        <w:t xml:space="preserve"/>
      </w:r>
      <w:r w:rsidR="002E2A50" w:rsidRPr="00B92B16">
        <w:rPr>
          <w:rFonts w:ascii="Arial Narrow" w:eastAsia="Arial Narrow" w:hAnsi="Arial Narrow" w:cs="Arial Narrow"/>
          <w:b/>
          <w:color w:val="000000"/>
          <w:kern w:val="0"/>
          <w:lang w:eastAsia="es-PE"/>
          <w14:ligatures w14:val="none"/>
        </w:rPr>
        <w:t/>
      </w:r>
      <w:r w:rsidRPr="00B92B16">
        <w:rPr>
          <w:rFonts w:ascii="Arial Narrow" w:eastAsia="Arial Narrow" w:hAnsi="Arial Narrow" w:cs="Arial Narrow"/>
          <w:b/>
          <w:color w:val="000000"/>
          <w:kern w:val="0"/>
          <w:lang w:eastAsia="es-PE"/>
          <w14:ligatures w14:val="none"/>
        </w:rPr>
        <w:t/>
      </w:r>
    </w:p>
    <w:p w14:paraId="6DEEEDFE" w14:textId="3BC9991D" w:rsidR="00CA59A2" w:rsidRPr="00B92B16" w:rsidRDefault="00CA59A2" w:rsidP="00B92B1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92B16">
        <w:rPr>
          <w:rFonts w:ascii="Arial Narrow" w:eastAsia="Arial Narrow" w:hAnsi="Arial Narrow" w:cs="Arial Narrow"/>
          <w:b/>
          <w:color w:val="000000"/>
          <w:kern w:val="0"/>
          <w:lang w:eastAsia="es-PE"/>
          <w14:ligatures w14:val="none"/>
        </w:rPr>
        <w:t>DENUNCIADO</w:t>
      </w:r>
      <w:r w:rsidRPr="00B92B16">
        <w:rPr>
          <w:rFonts w:ascii="Arial Narrow" w:eastAsia="Arial Narrow" w:hAnsi="Arial Narrow" w:cs="Arial Narrow"/>
          <w:b/>
          <w:color w:val="000000"/>
          <w:kern w:val="0"/>
          <w:lang w:eastAsia="es-PE"/>
          <w14:ligatures w14:val="none"/>
        </w:rPr>
        <w:tab/>
        <w:t>:</w:t>
      </w:r>
      <w:r w:rsidRPr="00B92B16">
        <w:rPr>
          <w:rFonts w:ascii="Arial Narrow" w:eastAsia="Arial Narrow" w:hAnsi="Arial Narrow" w:cs="Arial Narrow"/>
          <w:b/>
          <w:color w:val="000000"/>
          <w:kern w:val="0"/>
          <w:lang w:eastAsia="es-PE"/>
          <w14:ligatures w14:val="none"/>
        </w:rPr>
        <w:tab/>
      </w:r>
      <w:r w:rsidR="002E2A50" w:rsidRPr="00B92B16">
        <w:rPr>
          <w:rFonts w:ascii="Arial Narrow" w:eastAsia="Arial Narrow" w:hAnsi="Arial Narrow" w:cs="Arial Narrow"/>
          <w:b/>
          <w:color w:val="000000"/>
          <w:kern w:val="0"/>
          <w:lang w:eastAsia="es-PE"/>
          <w14:ligatures w14:val="none"/>
        </w:rPr>
        <w:t>LA POSITIVA SEGUROS Y REASEGUROS S.A.A.</w:t>
      </w:r>
      <w:r w:rsidRPr="00B92B16">
        <w:rPr>
          <w:rFonts w:ascii="Arial Narrow" w:eastAsia="Arial Narrow" w:hAnsi="Arial Narrow" w:cs="Arial Narrow"/>
          <w:b/>
          <w:color w:val="000000"/>
          <w:kern w:val="0"/>
          <w:lang w:eastAsia="es-PE"/>
          <w14:ligatures w14:val="none"/>
        </w:rPr>
        <w:t xml:space="preserve"> (</w:t>
      </w:r>
      <w:r w:rsidR="002E2A50" w:rsidRPr="00B92B16">
        <w:rPr>
          <w:rFonts w:ascii="Arial Narrow" w:eastAsia="Arial Narrow" w:hAnsi="Arial Narrow" w:cs="Arial Narrow"/>
          <w:b/>
          <w:color w:val="000000"/>
          <w:kern w:val="0"/>
          <w:lang w:eastAsia="es-PE"/>
          <w14:ligatures w14:val="none"/>
        </w:rPr>
        <w:t>LA POSITIVA</w:t>
      </w:r>
      <w:r w:rsidRPr="00B92B16">
        <w:rPr>
          <w:rFonts w:ascii="Arial Narrow" w:eastAsia="Arial Narrow" w:hAnsi="Arial Narrow" w:cs="Arial Narrow"/>
          <w:b/>
          <w:color w:val="000000"/>
          <w:kern w:val="0"/>
          <w:lang w:eastAsia="es-PE"/>
          <w14:ligatures w14:val="none"/>
        </w:rPr>
        <w:t>)</w:t>
      </w:r>
    </w:p>
    <w:p w14:paraId="022D2B94" w14:textId="77777777" w:rsidR="00CA59A2" w:rsidRPr="00B92B16" w:rsidRDefault="00CA59A2" w:rsidP="00B92B1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92B16">
        <w:rPr>
          <w:rFonts w:ascii="Arial Narrow" w:eastAsia="Arial Narrow" w:hAnsi="Arial Narrow" w:cs="Arial Narrow"/>
          <w:b/>
          <w:color w:val="000000"/>
          <w:kern w:val="0"/>
          <w:lang w:eastAsia="es-PE"/>
          <w14:ligatures w14:val="none"/>
        </w:rPr>
        <w:t>MATERIAS</w:t>
      </w:r>
      <w:r w:rsidRPr="00B92B16">
        <w:rPr>
          <w:rFonts w:ascii="Arial Narrow" w:eastAsia="Arial Narrow" w:hAnsi="Arial Narrow" w:cs="Arial Narrow"/>
          <w:b/>
          <w:color w:val="000000"/>
          <w:kern w:val="0"/>
          <w:lang w:eastAsia="es-PE"/>
          <w14:ligatures w14:val="none"/>
        </w:rPr>
        <w:tab/>
        <w:t xml:space="preserve">: </w:t>
      </w:r>
      <w:r w:rsidRPr="00B92B16">
        <w:rPr>
          <w:rFonts w:ascii="Arial Narrow" w:eastAsia="Arial Narrow" w:hAnsi="Arial Narrow" w:cs="Arial Narrow"/>
          <w:b/>
          <w:color w:val="000000"/>
          <w:kern w:val="0"/>
          <w:lang w:eastAsia="es-PE"/>
          <w14:ligatures w14:val="none"/>
        </w:rPr>
        <w:tab/>
        <w:t>ADMISIÓN A TRÁMITE</w:t>
      </w:r>
    </w:p>
    <w:p w14:paraId="19ED7B73" w14:textId="77777777" w:rsidR="00CA59A2" w:rsidRPr="00B92B16" w:rsidRDefault="00CA59A2" w:rsidP="00B92B16">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B92B16">
        <w:rPr>
          <w:rFonts w:ascii="Arial Narrow" w:eastAsia="Arial Narrow" w:hAnsi="Arial Narrow" w:cs="Arial Narrow"/>
          <w:b/>
          <w:color w:val="000000"/>
          <w:kern w:val="0"/>
          <w:lang w:eastAsia="es-PE"/>
          <w14:ligatures w14:val="none"/>
        </w:rPr>
        <w:t xml:space="preserve">REQUERIMIENTO DE INFORMACIÓN </w:t>
      </w:r>
    </w:p>
    <w:p w14:paraId="46A5A479" w14:textId="461FFCF4" w:rsidR="00CA59A2" w:rsidRPr="00B92B16" w:rsidRDefault="00CA59A2" w:rsidP="00B92B16">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B92B16">
        <w:rPr>
          <w:rFonts w:ascii="Arial Narrow" w:eastAsia="Arial Narrow" w:hAnsi="Arial Narrow" w:cs="Arial Narrow"/>
          <w:b/>
          <w:color w:val="000000"/>
          <w:kern w:val="0"/>
          <w:lang w:eastAsia="es-PE"/>
          <w14:ligatures w14:val="none"/>
        </w:rPr>
        <w:t xml:space="preserve">RESOLUCIÓN </w:t>
      </w:r>
      <w:r w:rsidRPr="00B92B16">
        <w:rPr>
          <w:rFonts w:ascii="Arial Narrow" w:eastAsia="Arial Narrow" w:hAnsi="Arial Narrow" w:cs="Arial Narrow"/>
          <w:b/>
          <w:color w:val="000000"/>
          <w:kern w:val="0"/>
          <w:lang w:eastAsia="es-PE"/>
          <w14:ligatures w14:val="none"/>
        </w:rPr>
        <w:tab/>
        <w:t>:</w:t>
      </w:r>
      <w:r w:rsidRPr="00B92B16">
        <w:rPr>
          <w:rFonts w:ascii="Arial Narrow" w:eastAsia="Arial Narrow" w:hAnsi="Arial Narrow" w:cs="Arial Narrow"/>
          <w:b/>
          <w:color w:val="000000"/>
          <w:kern w:val="0"/>
          <w:lang w:eastAsia="es-PE"/>
          <w14:ligatures w14:val="none"/>
        </w:rPr>
        <w:tab/>
      </w:r>
      <w:r w:rsidR="00B040BE" w:rsidRPr="00B92B16">
        <w:rPr>
          <w:rFonts w:ascii="Arial Narrow" w:eastAsia="Arial Narrow" w:hAnsi="Arial Narrow" w:cs="Arial Narrow"/>
          <w:b/>
          <w:color w:val="000000"/>
          <w:kern w:val="0"/>
          <w:lang w:eastAsia="es-PE"/>
          <w14:ligatures w14:val="none"/>
        </w:rPr>
        <w:t>1</w:t>
      </w:r>
    </w:p>
    <w:p w14:paraId="5BA3A18D" w14:textId="77777777" w:rsidR="00CA59A2" w:rsidRPr="00B92B16" w:rsidRDefault="00CA59A2" w:rsidP="00B92B16">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2AF8DF95" w:rsidR="00CA59A2" w:rsidRPr="00B92B16" w:rsidRDefault="00CA59A2" w:rsidP="00B92B16">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B92B16">
        <w:rPr>
          <w:rFonts w:ascii="Arial Narrow" w:eastAsia="Times New Roman" w:hAnsi="Arial Narrow" w:cs="Times New Roman"/>
          <w:color w:val="000000"/>
          <w:kern w:val="0"/>
          <w:shd w:val="clear" w:color="auto" w:fill="FFFFFF"/>
          <w:lang w:eastAsia="es-PE"/>
          <w14:ligatures w14:val="none"/>
        </w:rPr>
        <w:t xml:space="preserve">Lima, </w:t>
      </w:r>
      <w:r w:rsidR="00F65C6C" w:rsidRPr="00B92B16">
        <w:rPr>
          <w:rFonts w:ascii="Arial Narrow" w:eastAsia="Times New Roman" w:hAnsi="Arial Narrow" w:cs="Times New Roman"/>
          <w:color w:val="000000"/>
          <w:kern w:val="0"/>
          <w:shd w:val="clear" w:color="auto" w:fill="FFFFFF"/>
          <w:lang w:eastAsia="es-PE"/>
          <w14:ligatures w14:val="none"/>
        </w:rPr>
        <w:t>7</w:t>
      </w:r>
      <w:r w:rsidRPr="00B92B16">
        <w:rPr>
          <w:rFonts w:ascii="Arial Narrow" w:eastAsia="Times New Roman" w:hAnsi="Arial Narrow" w:cs="Times New Roman"/>
          <w:color w:val="000000"/>
          <w:kern w:val="0"/>
          <w:shd w:val="clear" w:color="auto" w:fill="FFFFFF"/>
          <w:lang w:eastAsia="es-PE"/>
          <w14:ligatures w14:val="none"/>
        </w:rPr>
        <w:t xml:space="preserve"> de </w:t>
      </w:r>
      <w:r w:rsidR="00B040BE" w:rsidRPr="00B92B16">
        <w:rPr>
          <w:rFonts w:ascii="Arial Narrow" w:eastAsia="Times New Roman" w:hAnsi="Arial Narrow" w:cs="Times New Roman"/>
          <w:color w:val="000000"/>
          <w:kern w:val="0"/>
          <w:shd w:val="clear" w:color="auto" w:fill="FFFFFF"/>
          <w:lang w:eastAsia="es-PE"/>
          <w14:ligatures w14:val="none"/>
        </w:rPr>
        <w:t>noviembre</w:t>
      </w:r>
      <w:r w:rsidR="00A23703" w:rsidRPr="00B92B16">
        <w:rPr>
          <w:rFonts w:ascii="Arial Narrow" w:eastAsia="Times New Roman" w:hAnsi="Arial Narrow" w:cs="Times New Roman"/>
          <w:color w:val="000000"/>
          <w:kern w:val="0"/>
          <w:shd w:val="clear" w:color="auto" w:fill="FFFFFF"/>
          <w:lang w:eastAsia="es-PE"/>
          <w14:ligatures w14:val="none"/>
        </w:rPr>
        <w:t xml:space="preserve"> </w:t>
      </w:r>
      <w:r w:rsidRPr="00B92B16">
        <w:rPr>
          <w:rFonts w:ascii="Arial Narrow" w:eastAsia="Times New Roman" w:hAnsi="Arial Narrow" w:cs="Times New Roman"/>
          <w:color w:val="000000"/>
          <w:kern w:val="0"/>
          <w:shd w:val="clear" w:color="auto" w:fill="FFFFFF"/>
          <w:lang w:eastAsia="es-PE"/>
          <w14:ligatures w14:val="none"/>
        </w:rPr>
        <w:t>de 2025</w:t>
      </w:r>
    </w:p>
    <w:p w14:paraId="66CE1821" w14:textId="77777777" w:rsidR="00CA59A2" w:rsidRPr="00B92B16" w:rsidRDefault="00CA59A2" w:rsidP="00B92B16">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B92B16" w:rsidRDefault="00CA59A2" w:rsidP="00B92B16">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B92B16">
        <w:rPr>
          <w:rFonts w:ascii="Arial Narrow" w:eastAsia="Arial Narrow" w:hAnsi="Arial Narrow" w:cs="Arial Narrow"/>
          <w:b/>
          <w:color w:val="000000"/>
          <w:kern w:val="0"/>
          <w:lang w:eastAsia="es-PE"/>
          <w14:ligatures w14:val="none"/>
        </w:rPr>
        <w:t xml:space="preserve">HECHOS </w:t>
      </w:r>
    </w:p>
    <w:p w14:paraId="621F2AB2" w14:textId="77777777" w:rsidR="00CA59A2" w:rsidRPr="00B92B16" w:rsidRDefault="00CA59A2" w:rsidP="00B92B16">
      <w:pPr>
        <w:spacing w:after="0" w:line="240" w:lineRule="auto"/>
        <w:jc w:val="both"/>
        <w:rPr>
          <w:rFonts w:ascii="Arial Narrow" w:eastAsia="Times New Roman" w:hAnsi="Arial Narrow" w:cs="Times New Roman"/>
          <w:color w:val="000000"/>
          <w:kern w:val="0"/>
          <w:lang w:eastAsia="es-PE"/>
          <w14:ligatures w14:val="none"/>
        </w:rPr>
      </w:pPr>
    </w:p>
    <w:p w14:paraId="60B5D5B0" w14:textId="4F2D7865" w:rsidR="00CA59A2" w:rsidRPr="00B92B16" w:rsidRDefault="00CA59A2" w:rsidP="00B92B16">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B92B16">
        <w:rPr>
          <w:rFonts w:ascii="Arial Narrow" w:eastAsia="Times New Roman" w:hAnsi="Arial Narrow" w:cs="Arial"/>
          <w:color w:val="000000"/>
          <w:kern w:val="0"/>
          <w:lang w:val="es-ES" w:eastAsia="es-ES"/>
          <w14:ligatures w14:val="none"/>
        </w:rPr>
        <w:t xml:space="preserve">Mediante el escrito del 1 de octubre de 2025, complementado mediante escrito del 28 de octubre de 2025, el señor [APELLIDO] denunció a La Positiva por presuntas infracciones a la Ley 29571, Código de Protección y Defensa del Consumidor (en adelante, Código), señalando lo siguiente:</w:t>
      </w:r>
      <w:r w:rsidR="002E2A50" w:rsidRPr="00B92B16">
        <w:rPr>
          <w:rFonts w:ascii="Arial Narrow" w:eastAsia="Times New Roman" w:hAnsi="Arial Narrow" w:cs="Arial"/>
          <w:color w:val="000000"/>
          <w:kern w:val="0"/>
          <w:lang w:val="es-ES" w:eastAsia="es-ES"/>
          <w14:ligatures w14:val="none"/>
        </w:rPr>
        <w:t/>
      </w:r>
      <w:r w:rsidRPr="00B92B16">
        <w:rPr>
          <w:rFonts w:ascii="Arial Narrow" w:eastAsia="Times New Roman" w:hAnsi="Arial Narrow" w:cs="Arial"/>
          <w:color w:val="000000"/>
          <w:kern w:val="0"/>
          <w:lang w:val="es-ES" w:eastAsia="es-ES"/>
          <w14:ligatures w14:val="none"/>
        </w:rPr>
        <w:t xml:space="preserve"/>
      </w:r>
      <w:r w:rsidR="002E2A50" w:rsidRPr="00B92B16">
        <w:rPr>
          <w:rFonts w:ascii="Arial Narrow" w:eastAsia="Times New Roman" w:hAnsi="Arial Narrow" w:cs="Arial"/>
          <w:color w:val="000000"/>
          <w:kern w:val="0"/>
          <w:lang w:val="es-ES" w:eastAsia="es-ES"/>
          <w14:ligatures w14:val="none"/>
        </w:rPr>
        <w:t/>
      </w:r>
      <w:r w:rsidRPr="00B92B16">
        <w:rPr>
          <w:rFonts w:ascii="Arial Narrow" w:eastAsia="Times New Roman" w:hAnsi="Arial Narrow" w:cs="Arial"/>
          <w:color w:val="000000"/>
          <w:kern w:val="0"/>
          <w:lang w:val="es-ES" w:eastAsia="es-ES"/>
          <w14:ligatures w14:val="none"/>
        </w:rPr>
        <w:t xml:space="preserve"/>
      </w:r>
      <w:r w:rsidR="00996DC2" w:rsidRPr="00B92B16">
        <w:rPr>
          <w:rFonts w:ascii="Arial Narrow" w:eastAsia="Times New Roman" w:hAnsi="Arial Narrow" w:cs="Arial"/>
          <w:color w:val="000000"/>
          <w:kern w:val="0"/>
          <w:lang w:val="es-ES" w:eastAsia="es-ES"/>
          <w14:ligatures w14:val="none"/>
        </w:rPr>
        <w:t xml:space="preserve"/>
      </w:r>
      <w:r w:rsidR="002E2A50" w:rsidRPr="00B92B16">
        <w:rPr>
          <w:rFonts w:ascii="Arial Narrow" w:eastAsia="Times New Roman" w:hAnsi="Arial Narrow" w:cs="Arial"/>
          <w:color w:val="000000"/>
          <w:kern w:val="0"/>
          <w:lang w:val="es-ES" w:eastAsia="es-ES"/>
          <w14:ligatures w14:val="none"/>
        </w:rPr>
        <w:t/>
      </w:r>
      <w:r w:rsidR="00996DC2" w:rsidRPr="00B92B16">
        <w:rPr>
          <w:rFonts w:ascii="Arial Narrow" w:eastAsia="Times New Roman" w:hAnsi="Arial Narrow" w:cs="Arial"/>
          <w:color w:val="000000"/>
          <w:kern w:val="0"/>
          <w:lang w:val="es-ES" w:eastAsia="es-ES"/>
          <w14:ligatures w14:val="none"/>
        </w:rPr>
        <w:t xml:space="preserve"/>
      </w:r>
      <w:r w:rsidR="002E2A50" w:rsidRPr="00B92B16">
        <w:rPr>
          <w:rFonts w:ascii="Arial Narrow" w:eastAsia="Times New Roman" w:hAnsi="Arial Narrow" w:cs="Arial"/>
          <w:color w:val="000000"/>
          <w:kern w:val="0"/>
          <w:lang w:val="es-ES" w:eastAsia="es-ES"/>
          <w14:ligatures w14:val="none"/>
        </w:rPr>
        <w:t/>
      </w:r>
      <w:r w:rsidR="00996DC2" w:rsidRPr="00B92B16">
        <w:rPr>
          <w:rFonts w:ascii="Arial Narrow" w:eastAsia="Times New Roman" w:hAnsi="Arial Narrow" w:cs="Arial"/>
          <w:color w:val="000000"/>
          <w:kern w:val="0"/>
          <w:lang w:val="es-ES" w:eastAsia="es-ES"/>
          <w14:ligatures w14:val="none"/>
        </w:rPr>
        <w:t xml:space="preserve"/>
      </w:r>
      <w:r w:rsidR="002E2A50" w:rsidRPr="00B92B16">
        <w:rPr>
          <w:rFonts w:ascii="Arial Narrow" w:eastAsia="Times New Roman" w:hAnsi="Arial Narrow" w:cs="Arial"/>
          <w:color w:val="000000"/>
          <w:kern w:val="0"/>
          <w:lang w:val="es-ES" w:eastAsia="es-ES"/>
          <w14:ligatures w14:val="none"/>
        </w:rPr>
        <w:t/>
      </w:r>
      <w:r w:rsidR="00996DC2" w:rsidRPr="00B92B16">
        <w:rPr>
          <w:rFonts w:ascii="Arial Narrow" w:eastAsia="Times New Roman" w:hAnsi="Arial Narrow" w:cs="Arial"/>
          <w:color w:val="000000"/>
          <w:kern w:val="0"/>
          <w:lang w:val="es-ES" w:eastAsia="es-ES"/>
          <w14:ligatures w14:val="none"/>
        </w:rPr>
        <w:t xml:space="preserve"/>
      </w:r>
      <w:r w:rsidR="00996DC2" w:rsidRPr="00B92B16">
        <w:rPr>
          <w:rFonts w:ascii="Arial Narrow" w:eastAsia="Calibri" w:hAnsi="Arial Narrow" w:cs="Arial"/>
          <w:kern w:val="0"/>
          <w14:ligatures w14:val="none"/>
        </w:rPr>
        <w:t/>
      </w:r>
      <w:r w:rsidRPr="00B92B16">
        <w:rPr>
          <w:rFonts w:ascii="Arial Narrow" w:eastAsia="Calibri" w:hAnsi="Arial Narrow" w:cs="Arial"/>
          <w:kern w:val="0"/>
          <w14:ligatures w14:val="none"/>
        </w:rPr>
        <w:t xml:space="preserve"/>
      </w:r>
      <w:r w:rsidR="002E2A50" w:rsidRPr="00B92B16">
        <w:rPr>
          <w:rFonts w:ascii="Arial Narrow" w:eastAsia="Calibri" w:hAnsi="Arial Narrow" w:cs="Arial"/>
          <w:kern w:val="0"/>
          <w14:ligatures w14:val="none"/>
        </w:rPr>
        <w:t/>
      </w:r>
      <w:r w:rsidRPr="00B92B16">
        <w:rPr>
          <w:rFonts w:ascii="Arial Narrow" w:eastAsia="Calibri" w:hAnsi="Arial Narrow" w:cs="Arial"/>
          <w:kern w:val="0"/>
          <w14:ligatures w14:val="none"/>
        </w:rPr>
        <w:t xml:space="preserve"/>
      </w:r>
      <w:proofErr w:type="spellStart"/>
      <w:r w:rsidR="002E2A50" w:rsidRPr="00B92B16">
        <w:rPr>
          <w:rFonts w:ascii="Arial Narrow" w:eastAsia="Calibri" w:hAnsi="Arial Narrow" w:cs="Arial"/>
          <w:kern w:val="0"/>
          <w14:ligatures w14:val="none"/>
        </w:rPr>
        <w:t/>
      </w:r>
      <w:proofErr w:type="spellEnd"/>
      <w:r w:rsidR="002E2A50" w:rsidRPr="00B92B16">
        <w:rPr>
          <w:rFonts w:ascii="Arial Narrow" w:eastAsia="Calibri" w:hAnsi="Arial Narrow" w:cs="Arial"/>
          <w:kern w:val="0"/>
          <w14:ligatures w14:val="none"/>
        </w:rPr>
        <w:t xml:space="preserve"/>
      </w:r>
      <w:r w:rsidRPr="00B92B16">
        <w:rPr>
          <w:rFonts w:ascii="Arial Narrow" w:eastAsia="Calibri" w:hAnsi="Arial Narrow" w:cs="Arial"/>
          <w:kern w:val="0"/>
          <w14:ligatures w14:val="none"/>
        </w:rPr>
        <w:t/>
      </w:r>
      <w:r w:rsidRPr="00B92B16">
        <w:rPr>
          <w:rFonts w:ascii="Arial Narrow" w:eastAsia="Times New Roman" w:hAnsi="Arial Narrow" w:cs="Arial"/>
          <w:color w:val="000000"/>
          <w:kern w:val="0"/>
          <w:lang w:val="es-ES" w:eastAsia="es-ES"/>
          <w14:ligatures w14:val="none"/>
        </w:rPr>
        <w:t xml:space="preserve"/>
      </w:r>
      <w:r w:rsidR="002E2A50" w:rsidRPr="00B92B16">
        <w:rPr>
          <w:rFonts w:ascii="Arial Narrow" w:eastAsia="Times New Roman" w:hAnsi="Arial Narrow" w:cs="Arial"/>
          <w:color w:val="000000"/>
          <w:kern w:val="0"/>
          <w:lang w:val="es-ES" w:eastAsia="es-ES"/>
          <w14:ligatures w14:val="none"/>
        </w:rPr>
        <w:t xml:space="preserve"/>
      </w:r>
      <w:r w:rsidRPr="00B92B16">
        <w:rPr>
          <w:rFonts w:ascii="Arial Narrow" w:eastAsia="Times New Roman" w:hAnsi="Arial Narrow" w:cs="Arial"/>
          <w:color w:val="000000"/>
          <w:kern w:val="0"/>
          <w:lang w:val="es-ES" w:eastAsia="es-ES"/>
          <w14:ligatures w14:val="none"/>
        </w:rPr>
        <w:t/>
      </w:r>
      <w:r w:rsidRPr="00B92B16">
        <w:rPr>
          <w:rFonts w:ascii="Arial Narrow" w:eastAsia="Times New Roman" w:hAnsi="Arial Narrow" w:cs="Times New Roman"/>
          <w:color w:val="000000"/>
          <w:kern w:val="0"/>
          <w:vertAlign w:val="superscript"/>
          <w:lang w:val="es-ES" w:eastAsia="es-ES"/>
          <w14:ligatures w14:val="none"/>
        </w:rPr>
        <w:footnoteReference w:id="1"/>
      </w:r>
      <w:r w:rsidRPr="00B92B16">
        <w:rPr>
          <w:rFonts w:ascii="Arial Narrow" w:eastAsia="Times New Roman" w:hAnsi="Arial Narrow" w:cs="Arial"/>
          <w:color w:val="000000"/>
          <w:kern w:val="0"/>
          <w:lang w:val="es-ES" w:eastAsia="es-ES"/>
          <w14:ligatures w14:val="none"/>
        </w:rPr>
        <w:t xml:space="preserve"/>
      </w:r>
      <w:r w:rsidRPr="00B92B16">
        <w:rPr>
          <w:rFonts w:ascii="Arial Narrow" w:eastAsia="Times New Roman" w:hAnsi="Arial Narrow" w:cs="Arial"/>
          <w:bCs/>
          <w:color w:val="000000"/>
          <w:kern w:val="0"/>
          <w:lang w:val="es-ES" w:eastAsia="es-ES"/>
          <w14:ligatures w14:val="none"/>
        </w:rPr>
        <w:t/>
      </w:r>
    </w:p>
    <w:p w14:paraId="3AD3B7C6" w14:textId="77777777" w:rsidR="00CA59A2" w:rsidRPr="00B92B16" w:rsidRDefault="00CA59A2" w:rsidP="00B92B16">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15D4C359" w14:textId="1EDB7578" w:rsidR="00AF6698" w:rsidRPr="00B92B16" w:rsidRDefault="00B92B16" w:rsidP="00B92B1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Adquirió el Seguro Vehicular – Póliza 230275566-0 emitido por La Positiva (en adelante, “Seguro Vehicular”), para el vehículo con Placa de Rodaje BAV-212 (en adelante, vehículo asegurado). Posteriormente, prestó el vehículo asegurado al señor [APELLIDO] Luis García Sotomayor (en adelante, el señor [APELLIDO]) para realizar diligencias y asistir a una reunión en el distrito de San Bartolo, provincia de Lima. </w:t>
      </w:r>
      <w:r w:rsidR="003131B4" w:rsidRPr="00B92B16">
        <w:rPr>
          <w:rFonts w:ascii="Arial Narrow" w:eastAsia="Times New Roman" w:hAnsi="Arial Narrow" w:cs="Arial"/>
          <w:color w:val="000000"/>
          <w:kern w:val="0"/>
          <w:lang w:eastAsia="es-ES"/>
          <w14:ligatures w14:val="none"/>
        </w:rPr>
        <w:t/>
      </w:r>
      <w:r w:rsidR="00AF6698" w:rsidRPr="00B92B16">
        <w:rPr>
          <w:rFonts w:ascii="Arial Narrow" w:eastAsia="Times New Roman" w:hAnsi="Arial Narrow" w:cs="Arial"/>
          <w:color w:val="000000"/>
          <w:kern w:val="0"/>
          <w:lang w:eastAsia="es-ES"/>
          <w14:ligatures w14:val="none"/>
        </w:rPr>
        <w:t xml:space="preserve"/>
      </w:r>
      <w:r w:rsidR="003131B4" w:rsidRPr="00B92B16">
        <w:rPr>
          <w:rFonts w:ascii="Arial Narrow" w:eastAsia="Times New Roman" w:hAnsi="Arial Narrow" w:cs="Arial"/>
          <w:color w:val="000000"/>
          <w:kern w:val="0"/>
          <w:lang w:eastAsia="es-ES"/>
          <w14:ligatures w14:val="none"/>
        </w:rPr>
        <w:t xml:space="preserve"/>
      </w:r>
      <w:r w:rsidR="00AF6698" w:rsidRPr="00B92B16">
        <w:rPr>
          <w:rFonts w:ascii="Arial Narrow" w:eastAsia="Times New Roman" w:hAnsi="Arial Narrow" w:cs="Arial"/>
          <w:color w:val="000000"/>
          <w:kern w:val="0"/>
          <w:lang w:eastAsia="es-ES"/>
          <w14:ligatures w14:val="none"/>
        </w:rPr>
        <w:t xml:space="preserve"/>
      </w:r>
      <w:r w:rsidR="003131B4" w:rsidRPr="00B92B16">
        <w:rPr>
          <w:rFonts w:ascii="Arial Narrow" w:eastAsia="Times New Roman" w:hAnsi="Arial Narrow" w:cs="Arial"/>
          <w:color w:val="000000"/>
          <w:kern w:val="0"/>
          <w:lang w:eastAsia="es-ES"/>
          <w14:ligatures w14:val="none"/>
        </w:rPr>
        <w:t/>
      </w:r>
      <w:r w:rsidR="00AF6698" w:rsidRPr="00B92B16">
        <w:rPr>
          <w:rFonts w:ascii="Arial Narrow" w:eastAsia="Times New Roman" w:hAnsi="Arial Narrow" w:cs="Arial"/>
          <w:color w:val="000000"/>
          <w:kern w:val="0"/>
          <w:lang w:eastAsia="es-ES"/>
          <w14:ligatures w14:val="none"/>
        </w:rPr>
        <w:t xml:space="preserve"/>
      </w:r>
      <w:r w:rsidR="003131B4" w:rsidRPr="00B92B16">
        <w:rPr>
          <w:rFonts w:ascii="Arial Narrow" w:eastAsia="Times New Roman" w:hAnsi="Arial Narrow" w:cs="Arial"/>
          <w:color w:val="000000"/>
          <w:kern w:val="0"/>
          <w:lang w:eastAsia="es-ES"/>
          <w14:ligatures w14:val="none"/>
        </w:rPr>
        <w:t xml:space="preserve"/>
      </w:r>
      <w:r w:rsidR="00AF6698" w:rsidRPr="00B92B16">
        <w:rPr>
          <w:rFonts w:ascii="Arial Narrow" w:eastAsia="Times New Roman" w:hAnsi="Arial Narrow" w:cs="Arial"/>
          <w:color w:val="000000"/>
          <w:kern w:val="0"/>
          <w:lang w:eastAsia="es-ES"/>
          <w14:ligatures w14:val="none"/>
        </w:rPr>
        <w:t/>
      </w:r>
      <w:r w:rsidR="003131B4" w:rsidRPr="00B92B16">
        <w:rPr>
          <w:rFonts w:ascii="Arial Narrow" w:eastAsia="Times New Roman" w:hAnsi="Arial Narrow" w:cs="Arial"/>
          <w:color w:val="000000"/>
          <w:kern w:val="0"/>
          <w:lang w:eastAsia="es-ES"/>
          <w14:ligatures w14:val="none"/>
        </w:rPr>
        <w:t xml:space="preserve"/>
      </w:r>
      <w:r w:rsidR="00AF6698" w:rsidRPr="00B92B16">
        <w:rPr>
          <w:rFonts w:ascii="Arial Narrow" w:eastAsia="Times New Roman" w:hAnsi="Arial Narrow" w:cs="Arial"/>
          <w:color w:val="000000"/>
          <w:kern w:val="0"/>
          <w:lang w:eastAsia="es-ES"/>
          <w14:ligatures w14:val="none"/>
        </w:rPr>
        <w:t xml:space="preserve"/>
      </w:r>
      <w:r>
        <w:rPr>
          <w:rFonts w:ascii="Arial Narrow" w:eastAsia="Times New Roman" w:hAnsi="Arial Narrow" w:cs="Arial"/>
          <w:color w:val="000000"/>
          <w:kern w:val="0"/>
          <w:lang w:eastAsia="es-ES"/>
          <w14:ligatures w14:val="none"/>
        </w:rPr>
        <w:t/>
      </w:r>
      <w:r w:rsidR="00AF6698" w:rsidRPr="00B92B16">
        <w:rPr>
          <w:rFonts w:ascii="Arial Narrow" w:eastAsia="Times New Roman" w:hAnsi="Arial Narrow" w:cs="Arial"/>
          <w:color w:val="000000"/>
          <w:kern w:val="0"/>
          <w:lang w:eastAsia="es-ES"/>
          <w14:ligatures w14:val="none"/>
        </w:rPr>
        <w:t xml:space="preserve"/>
      </w:r>
      <w:r w:rsidR="003131B4" w:rsidRPr="00B92B16">
        <w:rPr>
          <w:rFonts w:ascii="Arial Narrow" w:eastAsia="Times New Roman" w:hAnsi="Arial Narrow" w:cs="Arial"/>
          <w:color w:val="000000"/>
          <w:kern w:val="0"/>
          <w:lang w:eastAsia="es-ES"/>
          <w14:ligatures w14:val="none"/>
        </w:rPr>
        <w:t xml:space="preserve"/>
      </w:r>
      <w:r w:rsidR="00AF6698" w:rsidRPr="00B92B16">
        <w:rPr>
          <w:rFonts w:ascii="Arial Narrow" w:eastAsia="Times New Roman" w:hAnsi="Arial Narrow" w:cs="Arial"/>
          <w:color w:val="000000"/>
          <w:kern w:val="0"/>
          <w:lang w:eastAsia="es-ES"/>
          <w14:ligatures w14:val="none"/>
        </w:rPr>
        <w:t/>
      </w:r>
      <w:r w:rsidR="003131B4" w:rsidRPr="00B92B16">
        <w:rPr>
          <w:rFonts w:ascii="Arial Narrow" w:eastAsia="Times New Roman" w:hAnsi="Arial Narrow" w:cs="Arial"/>
          <w:color w:val="000000"/>
          <w:kern w:val="0"/>
          <w:lang w:eastAsia="es-ES"/>
          <w14:ligatures w14:val="none"/>
        </w:rPr>
        <w:t/>
      </w:r>
      <w:r w:rsidR="00AF6698" w:rsidRPr="00B92B16">
        <w:rPr>
          <w:rFonts w:ascii="Arial Narrow" w:eastAsia="Times New Roman" w:hAnsi="Arial Narrow" w:cs="Arial"/>
          <w:color w:val="000000"/>
          <w:kern w:val="0"/>
          <w:lang w:eastAsia="es-ES"/>
          <w14:ligatures w14:val="none"/>
        </w:rPr>
        <w:t/>
      </w:r>
      <w:r w:rsidR="003131B4" w:rsidRPr="00B92B16">
        <w:rPr>
          <w:rFonts w:ascii="Arial Narrow" w:eastAsia="Times New Roman" w:hAnsi="Arial Narrow" w:cs="Arial"/>
          <w:color w:val="000000"/>
          <w:kern w:val="0"/>
          <w:lang w:eastAsia="es-ES"/>
          <w14:ligatures w14:val="none"/>
        </w:rPr>
        <w:t xml:space="preserve"/>
      </w:r>
    </w:p>
    <w:p w14:paraId="1E56F138" w14:textId="77777777" w:rsidR="00AF6698" w:rsidRPr="00B92B16" w:rsidRDefault="00AF6698" w:rsidP="00B92B1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870BA8D" w14:textId="614AC30C" w:rsidR="00AF6698" w:rsidRPr="00B92B16" w:rsidRDefault="003131B4" w:rsidP="00B92B1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92B16">
        <w:rPr>
          <w:rFonts w:ascii="Arial Narrow" w:eastAsia="Times New Roman" w:hAnsi="Arial Narrow" w:cs="Arial"/>
          <w:color w:val="000000"/>
          <w:kern w:val="0"/>
          <w:lang w:eastAsia="es-ES"/>
          <w14:ligatures w14:val="none"/>
        </w:rPr>
        <w:t xml:space="preserve">El 28 de junio de 2025, alrededor de las 1:45 horas, el señor [APELLIDO] comunicó a La Positiva la ocurrencia de un accidente de tránsito en distrito de Punta Negra, involucrando el vehículo asegurado, señalando que, al desplazarse en sentido norte–sur por el carril derecho, perdió momentáneamente la visibilidad por luces altas de un vehículo en sentido contrario y por garúa, despistó e impactó contra el guardavía metálico. El vehículo asegurado fue internado.</w:t>
      </w:r>
      <w:r w:rsidR="00AF6698" w:rsidRPr="00B92B16">
        <w:rPr>
          <w:rFonts w:ascii="Arial Narrow" w:eastAsia="Times New Roman" w:hAnsi="Arial Narrow" w:cs="Arial"/>
          <w:color w:val="000000"/>
          <w:kern w:val="0"/>
          <w:lang w:eastAsia="es-ES"/>
          <w14:ligatures w14:val="none"/>
        </w:rPr>
        <w:t xml:space="preserve"/>
      </w:r>
      <w:r w:rsidRPr="00B92B16">
        <w:rPr>
          <w:rFonts w:ascii="Arial Narrow" w:eastAsia="Times New Roman" w:hAnsi="Arial Narrow" w:cs="Arial"/>
          <w:color w:val="000000"/>
          <w:kern w:val="0"/>
          <w:lang w:eastAsia="es-ES"/>
          <w14:ligatures w14:val="none"/>
        </w:rPr>
        <w:t xml:space="preserve"/>
      </w:r>
      <w:r w:rsidR="00AF6698" w:rsidRPr="00B92B16">
        <w:rPr>
          <w:rFonts w:ascii="Arial Narrow" w:eastAsia="Times New Roman" w:hAnsi="Arial Narrow" w:cs="Arial"/>
          <w:color w:val="000000"/>
          <w:kern w:val="0"/>
          <w:lang w:eastAsia="es-ES"/>
          <w14:ligatures w14:val="none"/>
        </w:rPr>
        <w:t xml:space="preserve"/>
      </w:r>
      <w:r w:rsidRPr="00B92B16">
        <w:rPr>
          <w:rFonts w:ascii="Arial Narrow" w:eastAsia="Times New Roman" w:hAnsi="Arial Narrow" w:cs="Arial"/>
          <w:color w:val="000000"/>
          <w:kern w:val="0"/>
          <w:lang w:eastAsia="es-ES"/>
          <w14:ligatures w14:val="none"/>
        </w:rPr>
        <w:t/>
      </w:r>
      <w:r w:rsidR="00AF6698" w:rsidRPr="00B92B16">
        <w:rPr>
          <w:rFonts w:ascii="Arial Narrow" w:eastAsia="Times New Roman" w:hAnsi="Arial Narrow" w:cs="Arial"/>
          <w:color w:val="000000"/>
          <w:kern w:val="0"/>
          <w:lang w:eastAsia="es-ES"/>
          <w14:ligatures w14:val="none"/>
        </w:rPr>
        <w:t xml:space="preserve"/>
      </w:r>
      <w:r w:rsidRPr="00B92B16">
        <w:rPr>
          <w:rFonts w:ascii="Arial Narrow" w:eastAsia="Times New Roman" w:hAnsi="Arial Narrow" w:cs="Arial"/>
          <w:color w:val="000000"/>
          <w:kern w:val="0"/>
          <w:lang w:eastAsia="es-ES"/>
          <w14:ligatures w14:val="none"/>
        </w:rPr>
        <w:t/>
      </w:r>
      <w:r w:rsidR="00AF6698" w:rsidRPr="00B92B16">
        <w:rPr>
          <w:rFonts w:ascii="Arial Narrow" w:eastAsia="Times New Roman" w:hAnsi="Arial Narrow" w:cs="Arial"/>
          <w:color w:val="000000"/>
          <w:kern w:val="0"/>
          <w:lang w:eastAsia="es-ES"/>
          <w14:ligatures w14:val="none"/>
        </w:rPr>
        <w:t xml:space="preserve"/>
      </w:r>
      <w:r w:rsidRPr="00B92B16">
        <w:rPr>
          <w:rFonts w:ascii="Arial Narrow" w:eastAsia="Times New Roman" w:hAnsi="Arial Narrow" w:cs="Arial"/>
          <w:color w:val="000000"/>
          <w:kern w:val="0"/>
          <w:lang w:eastAsia="es-ES"/>
          <w14:ligatures w14:val="none"/>
        </w:rPr>
        <w:t xml:space="preserve"/>
      </w:r>
      <w:r w:rsidR="00AF6698" w:rsidRPr="00B92B16">
        <w:rPr>
          <w:rFonts w:ascii="Arial Narrow" w:eastAsia="Times New Roman" w:hAnsi="Arial Narrow" w:cs="Arial"/>
          <w:color w:val="000000"/>
          <w:kern w:val="0"/>
          <w:lang w:eastAsia="es-ES"/>
          <w14:ligatures w14:val="none"/>
        </w:rPr>
        <w:t/>
      </w:r>
    </w:p>
    <w:p w14:paraId="67B17874" w14:textId="77777777" w:rsidR="00AF6698" w:rsidRPr="00B92B16" w:rsidRDefault="00AF6698" w:rsidP="00B92B1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E66F40D" w14:textId="1F5CEC82" w:rsidR="00AF6698" w:rsidRPr="00B92B16" w:rsidRDefault="003131B4" w:rsidP="00B92B1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92B16">
        <w:rPr>
          <w:rFonts w:ascii="Arial Narrow" w:eastAsia="Times New Roman" w:hAnsi="Arial Narrow" w:cs="Arial"/>
          <w:color w:val="000000"/>
          <w:kern w:val="0"/>
          <w:lang w:eastAsia="es-ES"/>
          <w14:ligatures w14:val="none"/>
        </w:rPr>
        <w:t xml:space="preserve">El </w:t>
      </w:r>
      <w:r w:rsidR="00AF6698" w:rsidRPr="00B92B16">
        <w:rPr>
          <w:rFonts w:ascii="Arial Narrow" w:eastAsia="Times New Roman" w:hAnsi="Arial Narrow" w:cs="Arial"/>
          <w:color w:val="000000"/>
          <w:kern w:val="0"/>
          <w:lang w:eastAsia="es-ES"/>
          <w14:ligatures w14:val="none"/>
        </w:rPr>
        <w:t xml:space="preserve">28 de junio de 2025, aproximadamente a las 2:50 horas, acudió personal </w:t>
      </w:r>
      <w:r w:rsidRPr="00B92B16">
        <w:rPr>
          <w:rFonts w:ascii="Arial Narrow" w:eastAsia="Times New Roman" w:hAnsi="Arial Narrow" w:cs="Arial"/>
          <w:color w:val="000000"/>
          <w:kern w:val="0"/>
          <w:lang w:eastAsia="es-ES"/>
          <w14:ligatures w14:val="none"/>
        </w:rPr>
        <w:t>policial</w:t>
      </w:r>
      <w:r w:rsidR="00AF6698" w:rsidRPr="00B92B16">
        <w:rPr>
          <w:rFonts w:ascii="Arial Narrow" w:eastAsia="Times New Roman" w:hAnsi="Arial Narrow" w:cs="Arial"/>
          <w:color w:val="000000"/>
          <w:kern w:val="0"/>
          <w:lang w:eastAsia="es-ES"/>
          <w14:ligatures w14:val="none"/>
        </w:rPr>
        <w:t xml:space="preserve"> al </w:t>
      </w:r>
      <w:r w:rsidR="00EB3E66" w:rsidRPr="00B92B16">
        <w:rPr>
          <w:rFonts w:ascii="Arial Narrow" w:eastAsia="Times New Roman" w:hAnsi="Arial Narrow" w:cs="Arial"/>
          <w:color w:val="000000"/>
          <w:kern w:val="0"/>
          <w:lang w:eastAsia="es-ES"/>
          <w14:ligatures w14:val="none"/>
        </w:rPr>
        <w:t>lugar.</w:t>
      </w:r>
      <w:r w:rsidR="00AF6698" w:rsidRPr="00B92B16">
        <w:rPr>
          <w:rFonts w:ascii="Arial Narrow" w:eastAsia="Times New Roman" w:hAnsi="Arial Narrow" w:cs="Arial"/>
          <w:color w:val="000000"/>
          <w:kern w:val="0"/>
          <w:lang w:eastAsia="es-ES"/>
          <w14:ligatures w14:val="none"/>
        </w:rPr>
        <w:t xml:space="preserve"> Rafael Enrique </w:t>
      </w:r>
      <w:proofErr w:type="spellStart"/>
      <w:r w:rsidR="00AF6698" w:rsidRPr="00B92B16">
        <w:rPr>
          <w:rFonts w:ascii="Arial Narrow" w:eastAsia="Times New Roman" w:hAnsi="Arial Narrow" w:cs="Arial"/>
          <w:color w:val="000000"/>
          <w:kern w:val="0"/>
          <w:lang w:eastAsia="es-ES"/>
          <w14:ligatures w14:val="none"/>
        </w:rPr>
        <w:t>Arone</w:t>
      </w:r>
      <w:proofErr w:type="spellEnd"/>
      <w:r w:rsidR="00AF6698" w:rsidRPr="00B92B16">
        <w:rPr>
          <w:rFonts w:ascii="Arial Narrow" w:eastAsia="Times New Roman" w:hAnsi="Arial Narrow" w:cs="Arial"/>
          <w:color w:val="000000"/>
          <w:kern w:val="0"/>
          <w:lang w:eastAsia="es-ES"/>
          <w14:ligatures w14:val="none"/>
        </w:rPr>
        <w:t xml:space="preserve"> Benites</w:t>
      </w:r>
      <w:r w:rsidRPr="00B92B16">
        <w:rPr>
          <w:rFonts w:ascii="Arial Narrow" w:eastAsia="Times New Roman" w:hAnsi="Arial Narrow" w:cs="Arial"/>
          <w:color w:val="000000"/>
          <w:kern w:val="0"/>
          <w:lang w:eastAsia="es-ES"/>
          <w14:ligatures w14:val="none"/>
        </w:rPr>
        <w:t>, trabajador de vigilancia</w:t>
      </w:r>
      <w:r w:rsidR="00AF6698" w:rsidRPr="00B92B16">
        <w:rPr>
          <w:rFonts w:ascii="Arial Narrow" w:eastAsia="Times New Roman" w:hAnsi="Arial Narrow" w:cs="Arial"/>
          <w:color w:val="000000"/>
          <w:kern w:val="0"/>
          <w:lang w:eastAsia="es-ES"/>
          <w14:ligatures w14:val="none"/>
        </w:rPr>
        <w:t xml:space="preserve">, observó </w:t>
      </w:r>
      <w:r w:rsidRPr="00B92B16">
        <w:rPr>
          <w:rFonts w:ascii="Arial Narrow" w:eastAsia="Times New Roman" w:hAnsi="Arial Narrow" w:cs="Arial"/>
          <w:color w:val="000000"/>
          <w:kern w:val="0"/>
          <w:lang w:eastAsia="es-ES"/>
          <w14:ligatures w14:val="none"/>
        </w:rPr>
        <w:t>que no había</w:t>
      </w:r>
      <w:r w:rsidR="00AF6698" w:rsidRPr="00B92B16">
        <w:rPr>
          <w:rFonts w:ascii="Arial Narrow" w:eastAsia="Times New Roman" w:hAnsi="Arial Narrow" w:cs="Arial"/>
          <w:color w:val="000000"/>
          <w:kern w:val="0"/>
          <w:lang w:eastAsia="es-ES"/>
          <w14:ligatures w14:val="none"/>
        </w:rPr>
        <w:t xml:space="preserve"> ocupante en el asiento del copiloto.</w:t>
      </w:r>
    </w:p>
    <w:p w14:paraId="6EAD5E80" w14:textId="77777777" w:rsidR="00AF6698" w:rsidRPr="00B92B16" w:rsidRDefault="00AF6698" w:rsidP="00B92B1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C0F5528" w14:textId="5D9E01C7" w:rsidR="00AF6698" w:rsidRPr="00B92B16" w:rsidRDefault="001576C0" w:rsidP="00B92B1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92B16">
        <w:rPr>
          <w:rFonts w:ascii="Arial Narrow" w:eastAsia="Times New Roman" w:hAnsi="Arial Narrow" w:cs="Arial"/>
          <w:color w:val="000000"/>
          <w:kern w:val="0"/>
          <w:lang w:eastAsia="es-ES"/>
          <w14:ligatures w14:val="none"/>
        </w:rPr>
        <w:t xml:space="preserve">Posteriormente, el señor [APELLIDO] fue conducido a la comisaría del distrito de Punta Negra para su manifestación. Se dispuso y practicó el dosaje etílico al conductor y el peritaje técnico del vehículo. No se registró presencia de alcohol en el conductor y no se identificaron fallas preexistentes del vehículo asegurado ni indicios sobre la participación de dos ocupantes o trabas anómalas de cinturones de seguridad.</w:t>
      </w:r>
      <w:r w:rsidR="00AF6698" w:rsidRPr="00B92B16">
        <w:rPr>
          <w:rFonts w:ascii="Arial Narrow" w:eastAsia="Times New Roman" w:hAnsi="Arial Narrow" w:cs="Arial"/>
          <w:color w:val="000000"/>
          <w:kern w:val="0"/>
          <w:lang w:eastAsia="es-ES"/>
          <w14:ligatures w14:val="none"/>
        </w:rPr>
        <w:t xml:space="preserve"/>
      </w:r>
      <w:r w:rsidRPr="00B92B16">
        <w:rPr>
          <w:rFonts w:ascii="Arial Narrow" w:eastAsia="Times New Roman" w:hAnsi="Arial Narrow" w:cs="Arial"/>
          <w:color w:val="000000"/>
          <w:kern w:val="0"/>
          <w:lang w:eastAsia="es-ES"/>
          <w14:ligatures w14:val="none"/>
        </w:rPr>
        <w:t xml:space="preserve"/>
      </w:r>
      <w:r w:rsidR="00AF6698" w:rsidRPr="00B92B16">
        <w:rPr>
          <w:rFonts w:ascii="Arial Narrow" w:eastAsia="Times New Roman" w:hAnsi="Arial Narrow" w:cs="Arial"/>
          <w:color w:val="000000"/>
          <w:kern w:val="0"/>
          <w:lang w:eastAsia="es-ES"/>
          <w14:ligatures w14:val="none"/>
        </w:rPr>
        <w:t xml:space="preserve"/>
      </w:r>
      <w:r w:rsidRPr="00B92B16">
        <w:rPr>
          <w:rFonts w:ascii="Arial Narrow" w:eastAsia="Times New Roman" w:hAnsi="Arial Narrow" w:cs="Arial"/>
          <w:color w:val="000000"/>
          <w:kern w:val="0"/>
          <w:lang w:eastAsia="es-ES"/>
          <w14:ligatures w14:val="none"/>
        </w:rPr>
        <w:t/>
      </w:r>
      <w:r w:rsidR="00AF6698" w:rsidRPr="00B92B16">
        <w:rPr>
          <w:rFonts w:ascii="Arial Narrow" w:eastAsia="Times New Roman" w:hAnsi="Arial Narrow" w:cs="Arial"/>
          <w:color w:val="000000"/>
          <w:kern w:val="0"/>
          <w:lang w:eastAsia="es-ES"/>
          <w14:ligatures w14:val="none"/>
        </w:rPr>
        <w:t/>
      </w:r>
      <w:r w:rsidRPr="00B92B16">
        <w:rPr>
          <w:rFonts w:ascii="Arial Narrow" w:eastAsia="Times New Roman" w:hAnsi="Arial Narrow" w:cs="Arial"/>
          <w:color w:val="000000"/>
          <w:kern w:val="0"/>
          <w:lang w:eastAsia="es-ES"/>
          <w14:ligatures w14:val="none"/>
        </w:rPr>
        <w:t/>
      </w:r>
      <w:r w:rsidR="00AF6698" w:rsidRPr="00B92B16">
        <w:rPr>
          <w:rFonts w:ascii="Arial Narrow" w:eastAsia="Times New Roman" w:hAnsi="Arial Narrow" w:cs="Arial"/>
          <w:color w:val="000000"/>
          <w:kern w:val="0"/>
          <w:lang w:eastAsia="es-ES"/>
          <w14:ligatures w14:val="none"/>
        </w:rPr>
        <w:t xml:space="preserve"/>
      </w:r>
      <w:r w:rsidRPr="00B92B16">
        <w:rPr>
          <w:rFonts w:ascii="Arial Narrow" w:eastAsia="Times New Roman" w:hAnsi="Arial Narrow" w:cs="Arial"/>
          <w:color w:val="000000"/>
          <w:kern w:val="0"/>
          <w:lang w:eastAsia="es-ES"/>
          <w14:ligatures w14:val="none"/>
        </w:rPr>
        <w:t xml:space="preserve"/>
      </w:r>
      <w:r w:rsidR="00AF6698" w:rsidRPr="00B92B16">
        <w:rPr>
          <w:rFonts w:ascii="Arial Narrow" w:eastAsia="Times New Roman" w:hAnsi="Arial Narrow" w:cs="Arial"/>
          <w:color w:val="000000"/>
          <w:kern w:val="0"/>
          <w:lang w:eastAsia="es-ES"/>
          <w14:ligatures w14:val="none"/>
        </w:rPr>
        <w:t xml:space="preserve"/>
      </w:r>
      <w:r w:rsidRPr="00B92B16">
        <w:rPr>
          <w:rFonts w:ascii="Arial Narrow" w:eastAsia="Times New Roman" w:hAnsi="Arial Narrow" w:cs="Arial"/>
          <w:color w:val="000000"/>
          <w:kern w:val="0"/>
          <w:lang w:eastAsia="es-ES"/>
          <w14:ligatures w14:val="none"/>
        </w:rPr>
        <w:t xml:space="preserve"/>
      </w:r>
      <w:r w:rsidR="00AF6698" w:rsidRPr="00B92B16">
        <w:rPr>
          <w:rFonts w:ascii="Arial Narrow" w:eastAsia="Times New Roman" w:hAnsi="Arial Narrow" w:cs="Arial"/>
          <w:color w:val="000000"/>
          <w:kern w:val="0"/>
          <w:lang w:eastAsia="es-ES"/>
          <w14:ligatures w14:val="none"/>
        </w:rPr>
        <w:t/>
      </w:r>
    </w:p>
    <w:p w14:paraId="43428E5D" w14:textId="77777777" w:rsidR="00AF6698" w:rsidRPr="00B92B16" w:rsidRDefault="00AF6698" w:rsidP="00B92B1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B5C4D6A" w14:textId="02E57BF3" w:rsidR="00AF6698" w:rsidRPr="00B92B16" w:rsidRDefault="001576C0" w:rsidP="00B92B1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92B16">
        <w:rPr>
          <w:rFonts w:ascii="Arial Narrow" w:eastAsia="Times New Roman" w:hAnsi="Arial Narrow" w:cs="Arial"/>
          <w:color w:val="000000"/>
          <w:kern w:val="0"/>
          <w:lang w:eastAsia="es-ES"/>
          <w14:ligatures w14:val="none"/>
        </w:rPr>
        <w:t xml:space="preserve">El </w:t>
      </w:r>
      <w:r w:rsidR="00AF6698" w:rsidRPr="00B92B16">
        <w:rPr>
          <w:rFonts w:ascii="Arial Narrow" w:eastAsia="Times New Roman" w:hAnsi="Arial Narrow" w:cs="Arial"/>
          <w:color w:val="000000"/>
          <w:kern w:val="0"/>
          <w:lang w:eastAsia="es-ES"/>
          <w14:ligatures w14:val="none"/>
        </w:rPr>
        <w:t xml:space="preserve">29 de junio de 2025, a las 1:48 horas, en el Reporte de Accidentes de Vehículos elaborado por la procuración de La Positiva, se consignó que el despiste se produjo cuando el vehículo </w:t>
      </w:r>
      <w:r w:rsidRPr="00B92B16">
        <w:rPr>
          <w:rFonts w:ascii="Arial Narrow" w:eastAsia="Times New Roman" w:hAnsi="Arial Narrow" w:cs="Arial"/>
          <w:color w:val="000000"/>
          <w:kern w:val="0"/>
          <w:lang w:eastAsia="es-ES"/>
          <w14:ligatures w14:val="none"/>
        </w:rPr>
        <w:t xml:space="preserve">asegurado </w:t>
      </w:r>
      <w:r w:rsidR="00AF6698" w:rsidRPr="00B92B16">
        <w:rPr>
          <w:rFonts w:ascii="Arial Narrow" w:eastAsia="Times New Roman" w:hAnsi="Arial Narrow" w:cs="Arial"/>
          <w:color w:val="000000"/>
          <w:kern w:val="0"/>
          <w:lang w:eastAsia="es-ES"/>
          <w14:ligatures w14:val="none"/>
        </w:rPr>
        <w:t>se desplazaba en sentido norte–sur por el carril derecho y, al no percatarse de la proximidad del guardavía metálico, impactó con su estructura delantera, generándose daños materiales.</w:t>
      </w:r>
    </w:p>
    <w:p w14:paraId="4F12CE39" w14:textId="77777777" w:rsidR="00AF6698" w:rsidRPr="00B92B16" w:rsidRDefault="00AF6698" w:rsidP="00B92B1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114CA12" w14:textId="410E7703" w:rsidR="00AF6698" w:rsidRPr="00B92B16" w:rsidRDefault="001576C0" w:rsidP="00B92B1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92B16">
        <w:rPr>
          <w:rFonts w:ascii="Arial Narrow" w:eastAsia="Times New Roman" w:hAnsi="Arial Narrow" w:cs="Arial"/>
          <w:color w:val="000000"/>
          <w:kern w:val="0"/>
          <w:lang w:eastAsia="es-ES"/>
          <w14:ligatures w14:val="none"/>
        </w:rPr>
        <w:t xml:space="preserve">El </w:t>
      </w:r>
      <w:r w:rsidR="00AF6698" w:rsidRPr="00B92B16">
        <w:rPr>
          <w:rFonts w:ascii="Arial Narrow" w:eastAsia="Times New Roman" w:hAnsi="Arial Narrow" w:cs="Arial"/>
          <w:color w:val="000000"/>
          <w:kern w:val="0"/>
          <w:lang w:eastAsia="es-ES"/>
          <w14:ligatures w14:val="none"/>
        </w:rPr>
        <w:t xml:space="preserve">16 de julio de 2025, Jaguar </w:t>
      </w:r>
      <w:proofErr w:type="spellStart"/>
      <w:r w:rsidR="00AF6698" w:rsidRPr="00B92B16">
        <w:rPr>
          <w:rFonts w:ascii="Arial Narrow" w:eastAsia="Times New Roman" w:hAnsi="Arial Narrow" w:cs="Arial"/>
          <w:color w:val="000000"/>
          <w:kern w:val="0"/>
          <w:lang w:eastAsia="es-ES"/>
          <w14:ligatures w14:val="none"/>
        </w:rPr>
        <w:t>Land</w:t>
      </w:r>
      <w:proofErr w:type="spellEnd"/>
      <w:r w:rsidR="00AF6698" w:rsidRPr="00B92B16">
        <w:rPr>
          <w:rFonts w:ascii="Arial Narrow" w:eastAsia="Times New Roman" w:hAnsi="Arial Narrow" w:cs="Arial"/>
          <w:color w:val="000000"/>
          <w:kern w:val="0"/>
          <w:lang w:eastAsia="es-ES"/>
          <w14:ligatures w14:val="none"/>
        </w:rPr>
        <w:t xml:space="preserve"> Rover remitió comunicación a La Positiva indicando, luego de su revisión, que los daños del vehículo </w:t>
      </w:r>
      <w:r w:rsidRPr="00B92B16">
        <w:rPr>
          <w:rFonts w:ascii="Arial Narrow" w:eastAsia="Times New Roman" w:hAnsi="Arial Narrow" w:cs="Arial"/>
          <w:color w:val="000000"/>
          <w:kern w:val="0"/>
          <w:lang w:eastAsia="es-ES"/>
          <w14:ligatures w14:val="none"/>
        </w:rPr>
        <w:t xml:space="preserve">asegurado </w:t>
      </w:r>
      <w:r w:rsidR="00AF6698" w:rsidRPr="00B92B16">
        <w:rPr>
          <w:rFonts w:ascii="Arial Narrow" w:eastAsia="Times New Roman" w:hAnsi="Arial Narrow" w:cs="Arial"/>
          <w:color w:val="000000"/>
          <w:kern w:val="0"/>
          <w:lang w:eastAsia="es-ES"/>
          <w14:ligatures w14:val="none"/>
        </w:rPr>
        <w:t>eran irreparables.</w:t>
      </w:r>
      <w:r w:rsidR="00B92B16">
        <w:rPr>
          <w:rFonts w:ascii="Arial Narrow" w:eastAsia="Times New Roman" w:hAnsi="Arial Narrow" w:cs="Arial"/>
          <w:color w:val="000000"/>
          <w:kern w:val="0"/>
          <w:lang w:eastAsia="es-ES"/>
          <w14:ligatures w14:val="none"/>
        </w:rPr>
        <w:t xml:space="preserve"> </w:t>
      </w:r>
      <w:r w:rsidRPr="00B92B16">
        <w:rPr>
          <w:rFonts w:ascii="Arial Narrow" w:eastAsia="Times New Roman" w:hAnsi="Arial Narrow" w:cs="Arial"/>
          <w:color w:val="000000"/>
          <w:kern w:val="0"/>
          <w:lang w:eastAsia="es-ES"/>
          <w14:ligatures w14:val="none"/>
        </w:rPr>
        <w:t xml:space="preserve">El </w:t>
      </w:r>
      <w:r w:rsidR="00AF6698" w:rsidRPr="00B92B16">
        <w:rPr>
          <w:rFonts w:ascii="Arial Narrow" w:eastAsia="Times New Roman" w:hAnsi="Arial Narrow" w:cs="Arial"/>
          <w:color w:val="000000"/>
          <w:kern w:val="0"/>
          <w:lang w:eastAsia="es-ES"/>
          <w14:ligatures w14:val="none"/>
        </w:rPr>
        <w:t xml:space="preserve">19 de agosto de 2025, La Positiva </w:t>
      </w:r>
      <w:r w:rsidRPr="00B92B16">
        <w:rPr>
          <w:rFonts w:ascii="Arial Narrow" w:eastAsia="Times New Roman" w:hAnsi="Arial Narrow" w:cs="Arial"/>
          <w:color w:val="000000"/>
          <w:kern w:val="0"/>
          <w:lang w:eastAsia="es-ES"/>
          <w14:ligatures w14:val="none"/>
        </w:rPr>
        <w:t xml:space="preserve">le </w:t>
      </w:r>
      <w:r w:rsidR="00AF6698" w:rsidRPr="00B92B16">
        <w:rPr>
          <w:rFonts w:ascii="Arial Narrow" w:eastAsia="Times New Roman" w:hAnsi="Arial Narrow" w:cs="Arial"/>
          <w:color w:val="000000"/>
          <w:kern w:val="0"/>
          <w:lang w:eastAsia="es-ES"/>
          <w14:ligatures w14:val="none"/>
        </w:rPr>
        <w:t xml:space="preserve">remitió carta comunicando el rechazo de la cobertura del </w:t>
      </w:r>
      <w:r w:rsidRPr="00B92B16">
        <w:rPr>
          <w:rFonts w:ascii="Arial Narrow" w:eastAsia="Times New Roman" w:hAnsi="Arial Narrow" w:cs="Arial"/>
          <w:color w:val="000000"/>
          <w:kern w:val="0"/>
          <w:lang w:eastAsia="es-ES"/>
          <w14:ligatures w14:val="none"/>
        </w:rPr>
        <w:t>siniestro vehicular ocurrido el 28 de junio de 2025</w:t>
      </w:r>
      <w:r w:rsidR="00AF6698" w:rsidRPr="00B92B16">
        <w:rPr>
          <w:rFonts w:ascii="Arial Narrow" w:eastAsia="Times New Roman" w:hAnsi="Arial Narrow" w:cs="Arial"/>
          <w:color w:val="000000"/>
          <w:kern w:val="0"/>
          <w:lang w:eastAsia="es-ES"/>
          <w14:ligatures w14:val="none"/>
        </w:rPr>
        <w:t>.</w:t>
      </w:r>
    </w:p>
    <w:p w14:paraId="3D234AF2" w14:textId="2819ECA0" w:rsidR="00AF6698" w:rsidRPr="00B92B16" w:rsidRDefault="001576C0" w:rsidP="00B92B1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92B16">
        <w:rPr>
          <w:rFonts w:ascii="Arial Narrow" w:eastAsia="Times New Roman" w:hAnsi="Arial Narrow" w:cs="Arial"/>
          <w:color w:val="000000"/>
          <w:kern w:val="0"/>
          <w:lang w:eastAsia="es-ES"/>
          <w14:ligatures w14:val="none"/>
        </w:rPr>
        <w:t xml:space="preserve">El </w:t>
      </w:r>
      <w:r w:rsidR="00AF6698" w:rsidRPr="00B92B16">
        <w:rPr>
          <w:rFonts w:ascii="Arial Narrow" w:eastAsia="Times New Roman" w:hAnsi="Arial Narrow" w:cs="Arial"/>
          <w:color w:val="000000"/>
          <w:kern w:val="0"/>
          <w:lang w:eastAsia="es-ES"/>
          <w14:ligatures w14:val="none"/>
        </w:rPr>
        <w:t xml:space="preserve">29 de agosto de 2025, La Positiva </w:t>
      </w:r>
      <w:r w:rsidRPr="00B92B16">
        <w:rPr>
          <w:rFonts w:ascii="Arial Narrow" w:eastAsia="Times New Roman" w:hAnsi="Arial Narrow" w:cs="Arial"/>
          <w:color w:val="000000"/>
          <w:kern w:val="0"/>
          <w:lang w:eastAsia="es-ES"/>
          <w14:ligatures w14:val="none"/>
        </w:rPr>
        <w:t>le</w:t>
      </w:r>
      <w:r w:rsidR="00AF6698" w:rsidRPr="00B92B16">
        <w:rPr>
          <w:rFonts w:ascii="Arial Narrow" w:eastAsia="Times New Roman" w:hAnsi="Arial Narrow" w:cs="Arial"/>
          <w:color w:val="000000"/>
          <w:kern w:val="0"/>
          <w:lang w:eastAsia="es-ES"/>
          <w14:ligatures w14:val="none"/>
        </w:rPr>
        <w:t xml:space="preserve"> remitió</w:t>
      </w:r>
      <w:r w:rsidRPr="00B92B16">
        <w:rPr>
          <w:rFonts w:ascii="Arial Narrow" w:eastAsia="Times New Roman" w:hAnsi="Arial Narrow" w:cs="Arial"/>
          <w:color w:val="000000"/>
          <w:kern w:val="0"/>
          <w:lang w:eastAsia="es-ES"/>
          <w14:ligatures w14:val="none"/>
        </w:rPr>
        <w:t xml:space="preserve"> una</w:t>
      </w:r>
      <w:r w:rsidR="00AF6698" w:rsidRPr="00B92B16">
        <w:rPr>
          <w:rFonts w:ascii="Arial Narrow" w:eastAsia="Times New Roman" w:hAnsi="Arial Narrow" w:cs="Arial"/>
          <w:color w:val="000000"/>
          <w:kern w:val="0"/>
          <w:lang w:eastAsia="es-ES"/>
          <w14:ligatures w14:val="none"/>
        </w:rPr>
        <w:t xml:space="preserve"> carta resolviendo el contrato del Seguro Vehicular.</w:t>
      </w:r>
      <w:r w:rsidR="00B92B16">
        <w:rPr>
          <w:rFonts w:ascii="Arial Narrow" w:eastAsia="Times New Roman" w:hAnsi="Arial Narrow" w:cs="Arial"/>
          <w:color w:val="000000"/>
          <w:kern w:val="0"/>
          <w:lang w:eastAsia="es-ES"/>
          <w14:ligatures w14:val="none"/>
        </w:rPr>
        <w:t xml:space="preserve"> </w:t>
      </w:r>
      <w:r w:rsidRPr="00B92B16">
        <w:rPr>
          <w:rFonts w:ascii="Arial Narrow" w:eastAsia="Times New Roman" w:hAnsi="Arial Narrow" w:cs="Arial"/>
          <w:color w:val="000000"/>
          <w:kern w:val="0"/>
          <w:lang w:eastAsia="es-ES"/>
          <w14:ligatures w14:val="none"/>
        </w:rPr>
        <w:t xml:space="preserve">El </w:t>
      </w:r>
      <w:r w:rsidR="00AF6698" w:rsidRPr="00B92B16">
        <w:rPr>
          <w:rFonts w:ascii="Arial Narrow" w:eastAsia="Times New Roman" w:hAnsi="Arial Narrow" w:cs="Arial"/>
          <w:color w:val="000000"/>
          <w:kern w:val="0"/>
          <w:lang w:eastAsia="es-ES"/>
          <w14:ligatures w14:val="none"/>
        </w:rPr>
        <w:t xml:space="preserve">4 de setiembre de 2025, </w:t>
      </w:r>
      <w:r w:rsidR="00B92B16">
        <w:rPr>
          <w:rFonts w:ascii="Arial Narrow" w:eastAsia="Times New Roman" w:hAnsi="Arial Narrow" w:cs="Arial"/>
          <w:color w:val="000000"/>
          <w:kern w:val="0"/>
          <w:lang w:eastAsia="es-ES"/>
          <w14:ligatures w14:val="none"/>
        </w:rPr>
        <w:t>la denunciada</w:t>
      </w:r>
      <w:r w:rsidR="00AF6698" w:rsidRPr="00B92B16">
        <w:rPr>
          <w:rFonts w:ascii="Arial Narrow" w:eastAsia="Times New Roman" w:hAnsi="Arial Narrow" w:cs="Arial"/>
          <w:color w:val="000000"/>
          <w:kern w:val="0"/>
          <w:lang w:eastAsia="es-ES"/>
          <w14:ligatures w14:val="none"/>
        </w:rPr>
        <w:t xml:space="preserve"> </w:t>
      </w:r>
      <w:r w:rsidRPr="00B92B16">
        <w:rPr>
          <w:rFonts w:ascii="Arial Narrow" w:eastAsia="Times New Roman" w:hAnsi="Arial Narrow" w:cs="Arial"/>
          <w:color w:val="000000"/>
          <w:kern w:val="0"/>
          <w:lang w:eastAsia="es-ES"/>
          <w14:ligatures w14:val="none"/>
        </w:rPr>
        <w:t>le</w:t>
      </w:r>
      <w:r w:rsidR="00AF6698" w:rsidRPr="00B92B16">
        <w:rPr>
          <w:rFonts w:ascii="Arial Narrow" w:eastAsia="Times New Roman" w:hAnsi="Arial Narrow" w:cs="Arial"/>
          <w:color w:val="000000"/>
          <w:kern w:val="0"/>
          <w:lang w:eastAsia="es-ES"/>
          <w14:ligatures w14:val="none"/>
        </w:rPr>
        <w:t xml:space="preserve"> remitió una comunicación reiterando </w:t>
      </w:r>
      <w:r w:rsidR="00AF6698" w:rsidRPr="00B92B16">
        <w:rPr>
          <w:rFonts w:ascii="Arial Narrow" w:eastAsia="Times New Roman" w:hAnsi="Arial Narrow" w:cs="Arial"/>
          <w:color w:val="000000"/>
          <w:kern w:val="0"/>
          <w:lang w:eastAsia="es-ES"/>
          <w14:ligatures w14:val="none"/>
        </w:rPr>
        <w:lastRenderedPageBreak/>
        <w:t>el rechazo de la cobertura del siniestro.</w:t>
      </w:r>
      <w:r w:rsidR="00B92B16">
        <w:rPr>
          <w:rFonts w:ascii="Arial Narrow" w:eastAsia="Times New Roman" w:hAnsi="Arial Narrow" w:cs="Arial"/>
          <w:color w:val="000000"/>
          <w:kern w:val="0"/>
          <w:lang w:eastAsia="es-ES"/>
          <w14:ligatures w14:val="none"/>
        </w:rPr>
        <w:t xml:space="preserve"> </w:t>
      </w:r>
      <w:r w:rsidRPr="00B92B16">
        <w:rPr>
          <w:rFonts w:ascii="Arial Narrow" w:eastAsia="Times New Roman" w:hAnsi="Arial Narrow" w:cs="Arial"/>
          <w:color w:val="000000"/>
          <w:kern w:val="0"/>
          <w:lang w:eastAsia="es-ES"/>
          <w14:ligatures w14:val="none"/>
        </w:rPr>
        <w:t xml:space="preserve">El </w:t>
      </w:r>
      <w:r w:rsidR="00AF6698" w:rsidRPr="00B92B16">
        <w:rPr>
          <w:rFonts w:ascii="Arial Narrow" w:eastAsia="Times New Roman" w:hAnsi="Arial Narrow" w:cs="Arial"/>
          <w:color w:val="000000"/>
          <w:kern w:val="0"/>
          <w:lang w:eastAsia="es-ES"/>
          <w14:ligatures w14:val="none"/>
        </w:rPr>
        <w:t xml:space="preserve">19 de setiembre de 2025, </w:t>
      </w:r>
      <w:r w:rsidR="00B92B16">
        <w:rPr>
          <w:rFonts w:ascii="Arial Narrow" w:eastAsia="Times New Roman" w:hAnsi="Arial Narrow" w:cs="Arial"/>
          <w:color w:val="000000"/>
          <w:kern w:val="0"/>
          <w:lang w:eastAsia="es-ES"/>
          <w14:ligatures w14:val="none"/>
        </w:rPr>
        <w:t>la compañía aseguradora</w:t>
      </w:r>
      <w:r w:rsidR="00AF6698" w:rsidRPr="00B92B16">
        <w:rPr>
          <w:rFonts w:ascii="Arial Narrow" w:eastAsia="Times New Roman" w:hAnsi="Arial Narrow" w:cs="Arial"/>
          <w:color w:val="000000"/>
          <w:kern w:val="0"/>
          <w:lang w:eastAsia="es-ES"/>
          <w14:ligatures w14:val="none"/>
        </w:rPr>
        <w:t xml:space="preserve"> remitió una nueva comunicación reiterando el rechazo de la cobertura del siniestro.</w:t>
      </w:r>
    </w:p>
    <w:p w14:paraId="33E14FF7" w14:textId="77777777" w:rsidR="00CA59A2" w:rsidRPr="00B92B16" w:rsidRDefault="00CA59A2" w:rsidP="00B92B16">
      <w:pPr>
        <w:tabs>
          <w:tab w:val="left" w:pos="1134"/>
        </w:tabs>
        <w:spacing w:after="0" w:line="240" w:lineRule="auto"/>
        <w:jc w:val="both"/>
        <w:rPr>
          <w:rFonts w:ascii="Arial Narrow" w:eastAsia="Times New Roman" w:hAnsi="Arial Narrow" w:cs="Arial"/>
          <w:color w:val="000000"/>
          <w:kern w:val="0"/>
          <w:lang w:eastAsia="es-ES"/>
          <w14:ligatures w14:val="none"/>
        </w:rPr>
      </w:pPr>
    </w:p>
    <w:p w14:paraId="553F91A0" w14:textId="6DA9570B" w:rsidR="00AF6698" w:rsidRPr="00B92B16" w:rsidRDefault="002E2A50" w:rsidP="00B92B16">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B92B16">
        <w:rPr>
          <w:rFonts w:ascii="Arial Narrow" w:eastAsia="Times New Roman" w:hAnsi="Arial Narrow" w:cs="Arial"/>
          <w:color w:val="000000"/>
          <w:kern w:val="0"/>
          <w:lang w:val="es-ES" w:eastAsia="es-ES"/>
          <w14:ligatures w14:val="none"/>
        </w:rPr>
        <w:t xml:space="preserve">El señor [APELLIDO] solicitó, en calidad de medida correctiva, que La Positiva cumpla con otorgar la cobertura convenida en la Póliza 230275566-0 del Seguro Vehicular por el siniestro vehicular ocurrido el 28 de junio de 2025. Asimismo, requirió el reembolso de costos y costas del presente procedimiento</w:t>
      </w:r>
      <w:proofErr w:type="spellStart"/>
      <w:r w:rsidRPr="00B92B16">
        <w:rPr>
          <w:rFonts w:ascii="Arial Narrow" w:eastAsia="Times New Roman" w:hAnsi="Arial Narrow" w:cs="Arial"/>
          <w:color w:val="000000"/>
          <w:kern w:val="0"/>
          <w:lang w:val="es-ES" w:eastAsia="es-ES"/>
          <w14:ligatures w14:val="none"/>
        </w:rPr>
        <w:t/>
      </w:r>
      <w:proofErr w:type="spellEnd"/>
      <w:r w:rsidRPr="00B92B16">
        <w:rPr>
          <w:rFonts w:ascii="Arial Narrow" w:eastAsia="Times New Roman" w:hAnsi="Arial Narrow" w:cs="Arial"/>
          <w:color w:val="000000"/>
          <w:kern w:val="0"/>
          <w:lang w:val="es-ES" w:eastAsia="es-ES"/>
          <w14:ligatures w14:val="none"/>
        </w:rPr>
        <w:t xml:space="preserve"/>
      </w:r>
      <w:r w:rsidR="00CA59A2" w:rsidRPr="00B92B16">
        <w:rPr>
          <w:rFonts w:ascii="Arial Narrow" w:eastAsia="Times New Roman" w:hAnsi="Arial Narrow" w:cs="Arial"/>
          <w:color w:val="000000"/>
          <w:kern w:val="0"/>
          <w:lang w:val="es-ES" w:eastAsia="es-ES"/>
          <w14:ligatures w14:val="none"/>
        </w:rPr>
        <w:t xml:space="preserve"/>
      </w:r>
      <w:r w:rsidRPr="00B92B16">
        <w:rPr>
          <w:rFonts w:ascii="Arial Narrow" w:eastAsia="Times New Roman" w:hAnsi="Arial Narrow" w:cs="Arial"/>
          <w:color w:val="000000"/>
          <w:kern w:val="0"/>
          <w:lang w:val="es-ES" w:eastAsia="es-ES"/>
          <w14:ligatures w14:val="none"/>
        </w:rPr>
        <w:t xml:space="preserve"/>
      </w:r>
      <w:r w:rsidR="00CA59A2" w:rsidRPr="00B92B16">
        <w:rPr>
          <w:rFonts w:ascii="Arial Narrow" w:eastAsia="Times New Roman" w:hAnsi="Arial Narrow" w:cs="Arial"/>
          <w:color w:val="000000"/>
          <w:kern w:val="0"/>
          <w:lang w:val="es-ES" w:eastAsia="es-ES"/>
          <w14:ligatures w14:val="none"/>
        </w:rPr>
        <w:t xml:space="preserve"/>
      </w:r>
      <w:r w:rsidR="001576C0" w:rsidRPr="00B92B16">
        <w:rPr>
          <w:rFonts w:ascii="Arial Narrow" w:eastAsia="Times New Roman" w:hAnsi="Arial Narrow" w:cs="Arial"/>
          <w:color w:val="000000"/>
          <w:kern w:val="0"/>
          <w:lang w:val="es-ES" w:eastAsia="es-ES"/>
          <w14:ligatures w14:val="none"/>
        </w:rPr>
        <w:t xml:space="preserve"/>
      </w:r>
      <w:r w:rsidR="00CA59A2" w:rsidRPr="00B92B16">
        <w:rPr>
          <w:rFonts w:ascii="Arial Narrow" w:eastAsia="Times New Roman" w:hAnsi="Arial Narrow" w:cs="Arial"/>
          <w:color w:val="000000"/>
          <w:kern w:val="0"/>
          <w:lang w:val="es-ES" w:eastAsia="es-ES"/>
          <w14:ligatures w14:val="none"/>
        </w:rPr>
        <w:t xml:space="preserve"/>
      </w:r>
      <w:r w:rsidR="001576C0" w:rsidRPr="00B92B16">
        <w:rPr>
          <w:rFonts w:ascii="Arial Narrow" w:eastAsia="Times New Roman" w:hAnsi="Arial Narrow" w:cs="Arial"/>
          <w:color w:val="000000"/>
          <w:kern w:val="0"/>
          <w:lang w:eastAsia="es-ES"/>
          <w14:ligatures w14:val="none"/>
        </w:rPr>
        <w:t xml:space="preserve"/>
      </w:r>
      <w:r w:rsidR="00CA59A2" w:rsidRPr="00B92B16">
        <w:rPr>
          <w:rFonts w:ascii="Arial Narrow" w:eastAsia="Times New Roman" w:hAnsi="Arial Narrow" w:cs="Arial"/>
          <w:color w:val="000000"/>
          <w:kern w:val="0"/>
          <w:lang w:val="es-ES" w:eastAsia="es-ES"/>
          <w14:ligatures w14:val="none"/>
        </w:rPr>
        <w:t/>
      </w:r>
      <w:r w:rsidR="001576C0" w:rsidRPr="00B92B16">
        <w:rPr>
          <w:rFonts w:ascii="Arial Narrow" w:eastAsia="Times New Roman" w:hAnsi="Arial Narrow" w:cs="Arial"/>
          <w:color w:val="000000"/>
          <w:kern w:val="0"/>
          <w:lang w:val="es-ES" w:eastAsia="es-ES"/>
          <w14:ligatures w14:val="none"/>
        </w:rPr>
        <w:t xml:space="preserve"/>
      </w:r>
      <w:r w:rsidR="001576C0" w:rsidRPr="00B92B16">
        <w:rPr>
          <w:rFonts w:ascii="Arial Narrow" w:eastAsia="Times New Roman" w:hAnsi="Arial Narrow" w:cs="Arial"/>
          <w:color w:val="000000"/>
          <w:kern w:val="0"/>
          <w:lang w:eastAsia="es-ES"/>
          <w14:ligatures w14:val="none"/>
        </w:rPr>
        <w:t/>
      </w:r>
      <w:r w:rsidR="00CA59A2" w:rsidRPr="00B92B16">
        <w:rPr>
          <w:rFonts w:ascii="Arial Narrow" w:eastAsia="Times New Roman" w:hAnsi="Arial Narrow" w:cs="Arial"/>
          <w:color w:val="000000"/>
          <w:kern w:val="0"/>
          <w:lang w:val="es-ES" w:eastAsia="es-ES"/>
          <w14:ligatures w14:val="none"/>
        </w:rPr>
        <w:t/>
      </w:r>
    </w:p>
    <w:p w14:paraId="66005174" w14:textId="77777777" w:rsidR="00CA59A2" w:rsidRPr="00B92B16" w:rsidRDefault="00CA59A2" w:rsidP="00B92B16">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B92B16" w:rsidRDefault="00CA59A2" w:rsidP="00B92B1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92B16">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B92B16" w:rsidRDefault="00CA59A2" w:rsidP="00B92B16">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F4266A4" w14:textId="06E56832" w:rsidR="00121544" w:rsidRPr="00B92B16" w:rsidRDefault="00CA59A2" w:rsidP="00B92B16">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B92B16">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1"/>
      <w:bookmarkEnd w:id="2"/>
      <w:bookmarkEnd w:id="3"/>
      <w:r w:rsidRPr="00B92B16">
        <w:rPr>
          <w:rFonts w:ascii="Arial Narrow" w:eastAsia="Arial Narrow" w:hAnsi="Arial Narrow" w:cs="Arial Narrow"/>
          <w:kern w:val="0"/>
          <w:vertAlign w:val="superscript"/>
          <w14:ligatures w14:val="none"/>
        </w:rPr>
        <w:footnoteReference w:id="2"/>
      </w:r>
      <w:r w:rsidRPr="00B92B16">
        <w:rPr>
          <w:rFonts w:ascii="Arial Narrow" w:eastAsia="Times New Roman" w:hAnsi="Arial Narrow" w:cs="Segoe UI"/>
          <w:color w:val="000000"/>
          <w:kern w:val="0"/>
          <w:lang w:eastAsia="es-PE"/>
          <w14:ligatures w14:val="none"/>
        </w:rPr>
        <w:t xml:space="preserve">, </w:t>
      </w:r>
      <w:r w:rsidR="00121544" w:rsidRPr="00B92B16">
        <w:rPr>
          <w:rFonts w:ascii="Arial Narrow" w:eastAsia="Times New Roman" w:hAnsi="Arial Narrow" w:cs="Segoe UI"/>
          <w:color w:val="000000"/>
          <w:kern w:val="0"/>
          <w:lang w:eastAsia="es-PE"/>
          <w14:ligatures w14:val="none"/>
        </w:rPr>
        <w:t xml:space="preserve">considera </w:t>
      </w:r>
      <w:r w:rsidR="00121544" w:rsidRPr="00B92B16">
        <w:rPr>
          <w:rFonts w:ascii="Arial Narrow" w:eastAsia="Arial Narrow" w:hAnsi="Arial Narrow" w:cs="Arial Narrow"/>
          <w:kern w:val="0"/>
          <w14:ligatures w14:val="none"/>
        </w:rPr>
        <w:t xml:space="preserve">que el hecho denunciado, </w:t>
      </w:r>
      <w:bookmarkStart w:id="4" w:name="_Hlk211591623"/>
      <w:r w:rsidR="00121544" w:rsidRPr="00B92B16">
        <w:rPr>
          <w:rFonts w:ascii="Arial Narrow" w:eastAsia="Arial Narrow" w:hAnsi="Arial Narrow" w:cs="Arial Narrow"/>
          <w:kern w:val="0"/>
          <w14:ligatures w14:val="none"/>
        </w:rPr>
        <w:t xml:space="preserve">consistente en que </w:t>
      </w:r>
      <w:r w:rsidR="00FF4D14" w:rsidRPr="00FF4D14">
        <w:rPr>
          <w:rFonts w:ascii="Arial Narrow" w:eastAsia="Times New Roman" w:hAnsi="Arial Narrow" w:cs="Times New Roman"/>
          <w:color w:val="000000"/>
          <w:kern w:val="0"/>
          <w:shd w:val="clear" w:color="auto" w:fill="FFFFFF"/>
          <w:lang w:eastAsia="es-PE"/>
          <w14:ligatures w14:val="none"/>
        </w:rPr>
        <w:t xml:space="preserve">la compañía aseguradora habría negado injustificadamente al denunciante la cobertura del Seguro Vehicular -Póliza </w:t>
      </w:r>
      <w:proofErr w:type="spellStart"/>
      <w:r w:rsidR="00FF4D14" w:rsidRPr="00FF4D14">
        <w:rPr>
          <w:rFonts w:ascii="Arial Narrow" w:eastAsia="Times New Roman" w:hAnsi="Arial Narrow" w:cs="Times New Roman"/>
          <w:color w:val="000000"/>
          <w:kern w:val="0"/>
          <w:shd w:val="clear" w:color="auto" w:fill="FFFFFF"/>
          <w:lang w:eastAsia="es-PE"/>
          <w14:ligatures w14:val="none"/>
        </w:rPr>
        <w:t/>
      </w:r>
      <w:proofErr w:type="spellEnd"/>
      <w:r w:rsidR="00FF4D14" w:rsidRPr="00FF4D14">
        <w:rPr>
          <w:rFonts w:ascii="Arial Narrow" w:eastAsia="Times New Roman" w:hAnsi="Arial Narrow" w:cs="Times New Roman"/>
          <w:color w:val="000000"/>
          <w:kern w:val="0"/>
          <w:shd w:val="clear" w:color="auto" w:fill="FFFFFF"/>
          <w:lang w:eastAsia="es-PE"/>
          <w14:ligatures w14:val="none"/>
        </w:rPr>
        <w:t xml:space="preserve"> 230275566-0 por el siniestro del 28 de junio de 2025</w:t>
      </w:r>
      <w:r w:rsidR="00711750" w:rsidRPr="00B92B16">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B92B16">
        <w:rPr>
          <w:rFonts w:ascii="Arial Narrow" w:eastAsia="Times New Roman" w:hAnsi="Arial Narrow" w:cs="Segoe UI"/>
          <w:color w:val="000000"/>
          <w:kern w:val="0"/>
          <w:lang w:eastAsia="es-PE"/>
          <w14:ligatures w14:val="none"/>
        </w:rPr>
        <w:t/>
      </w:r>
      <w:r w:rsidR="00711750" w:rsidRPr="00B92B16">
        <w:rPr>
          <w:rFonts w:ascii="Arial Narrow" w:eastAsia="Arial Narrow" w:hAnsi="Arial Narrow" w:cs="Arial Narrow"/>
          <w:kern w:val="0"/>
          <w14:ligatures w14:val="none"/>
        </w:rPr>
        <w:t xml:space="preserve"> y 19</w:t>
      </w:r>
      <w:r w:rsidR="00711750" w:rsidRPr="00B92B16">
        <w:rPr>
          <w:rFonts w:ascii="Arial Narrow" w:eastAsia="Times New Roman" w:hAnsi="Arial Narrow" w:cs="Segoe UI"/>
          <w:color w:val="000000"/>
          <w:kern w:val="0"/>
          <w:lang w:eastAsia="es-PE"/>
          <w14:ligatures w14:val="none"/>
        </w:rPr>
        <w:t/>
      </w:r>
      <w:r w:rsidR="00711750" w:rsidRPr="00B92B16">
        <w:rPr>
          <w:rFonts w:ascii="Arial Narrow" w:eastAsia="Arial Narrow" w:hAnsi="Arial Narrow" w:cs="Arial Narrow"/>
          <w:kern w:val="0"/>
          <w14:ligatures w14:val="none"/>
        </w:rPr>
        <w:t xml:space="preserve"> del Código</w:t>
      </w:r>
      <w:r w:rsidR="00711750" w:rsidRPr="00B92B16">
        <w:rPr>
          <w:rFonts w:ascii="Arial Narrow" w:eastAsia="Arial Narrow" w:hAnsi="Arial Narrow" w:cs="Arial"/>
          <w:kern w:val="0"/>
          <w:vertAlign w:val="superscript"/>
          <w14:ligatures w14:val="none"/>
        </w:rPr>
        <w:footnoteReference w:id="3"/>
      </w:r>
      <w:r w:rsidR="00711750" w:rsidRPr="00B92B16">
        <w:rPr>
          <w:rFonts w:ascii="Arial Narrow" w:eastAsia="Arial Narrow" w:hAnsi="Arial Narrow" w:cs="Arial Narrow"/>
          <w:kern w:val="0"/>
          <w14:ligatures w14:val="none"/>
        </w:rPr>
        <w:t>.</w:t>
      </w:r>
    </w:p>
    <w:p w14:paraId="116891C0" w14:textId="77777777" w:rsidR="00121544" w:rsidRPr="00B92B16" w:rsidRDefault="00121544" w:rsidP="00B92B16">
      <w:pPr>
        <w:pStyle w:val="Prrafodelista"/>
        <w:spacing w:after="0" w:line="240" w:lineRule="auto"/>
        <w:ind w:left="567"/>
        <w:jc w:val="both"/>
        <w:rPr>
          <w:rFonts w:ascii="Arial Narrow" w:eastAsia="Arial Narrow" w:hAnsi="Arial Narrow" w:cs="Arial Narrow"/>
          <w:kern w:val="0"/>
          <w14:ligatures w14:val="none"/>
        </w:rPr>
      </w:pPr>
    </w:p>
    <w:p w14:paraId="73AC2300" w14:textId="6A846B4C" w:rsidR="00121544" w:rsidRPr="00B92B16" w:rsidRDefault="00121544" w:rsidP="00B92B16">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92B16">
        <w:rPr>
          <w:rFonts w:ascii="Arial Narrow" w:eastAsia="Arial Narrow" w:hAnsi="Arial Narrow" w:cs="Arial Narrow"/>
          <w:kern w:val="0"/>
          <w14:ligatures w14:val="none"/>
        </w:rPr>
        <w:t xml:space="preserve">Así también, la Secretaría Técnica, en ejercicio de sus facultades, </w:t>
      </w:r>
      <w:r w:rsidRPr="00B92B16">
        <w:rPr>
          <w:rFonts w:ascii="Arial Narrow" w:eastAsia="Times New Roman" w:hAnsi="Arial Narrow" w:cs="Segoe UI"/>
          <w:color w:val="000000"/>
          <w:kern w:val="0"/>
          <w:lang w:eastAsia="es-PE"/>
          <w14:ligatures w14:val="none"/>
        </w:rPr>
        <w:t xml:space="preserve">considera </w:t>
      </w:r>
      <w:r w:rsidRPr="00B92B16">
        <w:rPr>
          <w:rFonts w:ascii="Arial Narrow" w:eastAsia="Arial Narrow" w:hAnsi="Arial Narrow" w:cs="Arial Narrow"/>
          <w:kern w:val="0"/>
          <w14:ligatures w14:val="none"/>
        </w:rPr>
        <w:t xml:space="preserve">que el hecho denunciado, consistente en que </w:t>
      </w:r>
      <w:r w:rsidR="00D65165" w:rsidRPr="00D65165">
        <w:rPr>
          <w:rFonts w:ascii="Arial Narrow" w:eastAsia="Times New Roman" w:hAnsi="Arial Narrow" w:cs="Times New Roman"/>
          <w:color w:val="000000"/>
          <w:kern w:val="0"/>
          <w:shd w:val="clear" w:color="auto" w:fill="FFFFFF"/>
          <w:lang w:eastAsia="es-PE"/>
          <w14:ligatures w14:val="none"/>
        </w:rPr>
        <w:t xml:space="preserve">la compañía aseguradora habría resuelto injustificadamente la Póliza </w:t>
      </w:r>
      <w:proofErr w:type="spellStart"/>
      <w:r w:rsidR="00D65165" w:rsidRPr="00D65165">
        <w:rPr>
          <w:rFonts w:ascii="Arial Narrow" w:eastAsia="Times New Roman" w:hAnsi="Arial Narrow" w:cs="Times New Roman"/>
          <w:color w:val="000000"/>
          <w:kern w:val="0"/>
          <w:shd w:val="clear" w:color="auto" w:fill="FFFFFF"/>
          <w:lang w:eastAsia="es-PE"/>
          <w14:ligatures w14:val="none"/>
        </w:rPr>
        <w:t/>
      </w:r>
      <w:proofErr w:type="spellEnd"/>
      <w:r w:rsidR="00D65165" w:rsidRPr="00D65165">
        <w:rPr>
          <w:rFonts w:ascii="Arial Narrow" w:eastAsia="Times New Roman" w:hAnsi="Arial Narrow" w:cs="Times New Roman"/>
          <w:color w:val="000000"/>
          <w:kern w:val="0"/>
          <w:shd w:val="clear" w:color="auto" w:fill="FFFFFF"/>
          <w:lang w:eastAsia="es-PE"/>
          <w14:ligatures w14:val="none"/>
        </w:rPr>
        <w:t xml:space="preserve"> 230275566-0 mediante carta de 29 de agosto de 2025</w:t>
      </w:r>
      <w:r w:rsidR="00DD5FC6" w:rsidRPr="00B92B16">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DD5FC6" w:rsidRPr="00B92B16">
        <w:rPr>
          <w:rFonts w:ascii="Arial Narrow" w:eastAsia="Times New Roman" w:hAnsi="Arial Narrow" w:cs="Segoe UI"/>
          <w:color w:val="000000"/>
          <w:kern w:val="0"/>
          <w:lang w:eastAsia="es-PE"/>
          <w14:ligatures w14:val="none"/>
        </w:rPr>
        <w:t/>
      </w:r>
      <w:r w:rsidR="00DD5FC6" w:rsidRPr="00B92B16">
        <w:rPr>
          <w:rFonts w:ascii="Arial Narrow" w:eastAsia="Arial Narrow" w:hAnsi="Arial Narrow" w:cs="Arial Narrow"/>
          <w:kern w:val="0"/>
          <w14:ligatures w14:val="none"/>
        </w:rPr>
        <w:t xml:space="preserve"> y 19</w:t>
      </w:r>
      <w:r w:rsidR="00DD5FC6" w:rsidRPr="00B92B16">
        <w:rPr>
          <w:rFonts w:ascii="Arial Narrow" w:eastAsia="Times New Roman" w:hAnsi="Arial Narrow" w:cs="Segoe UI"/>
          <w:color w:val="000000"/>
          <w:kern w:val="0"/>
          <w:lang w:eastAsia="es-PE"/>
          <w14:ligatures w14:val="none"/>
        </w:rPr>
        <w:t/>
      </w:r>
      <w:r w:rsidR="00DD5FC6" w:rsidRPr="00B92B16">
        <w:rPr>
          <w:rFonts w:ascii="Arial Narrow" w:eastAsia="Arial Narrow" w:hAnsi="Arial Narrow" w:cs="Arial Narrow"/>
          <w:kern w:val="0"/>
          <w14:ligatures w14:val="none"/>
        </w:rPr>
        <w:t xml:space="preserve"> del Código</w:t>
      </w:r>
      <w:r w:rsidR="00711750" w:rsidRPr="00B92B16">
        <w:rPr>
          <w:rFonts w:ascii="Arial Narrow" w:eastAsia="Arial Narrow" w:hAnsi="Arial Narrow" w:cs="Arial"/>
          <w:bCs/>
          <w:color w:val="000000"/>
          <w:kern w:val="0"/>
          <w:lang w:eastAsia="es-PE"/>
          <w14:ligatures w14:val="none"/>
        </w:rPr>
        <w:t xml:space="preserve">. </w:t>
      </w:r>
    </w:p>
    <w:bookmarkEnd w:id="4"/>
    <w:p w14:paraId="432038D6" w14:textId="0A9F6D75" w:rsidR="00CA59A2" w:rsidRPr="00B92B16" w:rsidRDefault="00CA59A2" w:rsidP="00B92B16">
      <w:pPr>
        <w:spacing w:after="0" w:line="240" w:lineRule="auto"/>
        <w:jc w:val="both"/>
        <w:rPr>
          <w:rFonts w:ascii="Arial Narrow" w:eastAsia="Calibri" w:hAnsi="Arial Narrow" w:cs="Arial Narrow"/>
          <w:kern w:val="0"/>
          <w:lang w:eastAsia="es-PE"/>
          <w14:ligatures w14:val="none"/>
        </w:rPr>
      </w:pPr>
    </w:p>
    <w:p w14:paraId="463134E5" w14:textId="77777777" w:rsidR="00CA59A2" w:rsidRPr="00B92B16" w:rsidRDefault="00CA59A2" w:rsidP="00B92B16">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B92B16">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B92B16">
        <w:rPr>
          <w:rFonts w:ascii="Arial Narrow" w:eastAsia="Arial Narrow" w:hAnsi="Arial Narrow" w:cs="Arial Narrow"/>
          <w:kern w:val="0"/>
          <w:vertAlign w:val="superscript"/>
          <w14:ligatures w14:val="none"/>
        </w:rPr>
        <w:footnoteReference w:id="4"/>
      </w:r>
      <w:r w:rsidRPr="00B92B16">
        <w:rPr>
          <w:rFonts w:ascii="Arial Narrow" w:eastAsia="Arial" w:hAnsi="Arial Narrow" w:cs="Arial"/>
          <w:color w:val="000000"/>
          <w:kern w:val="0"/>
          <w:lang w:eastAsia="es-PE"/>
          <w14:ligatures w14:val="none"/>
        </w:rPr>
        <w:t>.</w:t>
      </w:r>
    </w:p>
    <w:p w14:paraId="68C71625" w14:textId="77777777" w:rsidR="00CA59A2" w:rsidRPr="00B92B16" w:rsidRDefault="00CA59A2" w:rsidP="00B92B16">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B92B16" w:rsidRDefault="00CA59A2" w:rsidP="00B92B1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92B16">
        <w:rPr>
          <w:rFonts w:ascii="Arial Narrow" w:eastAsia="Arial Narrow" w:hAnsi="Arial Narrow" w:cs="Arial Narrow"/>
          <w:b/>
          <w:color w:val="000000"/>
          <w:kern w:val="0"/>
          <w:lang w:eastAsia="es-PE"/>
          <w14:ligatures w14:val="none"/>
        </w:rPr>
        <w:t>REQUERIMIENTO DE INFORMACIÓN</w:t>
      </w:r>
    </w:p>
    <w:p w14:paraId="5B518DC4" w14:textId="77777777" w:rsidR="00CA59A2" w:rsidRPr="00B92B16" w:rsidRDefault="00CA59A2" w:rsidP="00B92B16">
      <w:pPr>
        <w:spacing w:after="0" w:line="240" w:lineRule="auto"/>
        <w:jc w:val="both"/>
        <w:rPr>
          <w:rFonts w:ascii="Arial Narrow" w:eastAsia="Times New Roman" w:hAnsi="Arial Narrow" w:cs="Arial"/>
          <w:color w:val="000000"/>
          <w:kern w:val="0"/>
          <w:lang w:val="es-ES" w:eastAsia="es-ES"/>
          <w14:ligatures w14:val="none"/>
        </w:rPr>
      </w:pPr>
    </w:p>
    <w:p w14:paraId="62B88A04" w14:textId="487010B2" w:rsidR="00CA59A2" w:rsidRPr="00B92B16" w:rsidRDefault="00CA59A2" w:rsidP="00B92B16">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B92B16">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conviene requerir </w:t>
      </w:r>
      <w:r w:rsidR="002E2A50" w:rsidRPr="00B92B16">
        <w:rPr>
          <w:rFonts w:ascii="Arial Narrow" w:eastAsia="Times New Roman" w:hAnsi="Arial Narrow" w:cs="Arial"/>
          <w:color w:val="000000"/>
          <w:kern w:val="0"/>
          <w:lang w:val="es-ES" w:eastAsia="es-ES"/>
          <w14:ligatures w14:val="none"/>
        </w:rPr>
        <w:t>a</w:t>
      </w:r>
      <w:r w:rsidRPr="00B92B16">
        <w:rPr>
          <w:rFonts w:ascii="Arial Narrow" w:eastAsia="Times New Roman" w:hAnsi="Arial Narrow" w:cs="Arial"/>
          <w:color w:val="000000"/>
          <w:kern w:val="0"/>
          <w:lang w:val="es-ES" w:eastAsia="es-ES"/>
          <w14:ligatures w14:val="none"/>
        </w:rPr>
        <w:t xml:space="preserve"> </w:t>
      </w:r>
      <w:r w:rsidR="002E2A50" w:rsidRPr="00B92B16">
        <w:rPr>
          <w:rFonts w:ascii="Arial Narrow" w:eastAsia="Times New Roman" w:hAnsi="Arial Narrow" w:cs="Arial"/>
          <w:color w:val="000000"/>
          <w:kern w:val="0"/>
          <w:lang w:val="es-ES" w:eastAsia="es-ES"/>
          <w14:ligatures w14:val="none"/>
        </w:rPr>
        <w:t>la compañía aseguradora que</w:t>
      </w:r>
      <w:r w:rsidRPr="00B92B16">
        <w:rPr>
          <w:rFonts w:ascii="Arial Narrow" w:eastAsia="Times New Roman" w:hAnsi="Arial Narrow" w:cs="Arial"/>
          <w:color w:val="000000"/>
          <w:kern w:val="0"/>
          <w:lang w:val="es-ES" w:eastAsia="es-ES"/>
          <w14:ligatures w14:val="none"/>
        </w:rPr>
        <w:t xml:space="preserve">, en un plazo no mayor de cinco (5) días hábiles contado a partir del día siguiente de la notificación de la presente resolución, cumpla con lo siguiente: </w:t>
      </w:r>
      <w:r w:rsidR="00501C2C" w:rsidRPr="00501C2C">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501C2C" w:rsidRPr="00501C2C">
        <w:rPr>
          <w:rFonts w:ascii="Arial Narrow" w:eastAsia="Times New Roman" w:hAnsi="Arial Narrow" w:cs="Arial"/>
          <w:color w:val="000000"/>
          <w:kern w:val="0"/>
          <w:lang w:val="es-ES" w:eastAsia="es-ES"/>
          <w14:ligatures w14:val="none"/>
        </w:rPr>
        <w:t/>
      </w:r>
      <w:proofErr w:type="spellEnd"/>
      <w:r w:rsidR="00501C2C" w:rsidRPr="00501C2C">
        <w:rPr>
          <w:rFonts w:ascii="Arial Narrow" w:eastAsia="Times New Roman" w:hAnsi="Arial Narrow" w:cs="Arial"/>
          <w:color w:val="000000"/>
          <w:kern w:val="0"/>
          <w:lang w:val="es-ES" w:eastAsia="es-ES"/>
          <w14:ligatures w14:val="none"/>
        </w:rPr>
        <w:t xml:space="preserve"> 230275566-0, así como el cargo de remisión de la póliza; (</w:t>
      </w:r>
      <w:proofErr w:type="spellStart"/>
      <w:r w:rsidR="00501C2C" w:rsidRPr="00501C2C">
        <w:rPr>
          <w:rFonts w:ascii="Arial Narrow" w:eastAsia="Times New Roman" w:hAnsi="Arial Narrow" w:cs="Arial"/>
          <w:color w:val="000000"/>
          <w:kern w:val="0"/>
          <w:lang w:val="es-ES" w:eastAsia="es-ES"/>
          <w14:ligatures w14:val="none"/>
        </w:rPr>
        <w:t>ii</w:t>
      </w:r>
      <w:proofErr w:type="spellEnd"/>
      <w:r w:rsidR="00501C2C" w:rsidRPr="00501C2C">
        <w:rPr>
          <w:rFonts w:ascii="Arial Narrow" w:eastAsia="Times New Roman" w:hAnsi="Arial Narrow" w:cs="Arial"/>
          <w:color w:val="000000"/>
          <w:kern w:val="0"/>
          <w:lang w:val="es-ES" w:eastAsia="es-ES"/>
          <w14:ligatures w14:val="none"/>
        </w:rPr>
        <w:t xml:space="preserve">) presentar los medios probatorios que acrediten que la negativa de otorgamiento de cobertura de la Póliza </w:t>
      </w:r>
      <w:proofErr w:type="spellStart"/>
      <w:r w:rsidR="00501C2C" w:rsidRPr="00501C2C">
        <w:rPr>
          <w:rFonts w:ascii="Arial Narrow" w:eastAsia="Times New Roman" w:hAnsi="Arial Narrow" w:cs="Arial"/>
          <w:color w:val="000000"/>
          <w:kern w:val="0"/>
          <w:lang w:val="es-ES" w:eastAsia="es-ES"/>
          <w14:ligatures w14:val="none"/>
        </w:rPr>
        <w:t/>
      </w:r>
      <w:proofErr w:type="spellEnd"/>
      <w:r w:rsidR="00501C2C" w:rsidRPr="00501C2C">
        <w:rPr>
          <w:rFonts w:ascii="Arial Narrow" w:eastAsia="Times New Roman" w:hAnsi="Arial Narrow" w:cs="Arial"/>
          <w:color w:val="000000"/>
          <w:kern w:val="0"/>
          <w:lang w:val="es-ES" w:eastAsia="es-ES"/>
          <w14:ligatures w14:val="none"/>
        </w:rPr>
        <w:t xml:space="preserve"> 230275566-0 del Seguro Vehicular fue justificada; y, (</w:t>
      </w:r>
      <w:proofErr w:type="spellStart"/>
      <w:r w:rsidR="00501C2C" w:rsidRPr="00501C2C">
        <w:rPr>
          <w:rFonts w:ascii="Arial Narrow" w:eastAsia="Times New Roman" w:hAnsi="Arial Narrow" w:cs="Arial"/>
          <w:color w:val="000000"/>
          <w:kern w:val="0"/>
          <w:lang w:val="es-ES" w:eastAsia="es-ES"/>
          <w14:ligatures w14:val="none"/>
        </w:rPr>
        <w:t>iii</w:t>
      </w:r>
      <w:proofErr w:type="spellEnd"/>
      <w:r w:rsidR="00501C2C" w:rsidRPr="00501C2C">
        <w:rPr>
          <w:rFonts w:ascii="Arial Narrow" w:eastAsia="Times New Roman" w:hAnsi="Arial Narrow" w:cs="Arial"/>
          <w:color w:val="000000"/>
          <w:kern w:val="0"/>
          <w:lang w:val="es-ES" w:eastAsia="es-ES"/>
          <w14:ligatures w14:val="none"/>
        </w:rPr>
        <w:t>) presentar las grabaciones de audio alegadas por la compañía aseguradora en sus comunicaciones con la parte denunciante</w:t>
      </w:r>
      <w:r w:rsidRPr="00B92B16">
        <w:rPr>
          <w:rFonts w:ascii="Arial Narrow" w:eastAsia="Times New Roman" w:hAnsi="Arial Narrow" w:cs="Arial"/>
          <w:color w:val="000000"/>
          <w:kern w:val="0"/>
          <w:lang w:val="es-ES" w:eastAsia="es-ES"/>
          <w14:ligatures w14:val="none"/>
        </w:rPr>
        <w:t>.</w:t>
      </w:r>
      <w:r w:rsidRPr="00B92B16">
        <w:rPr>
          <w:rFonts w:ascii="Arial Narrow" w:eastAsia="Times New Roman" w:hAnsi="Arial Narrow" w:cs="Arial"/>
          <w:color w:val="000000"/>
          <w:kern w:val="0"/>
          <w:lang w:eastAsia="es-ES"/>
          <w14:ligatures w14:val="none"/>
        </w:rPr>
        <w:t xml:space="preserve"> </w:t>
      </w:r>
    </w:p>
    <w:p w14:paraId="5C93B848" w14:textId="77777777" w:rsidR="00CA59A2" w:rsidRPr="00B92B16" w:rsidRDefault="00CA59A2" w:rsidP="00B92B16">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B92B16" w:rsidRDefault="00CA59A2" w:rsidP="00B92B1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92B16">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B92B16" w:rsidRDefault="00CA59A2" w:rsidP="00B92B16">
      <w:pPr>
        <w:spacing w:after="0" w:line="240" w:lineRule="auto"/>
        <w:jc w:val="both"/>
        <w:rPr>
          <w:rFonts w:ascii="Arial Narrow" w:eastAsia="Arial Narrow" w:hAnsi="Arial Narrow" w:cs="Arial Narrow"/>
          <w:b/>
          <w:color w:val="000000"/>
          <w:kern w:val="0"/>
          <w:lang w:eastAsia="es-PE"/>
          <w14:ligatures w14:val="none"/>
        </w:rPr>
      </w:pPr>
    </w:p>
    <w:p w14:paraId="40BE44E6" w14:textId="6C199141" w:rsidR="00121544" w:rsidRPr="00B92B16" w:rsidRDefault="00CA59A2" w:rsidP="00B92B16">
      <w:pPr>
        <w:spacing w:after="0" w:line="240" w:lineRule="auto"/>
        <w:jc w:val="both"/>
        <w:rPr>
          <w:rFonts w:ascii="Arial Narrow" w:eastAsia="Calibri" w:hAnsi="Arial Narrow" w:cs="Arial Narrow"/>
          <w:color w:val="000000"/>
          <w:kern w:val="0"/>
          <w:lang w:eastAsia="es-PE"/>
          <w14:ligatures w14:val="none"/>
        </w:rPr>
      </w:pPr>
      <w:r w:rsidRPr="00B92B16">
        <w:rPr>
          <w:rFonts w:ascii="Arial Narrow" w:eastAsia="Arial Narrow" w:hAnsi="Arial Narrow" w:cs="Arial Narrow"/>
          <w:b/>
          <w:color w:val="000000"/>
          <w:kern w:val="0"/>
          <w:lang w:eastAsia="es-PE"/>
          <w14:ligatures w14:val="none"/>
        </w:rPr>
        <w:t xml:space="preserve">PRIMERO: admitir a trámite la denuncia del 1 de octubre de 2025 interpuesta por el señor [DENUNCIANTE] contra La Positiva Seguros y Reaseguros S.A.A., por lo siguiente:</w:t>
      </w:r>
      <w:r w:rsidRPr="00B92B16">
        <w:rPr>
          <w:rFonts w:ascii="Arial Narrow" w:eastAsia="Times New Roman" w:hAnsi="Arial Narrow" w:cs="Times New Roman"/>
          <w:color w:val="000000"/>
          <w:kern w:val="0"/>
          <w:shd w:val="clear" w:color="auto" w:fill="FFFFFF"/>
          <w:lang w:eastAsia="es-PE"/>
          <w14:ligatures w14:val="none"/>
        </w:rPr>
        <w:t xml:space="preserve"/>
      </w:r>
      <w:r w:rsidR="002E2A50" w:rsidRPr="00B92B16">
        <w:rPr>
          <w:rFonts w:ascii="Arial Narrow" w:eastAsia="Times New Roman" w:hAnsi="Arial Narrow" w:cs="Times New Roman"/>
          <w:color w:val="000000"/>
          <w:kern w:val="0"/>
          <w:shd w:val="clear" w:color="auto" w:fill="FFFFFF"/>
          <w:lang w:eastAsia="es-PE"/>
          <w14:ligatures w14:val="none"/>
        </w:rPr>
        <w:t xml:space="preserve"/>
      </w:r>
      <w:r w:rsidRPr="00B92B16">
        <w:rPr>
          <w:rFonts w:ascii="Arial Narrow" w:eastAsia="Times New Roman" w:hAnsi="Arial Narrow" w:cs="Times New Roman"/>
          <w:color w:val="000000"/>
          <w:kern w:val="0"/>
          <w:shd w:val="clear" w:color="auto" w:fill="FFFFFF"/>
          <w:lang w:eastAsia="es-PE"/>
          <w14:ligatures w14:val="none"/>
        </w:rPr>
        <w:t xml:space="preserve"/>
      </w:r>
      <w:r w:rsidR="002E2A50" w:rsidRPr="00B92B16">
        <w:rPr>
          <w:rFonts w:ascii="Arial Narrow" w:eastAsia="Times New Roman" w:hAnsi="Arial Narrow" w:cs="Times New Roman"/>
          <w:color w:val="000000"/>
          <w:kern w:val="0"/>
          <w:shd w:val="clear" w:color="auto" w:fill="FFFFFF"/>
          <w:lang w:eastAsia="es-PE"/>
          <w14:ligatures w14:val="none"/>
        </w:rPr>
        <w:t xml:space="preserve"/>
      </w:r>
      <w:proofErr w:type="spellStart"/>
      <w:r w:rsidR="002E2A50" w:rsidRPr="00B92B16">
        <w:rPr>
          <w:rFonts w:ascii="Arial Narrow" w:eastAsia="Times New Roman" w:hAnsi="Arial Narrow" w:cs="Times New Roman"/>
          <w:color w:val="000000"/>
          <w:kern w:val="0"/>
          <w:shd w:val="clear" w:color="auto" w:fill="FFFFFF"/>
          <w:lang w:eastAsia="es-PE"/>
          <w14:ligatures w14:val="none"/>
        </w:rPr>
        <w:t/>
      </w:r>
      <w:proofErr w:type="spellEnd"/>
      <w:r w:rsidR="002E2A50" w:rsidRPr="00B92B16">
        <w:rPr>
          <w:rFonts w:ascii="Arial Narrow" w:eastAsia="Times New Roman" w:hAnsi="Arial Narrow" w:cs="Times New Roman"/>
          <w:color w:val="000000"/>
          <w:kern w:val="0"/>
          <w:shd w:val="clear" w:color="auto" w:fill="FFFFFF"/>
          <w:lang w:eastAsia="es-PE"/>
          <w14:ligatures w14:val="none"/>
        </w:rPr>
        <w:t xml:space="preserve"/>
      </w:r>
      <w:proofErr w:type="spellStart"/>
      <w:r w:rsidR="002E2A50" w:rsidRPr="00B92B16">
        <w:rPr>
          <w:rFonts w:ascii="Arial Narrow" w:eastAsia="Times New Roman" w:hAnsi="Arial Narrow" w:cs="Times New Roman"/>
          <w:color w:val="000000"/>
          <w:kern w:val="0"/>
          <w:shd w:val="clear" w:color="auto" w:fill="FFFFFF"/>
          <w:lang w:eastAsia="es-PE"/>
          <w14:ligatures w14:val="none"/>
        </w:rPr>
        <w:t/>
      </w:r>
      <w:proofErr w:type="spellEnd"/>
      <w:r w:rsidR="002E2A50" w:rsidRPr="00B92B16">
        <w:rPr>
          <w:rFonts w:ascii="Arial Narrow" w:eastAsia="Times New Roman" w:hAnsi="Arial Narrow" w:cs="Times New Roman"/>
          <w:color w:val="000000"/>
          <w:kern w:val="0"/>
          <w:shd w:val="clear" w:color="auto" w:fill="FFFFFF"/>
          <w:lang w:eastAsia="es-PE"/>
          <w14:ligatures w14:val="none"/>
        </w:rPr>
        <w:t xml:space="preserve"/>
      </w:r>
      <w:r w:rsidRPr="00B92B16">
        <w:rPr>
          <w:rFonts w:ascii="Arial Narrow" w:eastAsia="Times New Roman" w:hAnsi="Arial Narrow" w:cs="Times New Roman"/>
          <w:color w:val="000000"/>
          <w:kern w:val="0"/>
          <w:shd w:val="clear" w:color="auto" w:fill="FFFFFF"/>
          <w:lang w:eastAsia="es-PE"/>
          <w14:ligatures w14:val="none"/>
        </w:rPr>
        <w:t xml:space="preserve"/>
      </w:r>
      <w:r w:rsidR="00674AC5" w:rsidRPr="00B92B16">
        <w:rPr>
          <w:rFonts w:ascii="Arial Narrow" w:eastAsia="Times New Roman" w:hAnsi="Arial Narrow" w:cs="Times New Roman"/>
          <w:color w:val="000000"/>
          <w:kern w:val="0"/>
          <w:shd w:val="clear" w:color="auto" w:fill="FFFFFF"/>
          <w:lang w:eastAsia="es-PE"/>
          <w14:ligatures w14:val="none"/>
        </w:rPr>
        <w:t/>
      </w:r>
      <w:r w:rsidRPr="00B92B16">
        <w:rPr>
          <w:rFonts w:ascii="Arial Narrow" w:eastAsia="Times New Roman" w:hAnsi="Arial Narrow" w:cs="Times New Roman"/>
          <w:color w:val="000000"/>
          <w:kern w:val="0"/>
          <w:shd w:val="clear" w:color="auto" w:fill="FFFFFF"/>
          <w:lang w:eastAsia="es-PE"/>
          <w14:ligatures w14:val="none"/>
        </w:rPr>
        <w:t xml:space="preserve"/>
      </w:r>
      <w:r w:rsidR="00121544" w:rsidRPr="00B92B16">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Pr="00B92B16" w:rsidRDefault="00121544" w:rsidP="00B92B16">
      <w:pPr>
        <w:spacing w:after="0" w:line="240" w:lineRule="auto"/>
        <w:jc w:val="both"/>
        <w:rPr>
          <w:rFonts w:ascii="Arial Narrow" w:eastAsia="Calibri" w:hAnsi="Arial Narrow" w:cs="Arial Narrow"/>
          <w:color w:val="000000"/>
          <w:kern w:val="0"/>
          <w:lang w:eastAsia="es-PE"/>
          <w14:ligatures w14:val="none"/>
        </w:rPr>
      </w:pPr>
    </w:p>
    <w:p w14:paraId="0CDDEEDD" w14:textId="64FA73A6" w:rsidR="00121544" w:rsidRPr="00B92B16" w:rsidRDefault="00711750" w:rsidP="00B92B16">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92B16">
        <w:rPr>
          <w:rFonts w:ascii="Arial Narrow" w:eastAsia="Calibri" w:hAnsi="Arial Narrow" w:cs="Arial Narrow"/>
          <w:color w:val="000000"/>
          <w:kern w:val="0"/>
          <w:lang w:eastAsia="es-PE"/>
          <w14:ligatures w14:val="none"/>
        </w:rPr>
        <w:t>Presunta</w:t>
      </w:r>
      <w:r w:rsidRPr="00B92B16">
        <w:rPr>
          <w:rFonts w:ascii="Arial Narrow" w:eastAsia="Times New Roman" w:hAnsi="Arial Narrow" w:cs="Times New Roman"/>
          <w:kern w:val="0"/>
          <w:shd w:val="clear" w:color="auto" w:fill="FFFFFF"/>
          <w:lang w:eastAsia="es-PE"/>
          <w14:ligatures w14:val="none"/>
        </w:rPr>
        <w:t xml:space="preserve"> infracción a los artículos 18 y 19</w:t>
      </w:r>
      <w:r w:rsidRPr="00B92B16">
        <w:rPr>
          <w:rFonts w:ascii="Arial Narrow" w:eastAsia="Calibri" w:hAnsi="Arial Narrow" w:cs="Arial Narrow"/>
          <w:kern w:val="0"/>
          <w:lang w:eastAsia="es-PE"/>
          <w14:ligatures w14:val="none"/>
        </w:rPr>
        <w:t xml:space="preserve"> de </w:t>
      </w:r>
      <w:r w:rsidRPr="00B92B16">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1576C0" w:rsidRPr="00FF4D14">
        <w:rPr>
          <w:rFonts w:ascii="Arial Narrow" w:eastAsia="Times New Roman" w:hAnsi="Arial Narrow" w:cs="Times New Roman"/>
          <w:kern w:val="0"/>
          <w:shd w:val="clear" w:color="auto" w:fill="FFFFFF"/>
          <w:lang w:eastAsia="es-PE"/>
          <w14:ligatures w14:val="none"/>
        </w:rPr>
        <w:t>la compañía aseguradora habría</w:t>
      </w:r>
      <w:r w:rsidRPr="00FF4D14">
        <w:rPr>
          <w:rFonts w:ascii="Arial Narrow" w:eastAsia="Times New Roman" w:hAnsi="Arial Narrow" w:cs="Times New Roman"/>
          <w:kern w:val="0"/>
          <w:shd w:val="clear" w:color="auto" w:fill="FFFFFF"/>
          <w:lang w:eastAsia="es-PE"/>
          <w14:ligatures w14:val="none"/>
        </w:rPr>
        <w:t xml:space="preserve"> negado injustificadamente </w:t>
      </w:r>
      <w:r w:rsidR="007722EF" w:rsidRPr="00FF4D14">
        <w:rPr>
          <w:rFonts w:ascii="Arial Narrow" w:eastAsia="Times New Roman" w:hAnsi="Arial Narrow" w:cs="Times New Roman"/>
          <w:kern w:val="0"/>
          <w:shd w:val="clear" w:color="auto" w:fill="FFFFFF"/>
          <w:lang w:eastAsia="es-PE"/>
          <w14:ligatures w14:val="none"/>
        </w:rPr>
        <w:t xml:space="preserve">al denunciante </w:t>
      </w:r>
      <w:r w:rsidRPr="00FF4D14">
        <w:rPr>
          <w:rFonts w:ascii="Arial Narrow" w:eastAsia="Times New Roman" w:hAnsi="Arial Narrow" w:cs="Times New Roman"/>
          <w:kern w:val="0"/>
          <w:shd w:val="clear" w:color="auto" w:fill="FFFFFF"/>
          <w:lang w:eastAsia="es-PE"/>
          <w14:ligatures w14:val="none"/>
        </w:rPr>
        <w:t xml:space="preserve">la cobertura del </w:t>
      </w:r>
      <w:r w:rsidR="001576C0" w:rsidRPr="00FF4D14">
        <w:rPr>
          <w:rFonts w:ascii="Arial Narrow" w:eastAsia="Times New Roman" w:hAnsi="Arial Narrow" w:cs="Arial"/>
          <w:color w:val="000000"/>
          <w:kern w:val="0"/>
          <w:lang w:val="es-ES" w:eastAsia="es-ES"/>
          <w14:ligatures w14:val="none"/>
        </w:rPr>
        <w:t>Seguro Vehicular</w:t>
      </w:r>
      <w:r w:rsidR="001576C0" w:rsidRPr="00FF4D14">
        <w:rPr>
          <w:rFonts w:ascii="Arial Narrow" w:eastAsia="Times New Roman" w:hAnsi="Arial Narrow" w:cs="Arial"/>
          <w:color w:val="000000"/>
          <w:kern w:val="0"/>
          <w:lang w:eastAsia="es-ES"/>
          <w14:ligatures w14:val="none"/>
        </w:rPr>
        <w:t xml:space="preserve"> </w:t>
      </w:r>
      <w:r w:rsidR="007722EF" w:rsidRPr="00FF4D14">
        <w:rPr>
          <w:rFonts w:ascii="Arial Narrow" w:eastAsia="Times New Roman" w:hAnsi="Arial Narrow" w:cs="Times New Roman"/>
          <w:kern w:val="0"/>
          <w:shd w:val="clear" w:color="auto" w:fill="FFFFFF"/>
          <w:lang w:eastAsia="es-PE"/>
          <w14:ligatures w14:val="none"/>
        </w:rPr>
        <w:t>-</w:t>
      </w:r>
      <w:r w:rsidR="007722EF" w:rsidRPr="00FF4D14">
        <w:rPr>
          <w:rFonts w:ascii="Arial Narrow" w:eastAsia="Times New Roman" w:hAnsi="Arial Narrow" w:cs="Arial"/>
          <w:color w:val="000000"/>
          <w:kern w:val="0"/>
          <w:lang w:val="es-ES" w:eastAsia="es-ES"/>
          <w14:ligatures w14:val="none"/>
        </w:rPr>
        <w:t xml:space="preserve">Póliza 230275566-0 </w:t>
      </w:r>
      <w:r w:rsidRPr="00FF4D14">
        <w:rPr>
          <w:rFonts w:ascii="Arial Narrow" w:eastAsia="Times New Roman" w:hAnsi="Arial Narrow" w:cs="Times New Roman"/>
          <w:kern w:val="0"/>
          <w:shd w:val="clear" w:color="auto" w:fill="FFFFFF"/>
          <w:lang w:eastAsia="es-PE"/>
          <w14:ligatures w14:val="none"/>
        </w:rPr>
        <w:t xml:space="preserve">por el siniestro del </w:t>
      </w:r>
      <w:r w:rsidR="001576C0" w:rsidRPr="00FF4D14">
        <w:rPr>
          <w:rFonts w:ascii="Arial Narrow" w:eastAsia="Times New Roman" w:hAnsi="Arial Narrow" w:cs="Arial"/>
          <w:color w:val="000000"/>
          <w:kern w:val="0"/>
          <w:lang w:eastAsia="es-ES"/>
          <w14:ligatures w14:val="none"/>
        </w:rPr>
        <w:t>28 de junio de 2025</w:t>
      </w:r>
      <w:r w:rsidR="00121544" w:rsidRPr="00B92B16">
        <w:rPr>
          <w:rFonts w:ascii="Arial Narrow" w:eastAsia="Arial Narrow" w:hAnsi="Arial Narrow" w:cs="Arial Narrow"/>
          <w:kern w:val="0"/>
          <w14:ligatures w14:val="none"/>
        </w:rPr>
        <w:t>.</w:t>
      </w:r>
    </w:p>
    <w:p w14:paraId="39215327" w14:textId="77777777" w:rsidR="00121544" w:rsidRPr="00B92B16" w:rsidRDefault="00121544" w:rsidP="00B92B16">
      <w:pPr>
        <w:pStyle w:val="Prrafodelista"/>
        <w:spacing w:after="0" w:line="240" w:lineRule="auto"/>
        <w:ind w:left="567"/>
        <w:jc w:val="both"/>
        <w:rPr>
          <w:rFonts w:ascii="Arial Narrow" w:eastAsia="Calibri" w:hAnsi="Arial Narrow" w:cs="Arial Narrow"/>
          <w:kern w:val="0"/>
          <w:lang w:eastAsia="es-PE"/>
          <w14:ligatures w14:val="none"/>
        </w:rPr>
      </w:pPr>
    </w:p>
    <w:p w14:paraId="62B9E0FB" w14:textId="6212BC57" w:rsidR="00AF6698" w:rsidRPr="00B92B16" w:rsidRDefault="00DD5FC6" w:rsidP="00B92B16">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92B16">
        <w:rPr>
          <w:rFonts w:ascii="Arial Narrow" w:eastAsia="Calibri" w:hAnsi="Arial Narrow" w:cs="Arial Narrow"/>
          <w:color w:val="000000"/>
          <w:kern w:val="0"/>
          <w:lang w:eastAsia="es-PE"/>
          <w14:ligatures w14:val="none"/>
        </w:rPr>
        <w:t>Presunta</w:t>
      </w:r>
      <w:r w:rsidRPr="00B92B16">
        <w:rPr>
          <w:rFonts w:ascii="Arial Narrow" w:eastAsia="Times New Roman" w:hAnsi="Arial Narrow" w:cs="Times New Roman"/>
          <w:kern w:val="0"/>
          <w:shd w:val="clear" w:color="auto" w:fill="FFFFFF"/>
          <w:lang w:eastAsia="es-PE"/>
          <w14:ligatures w14:val="none"/>
        </w:rPr>
        <w:t xml:space="preserve"> infracción a los artículos 18 y 19</w:t>
      </w:r>
      <w:r w:rsidRPr="00B92B16">
        <w:rPr>
          <w:rFonts w:ascii="Arial Narrow" w:eastAsia="Calibri" w:hAnsi="Arial Narrow" w:cs="Arial Narrow"/>
          <w:kern w:val="0"/>
          <w:lang w:eastAsia="es-PE"/>
          <w14:ligatures w14:val="none"/>
        </w:rPr>
        <w:t xml:space="preserve"> de </w:t>
      </w:r>
      <w:r w:rsidRPr="00B92B16">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D65165">
        <w:rPr>
          <w:rFonts w:ascii="Arial Narrow" w:eastAsia="Times New Roman" w:hAnsi="Arial Narrow" w:cs="Times New Roman"/>
          <w:kern w:val="0"/>
          <w:shd w:val="clear" w:color="auto" w:fill="FFFFFF"/>
          <w:lang w:eastAsia="es-PE"/>
          <w14:ligatures w14:val="none"/>
        </w:rPr>
        <w:t xml:space="preserve">la compañía aseguradora </w:t>
      </w:r>
      <w:r w:rsidR="00711750" w:rsidRPr="00D65165">
        <w:rPr>
          <w:rFonts w:ascii="Arial Narrow" w:eastAsia="Times New Roman" w:hAnsi="Arial Narrow" w:cs="Times New Roman"/>
          <w:kern w:val="0"/>
          <w:shd w:val="clear" w:color="auto" w:fill="FFFFFF"/>
          <w:lang w:eastAsia="es-PE"/>
          <w14:ligatures w14:val="none"/>
        </w:rPr>
        <w:t xml:space="preserve">habría </w:t>
      </w:r>
      <w:r w:rsidRPr="00D65165">
        <w:rPr>
          <w:rFonts w:ascii="Arial Narrow" w:eastAsia="Times New Roman" w:hAnsi="Arial Narrow" w:cs="Times New Roman"/>
          <w:kern w:val="0"/>
          <w:shd w:val="clear" w:color="auto" w:fill="FFFFFF"/>
          <w:lang w:eastAsia="es-PE"/>
          <w14:ligatures w14:val="none"/>
        </w:rPr>
        <w:t xml:space="preserve">resuelto injustificadamente la </w:t>
      </w:r>
      <w:r w:rsidRPr="00D65165">
        <w:rPr>
          <w:rFonts w:ascii="Arial Narrow" w:eastAsia="Times New Roman" w:hAnsi="Arial Narrow" w:cs="Arial"/>
          <w:color w:val="000000"/>
          <w:kern w:val="0"/>
          <w:lang w:val="es-ES" w:eastAsia="es-ES"/>
          <w14:ligatures w14:val="none"/>
        </w:rPr>
        <w:t xml:space="preserve">Póliza 230275566-0 </w:t>
      </w:r>
      <w:r w:rsidRPr="00D65165">
        <w:rPr>
          <w:rFonts w:ascii="Arial Narrow" w:eastAsia="Times New Roman" w:hAnsi="Arial Narrow" w:cs="Times New Roman"/>
          <w:kern w:val="0"/>
          <w:shd w:val="clear" w:color="auto" w:fill="FFFFFF"/>
          <w:lang w:eastAsia="es-PE"/>
          <w14:ligatures w14:val="none"/>
        </w:rPr>
        <w:t>mediante carta de 29 de agosto de 2025</w:t>
      </w:r>
      <w:r w:rsidR="007722EF">
        <w:rPr>
          <w:rFonts w:ascii="Arial Narrow" w:eastAsia="Times New Roman" w:hAnsi="Arial Narrow" w:cs="Times New Roman"/>
          <w:kern w:val="0"/>
          <w:shd w:val="clear" w:color="auto" w:fill="FFFFFF"/>
          <w:lang w:eastAsia="es-PE"/>
          <w14:ligatures w14:val="none"/>
        </w:rPr>
        <w:t>.</w:t>
      </w:r>
      <w:r w:rsidRPr="00B92B16">
        <w:rPr>
          <w:rFonts w:ascii="Arial Narrow" w:eastAsia="Times New Roman" w:hAnsi="Arial Narrow" w:cs="Times New Roman"/>
          <w:kern w:val="0"/>
          <w:shd w:val="clear" w:color="auto" w:fill="FFFFFF"/>
          <w:lang w:eastAsia="es-PE"/>
          <w14:ligatures w14:val="none"/>
        </w:rPr>
        <w:t xml:space="preserve"> </w:t>
      </w:r>
    </w:p>
    <w:p w14:paraId="042B3F54" w14:textId="777BBF33" w:rsidR="00CA59A2" w:rsidRPr="00B92B16" w:rsidRDefault="00CA59A2" w:rsidP="00B92B16">
      <w:pPr>
        <w:spacing w:after="0" w:line="240" w:lineRule="auto"/>
        <w:jc w:val="both"/>
        <w:rPr>
          <w:rFonts w:ascii="Arial Narrow" w:eastAsia="Arial Narrow" w:hAnsi="Arial Narrow" w:cs="Arial Narrow"/>
          <w:kern w:val="0"/>
          <w14:ligatures w14:val="none"/>
        </w:rPr>
      </w:pPr>
    </w:p>
    <w:p w14:paraId="0A292C9F" w14:textId="22E2BC5F" w:rsidR="00CA59A2" w:rsidRPr="00B92B16" w:rsidRDefault="00CA59A2" w:rsidP="00B92B16">
      <w:pPr>
        <w:spacing w:line="240" w:lineRule="auto"/>
        <w:contextualSpacing/>
        <w:jc w:val="both"/>
        <w:rPr>
          <w:rFonts w:ascii="Arial Narrow" w:eastAsia="Calibri" w:hAnsi="Arial Narrow" w:cs="Arial"/>
          <w:kern w:val="0"/>
          <w14:ligatures w14:val="none"/>
        </w:rPr>
      </w:pPr>
      <w:r w:rsidRPr="00B92B16">
        <w:rPr>
          <w:rFonts w:ascii="Arial Narrow" w:eastAsia="Arial Narrow" w:hAnsi="Arial Narrow" w:cs="Arial Narrow"/>
          <w:b/>
          <w:color w:val="000000"/>
          <w:kern w:val="0"/>
          <w:lang w:eastAsia="es-PE"/>
          <w14:ligatures w14:val="none"/>
        </w:rPr>
        <w:t>SEGUNDO:</w:t>
      </w:r>
      <w:r w:rsidRPr="00B92B16">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B92B16">
        <w:rPr>
          <w:rFonts w:ascii="Arial Narrow" w:eastAsia="Times New Roman" w:hAnsi="Arial Narrow" w:cs="Arial"/>
          <w:color w:val="000000"/>
          <w:kern w:val="0"/>
          <w:lang w:val="es-ES" w:eastAsia="es-ES"/>
          <w14:ligatures w14:val="none"/>
        </w:rPr>
        <w:t xml:space="preserve">del </w:t>
      </w:r>
      <w:r w:rsidR="002E2A50" w:rsidRPr="00B92B16">
        <w:rPr>
          <w:rFonts w:ascii="Arial Narrow" w:eastAsia="Times New Roman" w:hAnsi="Arial Narrow" w:cs="Arial"/>
          <w:color w:val="000000"/>
          <w:kern w:val="0"/>
          <w:lang w:val="es-ES" w:eastAsia="es-ES"/>
          <w14:ligatures w14:val="none"/>
        </w:rPr>
        <w:t>1 de octubre de 2025</w:t>
      </w:r>
      <w:r w:rsidRPr="00B92B16">
        <w:rPr>
          <w:rFonts w:ascii="Arial Narrow" w:eastAsia="Calibri" w:hAnsi="Arial Narrow" w:cs="Arial"/>
          <w:kern w:val="0"/>
          <w14:ligatures w14:val="none"/>
        </w:rPr>
        <w:t>.</w:t>
      </w:r>
    </w:p>
    <w:p w14:paraId="68A17E97" w14:textId="77777777" w:rsidR="00CA59A2" w:rsidRPr="00B92B16" w:rsidRDefault="00CA59A2" w:rsidP="00B92B16">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236C7A57" w:rsidR="00CA59A2" w:rsidRPr="00B92B16" w:rsidRDefault="00CA59A2" w:rsidP="00B92B16">
      <w:pPr>
        <w:spacing w:after="0" w:line="240" w:lineRule="auto"/>
        <w:jc w:val="both"/>
        <w:rPr>
          <w:rFonts w:ascii="Arial Narrow" w:eastAsia="Arial Narrow" w:hAnsi="Arial Narrow" w:cs="Arial Narrow"/>
          <w:color w:val="000000"/>
          <w:kern w:val="0"/>
          <w:lang w:eastAsia="es-PE"/>
          <w14:ligatures w14:val="none"/>
        </w:rPr>
      </w:pPr>
      <w:r w:rsidRPr="00B92B16">
        <w:rPr>
          <w:rFonts w:ascii="Arial Narrow" w:eastAsia="Arial Narrow" w:hAnsi="Arial Narrow" w:cs="Arial Narrow"/>
          <w:b/>
          <w:color w:val="000000"/>
          <w:kern w:val="0"/>
          <w:lang w:eastAsia="es-PE"/>
          <w14:ligatures w14:val="none"/>
        </w:rPr>
        <w:t xml:space="preserve">TERCERO: </w:t>
      </w:r>
      <w:r w:rsidRPr="00B92B16">
        <w:rPr>
          <w:rFonts w:ascii="Arial Narrow" w:eastAsia="Arial Narrow" w:hAnsi="Arial Narrow" w:cs="Arial Narrow"/>
          <w:color w:val="000000"/>
          <w:kern w:val="0"/>
          <w:lang w:eastAsia="es-PE"/>
          <w14:ligatures w14:val="none"/>
        </w:rPr>
        <w:t xml:space="preserve">requerir a </w:t>
      </w:r>
      <w:r w:rsidR="002E2A50" w:rsidRPr="00B92B16">
        <w:rPr>
          <w:rFonts w:ascii="Arial Narrow" w:eastAsia="Arial Narrow" w:hAnsi="Arial Narrow" w:cs="Arial Narrow"/>
          <w:color w:val="000000"/>
          <w:kern w:val="0"/>
          <w:lang w:eastAsia="es-PE"/>
          <w14:ligatures w14:val="none"/>
        </w:rPr>
        <w:t xml:space="preserve">La Positiva Seguros y Reaseguros S.A.A. </w:t>
      </w:r>
      <w:r w:rsidRPr="00B92B16">
        <w:rPr>
          <w:rFonts w:ascii="Arial Narrow" w:eastAsia="Arial Narrow" w:hAnsi="Arial Narrow" w:cs="Arial Narrow"/>
          <w:color w:val="000000"/>
          <w:kern w:val="0"/>
          <w:lang w:eastAsia="es-PE"/>
          <w14:ligatures w14:val="none"/>
        </w:rPr>
        <w:t>que cumpla con lo siguiente:</w:t>
      </w:r>
    </w:p>
    <w:p w14:paraId="20FDFB8D" w14:textId="77777777" w:rsidR="00CA59A2" w:rsidRPr="00B92B16" w:rsidRDefault="00CA59A2" w:rsidP="00B92B16">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B92B16" w:rsidRDefault="00CA59A2" w:rsidP="00B92B16">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B92B16">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B92B16" w:rsidRDefault="00CA59A2" w:rsidP="00B92B16">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B92B16">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B92B16" w:rsidRDefault="00CA59A2" w:rsidP="00B92B16">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B92B16">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B92B16" w:rsidRDefault="00CA59A2" w:rsidP="00B92B16">
      <w:pPr>
        <w:numPr>
          <w:ilvl w:val="0"/>
          <w:numId w:val="3"/>
        </w:numPr>
        <w:spacing w:after="0" w:line="240" w:lineRule="auto"/>
        <w:ind w:left="567" w:hanging="567"/>
        <w:jc w:val="both"/>
        <w:rPr>
          <w:rFonts w:ascii="Arial Narrow" w:eastAsia="Calibri" w:hAnsi="Arial Narrow" w:cs="Arial"/>
          <w:kern w:val="0"/>
          <w14:ligatures w14:val="none"/>
        </w:rPr>
      </w:pPr>
      <w:r w:rsidRPr="00B92B16">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B92B16">
        <w:rPr>
          <w:rFonts w:ascii="Arial Narrow" w:eastAsia="Times New Roman" w:hAnsi="Arial Narrow" w:cs="Segoe UI"/>
          <w:color w:val="000000"/>
          <w:kern w:val="0"/>
          <w:lang w:eastAsia="es-PE"/>
          <w14:ligatures w14:val="none"/>
        </w:rPr>
        <w:t/>
      </w:r>
      <w:r w:rsidRPr="00B92B16">
        <w:rPr>
          <w:rFonts w:ascii="Arial Narrow" w:eastAsia="Arial Narrow" w:hAnsi="Arial Narrow" w:cs="Arial Narrow"/>
          <w:color w:val="000000"/>
          <w:kern w:val="0"/>
          <w:lang w:eastAsia="es-PE"/>
          <w14:ligatures w14:val="none"/>
        </w:rPr>
        <w:t xml:space="preserve"> del Código Procesal Civil. </w:t>
      </w:r>
      <w:r w:rsidRPr="00B92B16">
        <w:rPr>
          <w:rFonts w:ascii="Arial Narrow" w:eastAsia="Calibri" w:hAnsi="Arial Narrow" w:cs="Arial"/>
          <w:kern w:val="0"/>
          <w14:ligatures w14:val="none"/>
        </w:rPr>
        <w:t>Para ello podrá señalar domicilio físico o una dirección electrónica a la que pueda remitirse las notificaciones</w:t>
      </w:r>
      <w:r w:rsidRPr="00B92B16">
        <w:rPr>
          <w:rFonts w:ascii="Arial Narrow" w:eastAsia="Arial" w:hAnsi="Arial Narrow" w:cs="Arial"/>
          <w:kern w:val="0"/>
          <w:lang w:val="es"/>
          <w14:ligatures w14:val="none"/>
        </w:rPr>
        <w:t>;</w:t>
      </w:r>
    </w:p>
    <w:p w14:paraId="7C63E340" w14:textId="77777777" w:rsidR="00CA59A2" w:rsidRPr="00B92B16" w:rsidRDefault="00CA59A2" w:rsidP="00B92B16">
      <w:pPr>
        <w:numPr>
          <w:ilvl w:val="0"/>
          <w:numId w:val="3"/>
        </w:numPr>
        <w:spacing w:after="0" w:line="240" w:lineRule="auto"/>
        <w:ind w:left="567" w:hanging="567"/>
        <w:jc w:val="both"/>
        <w:rPr>
          <w:rFonts w:ascii="Arial Narrow" w:eastAsia="Calibri" w:hAnsi="Arial Narrow" w:cs="Arial"/>
          <w:kern w:val="0"/>
          <w14:ligatures w14:val="none"/>
        </w:rPr>
      </w:pPr>
      <w:r w:rsidRPr="00B92B16">
        <w:rPr>
          <w:rFonts w:ascii="Arial Narrow" w:eastAsia="Calibri" w:hAnsi="Arial Narrow" w:cs="Arial"/>
          <w:kern w:val="0"/>
          <w14:ligatures w14:val="none"/>
        </w:rPr>
        <w:t xml:space="preserve">en caso califique como micro empresa o pequeña empresa, presentar los documentos que acrediten su volumen de ventas o ingresos brutos percibidos el año anterior relativo a todas sus actividades </w:t>
      </w:r>
      <w:r w:rsidRPr="00B92B16">
        <w:rPr>
          <w:rFonts w:ascii="Arial Narrow" w:eastAsia="Calibri" w:hAnsi="Arial Narrow" w:cs="Arial"/>
          <w:kern w:val="0"/>
          <w14:ligatures w14:val="none"/>
        </w:rPr>
        <w:lastRenderedPageBreak/>
        <w:t>económicas y el número de trabajadores con el que cuenta</w:t>
      </w:r>
      <w:r w:rsidRPr="00B92B16">
        <w:rPr>
          <w:rFonts w:ascii="Arial Narrow" w:eastAsia="Calibri" w:hAnsi="Arial Narrow" w:cs="Arial"/>
          <w:kern w:val="0"/>
          <w:vertAlign w:val="superscript"/>
          <w14:ligatures w14:val="none"/>
        </w:rPr>
        <w:footnoteReference w:id="5"/>
      </w:r>
      <w:r w:rsidRPr="00B92B16">
        <w:rPr>
          <w:rFonts w:ascii="Arial Narrow" w:eastAsia="Calibri" w:hAnsi="Arial Narrow" w:cs="Arial"/>
          <w:kern w:val="0"/>
          <w14:ligatures w14:val="none"/>
        </w:rPr>
        <w:t>. Ello, a fin de que la Comisión pueda meritar dicha documentación, conforme lo establece el artículo 110</w:t>
      </w:r>
      <w:r w:rsidRPr="00B92B16">
        <w:rPr>
          <w:rFonts w:ascii="Arial Narrow" w:eastAsia="Times New Roman" w:hAnsi="Arial Narrow" w:cs="Segoe UI"/>
          <w:color w:val="000000"/>
          <w:kern w:val="0"/>
          <w:lang w:eastAsia="es-PE"/>
          <w14:ligatures w14:val="none"/>
        </w:rPr>
        <w:t/>
      </w:r>
      <w:r w:rsidRPr="00B92B16">
        <w:rPr>
          <w:rFonts w:ascii="Arial Narrow" w:eastAsia="Calibri" w:hAnsi="Arial Narrow" w:cs="Arial"/>
          <w:kern w:val="0"/>
          <w14:ligatures w14:val="none"/>
        </w:rPr>
        <w:t xml:space="preserve"> del </w:t>
      </w:r>
      <w:r w:rsidRPr="00B92B16">
        <w:rPr>
          <w:rFonts w:ascii="Arial Narrow" w:eastAsia="Calibri" w:hAnsi="Arial Narrow" w:cs="Arial"/>
          <w:spacing w:val="-2"/>
          <w:kern w:val="0"/>
          <w14:ligatures w14:val="none"/>
        </w:rPr>
        <w:t>Código</w:t>
      </w:r>
      <w:r w:rsidRPr="00B92B16">
        <w:rPr>
          <w:rFonts w:ascii="Arial Narrow" w:eastAsia="Calibri" w:hAnsi="Arial Narrow" w:cs="Arial"/>
          <w:spacing w:val="-2"/>
          <w:kern w:val="0"/>
          <w:vertAlign w:val="superscript"/>
          <w14:ligatures w14:val="none"/>
        </w:rPr>
        <w:footnoteReference w:id="6"/>
      </w:r>
      <w:r w:rsidRPr="00B92B16">
        <w:rPr>
          <w:rFonts w:ascii="Arial Narrow" w:eastAsia="Calibri" w:hAnsi="Arial Narrow" w:cs="Arial"/>
          <w:spacing w:val="-2"/>
          <w:kern w:val="0"/>
          <w14:ligatures w14:val="none"/>
        </w:rPr>
        <w:t>.</w:t>
      </w:r>
    </w:p>
    <w:p w14:paraId="1F11FE32" w14:textId="77777777" w:rsidR="00CA59A2" w:rsidRPr="00B92B16" w:rsidRDefault="00CA59A2" w:rsidP="00B92B16">
      <w:pPr>
        <w:spacing w:after="0" w:line="240" w:lineRule="auto"/>
        <w:ind w:left="567"/>
        <w:jc w:val="both"/>
        <w:rPr>
          <w:rFonts w:ascii="Arial Narrow" w:eastAsia="Arial Narrow" w:hAnsi="Arial Narrow" w:cs="Arial Narrow"/>
          <w:color w:val="000000"/>
          <w:kern w:val="0"/>
          <w:lang w:eastAsia="es-PE"/>
          <w14:ligatures w14:val="none"/>
        </w:rPr>
      </w:pPr>
    </w:p>
    <w:p w14:paraId="10518607" w14:textId="36F807E4" w:rsidR="00CA59A2" w:rsidRPr="00B92B16" w:rsidRDefault="00CA59A2" w:rsidP="00B92B16">
      <w:pPr>
        <w:spacing w:after="0" w:line="240" w:lineRule="auto"/>
        <w:jc w:val="both"/>
        <w:rPr>
          <w:rFonts w:ascii="Arial Narrow" w:eastAsia="Arial Narrow" w:hAnsi="Arial Narrow" w:cs="Arial Narrow"/>
          <w:color w:val="000000"/>
          <w:kern w:val="0"/>
          <w:lang w:eastAsia="es-PE"/>
          <w14:ligatures w14:val="none"/>
        </w:rPr>
      </w:pPr>
      <w:r w:rsidRPr="00B92B16">
        <w:rPr>
          <w:rFonts w:ascii="Arial Narrow" w:eastAsia="Arial Narrow" w:hAnsi="Arial Narrow" w:cs="Arial Narrow"/>
          <w:b/>
          <w:color w:val="000000"/>
          <w:kern w:val="0"/>
          <w:lang w:eastAsia="es-PE"/>
          <w14:ligatures w14:val="none"/>
        </w:rPr>
        <w:t xml:space="preserve">CUARTO: </w:t>
      </w:r>
      <w:r w:rsidRPr="00B92B16">
        <w:rPr>
          <w:rFonts w:ascii="Arial Narrow" w:eastAsia="Arial Narrow" w:hAnsi="Arial Narrow" w:cs="Arial Narrow"/>
          <w:color w:val="000000"/>
          <w:kern w:val="0"/>
          <w:lang w:eastAsia="es-PE"/>
          <w14:ligatures w14:val="none"/>
        </w:rPr>
        <w:t xml:space="preserve">correr traslado de la denuncia interpuesta </w:t>
      </w:r>
      <w:r w:rsidRPr="00B92B16">
        <w:rPr>
          <w:rFonts w:ascii="Arial Narrow" w:eastAsia="Times New Roman" w:hAnsi="Arial Narrow" w:cs="Arial"/>
          <w:color w:val="000000"/>
          <w:kern w:val="0"/>
          <w:lang w:val="es-ES" w:eastAsia="es-ES"/>
          <w14:ligatures w14:val="none"/>
        </w:rPr>
        <w:t xml:space="preserve">el </w:t>
      </w:r>
      <w:r w:rsidR="002E2A50" w:rsidRPr="00B92B16">
        <w:rPr>
          <w:rFonts w:ascii="Arial Narrow" w:eastAsia="Times New Roman" w:hAnsi="Arial Narrow" w:cs="Arial"/>
          <w:color w:val="000000"/>
          <w:kern w:val="0"/>
          <w:lang w:val="es-ES" w:eastAsia="es-ES"/>
          <w14:ligatures w14:val="none"/>
        </w:rPr>
        <w:t>1 de octubre de 2025</w:t>
      </w:r>
      <w:r w:rsidRPr="00B92B16">
        <w:rPr>
          <w:rFonts w:ascii="Arial Narrow" w:eastAsia="Calibri" w:hAnsi="Arial Narrow" w:cs="Arial"/>
          <w:kern w:val="0"/>
          <w14:ligatures w14:val="none"/>
        </w:rPr>
        <w:t xml:space="preserve">, </w:t>
      </w:r>
      <w:r w:rsidRPr="00B92B16">
        <w:rPr>
          <w:rFonts w:ascii="Arial Narrow" w:eastAsia="Arial Narrow" w:hAnsi="Arial Narrow" w:cs="Arial Narrow"/>
          <w:color w:val="000000"/>
          <w:kern w:val="0"/>
          <w:lang w:eastAsia="es-PE"/>
          <w14:ligatures w14:val="none"/>
        </w:rPr>
        <w:t>a</w:t>
      </w:r>
      <w:r w:rsidRPr="00B92B16">
        <w:rPr>
          <w:rFonts w:ascii="Arial Narrow" w:eastAsia="Times New Roman" w:hAnsi="Arial Narrow" w:cs="Times New Roman"/>
          <w:color w:val="000000"/>
          <w:kern w:val="0"/>
          <w:shd w:val="clear" w:color="auto" w:fill="FFFFFF"/>
          <w:lang w:eastAsia="es-PE"/>
          <w14:ligatures w14:val="none"/>
        </w:rPr>
        <w:t xml:space="preserve"> </w:t>
      </w:r>
      <w:r w:rsidR="002E2A50" w:rsidRPr="00B92B16">
        <w:rPr>
          <w:rFonts w:ascii="Arial Narrow" w:eastAsia="Times New Roman" w:hAnsi="Arial Narrow" w:cs="Times New Roman"/>
          <w:color w:val="000000"/>
          <w:kern w:val="0"/>
          <w:shd w:val="clear" w:color="auto" w:fill="FFFFFF"/>
          <w:lang w:eastAsia="es-PE"/>
          <w14:ligatures w14:val="none"/>
        </w:rPr>
        <w:t>La Positiva Seguros y Reaseguros S.A.A.</w:t>
      </w:r>
      <w:r w:rsidRPr="00B92B16">
        <w:rPr>
          <w:rFonts w:ascii="Arial Narrow" w:eastAsia="Arial Narrow" w:hAnsi="Arial Narrow" w:cs="Arial Narrow"/>
          <w:color w:val="000000"/>
          <w:kern w:val="0"/>
          <w:lang w:eastAsia="es-PE"/>
          <w14:ligatures w14:val="none"/>
        </w:rPr>
        <w:t>, para que, de conformidad con lo dispuesto por el artículo 26</w:t>
      </w:r>
      <w:r w:rsidRPr="00B92B16">
        <w:rPr>
          <w:rFonts w:ascii="Arial Narrow" w:eastAsia="Times New Roman" w:hAnsi="Arial Narrow" w:cs="Segoe UI"/>
          <w:color w:val="000000"/>
          <w:kern w:val="0"/>
          <w:lang w:eastAsia="es-PE"/>
          <w14:ligatures w14:val="none"/>
        </w:rPr>
        <w:t/>
      </w:r>
      <w:r w:rsidRPr="00B92B16">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B92B16" w:rsidRDefault="00CA59A2" w:rsidP="00B92B16">
      <w:pPr>
        <w:spacing w:after="0" w:line="240" w:lineRule="auto"/>
        <w:jc w:val="both"/>
        <w:rPr>
          <w:rFonts w:ascii="Arial Narrow" w:eastAsia="Arial Narrow" w:hAnsi="Arial Narrow" w:cs="Arial Narrow"/>
          <w:color w:val="000000"/>
          <w:kern w:val="0"/>
          <w:lang w:eastAsia="es-PE"/>
          <w14:ligatures w14:val="none"/>
        </w:rPr>
      </w:pPr>
    </w:p>
    <w:p w14:paraId="774AFBA5" w14:textId="7716EF65" w:rsidR="00CA59A2" w:rsidRPr="00B92B16" w:rsidRDefault="00CA59A2" w:rsidP="00B92B16">
      <w:pPr>
        <w:spacing w:after="0" w:line="240" w:lineRule="auto"/>
        <w:jc w:val="both"/>
        <w:rPr>
          <w:rFonts w:ascii="Arial Narrow" w:eastAsia="Times New Roman" w:hAnsi="Arial Narrow" w:cs="Arial"/>
          <w:color w:val="000000"/>
          <w:kern w:val="0"/>
          <w:lang w:val="es-ES" w:eastAsia="es-ES"/>
          <w14:ligatures w14:val="none"/>
        </w:rPr>
      </w:pPr>
      <w:r w:rsidRPr="00B92B16">
        <w:rPr>
          <w:rFonts w:ascii="Arial Narrow" w:eastAsia="Arial Narrow" w:hAnsi="Arial Narrow" w:cs="Arial Narrow"/>
          <w:b/>
          <w:color w:val="000000"/>
          <w:kern w:val="0"/>
          <w:lang w:eastAsia="es-PE"/>
          <w14:ligatures w14:val="none"/>
        </w:rPr>
        <w:t xml:space="preserve">QUINTO: </w:t>
      </w:r>
      <w:bookmarkStart w:id="5" w:name="_Hlk188286813"/>
      <w:r w:rsidRPr="00B92B16">
        <w:rPr>
          <w:rFonts w:ascii="Arial Narrow" w:eastAsia="Times New Roman" w:hAnsi="Arial Narrow" w:cs="Arial"/>
          <w:color w:val="000000"/>
          <w:kern w:val="0"/>
          <w:lang w:eastAsia="es-ES"/>
          <w14:ligatures w14:val="none"/>
        </w:rPr>
        <w:t xml:space="preserve">requerir </w:t>
      </w:r>
      <w:r w:rsidRPr="00B92B16">
        <w:rPr>
          <w:rFonts w:ascii="Arial Narrow" w:eastAsia="Times New Roman" w:hAnsi="Arial Narrow" w:cs="Arial"/>
          <w:color w:val="000000"/>
          <w:kern w:val="0"/>
          <w:lang w:val="es-ES" w:eastAsia="es-ES"/>
          <w14:ligatures w14:val="none"/>
        </w:rPr>
        <w:t xml:space="preserve">que, en un </w:t>
      </w:r>
      <w:r w:rsidRPr="00B92B16">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B92B16">
        <w:rPr>
          <w:rFonts w:ascii="Arial Narrow" w:eastAsia="Times New Roman" w:hAnsi="Arial Narrow" w:cs="Arial"/>
          <w:color w:val="000000"/>
          <w:kern w:val="0"/>
          <w:lang w:eastAsia="es-ES"/>
          <w14:ligatures w14:val="none"/>
        </w:rPr>
        <w:t xml:space="preserve">, </w:t>
      </w:r>
      <w:bookmarkStart w:id="6" w:name="_Hlk188286828"/>
      <w:r w:rsidRPr="00B92B16">
        <w:rPr>
          <w:rFonts w:ascii="Arial Narrow" w:eastAsia="Times New Roman" w:hAnsi="Arial Narrow" w:cs="Times New Roman"/>
          <w:color w:val="000000"/>
          <w:kern w:val="0"/>
          <w:shd w:val="clear" w:color="auto" w:fill="FFFFFF"/>
          <w:lang w:eastAsia="es-PE"/>
          <w14:ligatures w14:val="none"/>
        </w:rPr>
        <w:t>el proveedor denunciado</w:t>
      </w:r>
      <w:r w:rsidRPr="00B92B16">
        <w:rPr>
          <w:rFonts w:ascii="Arial Narrow" w:eastAsia="Times New Roman" w:hAnsi="Arial Narrow" w:cs="Arial"/>
          <w:color w:val="000000"/>
          <w:kern w:val="0"/>
          <w:lang w:eastAsia="es-ES"/>
          <w14:ligatures w14:val="none"/>
        </w:rPr>
        <w:t xml:space="preserve"> </w:t>
      </w:r>
      <w:bookmarkEnd w:id="6"/>
      <w:r w:rsidRPr="00B92B16">
        <w:rPr>
          <w:rFonts w:ascii="Arial Narrow" w:eastAsia="Times New Roman" w:hAnsi="Arial Narrow" w:cs="Arial"/>
          <w:color w:val="000000"/>
          <w:kern w:val="0"/>
          <w:lang w:val="es-ES" w:eastAsia="es-ES"/>
          <w14:ligatures w14:val="none"/>
        </w:rPr>
        <w:t xml:space="preserve">cumpla con: </w:t>
      </w:r>
      <w:r w:rsidR="001576C0" w:rsidRPr="00501C2C">
        <w:rPr>
          <w:rFonts w:ascii="Arial Narrow" w:eastAsia="Times New Roman" w:hAnsi="Arial Narrow" w:cs="Arial"/>
          <w:color w:val="000000"/>
          <w:kern w:val="0"/>
          <w:lang w:val="es-ES" w:eastAsia="es-ES"/>
          <w14:ligatures w14:val="none"/>
        </w:rPr>
        <w:t>(i) presentar una copia completa, legible y debidamente suscrita de la Póliza 230275566-0, así como el cargo de remisión de la póliza; (</w:t>
      </w:r>
      <w:proofErr w:type="spellStart"/>
      <w:r w:rsidR="001576C0" w:rsidRPr="00501C2C">
        <w:rPr>
          <w:rFonts w:ascii="Arial Narrow" w:eastAsia="Times New Roman" w:hAnsi="Arial Narrow" w:cs="Arial"/>
          <w:color w:val="000000"/>
          <w:kern w:val="0"/>
          <w:lang w:val="es-ES" w:eastAsia="es-ES"/>
          <w14:ligatures w14:val="none"/>
        </w:rPr>
        <w:t>ii</w:t>
      </w:r>
      <w:proofErr w:type="spellEnd"/>
      <w:r w:rsidR="001576C0" w:rsidRPr="00501C2C">
        <w:rPr>
          <w:rFonts w:ascii="Arial Narrow" w:eastAsia="Times New Roman" w:hAnsi="Arial Narrow" w:cs="Arial"/>
          <w:color w:val="000000"/>
          <w:kern w:val="0"/>
          <w:lang w:val="es-ES" w:eastAsia="es-ES"/>
          <w14:ligatures w14:val="none"/>
        </w:rPr>
        <w:t>) presentar los medios probatorios que acrediten que la negativa de otorgamiento de cobertura de la Póliza 230275566-0 del Seguro Vehicular fue justificada; y, (</w:t>
      </w:r>
      <w:proofErr w:type="spellStart"/>
      <w:r w:rsidR="001576C0" w:rsidRPr="00501C2C">
        <w:rPr>
          <w:rFonts w:ascii="Arial Narrow" w:eastAsia="Times New Roman" w:hAnsi="Arial Narrow" w:cs="Arial"/>
          <w:color w:val="000000"/>
          <w:kern w:val="0"/>
          <w:lang w:val="es-ES" w:eastAsia="es-ES"/>
          <w14:ligatures w14:val="none"/>
        </w:rPr>
        <w:t>iii</w:t>
      </w:r>
      <w:proofErr w:type="spellEnd"/>
      <w:r w:rsidR="001576C0" w:rsidRPr="00501C2C">
        <w:rPr>
          <w:rFonts w:ascii="Arial Narrow" w:eastAsia="Times New Roman" w:hAnsi="Arial Narrow" w:cs="Arial"/>
          <w:color w:val="000000"/>
          <w:kern w:val="0"/>
          <w:lang w:val="es-ES" w:eastAsia="es-ES"/>
          <w14:ligatures w14:val="none"/>
        </w:rPr>
        <w:t xml:space="preserve">) presentar </w:t>
      </w:r>
      <w:r w:rsidR="00DD5FC6" w:rsidRPr="00501C2C">
        <w:rPr>
          <w:rFonts w:ascii="Arial Narrow" w:eastAsia="Times New Roman" w:hAnsi="Arial Narrow" w:cs="Arial"/>
          <w:color w:val="000000"/>
          <w:kern w:val="0"/>
          <w:lang w:val="es-ES" w:eastAsia="es-ES"/>
          <w14:ligatures w14:val="none"/>
        </w:rPr>
        <w:t>las grabaciones de audio alegadas por la compañía aseguradora en sus comunicaciones con la parte denunciante</w:t>
      </w:r>
      <w:r w:rsidRPr="00B92B16">
        <w:rPr>
          <w:rFonts w:ascii="Arial Narrow" w:eastAsia="Times New Roman" w:hAnsi="Arial Narrow" w:cs="Arial"/>
          <w:color w:val="000000"/>
          <w:kern w:val="0"/>
          <w:lang w:val="es-ES" w:eastAsia="es-ES"/>
          <w14:ligatures w14:val="none"/>
        </w:rPr>
        <w:t>.</w:t>
      </w:r>
    </w:p>
    <w:p w14:paraId="12A4D8BD" w14:textId="77777777" w:rsidR="00CA59A2" w:rsidRPr="00B92B16" w:rsidRDefault="00CA59A2" w:rsidP="00B92B16">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B92B16" w:rsidRDefault="00CA59A2" w:rsidP="00B92B16">
      <w:pPr>
        <w:spacing w:after="0" w:line="240" w:lineRule="auto"/>
        <w:jc w:val="both"/>
        <w:rPr>
          <w:rFonts w:ascii="Arial Narrow" w:eastAsia="Arial Narrow" w:hAnsi="Arial Narrow" w:cs="Arial Narrow"/>
          <w:color w:val="000000"/>
          <w:kern w:val="0"/>
          <w:lang w:eastAsia="es-PE"/>
          <w14:ligatures w14:val="none"/>
        </w:rPr>
      </w:pPr>
      <w:r w:rsidRPr="00B92B16">
        <w:rPr>
          <w:rFonts w:ascii="Arial Narrow" w:eastAsia="Arial Narrow" w:hAnsi="Arial Narrow" w:cs="Arial Narrow"/>
          <w:b/>
          <w:color w:val="000000"/>
          <w:kern w:val="0"/>
          <w:lang w:eastAsia="es-PE"/>
          <w14:ligatures w14:val="none"/>
        </w:rPr>
        <w:t>SEXTO:</w:t>
      </w:r>
      <w:r w:rsidRPr="00B92B16">
        <w:rPr>
          <w:rFonts w:ascii="Arial Narrow" w:eastAsia="Arial Narrow" w:hAnsi="Arial Narrow" w:cs="Arial Narrow"/>
          <w:color w:val="000000"/>
          <w:kern w:val="0"/>
          <w:lang w:eastAsia="es-PE"/>
          <w14:ligatures w14:val="none"/>
        </w:rPr>
        <w:t xml:space="preserve"> </w:t>
      </w:r>
      <w:bookmarkStart w:id="7" w:name="_Hlk188286915"/>
      <w:r w:rsidRPr="00B92B16">
        <w:rPr>
          <w:rFonts w:ascii="Arial Narrow" w:eastAsia="Arial Narrow" w:hAnsi="Arial Narrow" w:cs="Arial Narrow"/>
          <w:color w:val="000000"/>
          <w:kern w:val="0"/>
          <w:lang w:eastAsia="es-PE"/>
          <w14:ligatures w14:val="none"/>
        </w:rPr>
        <w:t>informar a las partes que el artículo 110</w:t>
      </w:r>
      <w:r w:rsidRPr="00B92B16">
        <w:rPr>
          <w:rFonts w:ascii="Arial Narrow" w:eastAsia="Times New Roman" w:hAnsi="Arial Narrow" w:cs="Segoe UI"/>
          <w:color w:val="000000"/>
          <w:kern w:val="0"/>
          <w:lang w:eastAsia="es-PE"/>
          <w14:ligatures w14:val="none"/>
        </w:rPr>
        <w:t/>
      </w:r>
      <w:r w:rsidRPr="00B92B16">
        <w:rPr>
          <w:rFonts w:ascii="Arial Narrow" w:eastAsia="Arial Narrow" w:hAnsi="Arial Narrow" w:cs="Arial Narrow"/>
          <w:color w:val="000000"/>
          <w:kern w:val="0"/>
          <w:lang w:eastAsia="es-PE"/>
          <w14:ligatures w14:val="none"/>
        </w:rPr>
        <w:t xml:space="preserve"> de la Ley 29571, Código de Protección y Defensa del Consumidor</w:t>
      </w:r>
      <w:r w:rsidRPr="00B92B16">
        <w:rPr>
          <w:rFonts w:ascii="Arial Narrow" w:eastAsia="Arial Narrow" w:hAnsi="Arial Narrow" w:cs="Times New Roman"/>
          <w:color w:val="000000"/>
          <w:kern w:val="0"/>
          <w:vertAlign w:val="superscript"/>
          <w:lang w:eastAsia="es-PE"/>
          <w14:ligatures w14:val="none"/>
        </w:rPr>
        <w:footnoteReference w:id="7"/>
      </w:r>
      <w:r w:rsidRPr="00B92B16">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B92B16">
        <w:rPr>
          <w:rFonts w:ascii="Arial Narrow" w:eastAsia="Times New Roman" w:hAnsi="Arial Narrow" w:cs="Segoe UI"/>
          <w:color w:val="000000"/>
          <w:kern w:val="0"/>
          <w:lang w:eastAsia="es-PE"/>
          <w14:ligatures w14:val="none"/>
        </w:rPr>
        <w:t/>
      </w:r>
      <w:r w:rsidRPr="00B92B16">
        <w:rPr>
          <w:rFonts w:ascii="Arial Narrow" w:eastAsia="Arial Narrow" w:hAnsi="Arial Narrow" w:cs="Arial Narrow"/>
          <w:color w:val="000000"/>
          <w:kern w:val="0"/>
          <w:lang w:eastAsia="es-PE"/>
          <w14:ligatures w14:val="none"/>
        </w:rPr>
        <w:t>, 115</w:t>
      </w:r>
      <w:r w:rsidRPr="00B92B16">
        <w:rPr>
          <w:rFonts w:ascii="Arial Narrow" w:eastAsia="Times New Roman" w:hAnsi="Arial Narrow" w:cs="Segoe UI"/>
          <w:color w:val="000000"/>
          <w:kern w:val="0"/>
          <w:lang w:eastAsia="es-PE"/>
          <w14:ligatures w14:val="none"/>
        </w:rPr>
        <w:t/>
      </w:r>
      <w:r w:rsidRPr="00B92B16">
        <w:rPr>
          <w:rFonts w:ascii="Arial Narrow" w:eastAsia="Arial Narrow" w:hAnsi="Arial Narrow" w:cs="Arial Narrow"/>
          <w:color w:val="000000"/>
          <w:kern w:val="0"/>
          <w:lang w:eastAsia="es-PE"/>
          <w14:ligatures w14:val="none"/>
        </w:rPr>
        <w:t xml:space="preserve"> y 116</w:t>
      </w:r>
      <w:r w:rsidRPr="00B92B16">
        <w:rPr>
          <w:rFonts w:ascii="Arial Narrow" w:eastAsia="Times New Roman" w:hAnsi="Arial Narrow" w:cs="Segoe UI"/>
          <w:color w:val="000000"/>
          <w:kern w:val="0"/>
          <w:lang w:eastAsia="es-PE"/>
          <w14:ligatures w14:val="none"/>
        </w:rPr>
        <w:t/>
      </w:r>
      <w:r w:rsidRPr="00B92B16">
        <w:rPr>
          <w:rFonts w:ascii="Arial Narrow" w:eastAsia="Arial Narrow" w:hAnsi="Arial Narrow" w:cs="Arial Narrow"/>
          <w:color w:val="000000"/>
          <w:kern w:val="0"/>
          <w:lang w:eastAsia="es-PE"/>
          <w14:ligatures w14:val="none"/>
        </w:rPr>
        <w:t xml:space="preserve"> de la referida norma</w:t>
      </w:r>
      <w:r w:rsidRPr="00B92B16">
        <w:rPr>
          <w:rFonts w:ascii="Arial Narrow" w:eastAsia="Arial Narrow" w:hAnsi="Arial Narrow" w:cs="Times New Roman"/>
          <w:color w:val="000000"/>
          <w:kern w:val="0"/>
          <w:vertAlign w:val="superscript"/>
          <w:lang w:eastAsia="es-PE"/>
          <w14:ligatures w14:val="none"/>
        </w:rPr>
        <w:footnoteReference w:id="8"/>
      </w:r>
      <w:r w:rsidRPr="00B92B16">
        <w:rPr>
          <w:rFonts w:ascii="Arial Narrow" w:eastAsia="Arial Narrow" w:hAnsi="Arial Narrow" w:cs="Arial Narrow"/>
          <w:color w:val="000000"/>
          <w:kern w:val="0"/>
          <w:lang w:eastAsia="es-PE"/>
          <w14:ligatures w14:val="none"/>
        </w:rPr>
        <w:t xml:space="preserve">. </w:t>
      </w:r>
      <w:bookmarkEnd w:id="7"/>
      <w:r w:rsidRPr="00B92B16">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B92B16">
        <w:rPr>
          <w:rFonts w:ascii="Arial Narrow" w:eastAsia="Times New Roman" w:hAnsi="Arial Narrow" w:cs="Segoe UI"/>
          <w:color w:val="000000"/>
          <w:kern w:val="0"/>
          <w:lang w:eastAsia="es-PE"/>
          <w14:ligatures w14:val="none"/>
        </w:rPr>
        <w:t/>
      </w:r>
      <w:r w:rsidRPr="00B92B16">
        <w:rPr>
          <w:rFonts w:ascii="Arial Narrow" w:eastAsia="Arial Narrow" w:hAnsi="Arial Narrow" w:cs="Arial Narrow"/>
          <w:color w:val="000000"/>
          <w:kern w:val="0"/>
          <w:lang w:eastAsia="es-PE"/>
          <w14:ligatures w14:val="none"/>
        </w:rPr>
        <w:t xml:space="preserve"> del Código</w:t>
      </w:r>
      <w:r w:rsidRPr="00B92B16">
        <w:rPr>
          <w:rFonts w:ascii="Arial Narrow" w:eastAsia="Arial Narrow" w:hAnsi="Arial Narrow" w:cs="Times New Roman"/>
          <w:color w:val="000000"/>
          <w:kern w:val="0"/>
          <w:vertAlign w:val="superscript"/>
          <w:lang w:eastAsia="es-PE"/>
          <w14:ligatures w14:val="none"/>
        </w:rPr>
        <w:footnoteReference w:id="9"/>
      </w:r>
      <w:r w:rsidRPr="00B92B16">
        <w:rPr>
          <w:rFonts w:ascii="Arial Narrow" w:eastAsia="Arial Narrow" w:hAnsi="Arial Narrow" w:cs="Arial Narrow"/>
          <w:color w:val="000000"/>
          <w:kern w:val="0"/>
          <w:lang w:eastAsia="es-PE"/>
          <w14:ligatures w14:val="none"/>
        </w:rPr>
        <w:t>.</w:t>
      </w:r>
    </w:p>
    <w:p w14:paraId="0ECE55DF" w14:textId="77777777" w:rsidR="00CA59A2" w:rsidRPr="00B92B16" w:rsidRDefault="00CA59A2" w:rsidP="00B92B16">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B92B16" w:rsidRDefault="00CA59A2" w:rsidP="00B92B16">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B92B16">
        <w:rPr>
          <w:rFonts w:ascii="Arial Narrow" w:eastAsia="Arial Narrow" w:hAnsi="Arial Narrow" w:cs="Arial Narrow"/>
          <w:b/>
          <w:color w:val="000000"/>
          <w:kern w:val="0"/>
          <w:lang w:eastAsia="es-PE"/>
          <w14:ligatures w14:val="none"/>
        </w:rPr>
        <w:t>SÉTIMO:</w:t>
      </w:r>
      <w:r w:rsidRPr="00B92B16">
        <w:rPr>
          <w:rFonts w:ascii="Arial Narrow" w:eastAsia="Arial Narrow" w:hAnsi="Arial Narrow" w:cs="Arial Narrow"/>
          <w:color w:val="000000"/>
          <w:kern w:val="0"/>
          <w:lang w:eastAsia="es-PE"/>
          <w14:ligatures w14:val="none"/>
        </w:rPr>
        <w:t xml:space="preserve"> informar a las partes que conforme a lo establecido en el artículo 39</w:t>
      </w:r>
      <w:r w:rsidRPr="00B92B16">
        <w:rPr>
          <w:rFonts w:ascii="Arial Narrow" w:eastAsia="Times New Roman" w:hAnsi="Arial Narrow" w:cs="Segoe UI"/>
          <w:color w:val="000000"/>
          <w:kern w:val="0"/>
          <w:lang w:eastAsia="es-PE"/>
          <w14:ligatures w14:val="none"/>
        </w:rPr>
        <w:t/>
      </w:r>
      <w:r w:rsidRPr="00B92B16">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B92B16" w:rsidRDefault="00CA59A2" w:rsidP="00B92B16">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B92B16" w:rsidRDefault="00CA59A2" w:rsidP="00B92B16">
      <w:pPr>
        <w:suppressAutoHyphens/>
        <w:spacing w:after="0" w:line="240" w:lineRule="auto"/>
        <w:jc w:val="both"/>
        <w:rPr>
          <w:rFonts w:ascii="Arial Narrow" w:eastAsia="Calibri" w:hAnsi="Arial Narrow" w:cs="Arial"/>
          <w:kern w:val="0"/>
          <w:u w:val="single"/>
          <w14:ligatures w14:val="none"/>
        </w:rPr>
      </w:pPr>
      <w:r w:rsidRPr="00B92B16">
        <w:rPr>
          <w:rFonts w:ascii="Arial Narrow" w:eastAsia="Calibri" w:hAnsi="Arial Narrow" w:cs="Arial"/>
          <w:b/>
          <w:bCs/>
          <w:kern w:val="0"/>
          <w14:ligatures w14:val="none"/>
        </w:rPr>
        <w:t>OCTAVO</w:t>
      </w:r>
      <w:r w:rsidRPr="00B92B16">
        <w:rPr>
          <w:rFonts w:ascii="Arial Narrow" w:eastAsia="Calibri" w:hAnsi="Arial Narrow" w:cs="Arial"/>
          <w:b/>
          <w:kern w:val="0"/>
          <w14:ligatures w14:val="none"/>
        </w:rPr>
        <w:t>:</w:t>
      </w:r>
      <w:r w:rsidRPr="00B92B16">
        <w:rPr>
          <w:rFonts w:ascii="Arial Narrow" w:eastAsia="Calibri" w:hAnsi="Arial Narrow" w:cs="Arial"/>
          <w:kern w:val="0"/>
          <w14:ligatures w14:val="none"/>
        </w:rPr>
        <w:t xml:space="preserve"> comunicar a las partes que, de acuerdo a lo señalado por el artículo 29</w:t>
      </w:r>
      <w:r w:rsidRPr="00B92B16">
        <w:rPr>
          <w:rFonts w:ascii="Arial Narrow" w:eastAsia="Times New Roman" w:hAnsi="Arial Narrow" w:cs="Segoe UI"/>
          <w:color w:val="000000"/>
          <w:kern w:val="0"/>
          <w:lang w:eastAsia="es-PE"/>
          <w14:ligatures w14:val="none"/>
        </w:rPr>
        <w:t/>
      </w:r>
      <w:r w:rsidRPr="00B92B16">
        <w:rPr>
          <w:rFonts w:ascii="Arial Narrow" w:eastAsia="Calibri" w:hAnsi="Arial Narrow" w:cs="Arial"/>
          <w:kern w:val="0"/>
          <w14:ligatures w14:val="none"/>
        </w:rPr>
        <w:t xml:space="preserve"> del Decreto Legislativo 807</w:t>
      </w:r>
      <w:r w:rsidRPr="00B92B16">
        <w:rPr>
          <w:rFonts w:ascii="Arial Narrow" w:eastAsia="Calibri" w:hAnsi="Arial Narrow" w:cs="Arial"/>
          <w:kern w:val="0"/>
          <w:vertAlign w:val="superscript"/>
          <w14:ligatures w14:val="none"/>
        </w:rPr>
        <w:footnoteReference w:id="10"/>
      </w:r>
      <w:r w:rsidRPr="00B92B16">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w:t>
      </w:r>
      <w:r w:rsidRPr="00B92B16">
        <w:rPr>
          <w:rFonts w:ascii="Arial Narrow" w:eastAsia="Calibri" w:hAnsi="Arial Narrow" w:cs="Arial"/>
          <w:kern w:val="0"/>
          <w14:ligatures w14:val="none"/>
        </w:rPr>
        <w:lastRenderedPageBreak/>
        <w:t xml:space="preserve">esta deberá presentar un poder especial con firma legalizada ante Notario Público, donde conste </w:t>
      </w:r>
      <w:r w:rsidRPr="00B92B16">
        <w:rPr>
          <w:rFonts w:ascii="Arial Narrow" w:eastAsia="Calibri" w:hAnsi="Arial Narrow" w:cs="Arial"/>
          <w:kern w:val="0"/>
          <w:u w:val="single"/>
          <w14:ligatures w14:val="none"/>
        </w:rPr>
        <w:t>expresamente su facultad para asistir y conciliar en su representación</w:t>
      </w:r>
      <w:r w:rsidRPr="00B92B16">
        <w:rPr>
          <w:rFonts w:ascii="Arial Narrow" w:eastAsia="Calibri" w:hAnsi="Arial Narrow" w:cs="Arial"/>
          <w:bCs/>
          <w:kern w:val="0"/>
          <w14:ligatures w14:val="none"/>
        </w:rPr>
        <w:t>.</w:t>
      </w:r>
      <w:r w:rsidRPr="00B92B16">
        <w:rPr>
          <w:rFonts w:ascii="Arial Narrow" w:eastAsia="Calibri" w:hAnsi="Arial Narrow" w:cs="Arial"/>
          <w:b/>
          <w:bCs/>
          <w:kern w:val="0"/>
          <w14:ligatures w14:val="none"/>
        </w:rPr>
        <w:t xml:space="preserve"> </w:t>
      </w:r>
      <w:r w:rsidRPr="00B92B16">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B92B16" w:rsidRDefault="00CA59A2" w:rsidP="00B92B16">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B92B16" w:rsidRDefault="00CA59A2" w:rsidP="00B92B16">
      <w:pPr>
        <w:suppressAutoHyphens/>
        <w:spacing w:after="0" w:line="240" w:lineRule="auto"/>
        <w:jc w:val="both"/>
        <w:rPr>
          <w:rFonts w:ascii="Arial Narrow" w:eastAsia="Times New Roman" w:hAnsi="Arial Narrow" w:cs="Times New Roman"/>
          <w:color w:val="000000"/>
          <w:kern w:val="0"/>
          <w:lang w:eastAsia="es-PE"/>
          <w14:ligatures w14:val="none"/>
        </w:rPr>
      </w:pPr>
      <w:r w:rsidRPr="00B92B16">
        <w:rPr>
          <w:rFonts w:ascii="Arial Narrow" w:eastAsia="Times New Roman" w:hAnsi="Arial Narrow" w:cs="Times New Roman"/>
          <w:b/>
          <w:color w:val="000000"/>
          <w:kern w:val="0"/>
          <w:lang w:eastAsia="es-PE"/>
          <w14:ligatures w14:val="none"/>
        </w:rPr>
        <w:t>NOVENO:</w:t>
      </w:r>
      <w:r w:rsidRPr="00B92B16">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7DDD06F7" w14:textId="77777777" w:rsidR="00CA59A2" w:rsidRPr="00B92B16" w:rsidRDefault="00CA59A2" w:rsidP="00B92B16">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33117356" w:rsidR="00CA59A2" w:rsidRPr="00B92B16" w:rsidRDefault="00CA59A2" w:rsidP="00B92B16">
      <w:pPr>
        <w:suppressAutoHyphens/>
        <w:spacing w:after="0" w:line="240" w:lineRule="auto"/>
        <w:jc w:val="both"/>
        <w:rPr>
          <w:rFonts w:ascii="Arial Narrow" w:hAnsi="Arial Narrow" w:cs="Arial"/>
        </w:rPr>
      </w:pPr>
      <w:r w:rsidRPr="00B92B16">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B92B16">
        <w:rPr>
          <w:rFonts w:ascii="Arial Narrow" w:hAnsi="Arial Narrow" w:cs="Arial"/>
          <w:b/>
          <w:spacing w:val="-3"/>
          <w:kern w:val="0"/>
          <w14:ligatures w14:val="none"/>
        </w:rPr>
        <w:t/>
      </w:r>
      <w:r w:rsidRPr="00B92B16">
        <w:rPr>
          <w:rFonts w:ascii="Arial Narrow" w:hAnsi="Arial Narrow" w:cs="Arial"/>
          <w:bCs/>
          <w:spacing w:val="-3"/>
          <w:kern w:val="0"/>
          <w14:ligatures w14:val="none"/>
        </w:rPr>
        <w:t xml:space="preserve"/>
      </w:r>
      <w:r w:rsidR="002E2A50" w:rsidRPr="00B92B16">
        <w:rPr>
          <w:rFonts w:ascii="Arial Narrow" w:hAnsi="Arial Narrow" w:cs="Arial"/>
          <w:bCs/>
          <w:spacing w:val="-3"/>
          <w:kern w:val="0"/>
          <w14:ligatures w14:val="none"/>
        </w:rPr>
        <w:t xml:space="preserve"/>
      </w:r>
      <w:r w:rsidRPr="00B92B16">
        <w:rPr>
          <w:rFonts w:ascii="Arial Narrow" w:hAnsi="Arial Narrow" w:cs="Arial"/>
          <w:bCs/>
          <w:spacing w:val="-3"/>
          <w:kern w:val="0"/>
          <w14:ligatures w14:val="none"/>
        </w:rPr>
        <w:t xml:space="preserve"/>
      </w:r>
      <w:r w:rsidR="002E2A50" w:rsidRPr="00B92B16">
        <w:rPr>
          <w:rFonts w:ascii="Arial Narrow" w:eastAsia="Times New Roman" w:hAnsi="Arial Narrow" w:cs="Times New Roman"/>
          <w:color w:val="000000"/>
          <w:kern w:val="0"/>
          <w:shd w:val="clear" w:color="auto" w:fill="FFFFFF"/>
          <w:lang w:eastAsia="es-PE"/>
          <w14:ligatures w14:val="none"/>
        </w:rPr>
        <w:t xml:space="preserve"/>
      </w:r>
      <w:proofErr w:type="spellStart"/>
      <w:r w:rsidR="002E2A50" w:rsidRPr="00B92B16">
        <w:rPr>
          <w:rFonts w:ascii="Arial Narrow" w:eastAsia="Times New Roman" w:hAnsi="Arial Narrow" w:cs="Times New Roman"/>
          <w:color w:val="000000"/>
          <w:kern w:val="0"/>
          <w:shd w:val="clear" w:color="auto" w:fill="FFFFFF"/>
          <w:lang w:eastAsia="es-PE"/>
          <w14:ligatures w14:val="none"/>
        </w:rPr>
        <w:t/>
      </w:r>
      <w:proofErr w:type="spellEnd"/>
      <w:r w:rsidR="002E2A50" w:rsidRPr="00B92B16">
        <w:rPr>
          <w:rFonts w:ascii="Arial Narrow" w:eastAsia="Times New Roman" w:hAnsi="Arial Narrow" w:cs="Times New Roman"/>
          <w:color w:val="000000"/>
          <w:kern w:val="0"/>
          <w:shd w:val="clear" w:color="auto" w:fill="FFFFFF"/>
          <w:lang w:eastAsia="es-PE"/>
          <w14:ligatures w14:val="none"/>
        </w:rPr>
        <w:t xml:space="preserve"/>
      </w:r>
      <w:proofErr w:type="spellStart"/>
      <w:r w:rsidR="002E2A50" w:rsidRPr="00B92B16">
        <w:rPr>
          <w:rFonts w:ascii="Arial Narrow" w:eastAsia="Times New Roman" w:hAnsi="Arial Narrow" w:cs="Times New Roman"/>
          <w:color w:val="000000"/>
          <w:kern w:val="0"/>
          <w:shd w:val="clear" w:color="auto" w:fill="FFFFFF"/>
          <w:lang w:eastAsia="es-PE"/>
          <w14:ligatures w14:val="none"/>
        </w:rPr>
        <w:t/>
      </w:r>
      <w:proofErr w:type="spellEnd"/>
      <w:r w:rsidR="002E2A50" w:rsidRPr="00B92B16">
        <w:rPr>
          <w:rFonts w:ascii="Arial Narrow" w:eastAsia="Times New Roman" w:hAnsi="Arial Narrow" w:cs="Times New Roman"/>
          <w:color w:val="000000"/>
          <w:kern w:val="0"/>
          <w:shd w:val="clear" w:color="auto" w:fill="FFFFFF"/>
          <w:lang w:eastAsia="es-PE"/>
          <w14:ligatures w14:val="none"/>
        </w:rPr>
        <w:t xml:space="preserve"/>
      </w:r>
      <w:r w:rsidRPr="00B92B16">
        <w:rPr>
          <w:rFonts w:ascii="Arial Narrow" w:hAnsi="Arial Narrow"/>
          <w:color w:val="000000"/>
        </w:rPr>
        <w:t/>
      </w:r>
      <w:r w:rsidR="002E2A50" w:rsidRPr="00B92B16">
        <w:rPr>
          <w:rFonts w:ascii="Arial Narrow" w:hAnsi="Arial Narrow"/>
          <w:color w:val="000000"/>
        </w:rPr>
        <w:t/>
      </w:r>
      <w:r w:rsidRPr="00B92B16">
        <w:rPr>
          <w:rFonts w:ascii="Arial Narrow" w:hAnsi="Arial Narrow"/>
          <w:color w:val="000000"/>
        </w:rPr>
        <w:t xml:space="preserve"/>
      </w:r>
      <w:r w:rsidRPr="00B92B16">
        <w:rPr>
          <w:rFonts w:ascii="Arial Narrow" w:eastAsia="Times New Roman" w:hAnsi="Arial Narrow" w:cs="Segoe UI"/>
          <w:color w:val="000000"/>
          <w:kern w:val="0"/>
          <w:lang w:eastAsia="es-PE"/>
          <w14:ligatures w14:val="none"/>
        </w:rPr>
        <w:t/>
      </w:r>
      <w:r w:rsidRPr="00B92B16">
        <w:rPr>
          <w:rFonts w:ascii="Arial Narrow" w:hAnsi="Arial Narrow"/>
          <w:color w:val="000000"/>
        </w:rPr>
        <w:t xml:space="preserve"/>
      </w:r>
      <w:r w:rsidRPr="00B92B16">
        <w:rPr>
          <w:rFonts w:ascii="Arial Narrow" w:eastAsia="Times New Roman" w:hAnsi="Arial Narrow" w:cs="Segoe UI"/>
          <w:color w:val="000000"/>
          <w:kern w:val="0"/>
          <w:lang w:eastAsia="es-PE"/>
          <w14:ligatures w14:val="none"/>
        </w:rPr>
        <w:t/>
      </w:r>
      <w:r w:rsidRPr="00B92B16">
        <w:rPr>
          <w:rFonts w:ascii="Arial Narrow" w:hAnsi="Arial Narrow"/>
          <w:color w:val="000000"/>
        </w:rPr>
        <w:t xml:space="preserve"/>
      </w:r>
      <w:r w:rsidRPr="00B92B16">
        <w:rPr>
          <w:rFonts w:ascii="Arial Narrow" w:hAnsi="Arial Narrow"/>
          <w:vertAlign w:val="superscript"/>
        </w:rPr>
        <w:footnoteReference w:id="11"/>
      </w:r>
      <w:r w:rsidRPr="00B92B16">
        <w:rPr>
          <w:rFonts w:ascii="Arial Narrow" w:hAnsi="Arial Narrow" w:cs="Arial"/>
        </w:rPr>
        <w:t/>
      </w:r>
    </w:p>
    <w:p w14:paraId="639FE5BE" w14:textId="77777777" w:rsidR="00CA59A2" w:rsidRPr="00B92B16" w:rsidRDefault="00CA59A2" w:rsidP="00B92B16">
      <w:pPr>
        <w:suppressAutoHyphens/>
        <w:spacing w:after="0" w:line="240" w:lineRule="auto"/>
        <w:jc w:val="both"/>
        <w:rPr>
          <w:rFonts w:ascii="Arial Narrow" w:hAnsi="Arial Narrow" w:cs="Arial"/>
        </w:rPr>
      </w:pPr>
    </w:p>
    <w:p w14:paraId="083D8417" w14:textId="475F2680" w:rsidR="00CA59A2" w:rsidRPr="00B92B16" w:rsidRDefault="00CA59A2" w:rsidP="00B92B16">
      <w:pPr>
        <w:suppressAutoHyphens/>
        <w:spacing w:line="240" w:lineRule="auto"/>
        <w:jc w:val="both"/>
        <w:rPr>
          <w:rFonts w:ascii="Arial Narrow" w:hAnsi="Arial Narrow" w:cs="Arial"/>
        </w:rPr>
      </w:pPr>
      <w:r w:rsidRPr="00B92B16">
        <w:rPr>
          <w:rFonts w:ascii="Arial Narrow" w:eastAsia="Arial Narrow" w:hAnsi="Arial Narrow" w:cs="Arial Narrow"/>
          <w:b/>
          <w:bCs/>
        </w:rPr>
        <w:t>DÉCIMO PRIMERO:</w:t>
      </w:r>
      <w:r w:rsidRPr="00B92B16">
        <w:rPr>
          <w:rFonts w:ascii="Arial Narrow" w:eastAsia="Arial Narrow" w:hAnsi="Arial Narrow" w:cs="Arial Narrow"/>
        </w:rPr>
        <w:t xml:space="preserve"> </w:t>
      </w:r>
      <w:r w:rsidRPr="00B92B16">
        <w:rPr>
          <w:rFonts w:ascii="Arial Narrow" w:hAnsi="Arial Narrow"/>
          <w:color w:val="000000"/>
        </w:rPr>
        <w:t xml:space="preserve">requerir a </w:t>
      </w:r>
      <w:r w:rsidR="002E2A50" w:rsidRPr="00B92B16">
        <w:rPr>
          <w:rFonts w:ascii="Arial Narrow" w:eastAsia="Arial Narrow" w:hAnsi="Arial Narrow" w:cs="Arial Narrow"/>
          <w:bCs/>
        </w:rPr>
        <w:t>La Positiva Seguros y Reaseguros S.A.A.</w:t>
      </w:r>
      <w:r w:rsidRPr="00B92B16">
        <w:rPr>
          <w:rFonts w:ascii="Arial Narrow" w:eastAsia="Arial Narrow" w:hAnsi="Arial Narrow" w:cs="Arial Narrow"/>
          <w:bCs/>
        </w:rPr>
        <w:t xml:space="preserve"> </w:t>
      </w:r>
      <w:r w:rsidRPr="00B92B16">
        <w:rPr>
          <w:rFonts w:ascii="Arial Narrow" w:hAnsi="Arial Narrow"/>
          <w:shd w:val="clear" w:color="auto" w:fill="FFFFFF"/>
        </w:rPr>
        <w:t xml:space="preserve">para que </w:t>
      </w:r>
      <w:r w:rsidRPr="00B92B16">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9" w:name="_Hlk198890962"/>
    </w:p>
    <w:p w14:paraId="36317C11" w14:textId="77777777" w:rsidR="00CA59A2" w:rsidRPr="00B92B16" w:rsidRDefault="00CA59A2" w:rsidP="00B92B16">
      <w:pPr>
        <w:suppressAutoHyphens/>
        <w:spacing w:after="0" w:line="240" w:lineRule="auto"/>
        <w:jc w:val="both"/>
        <w:rPr>
          <w:rFonts w:ascii="Arial Narrow" w:hAnsi="Arial Narrow" w:cs="Arial"/>
          <w:bCs/>
        </w:rPr>
      </w:pPr>
    </w:p>
    <w:bookmarkEnd w:id="9"/>
    <w:p w14:paraId="23716787" w14:textId="77777777" w:rsidR="00CA59A2" w:rsidRPr="00B92B16" w:rsidRDefault="00CA59A2" w:rsidP="00B92B16">
      <w:pPr>
        <w:suppressAutoHyphens/>
        <w:spacing w:after="0" w:line="240" w:lineRule="auto"/>
        <w:jc w:val="both"/>
        <w:rPr>
          <w:rFonts w:ascii="Arial Narrow" w:hAnsi="Arial Narrow" w:cs="Arial"/>
        </w:rPr>
      </w:pPr>
    </w:p>
    <w:p w14:paraId="509D673B" w14:textId="77777777" w:rsidR="00CA59A2" w:rsidRPr="00B92B16" w:rsidRDefault="00CA59A2" w:rsidP="00B92B16">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B92B16" w:rsidRDefault="00CA59A2" w:rsidP="00B92B16">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B92B16" w:rsidRDefault="00CA59A2" w:rsidP="00B92B16">
      <w:pPr>
        <w:spacing w:after="0" w:line="240" w:lineRule="auto"/>
        <w:jc w:val="both"/>
        <w:rPr>
          <w:rFonts w:ascii="Arial Narrow" w:eastAsia="Arial Narrow" w:hAnsi="Arial Narrow" w:cs="Arial Narrow"/>
          <w:b/>
          <w:color w:val="000000"/>
          <w:kern w:val="0"/>
          <w:lang w:eastAsia="es-PE"/>
          <w14:ligatures w14:val="none"/>
        </w:rPr>
      </w:pPr>
    </w:p>
    <w:bookmarkEnd w:id="0"/>
    <w:p w14:paraId="59985B4A" w14:textId="77777777" w:rsidR="00E55AB3" w:rsidRPr="00B92B16" w:rsidRDefault="00E55AB3" w:rsidP="00B92B16">
      <w:pPr>
        <w:shd w:val="clear" w:color="auto" w:fill="FFFFFF"/>
        <w:spacing w:after="0" w:line="240" w:lineRule="auto"/>
        <w:jc w:val="center"/>
        <w:rPr>
          <w:rFonts w:ascii="Arial Narrow" w:eastAsia="Calibri" w:hAnsi="Arial Narrow" w:cs="Arial"/>
          <w:b/>
          <w:bCs/>
          <w:color w:val="000000"/>
          <w:kern w:val="0"/>
          <w14:ligatures w14:val="none"/>
        </w:rPr>
      </w:pPr>
      <w:r w:rsidRPr="00B92B16">
        <w:rPr>
          <w:rFonts w:ascii="Arial Narrow" w:eastAsia="Calibri" w:hAnsi="Arial Narrow" w:cs="Arial"/>
          <w:b/>
          <w:bCs/>
          <w:color w:val="000000"/>
          <w:kern w:val="0"/>
          <w14:ligatures w14:val="none"/>
        </w:rPr>
        <w:t>EVELING ROA QUISPE</w:t>
      </w:r>
    </w:p>
    <w:p w14:paraId="44F30378" w14:textId="77777777" w:rsidR="00E55AB3" w:rsidRPr="00B92B16" w:rsidRDefault="00E55AB3" w:rsidP="00B92B16">
      <w:pPr>
        <w:shd w:val="clear" w:color="auto" w:fill="FFFFFF"/>
        <w:spacing w:after="0" w:line="240" w:lineRule="auto"/>
        <w:jc w:val="center"/>
        <w:rPr>
          <w:rFonts w:ascii="Arial Narrow" w:eastAsia="Calibri" w:hAnsi="Arial Narrow" w:cs="Arial"/>
          <w:b/>
          <w:bCs/>
          <w:color w:val="000000"/>
          <w:kern w:val="0"/>
          <w14:ligatures w14:val="none"/>
        </w:rPr>
      </w:pPr>
      <w:r w:rsidRPr="00B92B16">
        <w:rPr>
          <w:rFonts w:ascii="Arial Narrow" w:eastAsia="Calibri" w:hAnsi="Arial Narrow" w:cs="Arial"/>
          <w:b/>
          <w:bCs/>
          <w:color w:val="000000"/>
          <w:kern w:val="0"/>
          <w14:ligatures w14:val="none"/>
        </w:rPr>
        <w:t>Secretaria Técnica</w:t>
      </w:r>
    </w:p>
    <w:p w14:paraId="39D8E76A" w14:textId="77777777" w:rsidR="00E55AB3" w:rsidRPr="00B92B16" w:rsidRDefault="00E55AB3" w:rsidP="00B92B16">
      <w:pPr>
        <w:shd w:val="clear" w:color="auto" w:fill="FFFFFF"/>
        <w:spacing w:after="0" w:line="240" w:lineRule="auto"/>
        <w:jc w:val="center"/>
        <w:rPr>
          <w:rFonts w:ascii="Arial Narrow" w:eastAsia="Calibri" w:hAnsi="Arial Narrow" w:cs="Arial"/>
          <w:b/>
          <w:bCs/>
          <w:color w:val="000000"/>
          <w:kern w:val="0"/>
          <w14:ligatures w14:val="none"/>
        </w:rPr>
      </w:pPr>
      <w:r w:rsidRPr="00B92B16">
        <w:rPr>
          <w:rFonts w:ascii="Arial Narrow" w:eastAsia="Calibri" w:hAnsi="Arial Narrow" w:cs="Arial"/>
          <w:b/>
          <w:bCs/>
          <w:color w:val="000000"/>
          <w:kern w:val="0"/>
          <w14:ligatures w14:val="none"/>
        </w:rPr>
        <w:t>Comisión de Protección al Consumidor 1</w:t>
      </w:r>
    </w:p>
    <w:p w14:paraId="513298A9" w14:textId="77777777" w:rsidR="00E55AB3" w:rsidRPr="00B92B16" w:rsidRDefault="00E55AB3" w:rsidP="00B92B16">
      <w:pPr>
        <w:spacing w:after="0" w:line="240" w:lineRule="auto"/>
        <w:jc w:val="both"/>
        <w:rPr>
          <w:rFonts w:ascii="Arial Narrow" w:eastAsia="Arial Narrow" w:hAnsi="Arial Narrow" w:cs="Arial Narrow"/>
          <w:b/>
          <w:color w:val="000000"/>
          <w:kern w:val="0"/>
          <w:lang w:eastAsia="es-PE"/>
          <w14:ligatures w14:val="none"/>
        </w:rPr>
      </w:pPr>
    </w:p>
    <w:p w14:paraId="1D176C5B" w14:textId="77777777" w:rsidR="00E55AB3" w:rsidRPr="00B92B16" w:rsidRDefault="00E55AB3" w:rsidP="00B92B16">
      <w:pPr>
        <w:spacing w:after="0" w:line="240" w:lineRule="auto"/>
        <w:jc w:val="both"/>
        <w:rPr>
          <w:rFonts w:ascii="Arial Narrow" w:hAnsi="Arial Narrow"/>
          <w:sz w:val="16"/>
          <w:szCs w:val="16"/>
        </w:rPr>
      </w:pPr>
      <w:r w:rsidRPr="00B92B16">
        <w:rPr>
          <w:rFonts w:ascii="Arial Narrow" w:eastAsia="Arial Narrow" w:hAnsi="Arial Narrow" w:cs="Arial"/>
          <w:color w:val="000000"/>
          <w:kern w:val="0"/>
          <w:sz w:val="16"/>
          <w:szCs w:val="16"/>
          <w:lang w:eastAsia="es-PE"/>
          <w14:ligatures w14:val="none"/>
        </w:rPr>
        <w:t>LSM/JCQ</w:t>
      </w:r>
    </w:p>
    <w:p w14:paraId="08D2E184" w14:textId="77777777" w:rsidR="00CA59A2" w:rsidRPr="00B92B16" w:rsidRDefault="00CA59A2" w:rsidP="00B92B16">
      <w:pPr>
        <w:spacing w:line="240" w:lineRule="auto"/>
        <w:rPr>
          <w:rFonts w:ascii="Arial Narrow" w:hAnsi="Arial Narrow"/>
        </w:rPr>
      </w:pPr>
    </w:p>
    <w:p w14:paraId="1D2233A3" w14:textId="77777777" w:rsidR="00CA59A2" w:rsidRPr="00B92B16" w:rsidRDefault="00CA59A2" w:rsidP="00B92B16">
      <w:pPr>
        <w:spacing w:line="240" w:lineRule="auto"/>
        <w:rPr>
          <w:rFonts w:ascii="Arial Narrow" w:hAnsi="Arial Narrow"/>
        </w:rPr>
      </w:pPr>
    </w:p>
    <w:p w14:paraId="4423ADE9" w14:textId="77777777" w:rsidR="00CA59A2" w:rsidRPr="00B92B16" w:rsidRDefault="00CA59A2" w:rsidP="00B92B16">
      <w:pPr>
        <w:spacing w:line="240" w:lineRule="auto"/>
        <w:rPr>
          <w:rFonts w:ascii="Arial Narrow" w:hAnsi="Arial Narrow"/>
        </w:rPr>
      </w:pPr>
    </w:p>
    <w:p w14:paraId="74AAB5F4" w14:textId="77777777" w:rsidR="001B5674" w:rsidRPr="00B92B16" w:rsidRDefault="001B5674" w:rsidP="00B92B16">
      <w:pPr>
        <w:spacing w:line="240" w:lineRule="auto"/>
        <w:rPr>
          <w:rFonts w:ascii="Arial Narrow" w:hAnsi="Arial Narrow"/>
        </w:rPr>
      </w:pPr>
    </w:p>
    <w:sectPr w:rsidR="001B5674" w:rsidRPr="00B92B16"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4F348" w14:textId="77777777" w:rsidR="00EF6DD7" w:rsidRDefault="00EF6DD7" w:rsidP="00DA79A0">
      <w:pPr>
        <w:spacing w:after="0" w:line="240" w:lineRule="auto"/>
      </w:pPr>
      <w:r>
        <w:separator/>
      </w:r>
    </w:p>
  </w:endnote>
  <w:endnote w:type="continuationSeparator" w:id="0">
    <w:p w14:paraId="0071FAAE" w14:textId="77777777" w:rsidR="00EF6DD7" w:rsidRDefault="00EF6DD7"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AD120" w14:textId="77777777" w:rsidR="00EF6DD7" w:rsidRDefault="00EF6DD7" w:rsidP="00DA79A0">
      <w:pPr>
        <w:spacing w:after="0" w:line="240" w:lineRule="auto"/>
      </w:pPr>
      <w:r>
        <w:separator/>
      </w:r>
    </w:p>
  </w:footnote>
  <w:footnote w:type="continuationSeparator" w:id="0">
    <w:p w14:paraId="4A0E4302" w14:textId="77777777" w:rsidR="00EF6DD7" w:rsidRDefault="00EF6DD7" w:rsidP="00DA79A0">
      <w:pPr>
        <w:spacing w:after="0" w:line="240" w:lineRule="auto"/>
      </w:pPr>
      <w:r>
        <w:continuationSeparator/>
      </w:r>
    </w:p>
  </w:footnote>
  <w:footnote w:id="1">
    <w:p w14:paraId="1A82CAE4" w14:textId="77777777" w:rsidR="00CA59A2" w:rsidRPr="008B7690" w:rsidRDefault="00CA59A2" w:rsidP="00B92B16">
      <w:pPr>
        <w:pStyle w:val="Textonotapie"/>
        <w:ind w:left="567" w:hanging="567"/>
        <w:jc w:val="both"/>
        <w:rPr>
          <w:rFonts w:ascii="Arial Narrow" w:hAnsi="Arial Narrow" w:cs="Arial"/>
          <w:sz w:val="14"/>
          <w:szCs w:val="14"/>
        </w:rPr>
      </w:pPr>
      <w:r w:rsidRPr="008B7690">
        <w:rPr>
          <w:rStyle w:val="Refdenotaalpie"/>
          <w:rFonts w:ascii="Arial Narrow" w:hAnsi="Arial Narrow" w:cs="Arial"/>
          <w:sz w:val="14"/>
          <w:szCs w:val="14"/>
        </w:rPr>
        <w:footnoteRef/>
      </w:r>
      <w:r w:rsidRPr="008B7690">
        <w:rPr>
          <w:rFonts w:ascii="Arial Narrow" w:hAnsi="Arial Narrow" w:cs="Arial"/>
          <w:sz w:val="14"/>
          <w:szCs w:val="14"/>
        </w:rPr>
        <w:t xml:space="preserve"> </w:t>
      </w:r>
      <w:r w:rsidRPr="008B7690">
        <w:rPr>
          <w:rFonts w:ascii="Arial Narrow" w:hAnsi="Arial Narrow" w:cs="Arial"/>
          <w:sz w:val="14"/>
          <w:szCs w:val="14"/>
        </w:rPr>
        <w:tab/>
        <w:t>Publicado</w:t>
      </w:r>
      <w:r w:rsidRPr="008B7690">
        <w:rPr>
          <w:rFonts w:ascii="Arial Narrow" w:hAnsi="Arial Narrow" w:cs="Arial"/>
          <w:b/>
          <w:sz w:val="14"/>
          <w:szCs w:val="14"/>
        </w:rPr>
        <w:t xml:space="preserve"> </w:t>
      </w:r>
      <w:r w:rsidRPr="008B7690">
        <w:rPr>
          <w:rFonts w:ascii="Arial Narrow" w:hAnsi="Arial Narrow" w:cs="Arial"/>
          <w:sz w:val="14"/>
          <w:szCs w:val="14"/>
        </w:rPr>
        <w:t>el 2 de setiembre del 2010 en el Diario Oficial El Peruano, vigente desde el 2 de octubre del 2010 y modificado por Decreto Legislativo 1308.</w:t>
      </w:r>
    </w:p>
    <w:p w14:paraId="26AE40E8" w14:textId="77777777" w:rsidR="00CA59A2" w:rsidRPr="008B7690" w:rsidRDefault="00CA59A2" w:rsidP="00B92B16">
      <w:pPr>
        <w:pStyle w:val="Textonotapie"/>
        <w:ind w:left="567" w:hanging="567"/>
        <w:jc w:val="both"/>
        <w:rPr>
          <w:rFonts w:ascii="Arial Narrow" w:hAnsi="Arial Narrow" w:cs="Arial"/>
          <w:sz w:val="14"/>
          <w:szCs w:val="14"/>
        </w:rPr>
      </w:pPr>
    </w:p>
  </w:footnote>
  <w:footnote w:id="2">
    <w:p w14:paraId="05FCC0FA" w14:textId="77777777" w:rsidR="00CA59A2" w:rsidRPr="008B7690" w:rsidRDefault="00CA59A2" w:rsidP="00B92B16">
      <w:pPr>
        <w:pStyle w:val="Textonotapie"/>
        <w:tabs>
          <w:tab w:val="left" w:pos="567"/>
        </w:tabs>
        <w:ind w:left="567" w:right="-1" w:hanging="567"/>
        <w:jc w:val="both"/>
        <w:rPr>
          <w:rFonts w:ascii="Arial Narrow" w:eastAsia="Arial Narrow" w:hAnsi="Arial Narrow" w:cs="Arial"/>
          <w:b/>
          <w:bCs/>
          <w:sz w:val="14"/>
          <w:szCs w:val="14"/>
        </w:rPr>
      </w:pPr>
      <w:r w:rsidRPr="008B7690">
        <w:rPr>
          <w:rStyle w:val="Refdenotaalpie"/>
          <w:rFonts w:ascii="Arial Narrow" w:hAnsi="Arial Narrow" w:cs="Arial"/>
          <w:sz w:val="14"/>
          <w:szCs w:val="14"/>
        </w:rPr>
        <w:footnoteRef/>
      </w:r>
      <w:r w:rsidRPr="008B7690">
        <w:rPr>
          <w:rFonts w:ascii="Arial Narrow" w:hAnsi="Arial Narrow" w:cs="Arial"/>
          <w:sz w:val="14"/>
          <w:szCs w:val="14"/>
        </w:rPr>
        <w:t xml:space="preserve"> </w:t>
      </w:r>
      <w:r w:rsidRPr="008B7690">
        <w:rPr>
          <w:rFonts w:ascii="Arial Narrow" w:hAnsi="Arial Narrow" w:cs="Arial"/>
          <w:sz w:val="14"/>
          <w:szCs w:val="14"/>
        </w:rPr>
        <w:tab/>
      </w:r>
      <w:r w:rsidRPr="008B7690">
        <w:rPr>
          <w:rFonts w:ascii="Arial Narrow" w:eastAsia="Arial Narrow" w:hAnsi="Arial Narrow" w:cs="Arial"/>
          <w:b/>
          <w:bCs/>
          <w:sz w:val="14"/>
          <w:szCs w:val="14"/>
        </w:rPr>
        <w:t xml:space="preserve">LEY 29571, CÓDIGO DE PROTECCIÓN Y DEFENSA DEL CONSUMIDOR, publicado el 2 de setiembre de 2010 y modificado por Decreto Legislativo 1308 </w:t>
      </w:r>
    </w:p>
    <w:p w14:paraId="4C83EF3E" w14:textId="77777777" w:rsidR="00CA59A2" w:rsidRPr="008B7690" w:rsidRDefault="00CA59A2" w:rsidP="00B92B16">
      <w:pPr>
        <w:pStyle w:val="Textonotapie"/>
        <w:tabs>
          <w:tab w:val="left" w:pos="567"/>
        </w:tabs>
        <w:ind w:left="567" w:right="-1" w:hanging="567"/>
        <w:jc w:val="both"/>
        <w:rPr>
          <w:rFonts w:ascii="Arial Narrow" w:eastAsia="Arial Narrow" w:hAnsi="Arial Narrow" w:cs="Arial"/>
          <w:b/>
          <w:bCs/>
          <w:sz w:val="14"/>
          <w:szCs w:val="14"/>
        </w:rPr>
      </w:pPr>
      <w:r w:rsidRPr="008B7690">
        <w:rPr>
          <w:rFonts w:ascii="Arial Narrow" w:eastAsia="Arial Narrow" w:hAnsi="Arial Narrow" w:cs="Arial"/>
          <w:b/>
          <w:bCs/>
          <w:sz w:val="14"/>
          <w:szCs w:val="14"/>
        </w:rPr>
        <w:tab/>
        <w:t>Artículo 105.- Autoridad competente.</w:t>
      </w:r>
    </w:p>
    <w:p w14:paraId="7C7DEEBE" w14:textId="77777777" w:rsidR="00CA59A2" w:rsidRPr="008B7690" w:rsidRDefault="00CA59A2" w:rsidP="00B92B16">
      <w:pPr>
        <w:pStyle w:val="Textonotapie"/>
        <w:tabs>
          <w:tab w:val="left" w:pos="567"/>
        </w:tabs>
        <w:ind w:left="567" w:right="-1" w:hanging="567"/>
        <w:jc w:val="both"/>
        <w:rPr>
          <w:rFonts w:ascii="Arial Narrow" w:eastAsia="Arial Narrow" w:hAnsi="Arial Narrow" w:cs="Arial"/>
          <w:sz w:val="14"/>
          <w:szCs w:val="14"/>
        </w:rPr>
      </w:pPr>
      <w:r w:rsidRPr="008B7690">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8B7690" w:rsidRDefault="00CA59A2" w:rsidP="00B92B16">
      <w:pPr>
        <w:pStyle w:val="Textonotapie"/>
        <w:tabs>
          <w:tab w:val="left" w:pos="567"/>
        </w:tabs>
        <w:ind w:left="567" w:right="-1" w:hanging="567"/>
        <w:jc w:val="both"/>
        <w:rPr>
          <w:rFonts w:ascii="Arial Narrow" w:eastAsia="Arial Narrow" w:hAnsi="Arial Narrow" w:cs="Arial"/>
          <w:sz w:val="14"/>
          <w:szCs w:val="14"/>
        </w:rPr>
      </w:pPr>
      <w:r w:rsidRPr="008B7690">
        <w:rPr>
          <w:rFonts w:ascii="Arial Narrow" w:eastAsia="Arial Narrow" w:hAnsi="Arial Narrow" w:cs="Arial"/>
          <w:sz w:val="14"/>
          <w:szCs w:val="14"/>
        </w:rPr>
        <w:tab/>
        <w:t xml:space="preserve">(…). </w:t>
      </w:r>
    </w:p>
    <w:p w14:paraId="6A1CDC8A" w14:textId="77777777" w:rsidR="00CA59A2" w:rsidRPr="008B7690" w:rsidRDefault="00CA59A2" w:rsidP="00B92B16">
      <w:pPr>
        <w:pStyle w:val="Textonotapie"/>
        <w:tabs>
          <w:tab w:val="left" w:pos="567"/>
        </w:tabs>
        <w:ind w:left="567" w:right="-1" w:hanging="567"/>
        <w:jc w:val="both"/>
        <w:rPr>
          <w:rFonts w:ascii="Arial Narrow" w:eastAsia="Arial Narrow" w:hAnsi="Arial Narrow" w:cs="Arial"/>
          <w:sz w:val="14"/>
          <w:szCs w:val="14"/>
        </w:rPr>
      </w:pPr>
    </w:p>
    <w:p w14:paraId="704590F7" w14:textId="77777777" w:rsidR="00CA59A2" w:rsidRPr="008B7690" w:rsidRDefault="00CA59A2" w:rsidP="00B92B16">
      <w:pPr>
        <w:pStyle w:val="Textonotapie"/>
        <w:tabs>
          <w:tab w:val="left" w:pos="567"/>
        </w:tabs>
        <w:ind w:left="567" w:right="-1" w:hanging="567"/>
        <w:jc w:val="both"/>
        <w:rPr>
          <w:rFonts w:ascii="Arial Narrow" w:eastAsia="Arial Narrow" w:hAnsi="Arial Narrow" w:cs="Arial"/>
          <w:b/>
          <w:bCs/>
          <w:sz w:val="14"/>
          <w:szCs w:val="14"/>
        </w:rPr>
      </w:pPr>
      <w:r w:rsidRPr="008B7690">
        <w:rPr>
          <w:rFonts w:ascii="Arial Narrow" w:eastAsia="Arial Narrow" w:hAnsi="Arial Narrow" w:cs="Arial"/>
          <w:sz w:val="14"/>
          <w:szCs w:val="14"/>
        </w:rPr>
        <w:tab/>
      </w:r>
      <w:r w:rsidRPr="008B7690">
        <w:rPr>
          <w:rFonts w:ascii="Arial Narrow" w:eastAsia="Arial Narrow" w:hAnsi="Arial Narrow" w:cs="Arial"/>
          <w:b/>
          <w:bCs/>
          <w:sz w:val="14"/>
          <w:szCs w:val="14"/>
        </w:rPr>
        <w:t xml:space="preserve">LEY DE ORGANIZACIÓN Y FUNCIONES DEL INDECOPI, APROBADA POR DECRETO LEGISLATIVO 1033 </w:t>
      </w:r>
    </w:p>
    <w:p w14:paraId="37D75715" w14:textId="77777777" w:rsidR="00CA59A2" w:rsidRPr="008B7690" w:rsidRDefault="00CA59A2" w:rsidP="00B92B16">
      <w:pPr>
        <w:pStyle w:val="Textonotapie"/>
        <w:tabs>
          <w:tab w:val="left" w:pos="567"/>
        </w:tabs>
        <w:ind w:left="567" w:right="-1" w:hanging="567"/>
        <w:jc w:val="both"/>
        <w:rPr>
          <w:rFonts w:ascii="Arial Narrow" w:eastAsia="Arial Narrow" w:hAnsi="Arial Narrow" w:cs="Arial"/>
          <w:sz w:val="14"/>
          <w:szCs w:val="14"/>
        </w:rPr>
      </w:pPr>
      <w:r w:rsidRPr="008B7690">
        <w:rPr>
          <w:rFonts w:ascii="Arial Narrow" w:eastAsia="Arial Narrow" w:hAnsi="Arial Narrow" w:cs="Arial"/>
          <w:b/>
          <w:bCs/>
          <w:sz w:val="14"/>
          <w:szCs w:val="14"/>
        </w:rPr>
        <w:tab/>
        <w:t>Artículo 27.-</w:t>
      </w:r>
      <w:r w:rsidRPr="008B7690">
        <w:rPr>
          <w:rFonts w:ascii="Arial Narrow" w:eastAsia="Arial Narrow" w:hAnsi="Arial Narrow" w:cs="Arial"/>
          <w:sz w:val="14"/>
          <w:szCs w:val="14"/>
        </w:rPr>
        <w:t xml:space="preserve"> De la Comisión de Protección al Consumidor.- </w:t>
      </w:r>
    </w:p>
    <w:p w14:paraId="5B348423" w14:textId="77777777" w:rsidR="00CA59A2" w:rsidRPr="008B7690" w:rsidRDefault="00CA59A2" w:rsidP="00B92B16">
      <w:pPr>
        <w:pStyle w:val="Textonotapie"/>
        <w:tabs>
          <w:tab w:val="left" w:pos="567"/>
        </w:tabs>
        <w:ind w:left="567" w:right="-1" w:hanging="567"/>
        <w:jc w:val="both"/>
        <w:rPr>
          <w:rFonts w:ascii="Arial Narrow" w:eastAsia="Arial Narrow" w:hAnsi="Arial Narrow" w:cs="Arial"/>
          <w:sz w:val="14"/>
          <w:szCs w:val="14"/>
        </w:rPr>
      </w:pPr>
      <w:r w:rsidRPr="008B7690">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8B7690" w:rsidRDefault="00CA59A2" w:rsidP="00B92B16">
      <w:pPr>
        <w:pStyle w:val="Textonotapie"/>
        <w:tabs>
          <w:tab w:val="left" w:pos="567"/>
        </w:tabs>
        <w:ind w:right="-1"/>
        <w:jc w:val="both"/>
        <w:rPr>
          <w:rFonts w:ascii="Arial Narrow" w:eastAsia="Arial Narrow" w:hAnsi="Arial Narrow" w:cs="Arial"/>
          <w:sz w:val="14"/>
          <w:szCs w:val="14"/>
        </w:rPr>
      </w:pPr>
    </w:p>
  </w:footnote>
  <w:footnote w:id="3">
    <w:p w14:paraId="718762D2" w14:textId="77777777" w:rsidR="00711750" w:rsidRPr="008B7690" w:rsidRDefault="00711750" w:rsidP="00B92B16">
      <w:pPr>
        <w:pStyle w:val="Textonotapie"/>
        <w:tabs>
          <w:tab w:val="left" w:pos="567"/>
        </w:tabs>
        <w:ind w:left="567" w:right="-1" w:hanging="567"/>
        <w:jc w:val="both"/>
        <w:rPr>
          <w:rFonts w:ascii="Arial Narrow" w:eastAsia="Arial Narrow" w:hAnsi="Arial Narrow" w:cs="Arial Narrow"/>
          <w:b/>
          <w:bCs/>
          <w:sz w:val="14"/>
          <w:szCs w:val="14"/>
        </w:rPr>
      </w:pPr>
      <w:r w:rsidRPr="008B7690">
        <w:rPr>
          <w:rStyle w:val="Refdenotaalpie"/>
          <w:rFonts w:ascii="Arial Narrow" w:hAnsi="Arial Narrow"/>
          <w:sz w:val="14"/>
          <w:szCs w:val="14"/>
        </w:rPr>
        <w:footnoteRef/>
      </w:r>
      <w:r w:rsidRPr="008B7690">
        <w:rPr>
          <w:rFonts w:ascii="Arial Narrow" w:hAnsi="Arial Narrow"/>
          <w:sz w:val="14"/>
          <w:szCs w:val="14"/>
        </w:rPr>
        <w:t xml:space="preserve"> </w:t>
      </w:r>
      <w:r w:rsidRPr="008B7690">
        <w:rPr>
          <w:rFonts w:ascii="Arial Narrow" w:hAnsi="Arial Narrow"/>
          <w:sz w:val="14"/>
          <w:szCs w:val="14"/>
        </w:rPr>
        <w:tab/>
      </w:r>
      <w:r w:rsidRPr="008B7690">
        <w:rPr>
          <w:rFonts w:ascii="Arial Narrow" w:eastAsia="Arial Narrow" w:hAnsi="Arial Narrow" w:cs="Arial Narrow"/>
          <w:b/>
          <w:bCs/>
          <w:sz w:val="14"/>
          <w:szCs w:val="14"/>
        </w:rPr>
        <w:t xml:space="preserve">LEY 29571, CÓDIGO DE PROTECCIÓN Y DEFENSA DEL CONSUMIDOR, publicado el 2 de setiembre de 2010 y modificado por Decreto Legislativo 1308 </w:t>
      </w:r>
    </w:p>
    <w:p w14:paraId="71E70A8C" w14:textId="77777777" w:rsidR="00711750" w:rsidRPr="008B7690" w:rsidRDefault="00711750" w:rsidP="00B92B16">
      <w:pPr>
        <w:pStyle w:val="Textonotapie"/>
        <w:ind w:left="567" w:right="-1"/>
        <w:jc w:val="both"/>
        <w:rPr>
          <w:rFonts w:ascii="Arial Narrow" w:eastAsia="Arial Narrow" w:hAnsi="Arial Narrow" w:cs="Arial Narrow"/>
          <w:b/>
          <w:bCs/>
          <w:sz w:val="14"/>
          <w:szCs w:val="14"/>
        </w:rPr>
      </w:pPr>
      <w:r w:rsidRPr="008B7690">
        <w:rPr>
          <w:rFonts w:ascii="Arial Narrow" w:eastAsia="Arial Narrow" w:hAnsi="Arial Narrow" w:cs="Arial Narrow"/>
          <w:b/>
          <w:bCs/>
          <w:sz w:val="14"/>
          <w:szCs w:val="14"/>
        </w:rPr>
        <w:t xml:space="preserve">Artículo 18.- Idoneidad </w:t>
      </w:r>
    </w:p>
    <w:p w14:paraId="478C8B3B" w14:textId="77777777" w:rsidR="00711750" w:rsidRPr="008B7690" w:rsidRDefault="00711750" w:rsidP="00B92B16">
      <w:pPr>
        <w:pStyle w:val="Textonotapie"/>
        <w:ind w:left="567" w:right="-1"/>
        <w:jc w:val="both"/>
        <w:rPr>
          <w:rFonts w:ascii="Arial Narrow" w:eastAsia="Arial Narrow" w:hAnsi="Arial Narrow" w:cs="Arial Narrow"/>
          <w:sz w:val="14"/>
          <w:szCs w:val="14"/>
        </w:rPr>
      </w:pPr>
      <w:r w:rsidRPr="008B7690">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8B7690" w:rsidRDefault="00711750" w:rsidP="00B92B16">
      <w:pPr>
        <w:pStyle w:val="Textonotapie"/>
        <w:ind w:left="567" w:right="-1"/>
        <w:jc w:val="both"/>
        <w:rPr>
          <w:rFonts w:ascii="Arial Narrow" w:eastAsia="Arial Narrow" w:hAnsi="Arial Narrow" w:cs="Arial Narrow"/>
          <w:sz w:val="14"/>
          <w:szCs w:val="14"/>
        </w:rPr>
      </w:pPr>
      <w:r w:rsidRPr="008B7690">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8B7690" w:rsidRDefault="00711750" w:rsidP="00B92B16">
      <w:pPr>
        <w:pStyle w:val="Textonotapie"/>
        <w:ind w:left="567" w:right="-1"/>
        <w:jc w:val="both"/>
        <w:rPr>
          <w:rFonts w:ascii="Arial Narrow" w:eastAsia="Arial Narrow" w:hAnsi="Arial Narrow" w:cs="Arial Narrow"/>
          <w:sz w:val="14"/>
          <w:szCs w:val="14"/>
        </w:rPr>
      </w:pPr>
    </w:p>
    <w:p w14:paraId="2824A68C" w14:textId="77777777" w:rsidR="00711750" w:rsidRPr="008B7690" w:rsidRDefault="00711750" w:rsidP="00B92B16">
      <w:pPr>
        <w:pStyle w:val="Textonotapie"/>
        <w:ind w:left="567" w:right="-1"/>
        <w:jc w:val="both"/>
        <w:rPr>
          <w:rFonts w:ascii="Arial Narrow" w:eastAsia="Arial Narrow" w:hAnsi="Arial Narrow" w:cs="Arial Narrow"/>
          <w:sz w:val="14"/>
          <w:szCs w:val="14"/>
        </w:rPr>
      </w:pPr>
      <w:r w:rsidRPr="008B7690">
        <w:rPr>
          <w:rFonts w:ascii="Arial Narrow" w:eastAsia="Arial Narrow" w:hAnsi="Arial Narrow" w:cs="Arial Narrow"/>
          <w:b/>
          <w:bCs/>
          <w:sz w:val="14"/>
          <w:szCs w:val="14"/>
        </w:rPr>
        <w:t xml:space="preserve">Artículo 19.- Obligación de los proveedores </w:t>
      </w:r>
    </w:p>
    <w:p w14:paraId="21160F25" w14:textId="77777777" w:rsidR="00711750" w:rsidRPr="008B7690" w:rsidRDefault="00711750" w:rsidP="00B92B16">
      <w:pPr>
        <w:pStyle w:val="Textonotapie"/>
        <w:ind w:left="567" w:right="-1"/>
        <w:jc w:val="both"/>
        <w:rPr>
          <w:rFonts w:ascii="Arial Narrow" w:eastAsia="Arial Narrow" w:hAnsi="Arial Narrow" w:cs="Arial Narrow"/>
          <w:sz w:val="14"/>
          <w:szCs w:val="14"/>
        </w:rPr>
      </w:pPr>
      <w:r w:rsidRPr="008B7690">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8B7690" w:rsidRDefault="00711750" w:rsidP="00B92B16">
      <w:pPr>
        <w:pStyle w:val="Textonotapie"/>
        <w:jc w:val="both"/>
        <w:rPr>
          <w:rFonts w:ascii="Arial Narrow" w:hAnsi="Arial Narrow"/>
          <w:sz w:val="14"/>
          <w:szCs w:val="14"/>
        </w:rPr>
      </w:pPr>
    </w:p>
  </w:footnote>
  <w:footnote w:id="4">
    <w:p w14:paraId="17A59CC5" w14:textId="77777777" w:rsidR="00CA59A2" w:rsidRPr="008B7690" w:rsidRDefault="00CA59A2" w:rsidP="00B92B16">
      <w:pPr>
        <w:pStyle w:val="Textonotapie"/>
        <w:tabs>
          <w:tab w:val="left" w:pos="567"/>
        </w:tabs>
        <w:ind w:left="567" w:right="-1" w:hanging="567"/>
        <w:jc w:val="both"/>
        <w:rPr>
          <w:rFonts w:ascii="Arial Narrow" w:eastAsia="Arial Narrow" w:hAnsi="Arial Narrow" w:cs="Arial"/>
          <w:sz w:val="14"/>
          <w:szCs w:val="14"/>
        </w:rPr>
      </w:pPr>
      <w:r w:rsidRPr="008B7690">
        <w:rPr>
          <w:rStyle w:val="Refdenotaalpie"/>
          <w:rFonts w:ascii="Arial Narrow" w:hAnsi="Arial Narrow" w:cs="Arial"/>
          <w:sz w:val="14"/>
          <w:szCs w:val="14"/>
        </w:rPr>
        <w:footnoteRef/>
      </w:r>
      <w:r w:rsidRPr="008B7690">
        <w:rPr>
          <w:rFonts w:ascii="Arial Narrow" w:hAnsi="Arial Narrow" w:cs="Arial"/>
          <w:sz w:val="14"/>
          <w:szCs w:val="14"/>
        </w:rPr>
        <w:t xml:space="preserve"> </w:t>
      </w:r>
      <w:r w:rsidRPr="008B7690">
        <w:rPr>
          <w:rFonts w:ascii="Arial Narrow" w:hAnsi="Arial Narrow" w:cs="Arial"/>
          <w:sz w:val="14"/>
          <w:szCs w:val="14"/>
        </w:rPr>
        <w:tab/>
      </w:r>
      <w:r w:rsidRPr="008B7690">
        <w:rPr>
          <w:rFonts w:ascii="Arial Narrow" w:eastAsia="Arial Narrow" w:hAnsi="Arial Narrow" w:cs="Arial"/>
          <w:b/>
          <w:bCs/>
          <w:sz w:val="14"/>
          <w:szCs w:val="14"/>
        </w:rPr>
        <w:t>LEY SOBRE FACULTADES, NORMAS Y ORGANIZACIÓN DEL INDECOPI, APROBADA POR DECRETO LEGISLATIVO 807 Artículo 24.-</w:t>
      </w:r>
      <w:r w:rsidRPr="008B7690">
        <w:rPr>
          <w:rFonts w:ascii="Arial Narrow" w:eastAsia="Arial Narrow" w:hAnsi="Arial Narrow" w:cs="Arial"/>
          <w:sz w:val="14"/>
          <w:szCs w:val="14"/>
        </w:rPr>
        <w:t xml:space="preserve"> El Secretario Técnico se encargará de la tramitación del procedimiento. Para ello, cuenta con las siguientes facultades:</w:t>
      </w:r>
    </w:p>
    <w:p w14:paraId="477C0077" w14:textId="77777777" w:rsidR="00CA59A2" w:rsidRPr="008B7690" w:rsidRDefault="00CA59A2" w:rsidP="00B92B16">
      <w:pPr>
        <w:pStyle w:val="Textonotapie"/>
        <w:tabs>
          <w:tab w:val="left" w:pos="567"/>
        </w:tabs>
        <w:ind w:left="567" w:right="-1" w:hanging="567"/>
        <w:jc w:val="both"/>
        <w:rPr>
          <w:rFonts w:ascii="Arial Narrow" w:eastAsia="Arial Narrow" w:hAnsi="Arial Narrow" w:cs="Arial"/>
          <w:sz w:val="14"/>
          <w:szCs w:val="14"/>
        </w:rPr>
      </w:pPr>
      <w:r w:rsidRPr="008B7690">
        <w:rPr>
          <w:rFonts w:ascii="Arial Narrow" w:eastAsia="Arial Narrow" w:hAnsi="Arial Narrow" w:cs="Arial"/>
          <w:sz w:val="14"/>
          <w:szCs w:val="14"/>
        </w:rPr>
        <w:tab/>
        <w:t xml:space="preserve">(...) </w:t>
      </w:r>
    </w:p>
    <w:p w14:paraId="7B2AB955" w14:textId="77777777" w:rsidR="00CA59A2" w:rsidRPr="008B7690" w:rsidRDefault="00CA59A2" w:rsidP="00B92B16">
      <w:pPr>
        <w:pStyle w:val="Textonotapie"/>
        <w:tabs>
          <w:tab w:val="left" w:pos="567"/>
        </w:tabs>
        <w:ind w:left="567" w:right="-1" w:hanging="567"/>
        <w:jc w:val="both"/>
        <w:rPr>
          <w:rFonts w:ascii="Arial Narrow" w:eastAsia="Arial Narrow" w:hAnsi="Arial Narrow" w:cs="Arial"/>
          <w:sz w:val="14"/>
          <w:szCs w:val="14"/>
        </w:rPr>
      </w:pPr>
      <w:r w:rsidRPr="008B7690">
        <w:rPr>
          <w:rFonts w:ascii="Arial Narrow" w:eastAsia="Arial Narrow" w:hAnsi="Arial Narrow" w:cs="Arial"/>
          <w:sz w:val="14"/>
          <w:szCs w:val="14"/>
        </w:rPr>
        <w:tab/>
        <w:t xml:space="preserve">c) Admitir denuncias a trámite, en aquellos casos en que la Comisión le haya delegado esta facultad. </w:t>
      </w:r>
    </w:p>
    <w:p w14:paraId="3114E57F" w14:textId="77777777" w:rsidR="00CA59A2" w:rsidRPr="008B7690" w:rsidRDefault="00CA59A2" w:rsidP="00B92B16">
      <w:pPr>
        <w:pStyle w:val="Textonotapie"/>
        <w:tabs>
          <w:tab w:val="left" w:pos="567"/>
        </w:tabs>
        <w:ind w:left="567" w:right="-1" w:hanging="567"/>
        <w:jc w:val="both"/>
        <w:rPr>
          <w:rFonts w:ascii="Arial Narrow" w:eastAsia="Arial Narrow" w:hAnsi="Arial Narrow" w:cs="Arial"/>
          <w:sz w:val="14"/>
          <w:szCs w:val="14"/>
        </w:rPr>
      </w:pPr>
      <w:r w:rsidRPr="008B7690">
        <w:rPr>
          <w:rFonts w:ascii="Arial Narrow" w:eastAsia="Arial Narrow" w:hAnsi="Arial Narrow" w:cs="Arial"/>
          <w:sz w:val="14"/>
          <w:szCs w:val="14"/>
        </w:rPr>
        <w:tab/>
        <w:t>(...).</w:t>
      </w:r>
    </w:p>
    <w:p w14:paraId="09B4F71B" w14:textId="77777777" w:rsidR="00CA59A2" w:rsidRPr="008B7690" w:rsidRDefault="00CA59A2" w:rsidP="00B92B16">
      <w:pPr>
        <w:pStyle w:val="Textonotapie"/>
        <w:tabs>
          <w:tab w:val="left" w:pos="567"/>
        </w:tabs>
        <w:ind w:left="567" w:right="-1" w:hanging="567"/>
        <w:jc w:val="both"/>
        <w:rPr>
          <w:rFonts w:ascii="Arial Narrow" w:eastAsia="Arial Narrow" w:hAnsi="Arial Narrow" w:cs="Arial"/>
          <w:sz w:val="14"/>
          <w:szCs w:val="14"/>
        </w:rPr>
      </w:pPr>
      <w:r w:rsidRPr="008B7690">
        <w:rPr>
          <w:rFonts w:ascii="Arial Narrow" w:eastAsia="Arial Narrow" w:hAnsi="Arial Narrow" w:cs="Arial"/>
          <w:sz w:val="14"/>
          <w:szCs w:val="14"/>
        </w:rPr>
        <w:t xml:space="preserve">. </w:t>
      </w:r>
    </w:p>
    <w:p w14:paraId="7E788299" w14:textId="77777777" w:rsidR="00CA59A2" w:rsidRPr="008B7690" w:rsidRDefault="00CA59A2" w:rsidP="00B92B16">
      <w:pPr>
        <w:pStyle w:val="Textonotapie"/>
        <w:tabs>
          <w:tab w:val="left" w:pos="567"/>
        </w:tabs>
        <w:ind w:left="567" w:right="-1" w:hanging="567"/>
        <w:jc w:val="both"/>
        <w:rPr>
          <w:rFonts w:ascii="Arial Narrow" w:eastAsia="Arial Narrow" w:hAnsi="Arial Narrow" w:cs="Arial"/>
          <w:sz w:val="14"/>
          <w:szCs w:val="14"/>
        </w:rPr>
      </w:pPr>
    </w:p>
  </w:footnote>
  <w:footnote w:id="5">
    <w:p w14:paraId="703725D5" w14:textId="77777777" w:rsidR="00CA59A2" w:rsidRPr="008B7690" w:rsidRDefault="00CA59A2" w:rsidP="00B92B16">
      <w:pPr>
        <w:pStyle w:val="Textonotapie"/>
        <w:ind w:left="567" w:hanging="567"/>
        <w:jc w:val="both"/>
        <w:rPr>
          <w:rFonts w:ascii="Arial Narrow" w:hAnsi="Arial Narrow" w:cs="Arial"/>
          <w:sz w:val="14"/>
          <w:szCs w:val="14"/>
        </w:rPr>
      </w:pPr>
      <w:r w:rsidRPr="008B7690">
        <w:rPr>
          <w:rStyle w:val="Refdenotaalpie"/>
          <w:rFonts w:ascii="Arial Narrow" w:hAnsi="Arial Narrow" w:cs="Arial"/>
          <w:sz w:val="14"/>
          <w:szCs w:val="14"/>
        </w:rPr>
        <w:footnoteRef/>
      </w:r>
      <w:r w:rsidRPr="008B7690">
        <w:rPr>
          <w:rFonts w:ascii="Arial Narrow" w:hAnsi="Arial Narrow" w:cs="Arial"/>
          <w:sz w:val="14"/>
          <w:szCs w:val="14"/>
        </w:rPr>
        <w:t xml:space="preserve"> </w:t>
      </w:r>
      <w:r w:rsidRPr="008B7690">
        <w:rPr>
          <w:rFonts w:ascii="Arial Narrow" w:hAnsi="Arial Narrow" w:cs="Arial"/>
          <w:sz w:val="14"/>
          <w:szCs w:val="14"/>
        </w:rPr>
        <w:tab/>
        <w:t xml:space="preserve">El número de trabajadores se atenderá siempre que la empresa haya sido constituida antes de la vigencia de la Ley </w:t>
      </w:r>
      <w:proofErr w:type="spellStart"/>
      <w:r w:rsidRPr="008B7690">
        <w:rPr>
          <w:rFonts w:ascii="Arial Narrow" w:hAnsi="Arial Narrow" w:cs="Arial"/>
          <w:sz w:val="14"/>
          <w:szCs w:val="14"/>
        </w:rPr>
        <w:t/>
      </w:r>
      <w:proofErr w:type="spellEnd"/>
      <w:r w:rsidRPr="008B7690">
        <w:rPr>
          <w:rFonts w:ascii="Arial Narrow" w:hAnsi="Arial Narrow" w:cs="Arial"/>
          <w:sz w:val="14"/>
          <w:szCs w:val="14"/>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8B7690" w:rsidRDefault="00CA59A2" w:rsidP="00B92B16">
      <w:pPr>
        <w:pStyle w:val="Textonotapie"/>
        <w:ind w:left="567" w:hanging="567"/>
        <w:jc w:val="both"/>
        <w:rPr>
          <w:rFonts w:ascii="Arial Narrow" w:hAnsi="Arial Narrow" w:cs="Arial"/>
          <w:sz w:val="14"/>
          <w:szCs w:val="14"/>
        </w:rPr>
      </w:pPr>
    </w:p>
  </w:footnote>
  <w:footnote w:id="6">
    <w:p w14:paraId="12554D7B" w14:textId="77777777" w:rsidR="00CA59A2" w:rsidRPr="008B7690" w:rsidRDefault="00CA59A2" w:rsidP="00B92B16">
      <w:pPr>
        <w:pStyle w:val="Textonotapie"/>
        <w:ind w:left="567" w:hanging="567"/>
        <w:jc w:val="both"/>
        <w:rPr>
          <w:rFonts w:ascii="Arial Narrow" w:hAnsi="Arial Narrow" w:cs="Arial"/>
          <w:sz w:val="14"/>
          <w:szCs w:val="14"/>
        </w:rPr>
      </w:pPr>
      <w:r w:rsidRPr="008B7690">
        <w:rPr>
          <w:rStyle w:val="Refdenotaalpie"/>
          <w:rFonts w:ascii="Arial Narrow" w:hAnsi="Arial Narrow" w:cs="Arial"/>
          <w:sz w:val="14"/>
          <w:szCs w:val="14"/>
        </w:rPr>
        <w:footnoteRef/>
      </w:r>
      <w:r w:rsidRPr="008B7690">
        <w:rPr>
          <w:rFonts w:ascii="Arial Narrow" w:hAnsi="Arial Narrow" w:cs="Arial"/>
          <w:sz w:val="14"/>
          <w:szCs w:val="14"/>
        </w:rPr>
        <w:t xml:space="preserve"> </w:t>
      </w:r>
      <w:r w:rsidRPr="008B7690">
        <w:rPr>
          <w:rFonts w:ascii="Arial Narrow" w:hAnsi="Arial Narrow" w:cs="Arial"/>
          <w:sz w:val="14"/>
          <w:szCs w:val="14"/>
        </w:rPr>
        <w:tab/>
      </w:r>
      <w:r w:rsidRPr="008B7690">
        <w:rPr>
          <w:rFonts w:ascii="Arial Narrow" w:eastAsia="Arial Narrow" w:hAnsi="Arial Narrow" w:cs="Arial"/>
          <w:b/>
          <w:sz w:val="14"/>
          <w:szCs w:val="14"/>
        </w:rPr>
        <w:t>LEY 29571, CÓDIGO DE PROTECCIÓN Y DEFENSA DEL CONSUMIDOR</w:t>
      </w:r>
      <w:r w:rsidRPr="008B7690">
        <w:rPr>
          <w:rFonts w:ascii="Arial Narrow" w:hAnsi="Arial Narrow" w:cs="Arial"/>
          <w:b/>
          <w:bCs/>
          <w:sz w:val="14"/>
          <w:szCs w:val="14"/>
        </w:rPr>
        <w:t xml:space="preserve">, </w:t>
      </w:r>
      <w:r w:rsidRPr="008B7690">
        <w:rPr>
          <w:rFonts w:ascii="Arial Narrow" w:hAnsi="Arial Narrow" w:cs="Arial"/>
          <w:b/>
          <w:sz w:val="14"/>
          <w:szCs w:val="14"/>
        </w:rPr>
        <w:t>publicado el 2 de setiembre de 2010 y modificado por Decreto Legislativo 1308</w:t>
      </w:r>
    </w:p>
    <w:p w14:paraId="6D8A2F03" w14:textId="77777777" w:rsidR="00CA59A2" w:rsidRPr="008B7690" w:rsidRDefault="00CA59A2" w:rsidP="00B92B16">
      <w:pPr>
        <w:pStyle w:val="Textonotapie"/>
        <w:ind w:left="567" w:hanging="567"/>
        <w:jc w:val="both"/>
        <w:rPr>
          <w:rFonts w:ascii="Arial Narrow" w:hAnsi="Arial Narrow" w:cs="Arial"/>
          <w:b/>
          <w:bCs/>
          <w:sz w:val="14"/>
          <w:szCs w:val="14"/>
        </w:rPr>
      </w:pPr>
      <w:r w:rsidRPr="008B7690">
        <w:rPr>
          <w:rFonts w:ascii="Arial Narrow" w:hAnsi="Arial Narrow" w:cs="Arial"/>
          <w:sz w:val="14"/>
          <w:szCs w:val="14"/>
        </w:rPr>
        <w:tab/>
      </w:r>
      <w:r w:rsidRPr="008B7690">
        <w:rPr>
          <w:rFonts w:ascii="Arial Narrow" w:hAnsi="Arial Narrow" w:cs="Arial"/>
          <w:b/>
          <w:bCs/>
          <w:sz w:val="14"/>
          <w:szCs w:val="14"/>
        </w:rPr>
        <w:t>Artículo 110.- Sanciones Administrativas</w:t>
      </w:r>
    </w:p>
    <w:p w14:paraId="693A834B" w14:textId="77777777" w:rsidR="00CA59A2" w:rsidRPr="008B7690" w:rsidRDefault="00CA59A2" w:rsidP="00B92B16">
      <w:pPr>
        <w:autoSpaceDE w:val="0"/>
        <w:autoSpaceDN w:val="0"/>
        <w:adjustRightInd w:val="0"/>
        <w:spacing w:after="0" w:line="240" w:lineRule="auto"/>
        <w:ind w:left="567"/>
        <w:jc w:val="both"/>
        <w:rPr>
          <w:rFonts w:ascii="Arial Narrow" w:hAnsi="Arial Narrow" w:cs="Arial"/>
          <w:sz w:val="14"/>
          <w:szCs w:val="14"/>
          <w:lang w:eastAsia="es-PE"/>
        </w:rPr>
      </w:pPr>
      <w:r w:rsidRPr="008B7690">
        <w:rPr>
          <w:rFonts w:ascii="Arial Narrow" w:hAnsi="Arial Narrow" w:cs="Arial"/>
          <w:sz w:val="14"/>
          <w:szCs w:val="14"/>
          <w:lang w:eastAsia="es-PE"/>
        </w:rPr>
        <w:t>(…)</w:t>
      </w:r>
    </w:p>
    <w:p w14:paraId="04CBC22B" w14:textId="77777777" w:rsidR="00CA59A2" w:rsidRPr="008B7690" w:rsidRDefault="00CA59A2" w:rsidP="00B92B16">
      <w:pPr>
        <w:autoSpaceDE w:val="0"/>
        <w:autoSpaceDN w:val="0"/>
        <w:adjustRightInd w:val="0"/>
        <w:spacing w:after="0" w:line="240" w:lineRule="auto"/>
        <w:ind w:left="567"/>
        <w:jc w:val="both"/>
        <w:rPr>
          <w:rFonts w:ascii="Arial Narrow" w:hAnsi="Arial Narrow" w:cs="Arial"/>
          <w:sz w:val="14"/>
          <w:szCs w:val="14"/>
          <w:lang w:eastAsia="es-PE"/>
        </w:rPr>
      </w:pPr>
      <w:r w:rsidRPr="008B7690">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8B7690" w:rsidRDefault="00CA59A2" w:rsidP="00B92B16">
      <w:pPr>
        <w:autoSpaceDE w:val="0"/>
        <w:autoSpaceDN w:val="0"/>
        <w:adjustRightInd w:val="0"/>
        <w:spacing w:after="0" w:line="240" w:lineRule="auto"/>
        <w:ind w:left="567"/>
        <w:jc w:val="both"/>
        <w:rPr>
          <w:rFonts w:ascii="Arial Narrow" w:hAnsi="Arial Narrow" w:cs="Arial"/>
          <w:sz w:val="14"/>
          <w:szCs w:val="14"/>
          <w:lang w:eastAsia="es-PE"/>
        </w:rPr>
      </w:pPr>
      <w:r w:rsidRPr="008B7690">
        <w:rPr>
          <w:rFonts w:ascii="Arial Narrow" w:hAnsi="Arial Narrow" w:cs="Arial"/>
          <w:sz w:val="14"/>
          <w:szCs w:val="14"/>
          <w:lang w:eastAsia="es-PE"/>
        </w:rPr>
        <w:t>(…).</w:t>
      </w:r>
    </w:p>
    <w:p w14:paraId="3B6754D8" w14:textId="77777777" w:rsidR="00CA59A2" w:rsidRPr="008B7690" w:rsidRDefault="00CA59A2" w:rsidP="00B92B16">
      <w:pPr>
        <w:pStyle w:val="Textonotapie"/>
        <w:tabs>
          <w:tab w:val="left" w:pos="284"/>
        </w:tabs>
        <w:ind w:left="567" w:hanging="567"/>
        <w:jc w:val="both"/>
        <w:rPr>
          <w:rFonts w:ascii="Arial Narrow" w:hAnsi="Arial Narrow" w:cs="Arial"/>
          <w:b/>
          <w:bCs/>
          <w:sz w:val="14"/>
          <w:szCs w:val="14"/>
        </w:rPr>
      </w:pPr>
    </w:p>
  </w:footnote>
  <w:footnote w:id="7">
    <w:p w14:paraId="062EC860" w14:textId="77777777" w:rsidR="00CA59A2" w:rsidRPr="008B7690" w:rsidRDefault="00CA59A2" w:rsidP="00B92B16">
      <w:pPr>
        <w:spacing w:after="0" w:line="240" w:lineRule="auto"/>
        <w:ind w:left="567" w:hanging="567"/>
        <w:jc w:val="both"/>
        <w:rPr>
          <w:rFonts w:ascii="Arial Narrow" w:hAnsi="Arial Narrow" w:cs="Arial"/>
          <w:sz w:val="14"/>
          <w:szCs w:val="14"/>
        </w:rPr>
      </w:pPr>
      <w:r w:rsidRPr="008B7690">
        <w:rPr>
          <w:rStyle w:val="TextonotapieCar"/>
          <w:rFonts w:ascii="Arial Narrow" w:hAnsi="Arial Narrow" w:cs="Arial"/>
          <w:sz w:val="14"/>
          <w:szCs w:val="14"/>
          <w:vertAlign w:val="superscript"/>
        </w:rPr>
        <w:footnoteRef/>
      </w:r>
      <w:r w:rsidRPr="008B7690">
        <w:rPr>
          <w:rFonts w:ascii="Arial Narrow" w:hAnsi="Arial Narrow" w:cs="Arial"/>
          <w:sz w:val="14"/>
          <w:szCs w:val="14"/>
          <w:vertAlign w:val="superscript"/>
        </w:rPr>
        <w:t xml:space="preserve"> </w:t>
      </w:r>
      <w:r w:rsidRPr="008B7690">
        <w:rPr>
          <w:rFonts w:ascii="Arial Narrow" w:hAnsi="Arial Narrow" w:cs="Arial"/>
          <w:sz w:val="14"/>
          <w:szCs w:val="14"/>
        </w:rPr>
        <w:t xml:space="preserve"> </w:t>
      </w:r>
      <w:r w:rsidRPr="008B7690">
        <w:rPr>
          <w:rFonts w:ascii="Arial Narrow" w:hAnsi="Arial Narrow" w:cs="Arial"/>
          <w:sz w:val="14"/>
          <w:szCs w:val="14"/>
        </w:rPr>
        <w:tab/>
      </w:r>
      <w:r w:rsidRPr="008B7690">
        <w:rPr>
          <w:rFonts w:ascii="Arial Narrow" w:eastAsia="Arial Narrow" w:hAnsi="Arial Narrow" w:cs="Arial"/>
          <w:b/>
          <w:sz w:val="14"/>
          <w:szCs w:val="14"/>
        </w:rPr>
        <w:t>LEY 29571, CÓDIGO DE PROTECCIÓN Y DEFENSA DEL CONSUMIDOR</w:t>
      </w:r>
      <w:r w:rsidRPr="008B7690">
        <w:rPr>
          <w:rFonts w:ascii="Arial Narrow" w:hAnsi="Arial Narrow" w:cs="Arial"/>
          <w:b/>
          <w:bCs/>
          <w:sz w:val="14"/>
          <w:szCs w:val="14"/>
        </w:rPr>
        <w:t xml:space="preserve">, </w:t>
      </w:r>
      <w:r w:rsidRPr="008B7690">
        <w:rPr>
          <w:rFonts w:ascii="Arial Narrow" w:hAnsi="Arial Narrow" w:cs="Arial"/>
          <w:b/>
          <w:sz w:val="14"/>
          <w:szCs w:val="14"/>
        </w:rPr>
        <w:t>publicado el 2 de setiembre de 2010 y modificado por Decreto Legislativo 1308</w:t>
      </w:r>
    </w:p>
    <w:p w14:paraId="4BC9BF8D" w14:textId="77777777" w:rsidR="00CA59A2" w:rsidRPr="008B7690" w:rsidRDefault="00CA59A2" w:rsidP="00B92B16">
      <w:pPr>
        <w:spacing w:after="0" w:line="240" w:lineRule="auto"/>
        <w:ind w:left="567" w:hanging="567"/>
        <w:jc w:val="both"/>
        <w:rPr>
          <w:rFonts w:ascii="Arial Narrow" w:eastAsia="Arial Narrow" w:hAnsi="Arial Narrow" w:cs="Arial"/>
          <w:b/>
          <w:sz w:val="14"/>
          <w:szCs w:val="14"/>
        </w:rPr>
      </w:pPr>
      <w:r w:rsidRPr="008B7690">
        <w:rPr>
          <w:rFonts w:ascii="Arial Narrow" w:eastAsia="Arial Narrow" w:hAnsi="Arial Narrow" w:cs="Arial"/>
          <w:b/>
          <w:sz w:val="14"/>
          <w:szCs w:val="14"/>
        </w:rPr>
        <w:tab/>
        <w:t>Artículo 110.- Sanciones administrativas</w:t>
      </w:r>
    </w:p>
    <w:p w14:paraId="15C6524D" w14:textId="77777777" w:rsidR="00CA59A2" w:rsidRPr="008B7690" w:rsidRDefault="00CA59A2" w:rsidP="00B92B16">
      <w:pPr>
        <w:spacing w:after="0" w:line="240" w:lineRule="auto"/>
        <w:ind w:left="567"/>
        <w:jc w:val="both"/>
        <w:rPr>
          <w:rFonts w:ascii="Arial Narrow" w:hAnsi="Arial Narrow" w:cs="Arial"/>
          <w:sz w:val="14"/>
          <w:szCs w:val="14"/>
        </w:rPr>
      </w:pPr>
      <w:r w:rsidRPr="008B7690">
        <w:rPr>
          <w:rFonts w:ascii="Arial Narrow" w:eastAsia="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8B7690" w:rsidRDefault="00CA59A2" w:rsidP="00B92B16">
      <w:pPr>
        <w:numPr>
          <w:ilvl w:val="0"/>
          <w:numId w:val="2"/>
        </w:numPr>
        <w:spacing w:after="0" w:line="240" w:lineRule="auto"/>
        <w:ind w:left="426" w:firstLine="141"/>
        <w:jc w:val="both"/>
        <w:rPr>
          <w:rFonts w:ascii="Arial Narrow" w:eastAsia="Arial Narrow" w:hAnsi="Arial Narrow" w:cs="Arial"/>
          <w:sz w:val="14"/>
          <w:szCs w:val="14"/>
        </w:rPr>
      </w:pPr>
      <w:r w:rsidRPr="008B7690">
        <w:rPr>
          <w:rFonts w:ascii="Arial Narrow" w:eastAsia="Arial Narrow" w:hAnsi="Arial Narrow" w:cs="Arial"/>
          <w:sz w:val="14"/>
          <w:szCs w:val="14"/>
        </w:rPr>
        <w:t>Infracciones leves, con una amonestación o con una multa de hasta cincuenta (50) UIT.</w:t>
      </w:r>
    </w:p>
    <w:p w14:paraId="3EC7469A" w14:textId="77777777" w:rsidR="00CA59A2" w:rsidRPr="008B7690" w:rsidRDefault="00CA59A2" w:rsidP="00B92B16">
      <w:pPr>
        <w:numPr>
          <w:ilvl w:val="0"/>
          <w:numId w:val="2"/>
        </w:numPr>
        <w:spacing w:after="0" w:line="240" w:lineRule="auto"/>
        <w:ind w:left="426" w:firstLine="141"/>
        <w:jc w:val="both"/>
        <w:rPr>
          <w:rFonts w:ascii="Arial Narrow" w:eastAsia="Arial Narrow" w:hAnsi="Arial Narrow" w:cs="Arial"/>
          <w:sz w:val="14"/>
          <w:szCs w:val="14"/>
        </w:rPr>
      </w:pPr>
      <w:r w:rsidRPr="008B7690">
        <w:rPr>
          <w:rFonts w:ascii="Arial Narrow" w:eastAsia="Arial Narrow" w:hAnsi="Arial Narrow" w:cs="Arial"/>
          <w:sz w:val="14"/>
          <w:szCs w:val="14"/>
        </w:rPr>
        <w:t>Infracciones graves, con una multa de hasta ciento cincuenta (150) UIT.</w:t>
      </w:r>
    </w:p>
    <w:p w14:paraId="7DEC6213" w14:textId="77777777" w:rsidR="00CA59A2" w:rsidRPr="008B7690" w:rsidRDefault="00CA59A2" w:rsidP="00B92B16">
      <w:pPr>
        <w:numPr>
          <w:ilvl w:val="0"/>
          <w:numId w:val="2"/>
        </w:numPr>
        <w:spacing w:after="0" w:line="240" w:lineRule="auto"/>
        <w:ind w:left="426" w:firstLine="141"/>
        <w:jc w:val="both"/>
        <w:rPr>
          <w:rFonts w:ascii="Arial Narrow" w:eastAsia="Arial Narrow" w:hAnsi="Arial Narrow" w:cs="Arial"/>
          <w:sz w:val="14"/>
          <w:szCs w:val="14"/>
        </w:rPr>
      </w:pPr>
      <w:r w:rsidRPr="008B7690">
        <w:rPr>
          <w:rFonts w:ascii="Arial Narrow" w:eastAsia="Arial Narrow" w:hAnsi="Arial Narrow" w:cs="Arial"/>
          <w:sz w:val="14"/>
          <w:szCs w:val="14"/>
        </w:rPr>
        <w:t>Infracciones muy graves, con una multa de hasta cuatrocientos cincuenta (450) UIT.</w:t>
      </w:r>
    </w:p>
    <w:p w14:paraId="707B74D3" w14:textId="77777777" w:rsidR="00CA59A2" w:rsidRPr="008B7690" w:rsidRDefault="00CA59A2" w:rsidP="00B92B16">
      <w:pPr>
        <w:spacing w:after="0" w:line="240" w:lineRule="auto"/>
        <w:ind w:left="567"/>
        <w:jc w:val="both"/>
        <w:rPr>
          <w:rFonts w:ascii="Arial Narrow" w:eastAsia="Arial Narrow" w:hAnsi="Arial Narrow" w:cs="Arial"/>
          <w:sz w:val="14"/>
          <w:szCs w:val="14"/>
        </w:rPr>
      </w:pPr>
      <w:r w:rsidRPr="008B7690">
        <w:rPr>
          <w:rFonts w:ascii="Arial Narrow" w:eastAsia="Arial Narrow" w:hAnsi="Arial Narrow" w:cs="Arial"/>
          <w:sz w:val="14"/>
          <w:szCs w:val="14"/>
        </w:rPr>
        <w:t>(…).</w:t>
      </w:r>
    </w:p>
  </w:footnote>
  <w:footnote w:id="8">
    <w:p w14:paraId="4B3DC1A8" w14:textId="77777777" w:rsidR="00CA59A2" w:rsidRPr="008B7690" w:rsidRDefault="00CA59A2" w:rsidP="00B92B16">
      <w:pPr>
        <w:spacing w:after="0" w:line="240" w:lineRule="auto"/>
        <w:ind w:left="567" w:hanging="567"/>
        <w:jc w:val="both"/>
        <w:rPr>
          <w:rFonts w:ascii="Arial Narrow" w:eastAsia="Arial Narrow" w:hAnsi="Arial Narrow" w:cs="Arial"/>
          <w:sz w:val="14"/>
          <w:szCs w:val="14"/>
        </w:rPr>
      </w:pPr>
      <w:r w:rsidRPr="008B7690">
        <w:rPr>
          <w:rStyle w:val="Refdenotaalpie"/>
          <w:rFonts w:ascii="Arial Narrow" w:hAnsi="Arial Narrow" w:cs="Arial"/>
          <w:sz w:val="14"/>
          <w:szCs w:val="14"/>
        </w:rPr>
        <w:footnoteRef/>
      </w:r>
      <w:r w:rsidRPr="008B7690">
        <w:rPr>
          <w:rFonts w:ascii="Arial Narrow" w:hAnsi="Arial Narrow" w:cs="Arial"/>
          <w:sz w:val="14"/>
          <w:szCs w:val="14"/>
        </w:rPr>
        <w:t xml:space="preserve"> </w:t>
      </w:r>
      <w:r w:rsidRPr="008B7690">
        <w:rPr>
          <w:rFonts w:ascii="Arial Narrow" w:hAnsi="Arial Narrow" w:cs="Arial"/>
          <w:sz w:val="14"/>
          <w:szCs w:val="14"/>
        </w:rPr>
        <w:tab/>
      </w:r>
      <w:r w:rsidRPr="008B7690">
        <w:rPr>
          <w:rFonts w:ascii="Arial Narrow" w:eastAsia="Arial Narrow" w:hAnsi="Arial Narrow" w:cs="Arial"/>
          <w:b/>
          <w:sz w:val="14"/>
          <w:szCs w:val="14"/>
        </w:rPr>
        <w:t>Artículo 114.- Medidas correctivas</w:t>
      </w:r>
    </w:p>
    <w:p w14:paraId="1B3B1F61" w14:textId="77777777" w:rsidR="00CA59A2" w:rsidRPr="008B7690" w:rsidRDefault="00CA59A2" w:rsidP="00B92B16">
      <w:pPr>
        <w:spacing w:after="0" w:line="240" w:lineRule="auto"/>
        <w:ind w:left="567"/>
        <w:jc w:val="both"/>
        <w:rPr>
          <w:rFonts w:ascii="Arial Narrow" w:eastAsia="Arial Narrow" w:hAnsi="Arial Narrow" w:cs="Arial"/>
          <w:sz w:val="14"/>
          <w:szCs w:val="14"/>
        </w:rPr>
      </w:pPr>
      <w:r w:rsidRPr="008B7690">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8B7690" w:rsidRDefault="00CA59A2" w:rsidP="00B92B16">
      <w:pPr>
        <w:spacing w:after="0" w:line="240" w:lineRule="auto"/>
        <w:ind w:left="567" w:hanging="567"/>
        <w:jc w:val="both"/>
        <w:rPr>
          <w:rFonts w:ascii="Arial Narrow" w:eastAsia="Arial Narrow" w:hAnsi="Arial Narrow" w:cs="Arial"/>
          <w:sz w:val="14"/>
          <w:szCs w:val="14"/>
        </w:rPr>
      </w:pPr>
      <w:r w:rsidRPr="008B7690">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8B7690" w:rsidRDefault="00CA59A2" w:rsidP="00B92B16">
      <w:pPr>
        <w:spacing w:after="0" w:line="240" w:lineRule="auto"/>
        <w:ind w:left="567" w:hanging="567"/>
        <w:jc w:val="both"/>
        <w:rPr>
          <w:rFonts w:ascii="Arial Narrow" w:eastAsia="Arial Narrow" w:hAnsi="Arial Narrow" w:cs="Arial"/>
          <w:sz w:val="14"/>
          <w:szCs w:val="14"/>
        </w:rPr>
      </w:pPr>
      <w:r w:rsidRPr="008B7690">
        <w:rPr>
          <w:rFonts w:ascii="Arial Narrow" w:eastAsia="Arial Narrow" w:hAnsi="Arial Narrow" w:cs="Arial"/>
          <w:sz w:val="14"/>
          <w:szCs w:val="14"/>
        </w:rPr>
        <w:tab/>
        <w:t>Las medidas correctivas complementarias pueden dictarse de oficio o a pedido de parte.</w:t>
      </w:r>
    </w:p>
    <w:p w14:paraId="51455ACA" w14:textId="77777777" w:rsidR="00CA59A2" w:rsidRPr="008B7690" w:rsidRDefault="00CA59A2" w:rsidP="00B92B16">
      <w:pPr>
        <w:spacing w:after="0" w:line="240" w:lineRule="auto"/>
        <w:ind w:left="567" w:hanging="567"/>
        <w:jc w:val="both"/>
        <w:rPr>
          <w:rFonts w:ascii="Arial Narrow" w:hAnsi="Arial Narrow" w:cs="Arial"/>
          <w:sz w:val="14"/>
          <w:szCs w:val="14"/>
        </w:rPr>
      </w:pPr>
    </w:p>
    <w:p w14:paraId="6CB8D69D" w14:textId="77777777" w:rsidR="00CA59A2" w:rsidRPr="008B7690" w:rsidRDefault="00CA59A2" w:rsidP="00B92B16">
      <w:pPr>
        <w:spacing w:after="0" w:line="240" w:lineRule="auto"/>
        <w:ind w:left="567" w:hanging="567"/>
        <w:jc w:val="both"/>
        <w:rPr>
          <w:rFonts w:ascii="Arial Narrow" w:hAnsi="Arial Narrow" w:cs="Arial"/>
          <w:sz w:val="14"/>
          <w:szCs w:val="14"/>
        </w:rPr>
      </w:pPr>
      <w:r w:rsidRPr="008B7690">
        <w:rPr>
          <w:rFonts w:ascii="Arial Narrow" w:eastAsia="Arial Narrow" w:hAnsi="Arial Narrow" w:cs="Arial"/>
          <w:b/>
          <w:sz w:val="14"/>
          <w:szCs w:val="14"/>
        </w:rPr>
        <w:tab/>
        <w:t>Artículo 115.- Medidas correctivas reparadoras</w:t>
      </w:r>
    </w:p>
    <w:p w14:paraId="0A0E4012" w14:textId="77777777" w:rsidR="00CA59A2" w:rsidRPr="008B7690" w:rsidRDefault="00CA59A2" w:rsidP="00B92B16">
      <w:pPr>
        <w:spacing w:after="0" w:line="240" w:lineRule="auto"/>
        <w:ind w:left="567" w:hanging="283"/>
        <w:jc w:val="both"/>
        <w:rPr>
          <w:rFonts w:ascii="Arial Narrow" w:eastAsia="Arial Narrow" w:hAnsi="Arial Narrow" w:cs="Arial"/>
          <w:sz w:val="14"/>
          <w:szCs w:val="14"/>
        </w:rPr>
      </w:pPr>
      <w:r w:rsidRPr="008B7690">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8B7690" w:rsidRDefault="00CA59A2" w:rsidP="00B92B16">
      <w:pPr>
        <w:numPr>
          <w:ilvl w:val="0"/>
          <w:numId w:val="1"/>
        </w:numPr>
        <w:spacing w:after="0" w:line="240" w:lineRule="auto"/>
        <w:ind w:left="567" w:firstLine="0"/>
        <w:jc w:val="both"/>
        <w:rPr>
          <w:rFonts w:ascii="Arial Narrow" w:eastAsia="Arial Narrow" w:hAnsi="Arial Narrow" w:cs="Arial"/>
          <w:sz w:val="14"/>
          <w:szCs w:val="14"/>
        </w:rPr>
      </w:pPr>
      <w:r w:rsidRPr="008B7690">
        <w:rPr>
          <w:rFonts w:ascii="Arial Narrow" w:eastAsia="Arial Narrow" w:hAnsi="Arial Narrow" w:cs="Arial"/>
          <w:sz w:val="14"/>
          <w:szCs w:val="14"/>
        </w:rPr>
        <w:t>Reparar productos.</w:t>
      </w:r>
    </w:p>
    <w:p w14:paraId="64B5280D" w14:textId="77777777" w:rsidR="00CA59A2" w:rsidRPr="008B7690" w:rsidRDefault="00CA59A2" w:rsidP="00B92B16">
      <w:pPr>
        <w:numPr>
          <w:ilvl w:val="0"/>
          <w:numId w:val="1"/>
        </w:numPr>
        <w:spacing w:after="0" w:line="240" w:lineRule="auto"/>
        <w:ind w:left="567" w:firstLine="0"/>
        <w:jc w:val="both"/>
        <w:rPr>
          <w:rFonts w:ascii="Arial Narrow" w:eastAsia="Arial Narrow" w:hAnsi="Arial Narrow" w:cs="Arial"/>
          <w:sz w:val="14"/>
          <w:szCs w:val="14"/>
        </w:rPr>
      </w:pPr>
      <w:r w:rsidRPr="008B7690">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14CE7396" w14:textId="77777777" w:rsidR="00CA59A2" w:rsidRPr="008B7690" w:rsidRDefault="00CA59A2" w:rsidP="00B92B16">
      <w:pPr>
        <w:numPr>
          <w:ilvl w:val="0"/>
          <w:numId w:val="1"/>
        </w:numPr>
        <w:spacing w:after="0" w:line="240" w:lineRule="auto"/>
        <w:ind w:left="567" w:firstLine="0"/>
        <w:jc w:val="both"/>
        <w:rPr>
          <w:rFonts w:ascii="Arial Narrow" w:eastAsia="Arial Narrow" w:hAnsi="Arial Narrow" w:cs="Arial"/>
          <w:sz w:val="14"/>
          <w:szCs w:val="14"/>
        </w:rPr>
      </w:pPr>
      <w:r w:rsidRPr="008B7690">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8B7690" w:rsidRDefault="00CA59A2" w:rsidP="00B92B16">
      <w:pPr>
        <w:numPr>
          <w:ilvl w:val="0"/>
          <w:numId w:val="1"/>
        </w:numPr>
        <w:spacing w:after="0" w:line="240" w:lineRule="auto"/>
        <w:ind w:left="567" w:firstLine="0"/>
        <w:jc w:val="both"/>
        <w:rPr>
          <w:rFonts w:ascii="Arial Narrow" w:eastAsia="Arial Narrow" w:hAnsi="Arial Narrow" w:cs="Arial"/>
          <w:sz w:val="14"/>
          <w:szCs w:val="14"/>
        </w:rPr>
      </w:pPr>
      <w:r w:rsidRPr="008B7690">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3D9280AC" w14:textId="77777777" w:rsidR="00CA59A2" w:rsidRPr="008B7690" w:rsidRDefault="00CA59A2" w:rsidP="00B92B16">
      <w:pPr>
        <w:numPr>
          <w:ilvl w:val="0"/>
          <w:numId w:val="1"/>
        </w:numPr>
        <w:spacing w:after="0" w:line="240" w:lineRule="auto"/>
        <w:ind w:left="567" w:firstLine="0"/>
        <w:jc w:val="both"/>
        <w:rPr>
          <w:rFonts w:ascii="Arial Narrow" w:eastAsia="Arial Narrow" w:hAnsi="Arial Narrow" w:cs="Arial"/>
          <w:sz w:val="14"/>
          <w:szCs w:val="14"/>
        </w:rPr>
      </w:pPr>
      <w:r w:rsidRPr="008B7690">
        <w:rPr>
          <w:rFonts w:ascii="Arial Narrow" w:eastAsia="Arial Narrow" w:hAnsi="Arial Narrow" w:cs="Arial"/>
          <w:sz w:val="14"/>
          <w:szCs w:val="14"/>
        </w:rPr>
        <w:t>Cumplir con ejecutar otras prestaciones u obligaciones legales o convencionales a su cargo.</w:t>
      </w:r>
    </w:p>
    <w:p w14:paraId="385F165C" w14:textId="77777777" w:rsidR="00CA59A2" w:rsidRPr="008B7690" w:rsidRDefault="00CA59A2" w:rsidP="00B92B16">
      <w:pPr>
        <w:numPr>
          <w:ilvl w:val="0"/>
          <w:numId w:val="1"/>
        </w:numPr>
        <w:spacing w:after="0" w:line="240" w:lineRule="auto"/>
        <w:ind w:left="567" w:firstLine="0"/>
        <w:jc w:val="both"/>
        <w:rPr>
          <w:rFonts w:ascii="Arial Narrow" w:eastAsia="Arial Narrow" w:hAnsi="Arial Narrow" w:cs="Arial"/>
          <w:sz w:val="14"/>
          <w:szCs w:val="14"/>
        </w:rPr>
      </w:pPr>
      <w:r w:rsidRPr="008B7690">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8B7690" w:rsidRDefault="00CA59A2" w:rsidP="00B92B16">
      <w:pPr>
        <w:numPr>
          <w:ilvl w:val="0"/>
          <w:numId w:val="1"/>
        </w:numPr>
        <w:spacing w:after="0" w:line="240" w:lineRule="auto"/>
        <w:ind w:left="567" w:firstLine="0"/>
        <w:jc w:val="both"/>
        <w:rPr>
          <w:rFonts w:ascii="Arial Narrow" w:eastAsia="Arial Narrow" w:hAnsi="Arial Narrow" w:cs="Arial"/>
          <w:sz w:val="14"/>
          <w:szCs w:val="14"/>
        </w:rPr>
      </w:pPr>
      <w:r w:rsidRPr="008B7690">
        <w:rPr>
          <w:rFonts w:ascii="Arial Narrow" w:eastAsia="Arial Narrow" w:hAnsi="Arial Narrow" w:cs="Arial"/>
          <w:sz w:val="14"/>
          <w:szCs w:val="14"/>
        </w:rPr>
        <w:t>En los supuestos de pagos indebidos o en exceso, devolver estos montos, más los intereses correspondientes.</w:t>
      </w:r>
    </w:p>
    <w:p w14:paraId="45BA3195" w14:textId="77777777" w:rsidR="00CA59A2" w:rsidRPr="008B7690" w:rsidRDefault="00CA59A2" w:rsidP="00B92B16">
      <w:pPr>
        <w:pStyle w:val="Sinespaciado"/>
        <w:ind w:firstLine="567"/>
        <w:jc w:val="both"/>
        <w:rPr>
          <w:rFonts w:ascii="Arial Narrow" w:hAnsi="Arial Narrow" w:cs="Arial"/>
          <w:sz w:val="14"/>
          <w:szCs w:val="14"/>
        </w:rPr>
      </w:pPr>
      <w:r w:rsidRPr="008B7690">
        <w:rPr>
          <w:rFonts w:ascii="Arial Narrow" w:hAnsi="Arial Narrow" w:cs="Arial"/>
          <w:sz w:val="14"/>
          <w:szCs w:val="14"/>
        </w:rPr>
        <w:t>Pagar los gastos incurridos por el consumidor para mitigar las consecuencias de la infracción administrativa.</w:t>
      </w:r>
    </w:p>
    <w:p w14:paraId="130D0A42" w14:textId="77777777" w:rsidR="00CA59A2" w:rsidRPr="008B7690" w:rsidRDefault="00CA59A2" w:rsidP="00B92B16">
      <w:pPr>
        <w:pStyle w:val="Sinespaciado"/>
        <w:ind w:firstLine="567"/>
        <w:jc w:val="both"/>
        <w:rPr>
          <w:rFonts w:ascii="Arial Narrow" w:hAnsi="Arial Narrow" w:cs="Arial"/>
          <w:sz w:val="14"/>
          <w:szCs w:val="14"/>
        </w:rPr>
      </w:pPr>
      <w:r w:rsidRPr="008B7690">
        <w:rPr>
          <w:rFonts w:ascii="Arial Narrow" w:hAnsi="Arial Narrow" w:cs="Arial"/>
          <w:sz w:val="14"/>
          <w:szCs w:val="14"/>
        </w:rPr>
        <w:t>Otras medidas reparadoras análogas de efectos equivalentes a las anteriores.</w:t>
      </w:r>
    </w:p>
    <w:p w14:paraId="764F3361" w14:textId="77777777" w:rsidR="00CA59A2" w:rsidRPr="008B7690" w:rsidRDefault="00CA59A2" w:rsidP="00B92B16">
      <w:pPr>
        <w:pStyle w:val="Sinespaciado"/>
        <w:ind w:left="567"/>
        <w:jc w:val="both"/>
        <w:rPr>
          <w:rFonts w:ascii="Arial Narrow" w:hAnsi="Arial Narrow" w:cs="Arial"/>
          <w:sz w:val="14"/>
          <w:szCs w:val="14"/>
        </w:rPr>
      </w:pPr>
      <w:r w:rsidRPr="008B7690">
        <w:rPr>
          <w:rFonts w:ascii="Arial Narrow" w:hAnsi="Arial Narrow" w:cs="Arial"/>
          <w:sz w:val="14"/>
          <w:szCs w:val="14"/>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8B7690" w:rsidRDefault="00CA59A2" w:rsidP="00B92B16">
      <w:pPr>
        <w:spacing w:after="0" w:line="240" w:lineRule="auto"/>
        <w:ind w:left="567"/>
        <w:jc w:val="both"/>
        <w:rPr>
          <w:rFonts w:ascii="Arial Narrow" w:hAnsi="Arial Narrow" w:cs="Arial"/>
          <w:sz w:val="14"/>
          <w:szCs w:val="14"/>
        </w:rPr>
      </w:pPr>
      <w:r w:rsidRPr="008B7690">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8B7690" w:rsidRDefault="00CA59A2" w:rsidP="00B92B16">
      <w:pPr>
        <w:spacing w:after="0" w:line="240" w:lineRule="auto"/>
        <w:ind w:left="567"/>
        <w:jc w:val="both"/>
        <w:rPr>
          <w:rFonts w:ascii="Arial Narrow" w:hAnsi="Arial Narrow" w:cs="Arial"/>
          <w:sz w:val="14"/>
          <w:szCs w:val="14"/>
        </w:rPr>
      </w:pPr>
      <w:r w:rsidRPr="008B7690">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8B7690" w:rsidRDefault="00CA59A2" w:rsidP="00B92B16">
      <w:pPr>
        <w:spacing w:after="0" w:line="240" w:lineRule="auto"/>
        <w:ind w:left="567"/>
        <w:jc w:val="both"/>
        <w:rPr>
          <w:rFonts w:ascii="Arial Narrow" w:eastAsia="Arial Narrow" w:hAnsi="Arial Narrow" w:cs="Arial"/>
          <w:sz w:val="14"/>
          <w:szCs w:val="14"/>
        </w:rPr>
      </w:pPr>
      <w:r w:rsidRPr="008B7690">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8B7690" w:rsidRDefault="00CA59A2" w:rsidP="00B92B16">
      <w:pPr>
        <w:spacing w:after="0" w:line="240" w:lineRule="auto"/>
        <w:ind w:left="567"/>
        <w:jc w:val="both"/>
        <w:rPr>
          <w:rFonts w:ascii="Arial Narrow" w:eastAsia="Arial Narrow" w:hAnsi="Arial Narrow" w:cs="Arial"/>
          <w:sz w:val="14"/>
          <w:szCs w:val="14"/>
        </w:rPr>
      </w:pPr>
      <w:r w:rsidRPr="008B7690">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8B7690" w:rsidRDefault="00CA59A2" w:rsidP="00B92B16">
      <w:pPr>
        <w:spacing w:after="0" w:line="240" w:lineRule="auto"/>
        <w:ind w:left="567"/>
        <w:jc w:val="both"/>
        <w:rPr>
          <w:rFonts w:ascii="Arial Narrow" w:eastAsia="Arial Narrow" w:hAnsi="Arial Narrow" w:cs="Arial"/>
          <w:sz w:val="14"/>
          <w:szCs w:val="14"/>
        </w:rPr>
      </w:pPr>
      <w:r w:rsidRPr="008B7690">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8B7690" w:rsidRDefault="00CA59A2" w:rsidP="00B92B16">
      <w:pPr>
        <w:spacing w:after="0" w:line="240" w:lineRule="auto"/>
        <w:ind w:left="567"/>
        <w:jc w:val="both"/>
        <w:rPr>
          <w:rFonts w:ascii="Arial Narrow" w:eastAsia="Arial Narrow" w:hAnsi="Arial Narrow" w:cs="Arial"/>
          <w:sz w:val="14"/>
          <w:szCs w:val="14"/>
        </w:rPr>
      </w:pPr>
    </w:p>
    <w:p w14:paraId="579B3C0E" w14:textId="77777777" w:rsidR="00CA59A2" w:rsidRPr="008B7690" w:rsidRDefault="00CA59A2" w:rsidP="00B92B16">
      <w:pPr>
        <w:spacing w:after="0" w:line="240" w:lineRule="auto"/>
        <w:ind w:left="567"/>
        <w:jc w:val="both"/>
        <w:rPr>
          <w:rFonts w:ascii="Arial Narrow" w:eastAsia="Arial Narrow" w:hAnsi="Arial Narrow" w:cs="Arial"/>
          <w:b/>
          <w:bCs/>
          <w:sz w:val="14"/>
          <w:szCs w:val="14"/>
        </w:rPr>
      </w:pPr>
      <w:r w:rsidRPr="008B7690">
        <w:rPr>
          <w:rFonts w:ascii="Arial Narrow" w:eastAsia="Arial Narrow" w:hAnsi="Arial Narrow" w:cs="Arial"/>
          <w:b/>
          <w:bCs/>
          <w:sz w:val="14"/>
          <w:szCs w:val="14"/>
        </w:rPr>
        <w:t>Artículo 116.- Medidas correctivas complementarias</w:t>
      </w:r>
    </w:p>
    <w:p w14:paraId="795BD0E8" w14:textId="77777777" w:rsidR="00CA59A2" w:rsidRPr="008B7690" w:rsidRDefault="00CA59A2" w:rsidP="00B92B16">
      <w:pPr>
        <w:spacing w:after="0" w:line="240" w:lineRule="auto"/>
        <w:ind w:left="567"/>
        <w:jc w:val="both"/>
        <w:rPr>
          <w:rFonts w:ascii="Arial Narrow" w:eastAsia="Arial Narrow" w:hAnsi="Arial Narrow" w:cs="Arial"/>
          <w:sz w:val="14"/>
          <w:szCs w:val="14"/>
        </w:rPr>
      </w:pPr>
      <w:r w:rsidRPr="008B7690">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8B7690" w:rsidRDefault="00CA59A2" w:rsidP="00B92B16">
      <w:pPr>
        <w:spacing w:after="0" w:line="240" w:lineRule="auto"/>
        <w:ind w:left="567"/>
        <w:jc w:val="both"/>
        <w:rPr>
          <w:rFonts w:ascii="Arial Narrow" w:eastAsia="Arial Narrow" w:hAnsi="Arial Narrow" w:cs="Arial"/>
          <w:sz w:val="14"/>
          <w:szCs w:val="14"/>
        </w:rPr>
      </w:pPr>
      <w:r w:rsidRPr="008B7690">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8B7690" w:rsidRDefault="00CA59A2" w:rsidP="00B92B16">
      <w:pPr>
        <w:spacing w:after="0" w:line="240" w:lineRule="auto"/>
        <w:ind w:left="567"/>
        <w:jc w:val="both"/>
        <w:rPr>
          <w:rFonts w:ascii="Arial Narrow" w:eastAsia="Arial Narrow" w:hAnsi="Arial Narrow" w:cs="Arial"/>
          <w:sz w:val="14"/>
          <w:szCs w:val="14"/>
        </w:rPr>
      </w:pPr>
      <w:r w:rsidRPr="008B7690">
        <w:rPr>
          <w:rFonts w:ascii="Arial Narrow" w:eastAsia="Arial Narrow" w:hAnsi="Arial Narrow" w:cs="Arial"/>
          <w:sz w:val="14"/>
          <w:szCs w:val="14"/>
        </w:rPr>
        <w:t xml:space="preserve">b. Declarar inexigibles las cláusulas que han sido identificadas como abusivas en el procedimiento. </w:t>
      </w:r>
    </w:p>
    <w:p w14:paraId="73090EA2" w14:textId="77777777" w:rsidR="00CA59A2" w:rsidRPr="008B7690" w:rsidRDefault="00CA59A2" w:rsidP="00B92B16">
      <w:pPr>
        <w:spacing w:after="0" w:line="240" w:lineRule="auto"/>
        <w:ind w:left="567"/>
        <w:jc w:val="both"/>
        <w:rPr>
          <w:rFonts w:ascii="Arial Narrow" w:eastAsia="Arial Narrow" w:hAnsi="Arial Narrow" w:cs="Arial"/>
          <w:sz w:val="14"/>
          <w:szCs w:val="14"/>
        </w:rPr>
      </w:pPr>
      <w:r w:rsidRPr="008B7690">
        <w:rPr>
          <w:rFonts w:ascii="Arial Narrow" w:eastAsia="Arial Narrow" w:hAnsi="Arial Narrow" w:cs="Arial"/>
          <w:sz w:val="14"/>
          <w:szCs w:val="14"/>
        </w:rPr>
        <w:t xml:space="preserve">c. El decomiso y destrucción de la mercadería, envases, envolturas o etiquetas. </w:t>
      </w:r>
    </w:p>
    <w:p w14:paraId="3D834587" w14:textId="77777777" w:rsidR="00CA59A2" w:rsidRPr="008B7690" w:rsidRDefault="00CA59A2" w:rsidP="00B92B16">
      <w:pPr>
        <w:spacing w:after="0" w:line="240" w:lineRule="auto"/>
        <w:ind w:left="567"/>
        <w:jc w:val="both"/>
        <w:rPr>
          <w:rFonts w:ascii="Arial Narrow" w:eastAsia="Arial Narrow" w:hAnsi="Arial Narrow" w:cs="Arial"/>
          <w:sz w:val="14"/>
          <w:szCs w:val="14"/>
        </w:rPr>
      </w:pPr>
      <w:r w:rsidRPr="008B7690">
        <w:rPr>
          <w:rFonts w:ascii="Arial Narrow" w:eastAsia="Arial Narrow" w:hAnsi="Arial Narrow" w:cs="Arial"/>
          <w:sz w:val="14"/>
          <w:szCs w:val="14"/>
        </w:rPr>
        <w:t xml:space="preserve">d. En caso de infracciones muy graves y de reincidencia o </w:t>
      </w:r>
      <w:proofErr w:type="spellStart"/>
      <w:r w:rsidRPr="008B7690">
        <w:rPr>
          <w:rFonts w:ascii="Arial Narrow" w:eastAsia="Arial Narrow" w:hAnsi="Arial Narrow" w:cs="Arial"/>
          <w:sz w:val="14"/>
          <w:szCs w:val="14"/>
        </w:rPr>
        <w:t>reiterancia</w:t>
      </w:r>
      <w:proofErr w:type="spellEnd"/>
      <w:r w:rsidRPr="008B7690">
        <w:rPr>
          <w:rFonts w:ascii="Arial Narrow" w:eastAsia="Arial Narrow" w:hAnsi="Arial Narrow" w:cs="Arial"/>
          <w:sz w:val="14"/>
          <w:szCs w:val="14"/>
        </w:rPr>
        <w:t xml:space="preserve">: </w:t>
      </w:r>
    </w:p>
    <w:p w14:paraId="700F1C70" w14:textId="77777777" w:rsidR="00CA59A2" w:rsidRPr="008B7690" w:rsidRDefault="00CA59A2" w:rsidP="00B92B16">
      <w:pPr>
        <w:spacing w:after="0" w:line="240" w:lineRule="auto"/>
        <w:ind w:left="567"/>
        <w:jc w:val="both"/>
        <w:rPr>
          <w:rFonts w:ascii="Arial Narrow" w:eastAsia="Arial Narrow" w:hAnsi="Arial Narrow" w:cs="Arial"/>
          <w:sz w:val="14"/>
          <w:szCs w:val="14"/>
        </w:rPr>
      </w:pPr>
      <w:r w:rsidRPr="008B7690">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EC2F112" w14:textId="77777777" w:rsidR="00CA59A2" w:rsidRPr="008B7690" w:rsidRDefault="00CA59A2" w:rsidP="00B92B16">
      <w:pPr>
        <w:spacing w:after="0" w:line="240" w:lineRule="auto"/>
        <w:ind w:left="567"/>
        <w:jc w:val="both"/>
        <w:rPr>
          <w:rFonts w:ascii="Arial Narrow" w:eastAsia="Arial Narrow" w:hAnsi="Arial Narrow" w:cs="Arial"/>
          <w:sz w:val="14"/>
          <w:szCs w:val="14"/>
        </w:rPr>
      </w:pPr>
      <w:r w:rsidRPr="008B7690">
        <w:rPr>
          <w:rFonts w:ascii="Arial Narrow" w:eastAsia="Arial Narrow" w:hAnsi="Arial Narrow" w:cs="Arial"/>
          <w:sz w:val="14"/>
          <w:szCs w:val="14"/>
        </w:rPr>
        <w:t>(</w:t>
      </w:r>
      <w:proofErr w:type="spellStart"/>
      <w:r w:rsidRPr="008B7690">
        <w:rPr>
          <w:rFonts w:ascii="Arial Narrow" w:eastAsia="Arial Narrow" w:hAnsi="Arial Narrow" w:cs="Arial"/>
          <w:sz w:val="14"/>
          <w:szCs w:val="14"/>
        </w:rPr>
        <w:t>ii</w:t>
      </w:r>
      <w:proofErr w:type="spellEnd"/>
      <w:r w:rsidRPr="008B7690">
        <w:rPr>
          <w:rFonts w:ascii="Arial Narrow" w:eastAsia="Arial Narrow" w:hAnsi="Arial Narrow" w:cs="Arial"/>
          <w:sz w:val="14"/>
          <w:szCs w:val="14"/>
        </w:rPr>
        <w:t xml:space="preserve">) Solicitar a la autoridad competente la inhabilitación, temporal o permanente, del proveedor en función de los alcances de la infracción sancionada. </w:t>
      </w:r>
    </w:p>
    <w:p w14:paraId="67A70718" w14:textId="77777777" w:rsidR="00CA59A2" w:rsidRPr="008B7690" w:rsidRDefault="00CA59A2" w:rsidP="00B92B16">
      <w:pPr>
        <w:spacing w:after="0" w:line="240" w:lineRule="auto"/>
        <w:ind w:left="567"/>
        <w:jc w:val="both"/>
        <w:rPr>
          <w:rFonts w:ascii="Arial Narrow" w:eastAsia="Arial Narrow" w:hAnsi="Arial Narrow" w:cs="Arial"/>
          <w:sz w:val="14"/>
          <w:szCs w:val="14"/>
        </w:rPr>
      </w:pPr>
      <w:r w:rsidRPr="008B7690">
        <w:rPr>
          <w:rFonts w:ascii="Arial Narrow" w:eastAsia="Arial Narrow" w:hAnsi="Arial Narrow" w:cs="Arial"/>
          <w:sz w:val="14"/>
          <w:szCs w:val="14"/>
        </w:rPr>
        <w:t xml:space="preserve">e. Publicación de avisos </w:t>
      </w:r>
      <w:proofErr w:type="spellStart"/>
      <w:r w:rsidRPr="008B7690">
        <w:rPr>
          <w:rFonts w:ascii="Arial Narrow" w:eastAsia="Arial Narrow" w:hAnsi="Arial Narrow" w:cs="Arial"/>
          <w:sz w:val="14"/>
          <w:szCs w:val="14"/>
        </w:rPr>
        <w:t>rectificatorios</w:t>
      </w:r>
      <w:proofErr w:type="spellEnd"/>
      <w:r w:rsidRPr="008B7690">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8B7690" w:rsidRDefault="00CA59A2" w:rsidP="00B92B16">
      <w:pPr>
        <w:spacing w:after="0" w:line="240" w:lineRule="auto"/>
        <w:ind w:left="567"/>
        <w:jc w:val="both"/>
        <w:rPr>
          <w:rFonts w:ascii="Arial Narrow" w:eastAsia="Arial Narrow" w:hAnsi="Arial Narrow" w:cs="Arial"/>
          <w:sz w:val="14"/>
          <w:szCs w:val="14"/>
        </w:rPr>
      </w:pPr>
      <w:r w:rsidRPr="008B7690">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4F0629B6" w14:textId="77777777" w:rsidR="00CA59A2" w:rsidRPr="008B7690" w:rsidRDefault="00CA59A2" w:rsidP="00B92B16">
      <w:pPr>
        <w:spacing w:after="0" w:line="240" w:lineRule="auto"/>
        <w:ind w:left="567"/>
        <w:jc w:val="both"/>
        <w:rPr>
          <w:rFonts w:ascii="Arial Narrow" w:eastAsia="Arial Narrow" w:hAnsi="Arial Narrow" w:cs="Arial"/>
          <w:sz w:val="14"/>
          <w:szCs w:val="14"/>
        </w:rPr>
      </w:pPr>
      <w:r w:rsidRPr="008B7690">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A7B1105" w14:textId="77777777" w:rsidR="00CA59A2" w:rsidRPr="008B7690" w:rsidRDefault="00CA59A2" w:rsidP="00B92B16">
      <w:pPr>
        <w:spacing w:after="0" w:line="240" w:lineRule="auto"/>
        <w:ind w:left="567"/>
        <w:jc w:val="both"/>
        <w:rPr>
          <w:rFonts w:ascii="Arial Narrow" w:eastAsia="Arial Narrow" w:hAnsi="Arial Narrow" w:cs="Arial"/>
          <w:sz w:val="14"/>
          <w:szCs w:val="14"/>
        </w:rPr>
      </w:pPr>
    </w:p>
  </w:footnote>
  <w:footnote w:id="9">
    <w:p w14:paraId="1E48C7DB" w14:textId="77777777" w:rsidR="00CA59A2" w:rsidRPr="008B7690" w:rsidRDefault="00CA59A2" w:rsidP="00B92B16">
      <w:pPr>
        <w:pStyle w:val="Textonotapie"/>
        <w:tabs>
          <w:tab w:val="left" w:pos="567"/>
        </w:tabs>
        <w:ind w:left="567" w:hanging="567"/>
        <w:jc w:val="both"/>
        <w:rPr>
          <w:rFonts w:ascii="Arial Narrow" w:hAnsi="Arial Narrow" w:cs="Arial"/>
          <w:b/>
          <w:sz w:val="14"/>
          <w:szCs w:val="14"/>
        </w:rPr>
      </w:pPr>
      <w:r w:rsidRPr="008B7690">
        <w:rPr>
          <w:rStyle w:val="Refdenotaalpie"/>
          <w:rFonts w:ascii="Arial Narrow" w:hAnsi="Arial Narrow" w:cs="Arial"/>
          <w:sz w:val="14"/>
          <w:szCs w:val="14"/>
        </w:rPr>
        <w:footnoteRef/>
      </w:r>
      <w:r w:rsidRPr="008B7690">
        <w:rPr>
          <w:rFonts w:ascii="Arial Narrow" w:hAnsi="Arial Narrow" w:cs="Arial"/>
          <w:sz w:val="14"/>
          <w:szCs w:val="14"/>
        </w:rPr>
        <w:t xml:space="preserve"> </w:t>
      </w:r>
      <w:r w:rsidRPr="008B7690">
        <w:rPr>
          <w:rFonts w:ascii="Arial Narrow" w:hAnsi="Arial Narrow" w:cs="Arial"/>
          <w:sz w:val="14"/>
          <w:szCs w:val="14"/>
        </w:rPr>
        <w:tab/>
      </w:r>
      <w:r w:rsidRPr="008B7690">
        <w:rPr>
          <w:rFonts w:ascii="Arial Narrow" w:eastAsia="Arial Narrow" w:hAnsi="Arial Narrow" w:cs="Arial"/>
          <w:b/>
          <w:sz w:val="14"/>
          <w:szCs w:val="14"/>
        </w:rPr>
        <w:t>LEY 29571, CÓDIGO DE PROTECCIÓN Y DEFENSA DEL CONSUMIDOR</w:t>
      </w:r>
      <w:r w:rsidRPr="008B7690">
        <w:rPr>
          <w:rFonts w:ascii="Arial Narrow" w:hAnsi="Arial Narrow" w:cs="Arial"/>
          <w:b/>
          <w:bCs/>
          <w:sz w:val="14"/>
          <w:szCs w:val="14"/>
        </w:rPr>
        <w:t xml:space="preserve">, </w:t>
      </w:r>
      <w:r w:rsidRPr="008B7690">
        <w:rPr>
          <w:rFonts w:ascii="Arial Narrow" w:hAnsi="Arial Narrow" w:cs="Arial"/>
          <w:b/>
          <w:sz w:val="14"/>
          <w:szCs w:val="14"/>
        </w:rPr>
        <w:t>publicado el 2 de setiembre de 2010 y modificado por Decreto Legislativo 1308</w:t>
      </w:r>
    </w:p>
    <w:p w14:paraId="6927EAA2" w14:textId="77777777" w:rsidR="00CA59A2" w:rsidRPr="008B7690" w:rsidRDefault="00CA59A2" w:rsidP="00B92B16">
      <w:pPr>
        <w:pStyle w:val="Textonotapie"/>
        <w:tabs>
          <w:tab w:val="left" w:pos="567"/>
        </w:tabs>
        <w:jc w:val="both"/>
        <w:rPr>
          <w:rFonts w:ascii="Arial Narrow" w:eastAsia="Arial Narrow" w:hAnsi="Arial Narrow" w:cs="Arial"/>
          <w:b/>
          <w:sz w:val="14"/>
          <w:szCs w:val="14"/>
        </w:rPr>
      </w:pPr>
      <w:r w:rsidRPr="008B7690">
        <w:rPr>
          <w:rFonts w:ascii="Arial Narrow" w:eastAsia="Arial Narrow" w:hAnsi="Arial Narrow" w:cs="Arial"/>
          <w:b/>
          <w:sz w:val="14"/>
          <w:szCs w:val="14"/>
        </w:rPr>
        <w:tab/>
        <w:t>Artículo 112.- Criterios de graduación de las sanciones administrativas</w:t>
      </w:r>
    </w:p>
    <w:p w14:paraId="3B612D08" w14:textId="77777777" w:rsidR="00CA59A2" w:rsidRPr="008B7690" w:rsidRDefault="00CA59A2" w:rsidP="00B92B16">
      <w:pPr>
        <w:pStyle w:val="Textonotapie"/>
        <w:tabs>
          <w:tab w:val="left" w:pos="567"/>
        </w:tabs>
        <w:jc w:val="both"/>
        <w:rPr>
          <w:rFonts w:ascii="Arial Narrow" w:eastAsia="Arial Narrow" w:hAnsi="Arial Narrow" w:cs="Arial"/>
          <w:sz w:val="14"/>
          <w:szCs w:val="14"/>
        </w:rPr>
      </w:pPr>
      <w:r w:rsidRPr="008B7690">
        <w:rPr>
          <w:rFonts w:ascii="Arial Narrow" w:eastAsia="Arial Narrow" w:hAnsi="Arial Narrow" w:cs="Arial"/>
          <w:sz w:val="14"/>
          <w:szCs w:val="14"/>
        </w:rPr>
        <w:tab/>
        <w:t>(…)</w:t>
      </w:r>
    </w:p>
    <w:p w14:paraId="1A096021" w14:textId="77777777" w:rsidR="00CA59A2" w:rsidRPr="008B7690" w:rsidRDefault="00CA59A2" w:rsidP="00B92B16">
      <w:pPr>
        <w:pStyle w:val="Textonotapie"/>
        <w:tabs>
          <w:tab w:val="left" w:pos="567"/>
        </w:tabs>
        <w:jc w:val="both"/>
        <w:rPr>
          <w:rFonts w:ascii="Arial Narrow" w:eastAsia="Arial Narrow" w:hAnsi="Arial Narrow" w:cs="Arial"/>
          <w:sz w:val="14"/>
          <w:szCs w:val="14"/>
        </w:rPr>
      </w:pPr>
      <w:r w:rsidRPr="008B7690">
        <w:rPr>
          <w:rFonts w:ascii="Arial Narrow" w:eastAsia="Arial Narrow" w:hAnsi="Arial Narrow" w:cs="Arial"/>
          <w:sz w:val="14"/>
          <w:szCs w:val="14"/>
        </w:rPr>
        <w:tab/>
        <w:t>Se consideran circunstancias atenuantes especiales, las siguientes:</w:t>
      </w:r>
    </w:p>
    <w:p w14:paraId="74B98BC1" w14:textId="77777777" w:rsidR="00CA59A2" w:rsidRPr="008B7690" w:rsidRDefault="00CA59A2" w:rsidP="00B92B16">
      <w:pPr>
        <w:pStyle w:val="Textonotapie"/>
        <w:tabs>
          <w:tab w:val="left" w:pos="567"/>
        </w:tabs>
        <w:jc w:val="both"/>
        <w:rPr>
          <w:rFonts w:ascii="Arial Narrow" w:eastAsia="Arial Narrow" w:hAnsi="Arial Narrow" w:cs="Arial"/>
          <w:sz w:val="14"/>
          <w:szCs w:val="14"/>
        </w:rPr>
      </w:pPr>
      <w:r w:rsidRPr="008B7690">
        <w:rPr>
          <w:rFonts w:ascii="Arial Narrow" w:eastAsia="Arial Narrow" w:hAnsi="Arial Narrow" w:cs="Arial"/>
          <w:sz w:val="14"/>
          <w:szCs w:val="14"/>
        </w:rPr>
        <w:tab/>
        <w:t>(…)</w:t>
      </w:r>
    </w:p>
    <w:p w14:paraId="0D336D0B" w14:textId="77777777" w:rsidR="00CA59A2" w:rsidRPr="008B7690" w:rsidRDefault="00CA59A2" w:rsidP="00B92B16">
      <w:pPr>
        <w:pStyle w:val="Textonotapie"/>
        <w:tabs>
          <w:tab w:val="left" w:pos="567"/>
        </w:tabs>
        <w:ind w:left="567"/>
        <w:jc w:val="both"/>
        <w:rPr>
          <w:rFonts w:ascii="Arial Narrow" w:eastAsia="Arial Narrow" w:hAnsi="Arial Narrow" w:cs="Arial"/>
          <w:sz w:val="14"/>
          <w:szCs w:val="14"/>
        </w:rPr>
      </w:pPr>
      <w:r w:rsidRPr="008B7690">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8B7690">
        <w:rPr>
          <w:rFonts w:ascii="Arial Narrow" w:eastAsia="Arial Narrow" w:hAnsi="Arial Narrow" w:cs="Arial"/>
          <w:sz w:val="14"/>
          <w:szCs w:val="14"/>
        </w:rPr>
        <w:t>liminarmente</w:t>
      </w:r>
      <w:proofErr w:type="spellEnd"/>
      <w:r w:rsidRPr="008B7690">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8B7690" w:rsidRDefault="00CA59A2" w:rsidP="00B92B16">
      <w:pPr>
        <w:pStyle w:val="Textonotapie"/>
        <w:jc w:val="both"/>
        <w:rPr>
          <w:rFonts w:ascii="Arial Narrow" w:hAnsi="Arial Narrow" w:cs="Arial"/>
          <w:sz w:val="14"/>
          <w:szCs w:val="14"/>
        </w:rPr>
      </w:pPr>
    </w:p>
  </w:footnote>
  <w:footnote w:id="10">
    <w:p w14:paraId="3836DFB3" w14:textId="77777777" w:rsidR="00CA59A2" w:rsidRPr="008B7690" w:rsidRDefault="00CA59A2" w:rsidP="00B92B16">
      <w:pPr>
        <w:autoSpaceDE w:val="0"/>
        <w:autoSpaceDN w:val="0"/>
        <w:adjustRightInd w:val="0"/>
        <w:spacing w:after="0" w:line="240" w:lineRule="auto"/>
        <w:ind w:left="567" w:hanging="567"/>
        <w:jc w:val="both"/>
        <w:rPr>
          <w:rFonts w:ascii="Arial Narrow" w:hAnsi="Arial Narrow" w:cs="Arial"/>
          <w:b/>
          <w:bCs/>
          <w:sz w:val="14"/>
          <w:szCs w:val="14"/>
        </w:rPr>
      </w:pPr>
      <w:r w:rsidRPr="008B7690">
        <w:rPr>
          <w:rStyle w:val="Refdenotaalpie"/>
          <w:rFonts w:ascii="Arial Narrow" w:hAnsi="Arial Narrow" w:cs="Arial"/>
          <w:b/>
          <w:bCs/>
          <w:sz w:val="14"/>
          <w:szCs w:val="14"/>
        </w:rPr>
        <w:footnoteRef/>
      </w:r>
      <w:r w:rsidRPr="008B7690">
        <w:rPr>
          <w:rFonts w:ascii="Arial Narrow" w:hAnsi="Arial Narrow" w:cs="Arial"/>
          <w:b/>
          <w:bCs/>
          <w:sz w:val="14"/>
          <w:szCs w:val="14"/>
        </w:rPr>
        <w:t xml:space="preserve"> </w:t>
      </w:r>
      <w:r w:rsidRPr="008B7690">
        <w:rPr>
          <w:rFonts w:ascii="Arial Narrow" w:hAnsi="Arial Narrow" w:cs="Arial"/>
          <w:b/>
          <w:bCs/>
          <w:sz w:val="14"/>
          <w:szCs w:val="14"/>
        </w:rPr>
        <w:tab/>
        <w:t xml:space="preserve">DECRETO LEGISLATIVO </w:t>
      </w:r>
      <w:proofErr w:type="spellStart"/>
      <w:r w:rsidRPr="008B7690">
        <w:rPr>
          <w:rFonts w:ascii="Arial Narrow" w:hAnsi="Arial Narrow" w:cs="Arial"/>
          <w:b/>
          <w:bCs/>
          <w:sz w:val="14"/>
          <w:szCs w:val="14"/>
        </w:rPr>
        <w:t/>
      </w:r>
      <w:proofErr w:type="spellEnd"/>
      <w:r w:rsidRPr="008B7690">
        <w:rPr>
          <w:rFonts w:ascii="Arial Narrow" w:hAnsi="Arial Narrow" w:cs="Arial"/>
          <w:b/>
          <w:bCs/>
          <w:sz w:val="14"/>
          <w:szCs w:val="14"/>
        </w:rPr>
        <w:t xml:space="preserve"> 807, LEY SOBRE FACULTADES, NORMAS Y ORGANIZACIÓN DEL INDECOPI FACULTADES DE LAS COMISIONES Y OFICINAS DEL INDECOPI</w:t>
      </w:r>
    </w:p>
    <w:p w14:paraId="2C30A4A1" w14:textId="77777777" w:rsidR="00CA59A2" w:rsidRPr="008B7690" w:rsidRDefault="00CA59A2" w:rsidP="00B92B16">
      <w:pPr>
        <w:pStyle w:val="NormalWeb"/>
        <w:spacing w:after="0" w:line="240" w:lineRule="auto"/>
        <w:ind w:left="567"/>
        <w:jc w:val="both"/>
        <w:rPr>
          <w:rFonts w:ascii="Arial Narrow" w:hAnsi="Arial Narrow" w:cs="Arial"/>
          <w:bCs/>
          <w:sz w:val="14"/>
          <w:szCs w:val="14"/>
        </w:rPr>
      </w:pPr>
      <w:r w:rsidRPr="008B7690">
        <w:rPr>
          <w:rFonts w:ascii="Arial Narrow" w:hAnsi="Arial Narrow" w:cs="Arial"/>
          <w:b/>
          <w:sz w:val="14"/>
          <w:szCs w:val="14"/>
        </w:rPr>
        <w:t xml:space="preserve">Artículo 29.- </w:t>
      </w:r>
      <w:r w:rsidRPr="008B7690">
        <w:rPr>
          <w:rFonts w:ascii="Arial Narrow" w:hAnsi="Arial Narrow" w:cs="Arial"/>
          <w:bCs/>
          <w:sz w:val="14"/>
          <w:szCs w:val="14"/>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8B7690" w:rsidRDefault="00CA59A2" w:rsidP="00B92B16">
      <w:pPr>
        <w:pStyle w:val="NormalWeb"/>
        <w:spacing w:after="0" w:line="240" w:lineRule="auto"/>
        <w:ind w:left="567"/>
        <w:jc w:val="both"/>
        <w:rPr>
          <w:rFonts w:ascii="Arial Narrow" w:hAnsi="Arial Narrow" w:cs="Arial"/>
          <w:sz w:val="14"/>
          <w:szCs w:val="14"/>
        </w:rPr>
      </w:pPr>
    </w:p>
  </w:footnote>
  <w:footnote w:id="11">
    <w:p w14:paraId="69457C94" w14:textId="77777777" w:rsidR="00CA59A2" w:rsidRPr="008B7690" w:rsidRDefault="00CA59A2" w:rsidP="00B92B16">
      <w:pPr>
        <w:pStyle w:val="Textonotapie"/>
        <w:ind w:left="567" w:hanging="567"/>
        <w:jc w:val="both"/>
        <w:rPr>
          <w:rFonts w:ascii="Arial Narrow" w:hAnsi="Arial Narrow" w:cs="Arial"/>
          <w:sz w:val="14"/>
          <w:szCs w:val="14"/>
        </w:rPr>
      </w:pPr>
      <w:r w:rsidRPr="008B7690">
        <w:rPr>
          <w:rStyle w:val="Refdenotaalpie"/>
          <w:rFonts w:ascii="Arial Narrow" w:hAnsi="Arial Narrow" w:cs="Arial"/>
          <w:sz w:val="14"/>
          <w:szCs w:val="14"/>
        </w:rPr>
        <w:footnoteRef/>
      </w:r>
      <w:r w:rsidRPr="008B7690">
        <w:rPr>
          <w:rFonts w:ascii="Arial Narrow" w:hAnsi="Arial Narrow" w:cs="Arial"/>
          <w:sz w:val="14"/>
          <w:szCs w:val="14"/>
        </w:rPr>
        <w:t xml:space="preserve"> </w:t>
      </w:r>
      <w:r w:rsidRPr="008B7690">
        <w:rPr>
          <w:rFonts w:ascii="Arial Narrow" w:hAnsi="Arial Narrow" w:cs="Arial"/>
          <w:sz w:val="14"/>
          <w:szCs w:val="14"/>
        </w:rPr>
        <w:tab/>
      </w:r>
      <w:r w:rsidRPr="008B7690">
        <w:rPr>
          <w:rFonts w:ascii="Arial Narrow" w:eastAsia="Arial" w:hAnsi="Arial Narrow" w:cs="Arial"/>
          <w:b/>
          <w:sz w:val="14"/>
          <w:szCs w:val="14"/>
        </w:rPr>
        <w:t>TEXTO ÚNICO ORDENADO DE LA LEY DEL PROCEDIMIENTO ADMINISTRATIVO GENERAL, aprobado mediante Decreto Supremo 006-2026-JUS y publicado el 30 de abril de 2026</w:t>
      </w:r>
    </w:p>
    <w:p w14:paraId="29C91C86" w14:textId="77777777" w:rsidR="00CA59A2" w:rsidRPr="008B7690" w:rsidRDefault="00CA59A2" w:rsidP="00B92B16">
      <w:pPr>
        <w:pStyle w:val="Textonotapie"/>
        <w:ind w:left="1134" w:hanging="567"/>
        <w:jc w:val="both"/>
        <w:rPr>
          <w:rFonts w:ascii="Arial Narrow" w:hAnsi="Arial Narrow" w:cs="Arial"/>
          <w:b/>
          <w:bCs/>
          <w:sz w:val="14"/>
          <w:szCs w:val="14"/>
        </w:rPr>
      </w:pPr>
      <w:r w:rsidRPr="008B7690">
        <w:rPr>
          <w:rFonts w:ascii="Arial Narrow" w:hAnsi="Arial Narrow" w:cs="Arial"/>
          <w:b/>
          <w:bCs/>
          <w:sz w:val="14"/>
          <w:szCs w:val="14"/>
        </w:rPr>
        <w:t>Artículo 20.- Modalidades de notificación</w:t>
      </w:r>
    </w:p>
    <w:p w14:paraId="23580398" w14:textId="77777777" w:rsidR="00CA59A2" w:rsidRPr="008B7690" w:rsidRDefault="00CA59A2" w:rsidP="00B92B16">
      <w:pPr>
        <w:pStyle w:val="Textonotapie"/>
        <w:ind w:left="1134" w:hanging="567"/>
        <w:jc w:val="both"/>
        <w:rPr>
          <w:rFonts w:ascii="Arial Narrow" w:hAnsi="Arial Narrow" w:cs="Arial"/>
          <w:sz w:val="14"/>
          <w:szCs w:val="14"/>
        </w:rPr>
      </w:pPr>
      <w:r w:rsidRPr="008B7690">
        <w:rPr>
          <w:rFonts w:ascii="Arial Narrow" w:hAnsi="Arial Narrow" w:cs="Arial"/>
          <w:sz w:val="14"/>
          <w:szCs w:val="14"/>
        </w:rPr>
        <w:t xml:space="preserve">20.4. </w:t>
      </w:r>
      <w:r w:rsidRPr="008B7690">
        <w:rPr>
          <w:rFonts w:ascii="Arial Narrow" w:hAnsi="Arial Narrow" w:cs="Arial"/>
          <w:sz w:val="14"/>
          <w:szCs w:val="14"/>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8B7690" w:rsidRDefault="00CA59A2" w:rsidP="00B92B16">
      <w:pPr>
        <w:pStyle w:val="Textonotapie"/>
        <w:ind w:left="1134"/>
        <w:jc w:val="both"/>
        <w:rPr>
          <w:rFonts w:ascii="Arial Narrow" w:hAnsi="Arial Narrow" w:cs="Arial"/>
          <w:sz w:val="14"/>
          <w:szCs w:val="14"/>
        </w:rPr>
      </w:pPr>
      <w:r w:rsidRPr="008B7690">
        <w:rPr>
          <w:rFonts w:ascii="Arial Narrow" w:hAnsi="Arial Narrow"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8B7690" w:rsidRDefault="00CA59A2" w:rsidP="00B92B16">
      <w:pPr>
        <w:pStyle w:val="Textonotapie"/>
        <w:ind w:left="1134"/>
        <w:jc w:val="both"/>
        <w:rPr>
          <w:rFonts w:ascii="Arial Narrow" w:hAnsi="Arial Narrow" w:cs="Arial"/>
          <w:sz w:val="14"/>
          <w:szCs w:val="14"/>
        </w:rPr>
      </w:pPr>
      <w:r w:rsidRPr="008B7690">
        <w:rPr>
          <w:rFonts w:ascii="Arial Narrow" w:hAnsi="Arial Narrow"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8B7690" w:rsidRDefault="00CA59A2" w:rsidP="00B92B16">
      <w:pPr>
        <w:pStyle w:val="Textonotapie"/>
        <w:ind w:left="1134" w:hanging="567"/>
        <w:jc w:val="both"/>
        <w:rPr>
          <w:rFonts w:ascii="Arial Narrow" w:hAnsi="Arial Narrow" w:cs="Arial"/>
          <w:sz w:val="14"/>
          <w:szCs w:val="14"/>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0"/>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80193"/>
    <w:rsid w:val="0008134D"/>
    <w:rsid w:val="000A2C5A"/>
    <w:rsid w:val="000C03E0"/>
    <w:rsid w:val="000C186B"/>
    <w:rsid w:val="000C4DDA"/>
    <w:rsid w:val="000D0811"/>
    <w:rsid w:val="00121544"/>
    <w:rsid w:val="001576C0"/>
    <w:rsid w:val="0016146F"/>
    <w:rsid w:val="00177A6E"/>
    <w:rsid w:val="0019121C"/>
    <w:rsid w:val="00194D8C"/>
    <w:rsid w:val="001B5674"/>
    <w:rsid w:val="001B6FB2"/>
    <w:rsid w:val="001B6FF8"/>
    <w:rsid w:val="001D3F79"/>
    <w:rsid w:val="001E7054"/>
    <w:rsid w:val="00286B63"/>
    <w:rsid w:val="00290C55"/>
    <w:rsid w:val="002A0A1A"/>
    <w:rsid w:val="002B0771"/>
    <w:rsid w:val="002B2DF7"/>
    <w:rsid w:val="002C265E"/>
    <w:rsid w:val="002E2A50"/>
    <w:rsid w:val="002E5997"/>
    <w:rsid w:val="003131B4"/>
    <w:rsid w:val="00327F5B"/>
    <w:rsid w:val="00345437"/>
    <w:rsid w:val="00353D90"/>
    <w:rsid w:val="003719B7"/>
    <w:rsid w:val="003748FB"/>
    <w:rsid w:val="003C6685"/>
    <w:rsid w:val="00413AE3"/>
    <w:rsid w:val="004251B6"/>
    <w:rsid w:val="004529AC"/>
    <w:rsid w:val="00467948"/>
    <w:rsid w:val="004B0B44"/>
    <w:rsid w:val="004B1E5F"/>
    <w:rsid w:val="004D0925"/>
    <w:rsid w:val="004F1116"/>
    <w:rsid w:val="00501C2C"/>
    <w:rsid w:val="00547BF9"/>
    <w:rsid w:val="005636EE"/>
    <w:rsid w:val="0058044E"/>
    <w:rsid w:val="005D7A26"/>
    <w:rsid w:val="00626395"/>
    <w:rsid w:val="00674AC5"/>
    <w:rsid w:val="006F0D03"/>
    <w:rsid w:val="00711750"/>
    <w:rsid w:val="00735F8D"/>
    <w:rsid w:val="007722EF"/>
    <w:rsid w:val="007B45A9"/>
    <w:rsid w:val="007B50E3"/>
    <w:rsid w:val="007E2EDB"/>
    <w:rsid w:val="007E3262"/>
    <w:rsid w:val="0083186C"/>
    <w:rsid w:val="00835E15"/>
    <w:rsid w:val="00851689"/>
    <w:rsid w:val="00872A80"/>
    <w:rsid w:val="008819A6"/>
    <w:rsid w:val="008834B0"/>
    <w:rsid w:val="00890B1F"/>
    <w:rsid w:val="0089579A"/>
    <w:rsid w:val="00896A8E"/>
    <w:rsid w:val="008A211A"/>
    <w:rsid w:val="008A2912"/>
    <w:rsid w:val="008B7690"/>
    <w:rsid w:val="008E746F"/>
    <w:rsid w:val="00987623"/>
    <w:rsid w:val="00996DC2"/>
    <w:rsid w:val="009D2900"/>
    <w:rsid w:val="009D7D45"/>
    <w:rsid w:val="00A23703"/>
    <w:rsid w:val="00A37879"/>
    <w:rsid w:val="00A66DE0"/>
    <w:rsid w:val="00A84194"/>
    <w:rsid w:val="00A87B9B"/>
    <w:rsid w:val="00AA1996"/>
    <w:rsid w:val="00AC5DF4"/>
    <w:rsid w:val="00AC634C"/>
    <w:rsid w:val="00AE2D20"/>
    <w:rsid w:val="00AF6698"/>
    <w:rsid w:val="00B040BE"/>
    <w:rsid w:val="00B906B1"/>
    <w:rsid w:val="00B91E42"/>
    <w:rsid w:val="00B92B16"/>
    <w:rsid w:val="00BB47E5"/>
    <w:rsid w:val="00BB4982"/>
    <w:rsid w:val="00BD2086"/>
    <w:rsid w:val="00BD7737"/>
    <w:rsid w:val="00C56FC4"/>
    <w:rsid w:val="00C72EFF"/>
    <w:rsid w:val="00CA59A2"/>
    <w:rsid w:val="00CD0C8E"/>
    <w:rsid w:val="00CD118F"/>
    <w:rsid w:val="00CD62B5"/>
    <w:rsid w:val="00CE01D5"/>
    <w:rsid w:val="00D0172A"/>
    <w:rsid w:val="00D6254A"/>
    <w:rsid w:val="00D65165"/>
    <w:rsid w:val="00D9493A"/>
    <w:rsid w:val="00D95607"/>
    <w:rsid w:val="00DA02A5"/>
    <w:rsid w:val="00DA79A0"/>
    <w:rsid w:val="00DB5CCB"/>
    <w:rsid w:val="00DB6197"/>
    <w:rsid w:val="00DC00FF"/>
    <w:rsid w:val="00DD0EE7"/>
    <w:rsid w:val="00DD5FC6"/>
    <w:rsid w:val="00E142DD"/>
    <w:rsid w:val="00E55AB3"/>
    <w:rsid w:val="00E6140E"/>
    <w:rsid w:val="00EB3E66"/>
    <w:rsid w:val="00ED4B2D"/>
    <w:rsid w:val="00EE3204"/>
    <w:rsid w:val="00EE4367"/>
    <w:rsid w:val="00EF6DD7"/>
    <w:rsid w:val="00F350FF"/>
    <w:rsid w:val="00F65C6C"/>
    <w:rsid w:val="00F71384"/>
    <w:rsid w:val="00F954C6"/>
    <w:rsid w:val="00FF4D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7722EF"/>
    <w:rPr>
      <w:sz w:val="16"/>
      <w:szCs w:val="16"/>
    </w:rPr>
  </w:style>
  <w:style w:type="paragraph" w:styleId="Textocomentario">
    <w:name w:val="annotation text"/>
    <w:basedOn w:val="Normal"/>
    <w:link w:val="TextocomentarioCar"/>
    <w:uiPriority w:val="99"/>
    <w:unhideWhenUsed/>
    <w:rsid w:val="007722EF"/>
    <w:pPr>
      <w:spacing w:line="240" w:lineRule="auto"/>
    </w:pPr>
    <w:rPr>
      <w:sz w:val="20"/>
      <w:szCs w:val="20"/>
    </w:rPr>
  </w:style>
  <w:style w:type="character" w:customStyle="1" w:styleId="TextocomentarioCar">
    <w:name w:val="Texto comentario Car"/>
    <w:basedOn w:val="Fuentedeprrafopredeter"/>
    <w:link w:val="Textocomentario"/>
    <w:uiPriority w:val="99"/>
    <w:rsid w:val="007722EF"/>
    <w:rPr>
      <w:sz w:val="20"/>
      <w:szCs w:val="20"/>
    </w:rPr>
  </w:style>
  <w:style w:type="paragraph" w:styleId="Asuntodelcomentario">
    <w:name w:val="annotation subject"/>
    <w:basedOn w:val="Textocomentario"/>
    <w:next w:val="Textocomentario"/>
    <w:link w:val="AsuntodelcomentarioCar"/>
    <w:uiPriority w:val="99"/>
    <w:semiHidden/>
    <w:unhideWhenUsed/>
    <w:rsid w:val="007722EF"/>
    <w:rPr>
      <w:b/>
      <w:bCs/>
    </w:rPr>
  </w:style>
  <w:style w:type="character" w:customStyle="1" w:styleId="AsuntodelcomentarioCar">
    <w:name w:val="Asunto del comentario Car"/>
    <w:basedOn w:val="TextocomentarioCar"/>
    <w:link w:val="Asuntodelcomentario"/>
    <w:uiPriority w:val="99"/>
    <w:semiHidden/>
    <w:rsid w:val="007722E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6</Pages>
  <Words>1923</Words>
  <Characters>10194</Characters>
  <Application>Microsoft Office Word</Application>
  <DocSecurity>0</DocSecurity>
  <Lines>188</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43</cp:revision>
  <dcterms:created xsi:type="dcterms:W3CDTF">2024-06-18T08:44:00Z</dcterms:created>
  <dcterms:modified xsi:type="dcterms:W3CDTF">2025-11-13T20:38:00Z</dcterms:modified>
</cp:coreProperties>
</file>