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51E9EFEF"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E10E0" w:rsidRPr="009E10E0">
        <w:rPr>
          <w:rFonts w:ascii="Arial Narrow" w:eastAsia="Arial Narrow" w:hAnsi="Arial Narrow" w:cs="Arial Narrow"/>
          <w:b/>
          <w:sz w:val="22"/>
          <w:szCs w:val="22"/>
        </w:rPr>
        <w:t>0296-2026/CC1-ST</w:t>
      </w:r>
    </w:p>
    <w:p w14:paraId="634049D8" w14:textId="39B9273A"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E10E0" w:rsidRPr="009E10E0">
        <w:rPr>
          <w:rFonts w:ascii="Arial Narrow" w:eastAsia="Arial Narrow" w:hAnsi="Arial Narrow" w:cs="Arial Narrow"/>
          <w:b/>
          <w:sz w:val="22"/>
          <w:szCs w:val="22"/>
        </w:rPr>
        <w:t>2487-2026/CC1</w:t>
      </w:r>
    </w:p>
    <w:p w14:paraId="345DC840" w14:textId="1DEB2DA6" w:rsidR="008E1B6A" w:rsidRPr="003E65F5"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3E65F5">
        <w:rPr>
          <w:rFonts w:ascii="Arial Narrow" w:eastAsia="Arial Narrow" w:hAnsi="Arial Narrow" w:cs="Arial Narrow"/>
          <w:b/>
          <w:sz w:val="22"/>
          <w:szCs w:val="22"/>
        </w:rPr>
        <w:t xml:space="preserve">DENUNCIANTE:[DENUNCIANTE] ([APELLIDO] )</w:t>
      </w:r>
      <w:r w:rsidRPr="003E65F5">
        <w:rPr>
          <w:rFonts w:ascii="Arial Narrow" w:eastAsia="Arial Narrow" w:hAnsi="Arial Narrow" w:cs="Arial Narrow"/>
          <w:b/>
          <w:sz w:val="22"/>
          <w:szCs w:val="22"/>
        </w:rPr>
        <w:tab/>
        <w:t/>
      </w:r>
      <w:r w:rsidRPr="003E65F5">
        <w:rPr>
          <w:rFonts w:ascii="Arial Narrow" w:eastAsia="Arial Narrow" w:hAnsi="Arial Narrow" w:cs="Arial Narrow"/>
          <w:b/>
          <w:sz w:val="22"/>
          <w:szCs w:val="22"/>
        </w:rPr>
        <w:tab/>
      </w:r>
      <w:r w:rsidR="003E65F5" w:rsidRPr="003E65F5">
        <w:rPr>
          <w:rFonts w:ascii="Arial Narrow" w:eastAsia="Arial Narrow" w:hAnsi="Arial Narrow" w:cs="Arial Narrow"/>
          <w:b/>
          <w:sz w:val="22"/>
          <w:szCs w:val="22"/>
        </w:rPr>
        <w:t xml:space="preserve"/>
      </w:r>
      <w:r w:rsidR="00287905" w:rsidRPr="003E65F5">
        <w:rPr>
          <w:rFonts w:ascii="Arial Narrow" w:eastAsia="Arial Narrow" w:hAnsi="Arial Narrow" w:cs="Arial Narrow"/>
          <w:b/>
          <w:sz w:val="22"/>
          <w:szCs w:val="22"/>
        </w:rPr>
        <w:t/>
      </w:r>
      <w:r w:rsidR="003E65F5" w:rsidRPr="003E65F5">
        <w:rPr>
          <w:rFonts w:ascii="Arial Narrow" w:eastAsia="Arial Narrow" w:hAnsi="Arial Narrow" w:cs="Arial Narrow"/>
          <w:b/>
          <w:sz w:val="22"/>
          <w:szCs w:val="22"/>
        </w:rPr>
        <w:t/>
      </w:r>
      <w:r w:rsidR="00287905" w:rsidRPr="003E65F5">
        <w:rPr>
          <w:rFonts w:ascii="Arial Narrow" w:eastAsia="Arial Narrow" w:hAnsi="Arial Narrow" w:cs="Arial Narrow"/>
          <w:b/>
          <w:sz w:val="22"/>
          <w:szCs w:val="22"/>
        </w:rPr>
        <w:t/>
      </w:r>
    </w:p>
    <w:p w14:paraId="0CD7FE7E" w14:textId="4BC6694B" w:rsidR="008E1B6A" w:rsidRPr="003E65F5"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3E65F5">
        <w:rPr>
          <w:rFonts w:ascii="Arial Narrow" w:eastAsia="Arial Narrow" w:hAnsi="Arial Narrow" w:cs="Arial Narrow"/>
          <w:b/>
          <w:sz w:val="22"/>
          <w:szCs w:val="22"/>
        </w:rPr>
        <w:t>DENUNCIADO</w:t>
      </w:r>
      <w:r w:rsidRPr="003E65F5">
        <w:rPr>
          <w:rFonts w:ascii="Arial Narrow" w:eastAsia="Arial Narrow" w:hAnsi="Arial Narrow" w:cs="Arial Narrow"/>
          <w:b/>
          <w:sz w:val="22"/>
          <w:szCs w:val="22"/>
        </w:rPr>
        <w:tab/>
        <w:t>:</w:t>
      </w:r>
      <w:r w:rsidRPr="003E65F5">
        <w:rPr>
          <w:rFonts w:ascii="Arial Narrow" w:eastAsia="Arial Narrow" w:hAnsi="Arial Narrow" w:cs="Arial Narrow"/>
          <w:b/>
          <w:sz w:val="22"/>
          <w:szCs w:val="22"/>
        </w:rPr>
        <w:tab/>
      </w:r>
      <w:r w:rsidR="003E65F5" w:rsidRPr="003E65F5">
        <w:rPr>
          <w:rFonts w:ascii="Arial Narrow" w:eastAsia="Arial Narrow" w:hAnsi="Arial Narrow" w:cs="Arial Narrow"/>
          <w:b/>
          <w:sz w:val="22"/>
          <w:szCs w:val="22"/>
        </w:rPr>
        <w:t xml:space="preserve">LA POSITIVA SEGUROS Y REASEGUROS S.A. </w:t>
      </w:r>
      <w:r w:rsidR="00287905" w:rsidRPr="003E65F5">
        <w:rPr>
          <w:rFonts w:ascii="Arial Narrow" w:eastAsia="Arial Narrow" w:hAnsi="Arial Narrow" w:cs="Arial Narrow"/>
          <w:b/>
          <w:sz w:val="22"/>
          <w:szCs w:val="22"/>
        </w:rPr>
        <w:t>(</w:t>
      </w:r>
      <w:r w:rsidR="003E65F5" w:rsidRPr="003E65F5">
        <w:rPr>
          <w:rFonts w:ascii="Arial Narrow" w:eastAsia="Arial Narrow" w:hAnsi="Arial Narrow" w:cs="Arial Narrow"/>
          <w:b/>
          <w:sz w:val="22"/>
          <w:szCs w:val="22"/>
        </w:rPr>
        <w:t>LA POSITIVA</w:t>
      </w:r>
      <w:r w:rsidR="00287905" w:rsidRPr="003E65F5">
        <w:rPr>
          <w:rFonts w:ascii="Arial Narrow" w:eastAsia="Arial Narrow" w:hAnsi="Arial Narrow" w:cs="Arial Narrow"/>
          <w:b/>
          <w:sz w:val="22"/>
          <w:szCs w:val="22"/>
        </w:rPr>
        <w:t>)</w:t>
      </w:r>
    </w:p>
    <w:p w14:paraId="2FCCE269" w14:textId="615674C7" w:rsidR="00364C39" w:rsidRPr="00E66469"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3E65F5">
        <w:rPr>
          <w:rFonts w:ascii="Arial Narrow" w:eastAsia="Arial Narrow" w:hAnsi="Arial Narrow" w:cs="Arial Narrow"/>
          <w:b/>
          <w:sz w:val="22"/>
          <w:szCs w:val="22"/>
          <w:lang w:val="pt-PT"/>
        </w:rPr>
        <w:t>MATERIAS</w:t>
      </w:r>
      <w:r w:rsidRPr="003E65F5">
        <w:rPr>
          <w:rFonts w:ascii="Arial Narrow" w:eastAsia="Arial Narrow" w:hAnsi="Arial Narrow" w:cs="Arial Narrow"/>
          <w:b/>
          <w:sz w:val="22"/>
          <w:szCs w:val="22"/>
          <w:lang w:val="pt-PT"/>
        </w:rPr>
        <w:tab/>
        <w:t>:</w:t>
      </w:r>
      <w:r w:rsidRPr="003E65F5">
        <w:rPr>
          <w:rFonts w:ascii="Arial Narrow" w:eastAsia="Arial Narrow" w:hAnsi="Arial Narrow" w:cs="Arial Narrow"/>
          <w:b/>
          <w:sz w:val="22"/>
          <w:szCs w:val="22"/>
          <w:lang w:val="pt-PT"/>
        </w:rPr>
        <w:tab/>
      </w:r>
      <w:r w:rsidR="00364C39" w:rsidRPr="003E65F5">
        <w:rPr>
          <w:rFonts w:ascii="Arial Narrow" w:eastAsia="Arial Narrow" w:hAnsi="Arial Narrow" w:cs="Arial Narrow"/>
          <w:b/>
          <w:sz w:val="22"/>
          <w:szCs w:val="22"/>
          <w:lang w:val="pt-PT"/>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E66469">
        <w:rPr>
          <w:rFonts w:ascii="Arial Narrow" w:eastAsia="Arial Narrow" w:hAnsi="Arial Narrow" w:cs="Arial Narrow"/>
          <w:b/>
          <w:sz w:val="22"/>
          <w:szCs w:val="22"/>
          <w:lang w:val="pt-PT"/>
        </w:rPr>
        <w:tab/>
      </w:r>
      <w:r w:rsidRPr="00E66469">
        <w:rPr>
          <w:rFonts w:ascii="Arial Narrow" w:eastAsia="Arial Narrow" w:hAnsi="Arial Narrow" w:cs="Arial Narrow"/>
          <w:b/>
          <w:sz w:val="22"/>
          <w:szCs w:val="22"/>
          <w:lang w:val="pt-PT"/>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6888C8B2" w:rsidR="00DD7734" w:rsidRPr="00E902D0" w:rsidRDefault="00DD7734" w:rsidP="00D65BA4">
      <w:pPr>
        <w:jc w:val="both"/>
        <w:rPr>
          <w:rFonts w:ascii="Arial Narrow" w:eastAsia="Arial Narrow" w:hAnsi="Arial Narrow" w:cs="Arial Narrow"/>
          <w:sz w:val="22"/>
          <w:szCs w:val="22"/>
        </w:rPr>
      </w:pPr>
      <w:r w:rsidRPr="009E10E0">
        <w:rPr>
          <w:rFonts w:ascii="Arial Narrow" w:eastAsia="Arial Narrow" w:hAnsi="Arial Narrow" w:cs="Arial Narrow"/>
          <w:sz w:val="22"/>
          <w:szCs w:val="22"/>
        </w:rPr>
        <w:t xml:space="preserve">Lima, </w:t>
      </w:r>
      <w:r w:rsidR="009E10E0">
        <w:rPr>
          <w:rFonts w:ascii="Arial Narrow" w:eastAsia="Arial Narrow" w:hAnsi="Arial Narrow" w:cs="Arial Narrow"/>
          <w:sz w:val="22"/>
          <w:szCs w:val="22"/>
        </w:rPr>
        <w:t>14</w:t>
      </w:r>
      <w:r w:rsidR="00287905" w:rsidRPr="009E10E0">
        <w:rPr>
          <w:rFonts w:ascii="Arial Narrow" w:eastAsia="Arial Narrow" w:hAnsi="Arial Narrow" w:cs="Arial Narrow"/>
          <w:sz w:val="22"/>
          <w:szCs w:val="22"/>
        </w:rPr>
        <w:t xml:space="preserve"> de </w:t>
      </w:r>
      <w:r w:rsidR="009E10E0" w:rsidRPr="009E10E0">
        <w:rPr>
          <w:rFonts w:ascii="Arial Narrow" w:eastAsia="Arial Narrow" w:hAnsi="Arial Narrow" w:cs="Arial Narrow"/>
          <w:sz w:val="22"/>
          <w:szCs w:val="22"/>
        </w:rPr>
        <w:t>agosto</w:t>
      </w:r>
      <w:r w:rsidR="000E6F8B" w:rsidRPr="009E10E0">
        <w:rPr>
          <w:rFonts w:ascii="Arial Narrow" w:eastAsia="Arial Narrow" w:hAnsi="Arial Narrow" w:cs="Arial Narrow"/>
          <w:sz w:val="22"/>
          <w:szCs w:val="22"/>
        </w:rPr>
        <w:t xml:space="preserve"> de 2026</w:t>
      </w:r>
    </w:p>
    <w:p w14:paraId="698913AC" w14:textId="77777777" w:rsidR="00DD7734" w:rsidRPr="00E902D0" w:rsidRDefault="00DD7734" w:rsidP="00D65BA4">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D65BA4">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D65BA4">
      <w:pPr>
        <w:jc w:val="both"/>
        <w:rPr>
          <w:rFonts w:ascii="Arial Narrow" w:eastAsia="Arial Narrow" w:hAnsi="Arial Narrow" w:cs="Arial Narrow"/>
          <w:sz w:val="22"/>
          <w:szCs w:val="22"/>
        </w:rPr>
      </w:pPr>
    </w:p>
    <w:p w14:paraId="6F9C91E9" w14:textId="77ADA011" w:rsidR="008E1B6A" w:rsidRPr="00E902D0" w:rsidRDefault="008E1B6A"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8 de julio de 2026, subsanado por escrito del 13 de agosto de 2026, [APELLIDO] denunció a La Positiva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bookmarkStart w:id="0" w:name="_Hlk237616532"/>
      <w:r w:rsidR="002A2E01" w:rsidRPr="002A2E01">
        <w:rPr>
          <w:rFonts w:ascii="Arial Narrow" w:eastAsia="Arial Narrow" w:hAnsi="Arial Narrow" w:cs="Arial Narrow"/>
          <w:sz w:val="22"/>
          <w:szCs w:val="22"/>
        </w:rPr>
        <w:t/>
      </w:r>
      <w:r w:rsid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r w:rsidR="003E4754" w:rsidRPr="002A2E01">
        <w:rPr>
          <w:rFonts w:ascii="Arial Narrow" w:eastAsia="Arial Narrow" w:hAnsi="Arial Narrow" w:cs="Arial Narrow"/>
          <w:sz w:val="22"/>
          <w:szCs w:val="22"/>
        </w:rPr>
        <w:t/>
      </w:r>
      <w:r w:rsidR="003E4754" w:rsidRPr="002A2E01">
        <w:rPr>
          <w:rFonts w:ascii="Arial Narrow" w:hAnsi="Arial Narrow"/>
          <w:sz w:val="22"/>
          <w:szCs w:val="22"/>
        </w:rPr>
        <w:t xml:space="preserve"/>
      </w:r>
      <w:r w:rsidR="003E4754" w:rsidRPr="002A2E01">
        <w:rPr>
          <w:rFonts w:ascii="Arial Narrow" w:eastAsia="Arial Narrow" w:hAnsi="Arial Narrow" w:cs="Arial Narrow"/>
          <w:sz w:val="22"/>
          <w:szCs w:val="22"/>
        </w:rPr>
        <w:t xml:space="preserve"/>
      </w:r>
      <w:r w:rsidR="002A2E01">
        <w:rPr>
          <w:rFonts w:ascii="Arial Narrow" w:eastAsia="Arial Narrow" w:hAnsi="Arial Narrow" w:cs="Arial Narrow"/>
          <w:sz w:val="22"/>
          <w:szCs w:val="22"/>
        </w:rPr>
        <w:t/>
      </w:r>
      <w:r w:rsidR="003E4754" w:rsidRP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r w:rsid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bookmarkEnd w:id="0"/>
      <w:r w:rsidRPr="00E902D0">
        <w:rPr>
          <w:rFonts w:ascii="Arial Narrow" w:eastAsia="Arial Narrow" w:hAnsi="Arial Narrow" w:cs="Arial Narrow"/>
          <w:sz w:val="22"/>
          <w:szCs w:val="22"/>
        </w:rPr>
        <w:t/>
      </w:r>
      <w:r w:rsidR="007D441A">
        <w:rPr>
          <w:rFonts w:ascii="Arial Narrow" w:eastAsia="Arial Narrow" w:hAnsi="Arial Narrow" w:cs="Arial Narrow"/>
          <w:sz w:val="22"/>
          <w:szCs w:val="22"/>
        </w:rPr>
        <w:t xml:space="preserve"/>
      </w:r>
      <w:r w:rsidR="007D441A" w:rsidRPr="007D441A">
        <w:rPr>
          <w:rFonts w:ascii="Arial Narrow" w:eastAsia="Arial Narrow" w:hAnsi="Arial Narrow" w:cs="Arial Narrow"/>
          <w:sz w:val="22"/>
          <w:szCs w:val="22"/>
        </w:rPr>
        <w:t/>
      </w:r>
      <w:r w:rsidRPr="00E902D0">
        <w:rPr>
          <w:rFonts w:ascii="Arial Narrow" w:hAnsi="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7D441A" w:rsidRPr="007D441A">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w:r>
    </w:p>
    <w:p w14:paraId="41F53B6C" w14:textId="77777777" w:rsidR="00852A17" w:rsidRPr="00442CAF" w:rsidRDefault="00852A17" w:rsidP="00442CAF">
      <w:pPr>
        <w:rPr>
          <w:rFonts w:ascii="Arial Narrow" w:eastAsia="Arial Narrow" w:hAnsi="Arial Narrow" w:cs="Arial Narrow"/>
          <w:sz w:val="22"/>
          <w:szCs w:val="22"/>
        </w:rPr>
      </w:pPr>
      <w:bookmarkStart w:id="1" w:name="_Hlk140588011"/>
    </w:p>
    <w:p w14:paraId="5C7EFAD4" w14:textId="527F1A13" w:rsidR="00513858" w:rsidRPr="00513858" w:rsidRDefault="006F06D5"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00513858" w:rsidRPr="00513858">
        <w:rPr>
          <w:rFonts w:ascii="Arial Narrow" w:eastAsia="Arial Narrow" w:hAnsi="Arial Narrow" w:cs="Arial Narrow"/>
          <w:sz w:val="22"/>
          <w:szCs w:val="22"/>
        </w:rPr>
        <w:t>l 25 de agosto de 2022</w:t>
      </w:r>
      <w:r>
        <w:rPr>
          <w:rFonts w:ascii="Arial Narrow" w:eastAsia="Arial Narrow" w:hAnsi="Arial Narrow" w:cs="Arial Narrow"/>
          <w:sz w:val="22"/>
          <w:szCs w:val="22"/>
        </w:rPr>
        <w:t xml:space="preserve">, adquirió el </w:t>
      </w:r>
      <w:r w:rsidRPr="006F06D5">
        <w:rPr>
          <w:rFonts w:ascii="Arial Narrow" w:eastAsia="Arial Narrow" w:hAnsi="Arial Narrow" w:cs="Arial Narrow"/>
          <w:sz w:val="22"/>
          <w:szCs w:val="22"/>
        </w:rPr>
        <w:t>Seguro Vehicular</w:t>
      </w:r>
      <w:r>
        <w:rPr>
          <w:rFonts w:ascii="Arial Narrow" w:eastAsia="Arial Narrow" w:hAnsi="Arial Narrow" w:cs="Arial Narrow"/>
          <w:sz w:val="22"/>
          <w:szCs w:val="22"/>
        </w:rPr>
        <w:t xml:space="preserve"> -</w:t>
      </w:r>
      <w:r w:rsidR="00513858" w:rsidRPr="00513858">
        <w:rPr>
          <w:rFonts w:ascii="Arial Narrow" w:eastAsia="Arial Narrow" w:hAnsi="Arial Narrow" w:cs="Arial Narrow"/>
          <w:sz w:val="22"/>
          <w:szCs w:val="22"/>
        </w:rPr>
        <w:t xml:space="preserve"> </w:t>
      </w:r>
      <w:r w:rsidRPr="006F06D5">
        <w:rPr>
          <w:rFonts w:ascii="Arial Narrow" w:eastAsia="Arial Narrow" w:hAnsi="Arial Narrow" w:cs="Arial Narrow"/>
          <w:sz w:val="22"/>
          <w:szCs w:val="22"/>
        </w:rPr>
        <w:t xml:space="preserve">Póliza 220012830 </w:t>
      </w:r>
      <w:r>
        <w:rPr>
          <w:rFonts w:ascii="Arial Narrow" w:eastAsia="Arial Narrow" w:hAnsi="Arial Narrow" w:cs="Arial Narrow"/>
          <w:sz w:val="22"/>
          <w:szCs w:val="22"/>
        </w:rPr>
        <w:t>emitido por</w:t>
      </w:r>
      <w:r w:rsidR="00513858" w:rsidRPr="00513858">
        <w:rPr>
          <w:rFonts w:ascii="Arial Narrow" w:eastAsia="Arial Narrow" w:hAnsi="Arial Narrow" w:cs="Arial Narrow"/>
          <w:sz w:val="22"/>
          <w:szCs w:val="22"/>
        </w:rPr>
        <w:t xml:space="preserve"> La Positiva para </w:t>
      </w:r>
      <w:r>
        <w:rPr>
          <w:rFonts w:ascii="Arial Narrow" w:eastAsia="Arial Narrow" w:hAnsi="Arial Narrow" w:cs="Arial Narrow"/>
          <w:sz w:val="22"/>
          <w:szCs w:val="22"/>
        </w:rPr>
        <w:t>asegurar</w:t>
      </w:r>
      <w:r w:rsidR="00513858" w:rsidRPr="00513858">
        <w:rPr>
          <w:rFonts w:ascii="Arial Narrow" w:eastAsia="Arial Narrow" w:hAnsi="Arial Narrow" w:cs="Arial Narrow"/>
          <w:sz w:val="22"/>
          <w:szCs w:val="22"/>
        </w:rPr>
        <w:t xml:space="preserve"> </w:t>
      </w:r>
      <w:r>
        <w:rPr>
          <w:rFonts w:ascii="Arial Narrow" w:eastAsia="Arial Narrow" w:hAnsi="Arial Narrow" w:cs="Arial Narrow"/>
          <w:sz w:val="22"/>
          <w:szCs w:val="22"/>
        </w:rPr>
        <w:t>el</w:t>
      </w:r>
      <w:r w:rsidR="00513858" w:rsidRPr="00513858">
        <w:rPr>
          <w:rFonts w:ascii="Arial Narrow" w:eastAsia="Arial Narrow" w:hAnsi="Arial Narrow" w:cs="Arial Narrow"/>
          <w:sz w:val="22"/>
          <w:szCs w:val="22"/>
        </w:rPr>
        <w:t xml:space="preserve"> vehículo de placa</w:t>
      </w:r>
      <w:r>
        <w:rPr>
          <w:rFonts w:ascii="Arial Narrow" w:eastAsia="Arial Narrow" w:hAnsi="Arial Narrow" w:cs="Arial Narrow"/>
          <w:sz w:val="22"/>
          <w:szCs w:val="22"/>
        </w:rPr>
        <w:t xml:space="preserve"> de rodaje</w:t>
      </w:r>
      <w:r w:rsidR="00513858" w:rsidRPr="00513858">
        <w:rPr>
          <w:rFonts w:ascii="Arial Narrow" w:eastAsia="Arial Narrow" w:hAnsi="Arial Narrow" w:cs="Arial Narrow"/>
          <w:sz w:val="22"/>
          <w:szCs w:val="22"/>
        </w:rPr>
        <w:t xml:space="preserve"> BRW-727</w:t>
      </w:r>
      <w:r>
        <w:rPr>
          <w:rFonts w:ascii="Arial Narrow" w:eastAsia="Arial Narrow" w:hAnsi="Arial Narrow" w:cs="Arial Narrow"/>
          <w:sz w:val="22"/>
          <w:szCs w:val="22"/>
        </w:rPr>
        <w:t xml:space="preserve"> (en adelante, Seguro Vehicular)</w:t>
      </w:r>
      <w:r w:rsidR="00513858" w:rsidRPr="00513858">
        <w:rPr>
          <w:rFonts w:ascii="Arial Narrow" w:eastAsia="Arial Narrow" w:hAnsi="Arial Narrow" w:cs="Arial Narrow"/>
          <w:sz w:val="22"/>
          <w:szCs w:val="22"/>
        </w:rPr>
        <w:t>, la cual estuvo vinculada inicialmente a un crédito vehicular.</w:t>
      </w:r>
    </w:p>
    <w:p w14:paraId="0E697009" w14: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w14:paraId="7DFBB4A6" w14:textId="7AFC7CAD" w:rsidR="00513858" w:rsidRPr="00513858" w:rsidRDefault="006F06D5"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w:t>
      </w:r>
      <w:r w:rsidR="00513858" w:rsidRPr="00513858">
        <w:rPr>
          <w:rFonts w:ascii="Arial Narrow" w:eastAsia="Arial Narrow" w:hAnsi="Arial Narrow" w:cs="Arial Narrow"/>
          <w:sz w:val="22"/>
          <w:szCs w:val="22"/>
        </w:rPr>
        <w:t xml:space="preserve">ese a la cancelación total del crédito vehicular el 4 de noviembre de 2025, el personal de la compañía aseguradora le confirmó en reiteradas oportunidades que </w:t>
      </w:r>
      <w:r w:rsidR="00FD5A4D">
        <w:rPr>
          <w:rFonts w:ascii="Arial Narrow" w:eastAsia="Arial Narrow" w:hAnsi="Arial Narrow" w:cs="Arial Narrow"/>
          <w:sz w:val="22"/>
          <w:szCs w:val="22"/>
        </w:rPr>
        <w:t xml:space="preserve">el </w:t>
      </w:r>
      <w:r w:rsidR="00FD5A4D" w:rsidRPr="006F06D5">
        <w:rPr>
          <w:rFonts w:ascii="Arial Narrow" w:eastAsia="Arial Narrow" w:hAnsi="Arial Narrow" w:cs="Arial Narrow"/>
          <w:sz w:val="22"/>
          <w:szCs w:val="22"/>
        </w:rPr>
        <w:t>Seguro Vehicular</w:t>
      </w:r>
      <w:r w:rsidR="00513858" w:rsidRPr="00513858">
        <w:rPr>
          <w:rFonts w:ascii="Arial Narrow" w:eastAsia="Arial Narrow" w:hAnsi="Arial Narrow" w:cs="Arial Narrow"/>
          <w:sz w:val="22"/>
          <w:szCs w:val="22"/>
        </w:rPr>
        <w:t xml:space="preserve"> continuaba vigente hasta agosto de 2026, motivo por el cual </w:t>
      </w:r>
      <w:r w:rsidR="00FD5A4D">
        <w:rPr>
          <w:rFonts w:ascii="Arial Narrow" w:eastAsia="Arial Narrow" w:hAnsi="Arial Narrow" w:cs="Arial Narrow"/>
          <w:sz w:val="22"/>
          <w:szCs w:val="22"/>
        </w:rPr>
        <w:t xml:space="preserve">se </w:t>
      </w:r>
      <w:r w:rsidR="00513858" w:rsidRPr="00513858">
        <w:rPr>
          <w:rFonts w:ascii="Arial Narrow" w:eastAsia="Arial Narrow" w:hAnsi="Arial Narrow" w:cs="Arial Narrow"/>
          <w:sz w:val="22"/>
          <w:szCs w:val="22"/>
        </w:rPr>
        <w:t>continuó realizando el pago de las primas mensuales correspondientes.</w:t>
      </w:r>
    </w:p>
    <w:p w14:paraId="3C4E4B07" w14: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w14:paraId="22A115CD" w14:textId="0DDBC107" w:rsidR="00513858" w:rsidRPr="00513858" w:rsidRDefault="00FD5A4D"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00513858" w:rsidRPr="00513858">
        <w:rPr>
          <w:rFonts w:ascii="Arial Narrow" w:eastAsia="Arial Narrow" w:hAnsi="Arial Narrow" w:cs="Arial Narrow"/>
          <w:sz w:val="22"/>
          <w:szCs w:val="22"/>
        </w:rPr>
        <w:t>l 4 de enero de 2026 el vehículo</w:t>
      </w:r>
      <w:r>
        <w:rPr>
          <w:rFonts w:ascii="Arial Narrow" w:eastAsia="Arial Narrow" w:hAnsi="Arial Narrow" w:cs="Arial Narrow"/>
          <w:sz w:val="22"/>
          <w:szCs w:val="22"/>
        </w:rPr>
        <w:t xml:space="preserve"> asegurado</w:t>
      </w:r>
      <w:r w:rsidR="00513858" w:rsidRPr="00513858">
        <w:rPr>
          <w:rFonts w:ascii="Arial Narrow" w:eastAsia="Arial Narrow" w:hAnsi="Arial Narrow" w:cs="Arial Narrow"/>
          <w:sz w:val="22"/>
          <w:szCs w:val="22"/>
        </w:rPr>
        <w:t xml:space="preserve"> sufrió un robo de autopartes, </w:t>
      </w:r>
      <w:r>
        <w:rPr>
          <w:rFonts w:ascii="Arial Narrow" w:eastAsia="Arial Narrow" w:hAnsi="Arial Narrow" w:cs="Arial Narrow"/>
          <w:sz w:val="22"/>
          <w:szCs w:val="22"/>
        </w:rPr>
        <w:t>luego de</w:t>
      </w:r>
      <w:r w:rsidR="00513858" w:rsidRPr="00513858">
        <w:rPr>
          <w:rFonts w:ascii="Arial Narrow" w:eastAsia="Arial Narrow" w:hAnsi="Arial Narrow" w:cs="Arial Narrow"/>
          <w:sz w:val="22"/>
          <w:szCs w:val="22"/>
        </w:rPr>
        <w:t xml:space="preserve"> lo cual la compañía aseguradora le brindó el servicio de auxilio mecánico y trasladó la unidad al taller autorizado el 5 de enero de 2026.</w:t>
      </w:r>
    </w:p>
    <w:p w14:paraId="18CE0D2D" w14: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w14:paraId="13AEC9C4" w14:textId="75520971" w:rsidR="00530E1B" w:rsidRPr="00D53895" w:rsidRDefault="00513858" w:rsidP="00D5389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13858">
        <w:rPr>
          <w:rFonts w:ascii="Arial Narrow" w:eastAsia="Arial Narrow" w:hAnsi="Arial Narrow" w:cs="Arial Narrow"/>
          <w:sz w:val="22"/>
          <w:szCs w:val="22"/>
        </w:rPr>
        <w:t xml:space="preserve">No obstante, mediante comunicación </w:t>
      </w:r>
      <w:r w:rsidRPr="00D53895">
        <w:rPr>
          <w:rFonts w:ascii="Arial Narrow" w:eastAsia="Arial Narrow" w:hAnsi="Arial Narrow" w:cs="Arial Narrow"/>
          <w:sz w:val="22"/>
          <w:szCs w:val="22"/>
        </w:rPr>
        <w:t xml:space="preserve">del 29 de enero de 2026, La Positiva rechazó </w:t>
      </w:r>
      <w:r w:rsidR="00D53895" w:rsidRPr="00D53895">
        <w:rPr>
          <w:rFonts w:ascii="Arial Narrow" w:eastAsia="Arial Narrow" w:hAnsi="Arial Narrow" w:cs="Arial Narrow"/>
          <w:sz w:val="22"/>
          <w:szCs w:val="22"/>
        </w:rPr>
        <w:t>el otorgamiento de la</w:t>
      </w:r>
      <w:r w:rsidRPr="00D53895">
        <w:rPr>
          <w:rFonts w:ascii="Arial Narrow" w:eastAsia="Arial Narrow" w:hAnsi="Arial Narrow" w:cs="Arial Narrow"/>
          <w:sz w:val="22"/>
          <w:szCs w:val="22"/>
        </w:rPr>
        <w:t xml:space="preserve"> cobertura del siniestro argumentando que </w:t>
      </w:r>
      <w:r w:rsidR="00D53895" w:rsidRPr="00D53895">
        <w:rPr>
          <w:rFonts w:ascii="Arial Narrow" w:eastAsia="Arial Narrow" w:hAnsi="Arial Narrow" w:cs="Arial Narrow"/>
          <w:sz w:val="22"/>
          <w:szCs w:val="22"/>
        </w:rPr>
        <w:t>el Seguro Vehicular</w:t>
      </w:r>
      <w:r w:rsidRPr="00D53895">
        <w:rPr>
          <w:rFonts w:ascii="Arial Narrow" w:eastAsia="Arial Narrow" w:hAnsi="Arial Narrow" w:cs="Arial Narrow"/>
          <w:sz w:val="22"/>
          <w:szCs w:val="22"/>
        </w:rPr>
        <w:t xml:space="preserve"> había finalizado su cobertura el 19 de junio de 2025 por la cancelación de la deuda </w:t>
      </w:r>
      <w:proofErr w:type="gramStart"/>
      <w:r w:rsidRPr="00D53895">
        <w:rPr>
          <w:rFonts w:ascii="Arial Narrow" w:eastAsia="Arial Narrow" w:hAnsi="Arial Narrow" w:cs="Arial Narrow"/>
          <w:sz w:val="22"/>
          <w:szCs w:val="22"/>
        </w:rPr>
        <w:t>crediticia .</w:t>
      </w:r>
      <w:proofErr w:type="gramEnd"/>
      <w:r w:rsidR="00D53895" w:rsidRPr="00D53895">
        <w:rPr>
          <w:rFonts w:ascii="Arial Narrow" w:eastAsia="Arial Narrow" w:hAnsi="Arial Narrow" w:cs="Arial Narrow"/>
          <w:sz w:val="22"/>
          <w:szCs w:val="22"/>
        </w:rPr>
        <w:t xml:space="preserve"> No obstante, la compañía aseguradora </w:t>
      </w:r>
      <w:r w:rsidRPr="00D53895">
        <w:rPr>
          <w:rFonts w:ascii="Arial Narrow" w:eastAsia="Arial Narrow" w:hAnsi="Arial Narrow" w:cs="Arial Narrow"/>
          <w:sz w:val="22"/>
          <w:szCs w:val="22"/>
        </w:rPr>
        <w:t>continuó cobrando primas y brindando servicios de asistencia mecánica meses después de la supuesta fecha de resolución del contrato</w:t>
      </w:r>
      <w:r w:rsidR="00852A17" w:rsidRPr="00D53895">
        <w:rPr>
          <w:rFonts w:ascii="Arial Narrow" w:hAnsi="Arial Narrow"/>
          <w:sz w:val="22"/>
          <w:szCs w:val="22"/>
          <w:lang w:eastAsia="es-ES"/>
        </w:rPr>
        <w:t>.</w:t>
      </w:r>
    </w:p>
    <w:p w14:paraId="748BB242" w14:textId="2112B76A" w:rsidR="007D3FF9" w:rsidRPr="00D53895" w:rsidRDefault="007D3FF9" w:rsidP="00D65BA4">
      <w:pPr>
        <w:pBdr>
          <w:top w:val="nil"/>
          <w:left w:val="nil"/>
          <w:bottom w:val="nil"/>
          <w:right w:val="nil"/>
          <w:between w:val="nil"/>
        </w:pBdr>
        <w:jc w:val="both"/>
        <w:rPr>
          <w:rFonts w:ascii="Arial Narrow" w:eastAsia="Arial Narrow" w:hAnsi="Arial Narrow" w:cs="Arial Narrow"/>
          <w:sz w:val="22"/>
          <w:szCs w:val="22"/>
        </w:rPr>
      </w:pPr>
    </w:p>
    <w:bookmarkEnd w:id="1"/>
    <w:p w14:paraId="42801DBE" w14:textId="72E8459B" w:rsidR="00900884" w:rsidRPr="00BA5987" w:rsidRDefault="00442CAF" w:rsidP="00D65BA4">
      <w:pPr>
        <w:pStyle w:val="Prrafodelista"/>
        <w:numPr>
          <w:ilvl w:val="1"/>
          <w:numId w:val="2"/>
        </w:numPr>
        <w:ind w:left="567" w:hanging="567"/>
        <w:jc w:val="both"/>
        <w:rPr>
          <w:rFonts w:ascii="Arial Narrow" w:hAnsi="Arial Narrow"/>
          <w:sz w:val="22"/>
          <w:szCs w:val="22"/>
          <w:lang w:eastAsia="es-ES"/>
        </w:rPr>
      </w:pPr>
      <w:r w:rsidRPr="00D53895">
        <w:rPr>
          <w:rFonts w:ascii="Arial Narrow" w:eastAsia="Arial Narrow" w:hAnsi="Arial Narrow" w:cs="Arial Narrow"/>
          <w:sz w:val="22"/>
          <w:szCs w:val="22"/>
        </w:rPr>
        <w:t xml:space="preserve">[APELLIDO] solicitó, en calidad de medidas correctivas, que La Positiva cumpla con: (i) reconocer y pagar el monto total del presupuesto emitido por el concesionario correspondiente a la reparación integral del vehículo asegurado; o, en su defecto, aplicar la cobertura de pérdida total, reconociendo el valor asegurado vigente a la fecha del siniestro del 4 de enero de 2026. Asimismo, no requirió de manera expresa el reembolso de costos y costas del presente procedimiento.</w:t>
      </w:r>
      <w:r w:rsidR="008E1B6A" w:rsidRPr="00D53895">
        <w:rPr>
          <w:rFonts w:ascii="Arial Narrow" w:hAnsi="Arial Narrow"/>
          <w:sz w:val="22"/>
          <w:szCs w:val="22"/>
          <w:lang w:eastAsia="es-ES"/>
        </w:rPr>
        <w:t/>
      </w:r>
      <w:r w:rsidR="008E1B6A" w:rsidRPr="00BA5987">
        <w:rPr>
          <w:rFonts w:ascii="Arial Narrow" w:hAnsi="Arial Narrow"/>
          <w:sz w:val="22"/>
          <w:szCs w:val="22"/>
          <w:lang w:eastAsia="es-ES"/>
        </w:rPr>
        <w:t xml:space="preserve"/>
      </w:r>
      <w:r w:rsidR="009823B7" w:rsidRPr="00BA5987">
        <w:rPr>
          <w:rFonts w:ascii="Arial Narrow" w:hAnsi="Arial Narrow"/>
          <w:sz w:val="22"/>
          <w:szCs w:val="22"/>
          <w:lang w:eastAsia="es-ES"/>
        </w:rPr>
        <w:t xml:space="preserve"/>
      </w:r>
      <w:r w:rsidR="00F10C8B" w:rsidRPr="00BA5987">
        <w:rPr>
          <w:rFonts w:ascii="Arial Narrow" w:hAnsi="Arial Narrow"/>
          <w:sz w:val="22"/>
          <w:szCs w:val="22"/>
          <w:lang w:eastAsia="es-ES"/>
        </w:rPr>
        <w:t/>
      </w:r>
      <w:r w:rsidR="008E1B6A" w:rsidRPr="00BA5987">
        <w:rPr>
          <w:rFonts w:ascii="Arial Narrow" w:hAnsi="Arial Narrow"/>
          <w:sz w:val="22"/>
          <w:szCs w:val="22"/>
          <w:lang w:eastAsia="es-ES"/>
        </w:rPr>
        <w:t xml:space="preserve"/>
      </w:r>
      <w:r w:rsidR="009823B7" w:rsidRPr="00BA5987">
        <w:rPr>
          <w:rFonts w:ascii="Arial Narrow" w:hAnsi="Arial Narrow"/>
          <w:sz w:val="22"/>
          <w:szCs w:val="22"/>
          <w:lang w:eastAsia="es-ES"/>
        </w:rPr>
        <w:t/>
      </w:r>
      <w:r w:rsidR="00BA5987" w:rsidRPr="00BA5987">
        <w:rPr>
          <w:rFonts w:ascii="Arial Narrow" w:hAnsi="Arial Narrow"/>
          <w:sz w:val="22"/>
          <w:szCs w:val="22"/>
          <w:lang w:eastAsia="es-ES"/>
        </w:rPr>
        <w:t/>
      </w:r>
      <w:r w:rsidR="009823B7" w:rsidRPr="00BA5987">
        <w:rPr>
          <w:rFonts w:ascii="Arial Narrow" w:hAnsi="Arial Narrow"/>
          <w:sz w:val="22"/>
          <w:szCs w:val="22"/>
          <w:lang w:eastAsia="es-ES"/>
        </w:rPr>
        <w:t xml:space="preserve"/>
      </w:r>
      <w:r w:rsidR="00BA5987" w:rsidRPr="00BA5987">
        <w:rPr>
          <w:rFonts w:ascii="Arial Narrow" w:hAnsi="Arial Narrow"/>
          <w:sz w:val="22"/>
          <w:szCs w:val="22"/>
          <w:lang w:eastAsia="es-ES"/>
        </w:rPr>
        <w:t xml:space="preserve"/>
      </w:r>
      <w:r w:rsidR="009823B7" w:rsidRPr="00BA5987">
        <w:rPr>
          <w:rFonts w:ascii="Arial Narrow" w:hAnsi="Arial Narrow"/>
          <w:sz w:val="22"/>
          <w:szCs w:val="22"/>
          <w:lang w:eastAsia="es-ES"/>
        </w:rPr>
        <w:t/>
      </w:r>
      <w:r w:rsidR="00BA5987" w:rsidRPr="00BA5987">
        <w:rPr>
          <w:rFonts w:ascii="Arial Narrow" w:hAnsi="Arial Narrow"/>
          <w:sz w:val="22"/>
          <w:szCs w:val="22"/>
          <w:lang w:eastAsia="es-ES"/>
        </w:rPr>
        <w:t xml:space="preserve"/>
      </w:r>
      <w:r w:rsidR="009823B7" w:rsidRPr="00BA5987">
        <w:rPr>
          <w:rFonts w:ascii="Arial Narrow" w:hAnsi="Arial Narrow"/>
          <w:sz w:val="22"/>
          <w:szCs w:val="22"/>
          <w:lang w:eastAsia="es-ES"/>
        </w:rPr>
        <w:t/>
      </w:r>
      <w:r w:rsidR="000C3A43" w:rsidRPr="00BA5987">
        <w:rPr>
          <w:rFonts w:ascii="Arial Narrow" w:hAnsi="Arial Narrow" w:cs="Arial"/>
          <w:color w:val="000000"/>
          <w:sz w:val="22"/>
          <w:szCs w:val="22"/>
          <w:lang w:val="es-ES" w:eastAsia="es-ES"/>
        </w:rPr>
        <w:t xml:space="preserve"/>
      </w:r>
      <w:r w:rsidR="00BA5987" w:rsidRPr="00BA5987">
        <w:rPr>
          <w:rFonts w:ascii="Arial Narrow" w:hAnsi="Arial Narrow" w:cs="Arial"/>
          <w:color w:val="000000"/>
          <w:sz w:val="22"/>
          <w:szCs w:val="22"/>
          <w:lang w:val="es-ES" w:eastAsia="es-ES"/>
        </w:rPr>
        <w:t xml:space="preserve"/>
      </w:r>
      <w:r w:rsidR="000C3A43" w:rsidRPr="00BA5987">
        <w:rPr>
          <w:rFonts w:ascii="Arial Narrow" w:hAnsi="Arial Narrow" w:cs="Arial"/>
          <w:color w:val="000000"/>
          <w:sz w:val="22"/>
          <w:szCs w:val="22"/>
          <w:lang w:val="es-ES" w:eastAsia="es-ES"/>
        </w:rPr>
        <w:t/>
      </w:r>
      <w:r w:rsidR="00BA5987" w:rsidRPr="00BA5987">
        <w:rPr>
          <w:rFonts w:ascii="Arial Narrow" w:hAnsi="Arial Narrow" w:cs="Arial"/>
          <w:color w:val="000000"/>
          <w:sz w:val="22"/>
          <w:szCs w:val="22"/>
          <w:lang w:val="es-ES" w:eastAsia="es-ES"/>
        </w:rPr>
        <w:t xml:space="preserve"/>
      </w:r>
      <w:r w:rsidR="000C3A43" w:rsidRPr="00BA5987">
        <w:rPr>
          <w:rFonts w:ascii="Arial Narrow" w:hAnsi="Arial Narrow" w:cs="Arial"/>
          <w:color w:val="000000"/>
          <w:sz w:val="22"/>
          <w:szCs w:val="22"/>
          <w:lang w:val="es-ES" w:eastAsia="es-ES"/>
        </w:rPr>
        <w:t xml:space="preserve"/>
      </w:r>
    </w:p>
    <w:p w14:paraId="4F144C65" w14:textId="77777777" w:rsidR="00543B73" w:rsidRPr="00BA5987" w:rsidRDefault="00543B73" w:rsidP="00D65BA4">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BA5987" w:rsidRDefault="00364C39" w:rsidP="00D65BA4">
      <w:pPr>
        <w:pStyle w:val="Prrafodelista"/>
        <w:numPr>
          <w:ilvl w:val="0"/>
          <w:numId w:val="1"/>
        </w:numPr>
        <w:ind w:left="567" w:hanging="567"/>
        <w:jc w:val="both"/>
        <w:rPr>
          <w:rFonts w:ascii="Arial Narrow" w:eastAsia="Arial" w:hAnsi="Arial Narrow" w:cs="Arial"/>
          <w:b/>
          <w:sz w:val="22"/>
          <w:szCs w:val="22"/>
        </w:rPr>
      </w:pPr>
      <w:r w:rsidRPr="00BA5987">
        <w:rPr>
          <w:rFonts w:ascii="Arial Narrow" w:eastAsia="Arial" w:hAnsi="Arial Narrow" w:cs="Arial"/>
          <w:b/>
          <w:sz w:val="22"/>
          <w:szCs w:val="22"/>
        </w:rPr>
        <w:t>DE LA CONFIDENCIALIDAD DE OFICIO</w:t>
      </w:r>
    </w:p>
    <w:p w14:paraId="65DE8720" w14:textId="77777777" w:rsidR="00543B73" w:rsidRPr="00E902D0" w:rsidRDefault="00543B73" w:rsidP="00D65BA4">
      <w:pPr>
        <w:pStyle w:val="Prrafodelista"/>
        <w:ind w:left="567"/>
        <w:jc w:val="both"/>
        <w:rPr>
          <w:rFonts w:ascii="Arial Narrow" w:eastAsia="Arial" w:hAnsi="Arial Narrow" w:cs="Arial"/>
          <w:b/>
          <w:sz w:val="22"/>
          <w:szCs w:val="22"/>
        </w:rPr>
      </w:pPr>
    </w:p>
    <w:p w14:paraId="68902A3D" w14:textId="60B82E2D" w:rsidR="5E6A9E2D"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w:t>
      </w:r>
      <w:r w:rsidRPr="00E902D0">
        <w:rPr>
          <w:rFonts w:ascii="Arial Narrow" w:hAnsi="Arial Narrow"/>
          <w:sz w:val="22"/>
          <w:szCs w:val="22"/>
        </w:rPr>
        <w:lastRenderedPageBreak/>
        <w:t>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1"/>
      </w:r>
      <w:r w:rsidRPr="00E902D0">
        <w:rPr>
          <w:rFonts w:ascii="Arial Narrow" w:hAnsi="Arial Narrow"/>
          <w:sz w:val="22"/>
          <w:szCs w:val="22"/>
        </w:rPr>
        <w:t>.</w:t>
      </w:r>
    </w:p>
    <w:p w14:paraId="14D065DE" w14:textId="77777777" w:rsidR="000F2B74" w:rsidRPr="00E902D0" w:rsidRDefault="000F2B74" w:rsidP="000F2B74">
      <w:pPr>
        <w:pStyle w:val="Prrafodelista"/>
        <w:ind w:left="567"/>
        <w:jc w:val="both"/>
        <w:rPr>
          <w:rFonts w:ascii="Arial Narrow" w:hAnsi="Arial Narrow"/>
          <w:sz w:val="22"/>
          <w:szCs w:val="22"/>
        </w:rPr>
      </w:pPr>
    </w:p>
    <w:p w14:paraId="1CB70F3F" w14:textId="77777777" w:rsidR="001D7531"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D65BA4">
      <w:pPr>
        <w:pStyle w:val="Prrafodelista"/>
        <w:jc w:val="both"/>
        <w:rPr>
          <w:rFonts w:ascii="Arial Narrow" w:hAnsi="Arial Narrow"/>
          <w:sz w:val="22"/>
          <w:szCs w:val="22"/>
        </w:rPr>
      </w:pPr>
    </w:p>
    <w:p w14:paraId="717BEE00" w14:textId="1812B53F" w:rsidR="00A23BA3"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2"/>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D65BA4">
      <w:pPr>
        <w:pStyle w:val="NormalWeb"/>
        <w:spacing w:after="0" w:line="240" w:lineRule="auto"/>
        <w:jc w:val="both"/>
        <w:rPr>
          <w:rFonts w:ascii="Arial Narrow" w:hAnsi="Arial Narrow" w:cs="Arial"/>
          <w:sz w:val="22"/>
          <w:szCs w:val="22"/>
        </w:rPr>
      </w:pPr>
    </w:p>
    <w:p w14:paraId="052DF8F5" w14:textId="77777777" w:rsidR="00A23BA3" w:rsidRPr="00E902D0" w:rsidRDefault="00A23BA3" w:rsidP="00D65BA4">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D65BA4">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D65BA4">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D65BA4">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D65BA4">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D65BA4">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D65BA4">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D65BA4">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D65BA4">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D65BA4">
      <w:pPr>
        <w:ind w:left="567" w:hanging="567"/>
        <w:jc w:val="both"/>
        <w:rPr>
          <w:rFonts w:ascii="Arial Narrow" w:hAnsi="Arial Narrow"/>
          <w:sz w:val="22"/>
          <w:szCs w:val="22"/>
        </w:rPr>
      </w:pPr>
    </w:p>
    <w:p w14:paraId="4FBC6F96" w14:textId="77777777" w:rsidR="00A23BA3" w:rsidRPr="00E902D0" w:rsidRDefault="00A23BA3" w:rsidP="00D65BA4">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D65BA4">
      <w:pPr>
        <w:ind w:left="567" w:hanging="567"/>
        <w:jc w:val="both"/>
        <w:rPr>
          <w:rFonts w:ascii="Arial Narrow" w:hAnsi="Arial Narrow"/>
          <w:sz w:val="22"/>
          <w:szCs w:val="22"/>
        </w:rPr>
      </w:pPr>
    </w:p>
    <w:p w14:paraId="56D5BB85" w14:textId="6CBA9848" w:rsidR="001D7531"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del 8 de julio de 2026, [APELLIDO] presentó las declaraciones mensuales (PDT-IGV Renta Mensual) del Impuesto General a las Ventas (IGV) e Impuesto a la Renta (IR), el cual contiene información correspondiente a PDT-IGV Renta mensual, IGV, e IR; asimismo, por escrito del 13 de agosto de 2026, [APELLIDO] presentó las declaraciones mensuales (PDT-IGV Renta Mensual) del Impuesto General a las Ventas (IGV) e Impuesto a la Renta (IR), el cual contiene información correspondiente a PDT-IGV Renta mensual, IGV, e IR completas del ejercicio correspondiente al año 2025; por lo que corresponde que la Secretaría Técnica -por delegación de facultades- evalúe su confidencialidad. </w:t>
      </w:r>
      <w:r w:rsidR="000410A1" w:rsidRPr="00E902D0">
        <w:rPr>
          <w:rFonts w:ascii="Arial Narrow" w:hAnsi="Arial Narrow"/>
          <w:sz w:val="22"/>
          <w:szCs w:val="22"/>
        </w:rPr>
        <w:t/>
      </w:r>
      <w:r w:rsidR="001D7531" w:rsidRPr="00E902D0">
        <w:rPr>
          <w:rFonts w:ascii="Arial Narrow" w:hAnsi="Arial Narrow"/>
          <w:sz w:val="22"/>
          <w:szCs w:val="22"/>
        </w:rPr>
        <w:t xml:space="preserve"/>
      </w:r>
      <w:r w:rsidR="00331ECD" w:rsidRPr="00331ECD">
        <w:rPr>
          <w:rFonts w:ascii="Arial Narrow" w:eastAsia="Arial Narrow" w:hAnsi="Arial Narrow" w:cs="Arial Narrow"/>
          <w:sz w:val="22"/>
          <w:szCs w:val="22"/>
        </w:rPr>
        <w:t/>
      </w:r>
      <w:r w:rsidRPr="00E902D0">
        <w:rPr>
          <w:rFonts w:ascii="Arial Narrow" w:hAnsi="Arial Narrow"/>
          <w:sz w:val="22"/>
          <w:szCs w:val="22"/>
        </w:rPr>
        <w:t xml:space="preserve"/>
      </w:r>
      <w:r w:rsidR="00BF5789" w:rsidRPr="00BF5789">
        <w:rPr>
          <w:rFonts w:ascii="Arial Narrow" w:eastAsia="Arial Narrow" w:hAnsi="Arial Narrow" w:cs="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00A457BA">
        <w:rPr>
          <w:rFonts w:ascii="Arial Narrow" w:hAnsi="Arial Narrow"/>
          <w:sz w:val="22"/>
          <w:szCs w:val="22"/>
          <w:lang w:eastAsia="en-US"/>
        </w:rPr>
        <w:t xml:space="preserve"/>
      </w:r>
      <w:r w:rsidRPr="00E902D0">
        <w:rPr>
          <w:rFonts w:ascii="Arial Narrow" w:hAnsi="Arial Narrow"/>
          <w:sz w:val="22"/>
          <w:szCs w:val="22"/>
          <w:lang w:eastAsia="en-US"/>
        </w:rPr>
        <w:t xml:space="preserve"/>
      </w:r>
      <w:r w:rsidR="00103B7F">
        <w:rPr>
          <w:rFonts w:ascii="Arial Narrow" w:hAnsi="Arial Narrow"/>
          <w:sz w:val="22"/>
          <w:szCs w:val="22"/>
          <w:lang w:eastAsia="en-US"/>
        </w:rPr>
        <w:t xml:space="preserve"/>
      </w:r>
      <w:r w:rsidR="00103B7F" w:rsidRPr="002A2E01">
        <w:rPr>
          <w:rFonts w:ascii="Arial Narrow" w:eastAsia="Arial Narrow" w:hAnsi="Arial Narrow" w:cs="Arial Narrow"/>
          <w:sz w:val="22"/>
          <w:szCs w:val="22"/>
        </w:rPr>
        <w:t/>
      </w:r>
      <w:r w:rsidR="00103B7F">
        <w:rPr>
          <w:rFonts w:ascii="Arial Narrow" w:eastAsia="Arial Narrow" w:hAnsi="Arial Narrow" w:cs="Arial Narrow"/>
          <w:sz w:val="22"/>
          <w:szCs w:val="22"/>
        </w:rPr>
        <w:t xml:space="preserve"/>
      </w:r>
      <w:r w:rsidR="00103B7F" w:rsidRPr="002A2E01">
        <w:rPr>
          <w:rFonts w:ascii="Arial Narrow" w:eastAsia="Arial Narrow" w:hAnsi="Arial Narrow" w:cs="Arial Narrow"/>
          <w:sz w:val="22"/>
          <w:szCs w:val="22"/>
        </w:rPr>
        <w:t/>
      </w:r>
      <w:r w:rsidR="00103B7F">
        <w:rPr>
          <w:rFonts w:ascii="Arial Narrow" w:eastAsia="Arial Narrow" w:hAnsi="Arial Narrow" w:cs="Arial Narrow"/>
          <w:sz w:val="22"/>
          <w:szCs w:val="22"/>
        </w:rPr>
        <w:t xml:space="preserve"/>
      </w:r>
      <w:r w:rsidR="00103B7F" w:rsidRPr="00BF5789">
        <w:rPr>
          <w:rFonts w:ascii="Arial Narrow" w:eastAsia="Arial Narrow" w:hAnsi="Arial Narrow" w:cs="Arial Narrow"/>
          <w:sz w:val="22"/>
          <w:szCs w:val="22"/>
        </w:rPr>
        <w:t xml:space="preserve"/>
      </w:r>
      <w:r w:rsidR="00103B7F" w:rsidRPr="00E902D0">
        <w:rPr>
          <w:rFonts w:ascii="Arial Narrow" w:hAnsi="Arial Narrow"/>
          <w:sz w:val="22"/>
          <w:szCs w:val="22"/>
        </w:rPr>
        <w:t/>
      </w:r>
      <w:r w:rsidR="00103B7F">
        <w:rPr>
          <w:rFonts w:ascii="Arial Narrow" w:hAnsi="Arial Narrow"/>
          <w:sz w:val="22"/>
          <w:szCs w:val="22"/>
        </w:rPr>
        <w:t xml:space="preserve"/>
      </w:r>
      <w:r w:rsidR="00D70741" w:rsidRPr="00E902D0">
        <w:rPr>
          <w:rFonts w:ascii="Arial Narrow" w:hAnsi="Arial Narrow"/>
          <w:sz w:val="22"/>
          <w:szCs w:val="22"/>
        </w:rPr>
        <w:t xml:space="preserve"/>
      </w:r>
      <w:r w:rsidR="00D70741">
        <w:rPr>
          <w:rFonts w:ascii="Arial Narrow" w:hAnsi="Arial Narrow"/>
          <w:sz w:val="22"/>
          <w:szCs w:val="22"/>
        </w:rPr>
        <w:t xml:space="preserve"/>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r w:rsidR="00A457BA">
        <w:rPr>
          <w:rFonts w:ascii="Arial Narrow" w:hAnsi="Arial Narrow"/>
          <w:sz w:val="22"/>
          <w:szCs w:val="22"/>
          <w:lang w:eastAsia="en-US"/>
        </w:rPr>
        <w:t xml:space="preserve"/>
      </w:r>
    </w:p>
    <w:p w14:paraId="3633D5E3" w14:textId="77777777" w:rsidR="00364C39" w:rsidRPr="00E902D0" w:rsidRDefault="00364C39" w:rsidP="00D65BA4">
      <w:pPr>
        <w:pStyle w:val="Prrafodelista"/>
        <w:ind w:left="567"/>
        <w:jc w:val="both"/>
        <w:rPr>
          <w:rFonts w:ascii="Arial Narrow" w:hAnsi="Arial Narrow"/>
          <w:sz w:val="22"/>
          <w:szCs w:val="22"/>
        </w:rPr>
      </w:pPr>
    </w:p>
    <w:p w14:paraId="09022663" w14:textId="6486AB2D" w:rsidR="001D7531" w:rsidRPr="00E902D0" w:rsidRDefault="00364C39" w:rsidP="00D65BA4">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3"/>
      </w:r>
    </w:p>
    <w:p w14:paraId="7E3D5B57" w14:textId="77777777" w:rsidR="00C03F10" w:rsidRPr="00E902D0" w:rsidRDefault="00C03F10" w:rsidP="00D65BA4">
      <w:pPr>
        <w:jc w:val="both"/>
        <w:rPr>
          <w:rFonts w:ascii="Arial Narrow" w:hAnsi="Arial Narrow"/>
          <w:sz w:val="22"/>
          <w:szCs w:val="22"/>
        </w:rPr>
      </w:pPr>
    </w:p>
    <w:p w14:paraId="582B533D" w14:textId="2C898090" w:rsidR="001D7531"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(i) el documento  2 denominado “20263726000018832100001810842026372600” de la pieza  2 presentada mediante el escrito del 8 de julio de 2026 del expediente; y, (ii) el documento  2 denominado “PDTS [APELLIDO] 2025.PDF” de la pieza  10 presentada mediante el escrito del 13 de agosto de 2025 del expediente, referidas a las declaraciones juradas mensuales (PDT-IGV Renta mensual) del Impuesto General a las Ventas (IGV) e Impuesto a la Renta (IR);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D70741">
        <w:rPr>
          <w:rFonts w:ascii="Arial Narrow" w:hAnsi="Arial Narrow"/>
          <w:sz w:val="22"/>
          <w:szCs w:val="22"/>
        </w:rPr>
        <w:t xml:space="preserve"/>
      </w:r>
      <w:r w:rsidR="00BF5789" w:rsidRPr="00D70741">
        <w:rPr>
          <w:rFonts w:ascii="Arial Narrow" w:hAnsi="Arial Narrow"/>
          <w:sz w:val="22"/>
          <w:szCs w:val="22"/>
        </w:rPr>
        <w:t/>
      </w:r>
      <w:r w:rsidR="00AC2394" w:rsidRPr="00D70741">
        <w:rPr>
          <w:rFonts w:ascii="Arial Narrow" w:hAnsi="Arial Narrow"/>
          <w:sz w:val="22"/>
          <w:szCs w:val="22"/>
        </w:rPr>
        <w:t xml:space="preserve"/>
      </w:r>
      <w:r w:rsidR="00BF5789" w:rsidRPr="00D70741">
        <w:rPr>
          <w:rFonts w:ascii="Arial Narrow" w:hAnsi="Arial Narrow"/>
          <w:sz w:val="22"/>
          <w:szCs w:val="22"/>
        </w:rPr>
        <w:t xml:space="preserve"/>
      </w:r>
      <w:r w:rsidR="00B46C78" w:rsidRPr="00D70741">
        <w:rPr>
          <w:rFonts w:ascii="Arial Narrow" w:hAnsi="Arial Narrow"/>
          <w:sz w:val="22"/>
          <w:szCs w:val="22"/>
        </w:rPr>
        <w:t xml:space="preserve"/>
      </w:r>
      <w:r w:rsidR="00D70741" w:rsidRPr="00D70741">
        <w:rPr>
          <w:rFonts w:ascii="Arial Narrow" w:hAnsi="Arial Narrow"/>
          <w:sz w:val="22"/>
          <w:szCs w:val="22"/>
        </w:rPr>
        <w:t xml:space="preserve"/>
      </w:r>
      <w:r w:rsidR="00D70741" w:rsidRPr="00D70741">
        <w:rPr>
          <w:rFonts w:ascii="Arial Narrow" w:hAnsi="Arial Narrow"/>
          <w:b/>
          <w:bCs/>
          <w:sz w:val="22"/>
          <w:szCs w:val="22"/>
        </w:rPr>
        <w:t xml:space="preserve"/>
      </w:r>
      <w:proofErr w:type="spellStart"/>
      <w:r w:rsidR="00D70741" w:rsidRPr="00D70741">
        <w:rPr>
          <w:rFonts w:ascii="Arial Narrow" w:hAnsi="Arial Narrow"/>
          <w:b/>
          <w:bCs/>
          <w:sz w:val="22"/>
          <w:szCs w:val="22"/>
        </w:rPr>
        <w:t/>
      </w:r>
      <w:proofErr w:type="spellEnd"/>
      <w:r w:rsidR="00D70741" w:rsidRPr="00D70741">
        <w:rPr>
          <w:rFonts w:ascii="Arial Narrow" w:hAnsi="Arial Narrow"/>
          <w:b/>
          <w:bCs/>
          <w:sz w:val="22"/>
          <w:szCs w:val="22"/>
        </w:rPr>
        <w:t xml:space="preserve"/>
      </w:r>
      <w:proofErr w:type="spellStart"/>
      <w:r w:rsidR="00D70741" w:rsidRPr="00D70741">
        <w:rPr>
          <w:rFonts w:ascii="Arial Narrow" w:hAnsi="Arial Narrow"/>
          <w:b/>
          <w:bCs/>
          <w:sz w:val="22"/>
          <w:szCs w:val="22"/>
        </w:rPr>
        <w:t/>
      </w:r>
      <w:proofErr w:type="spellEnd"/>
      <w:r w:rsidR="00D70741" w:rsidRPr="00D70741">
        <w:rPr>
          <w:rFonts w:ascii="Arial Narrow" w:hAnsi="Arial Narrow"/>
          <w:b/>
          <w:bCs/>
          <w:sz w:val="22"/>
          <w:szCs w:val="22"/>
        </w:rPr>
        <w:t xml:space="preserve"/>
      </w:r>
      <w:r w:rsidR="00D70741" w:rsidRPr="00D70741">
        <w:rPr>
          <w:rFonts w:ascii="Arial Narrow" w:hAnsi="Arial Narrow"/>
          <w:sz w:val="22"/>
          <w:szCs w:val="22"/>
        </w:rPr>
        <w:t/>
      </w:r>
      <w:r w:rsidR="00D70741" w:rsidRPr="00D70741">
        <w:rPr>
          <w:rFonts w:ascii="Arial Narrow" w:eastAsia="Arial Narrow" w:hAnsi="Arial Narrow" w:cs="Arial Narrow"/>
          <w:sz w:val="22"/>
          <w:szCs w:val="22"/>
        </w:rPr>
        <w:t xml:space="preserve"/>
      </w:r>
      <w:r w:rsidR="00D70741" w:rsidRPr="00D70741">
        <w:rPr>
          <w:rFonts w:ascii="Arial Narrow" w:hAnsi="Arial Narrow"/>
          <w:sz w:val="22"/>
          <w:szCs w:val="22"/>
        </w:rPr>
        <w:t/>
      </w:r>
      <w:proofErr w:type="spellStart"/>
      <w:r w:rsidR="00D70741" w:rsidRPr="00D70741">
        <w:rPr>
          <w:rFonts w:ascii="Arial Narrow" w:hAnsi="Arial Narrow"/>
          <w:sz w:val="22"/>
          <w:szCs w:val="22"/>
        </w:rPr>
        <w:t/>
      </w:r>
      <w:proofErr w:type="spellEnd"/>
      <w:r w:rsidR="00D70741" w:rsidRPr="00D70741">
        <w:rPr>
          <w:rFonts w:ascii="Arial Narrow" w:hAnsi="Arial Narrow"/>
          <w:sz w:val="22"/>
          <w:szCs w:val="22"/>
        </w:rPr>
        <w:t xml:space="preserve"/>
      </w:r>
      <w:r w:rsidR="00D70741" w:rsidRPr="00D70741">
        <w:rPr>
          <w:rFonts w:ascii="Arial Narrow" w:hAnsi="Arial Narrow"/>
          <w:b/>
          <w:bCs/>
          <w:sz w:val="22"/>
          <w:szCs w:val="22"/>
        </w:rPr>
        <w:t xml:space="preserve"/>
      </w:r>
      <w:proofErr w:type="spellStart"/>
      <w:r w:rsidR="00D70741" w:rsidRPr="00D70741">
        <w:rPr>
          <w:rFonts w:ascii="Arial Narrow" w:hAnsi="Arial Narrow"/>
          <w:b/>
          <w:bCs/>
          <w:sz w:val="22"/>
          <w:szCs w:val="22"/>
        </w:rPr>
        <w:t/>
      </w:r>
      <w:proofErr w:type="spellEnd"/>
      <w:r w:rsidR="00D70741" w:rsidRPr="00D70741">
        <w:rPr>
          <w:rFonts w:ascii="Arial Narrow" w:hAnsi="Arial Narrow"/>
          <w:b/>
          <w:bCs/>
          <w:sz w:val="22"/>
          <w:szCs w:val="22"/>
        </w:rPr>
        <w:t xml:space="preserve"/>
      </w:r>
      <w:proofErr w:type="spellStart"/>
      <w:r w:rsidR="00D70741" w:rsidRPr="00D70741">
        <w:rPr>
          <w:rFonts w:ascii="Arial Narrow" w:hAnsi="Arial Narrow"/>
          <w:b/>
          <w:bCs/>
          <w:sz w:val="22"/>
          <w:szCs w:val="22"/>
        </w:rPr>
        <w:t/>
      </w:r>
      <w:proofErr w:type="spellEnd"/>
      <w:r w:rsidR="00D70741" w:rsidRPr="00D70741">
        <w:rPr>
          <w:rFonts w:ascii="Arial Narrow" w:hAnsi="Arial Narrow"/>
          <w:b/>
          <w:bCs/>
          <w:sz w:val="22"/>
          <w:szCs w:val="22"/>
        </w:rPr>
        <w:t xml:space="preserve"/>
      </w:r>
      <w:r w:rsidR="00D70741" w:rsidRPr="00D70741">
        <w:rPr>
          <w:rFonts w:ascii="Arial Narrow" w:hAnsi="Arial Narrow"/>
          <w:sz w:val="22"/>
          <w:szCs w:val="22"/>
        </w:rPr>
        <w:t/>
      </w:r>
      <w:r w:rsidR="00D70741" w:rsidRPr="00D70741">
        <w:rPr>
          <w:rFonts w:ascii="Arial Narrow" w:eastAsia="Arial Narrow" w:hAnsi="Arial Narrow" w:cs="Arial Narrow"/>
          <w:sz w:val="22"/>
          <w:szCs w:val="22"/>
        </w:rPr>
        <w:t xml:space="preserve"/>
      </w:r>
      <w:r w:rsidR="00D70741" w:rsidRPr="00331ECD">
        <w:rPr>
          <w:rFonts w:ascii="Arial Narrow" w:eastAsia="Arial Narrow" w:hAnsi="Arial Narrow" w:cs="Arial Narrow"/>
          <w:sz w:val="22"/>
          <w:szCs w:val="22"/>
        </w:rPr>
        <w:t xml:space="preserve"/>
      </w:r>
      <w:r w:rsidR="00D70741">
        <w:rPr>
          <w:rFonts w:ascii="Arial Narrow" w:hAnsi="Arial Narrow"/>
          <w:sz w:val="22"/>
          <w:szCs w:val="22"/>
        </w:rPr>
        <w:t/>
      </w:r>
      <w:r w:rsidR="00AC2394" w:rsidRPr="00E902D0">
        <w:rPr>
          <w:rFonts w:ascii="Arial Narrow" w:hAnsi="Arial Narrow"/>
          <w:sz w:val="22"/>
          <w:szCs w:val="22"/>
        </w:rPr>
        <w:t xml:space="preserve"/>
      </w:r>
    </w:p>
    <w:p w14:paraId="2F68CD60" w14:textId="77777777" w:rsidR="001D7531" w:rsidRPr="00E902D0" w:rsidRDefault="001D7531" w:rsidP="00D65BA4">
      <w:pPr>
        <w:pStyle w:val="Prrafodelista"/>
        <w:ind w:left="567"/>
        <w:jc w:val="both"/>
        <w:rPr>
          <w:rStyle w:val="normaltextrun"/>
          <w:rFonts w:ascii="Arial Narrow" w:hAnsi="Arial Narrow"/>
          <w:sz w:val="22"/>
          <w:szCs w:val="22"/>
        </w:rPr>
      </w:pPr>
    </w:p>
    <w:p w14:paraId="52E87485" w14:textId="101FCF85" w:rsidR="001D7531" w:rsidRPr="00E902D0" w:rsidRDefault="00A23BA3" w:rsidP="00D65BA4">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4"/>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D65BA4">
      <w:pPr>
        <w:pStyle w:val="Prrafodelista"/>
        <w:ind w:left="567"/>
        <w:jc w:val="both"/>
        <w:rPr>
          <w:rStyle w:val="eop"/>
          <w:rFonts w:ascii="Arial Narrow" w:hAnsi="Arial Narrow"/>
          <w:sz w:val="22"/>
          <w:szCs w:val="22"/>
        </w:rPr>
      </w:pPr>
    </w:p>
    <w:p w14:paraId="4CA66804" w14:textId="59B6D336" w:rsidR="00812331" w:rsidRPr="00513858" w:rsidRDefault="00A23BA3" w:rsidP="00D65BA4">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hAnsi="Arial Narrow"/>
          <w:sz w:val="22"/>
          <w:szCs w:val="22"/>
        </w:rPr>
        <w:t xml:space="preserve">información deberá cumplir con los requisitos establecidos en los numerales 5.11 y 5.12 de la Directiva, bajo apercibimiento de </w:t>
      </w:r>
      <w:r w:rsidRPr="00513858">
        <w:rPr>
          <w:rFonts w:ascii="Arial Narrow" w:hAnsi="Arial Narrow"/>
          <w:sz w:val="22"/>
          <w:szCs w:val="22"/>
        </w:rPr>
        <w:t>incorporar al expediente principal dicha documentación en su integridad y trasladarla sin ninguna medida de seguridad en particular, de ser el caso</w:t>
      </w:r>
      <w:r w:rsidRPr="00513858">
        <w:rPr>
          <w:rStyle w:val="Refdenotaalpie"/>
          <w:rFonts w:ascii="Arial Narrow" w:hAnsi="Arial Narrow"/>
          <w:sz w:val="22"/>
          <w:szCs w:val="22"/>
        </w:rPr>
        <w:footnoteReference w:id="5"/>
      </w:r>
      <w:r w:rsidRPr="00513858">
        <w:rPr>
          <w:rFonts w:ascii="Arial Narrow" w:hAnsi="Arial Narrow"/>
          <w:sz w:val="22"/>
          <w:szCs w:val="22"/>
        </w:rPr>
        <w:t>.</w:t>
      </w:r>
    </w:p>
    <w:p w14:paraId="0E208EA1" w14:textId="77777777" w:rsidR="00543B73" w:rsidRPr="00513858" w:rsidRDefault="00543B73" w:rsidP="00D65BA4">
      <w:pPr>
        <w:jc w:val="both"/>
        <w:rPr>
          <w:rFonts w:ascii="Arial Narrow" w:hAnsi="Arial Narrow"/>
          <w:sz w:val="22"/>
          <w:szCs w:val="22"/>
        </w:rPr>
      </w:pPr>
    </w:p>
    <w:p w14:paraId="0C905DA1" w14:textId="37D7F064" w:rsidR="00DD7734" w:rsidRPr="00513858" w:rsidRDefault="00DD7734" w:rsidP="00D65BA4">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13858">
        <w:rPr>
          <w:rFonts w:ascii="Arial Narrow" w:eastAsia="Arial Narrow" w:hAnsi="Arial Narrow" w:cs="Arial Narrow"/>
          <w:b/>
          <w:sz w:val="22"/>
          <w:szCs w:val="22"/>
        </w:rPr>
        <w:t>DE LA ADMISIÓN A TRÁMITE DE LA DENUNCIA</w:t>
      </w:r>
    </w:p>
    <w:p w14:paraId="19649EC4" w14:textId="77777777" w:rsidR="00DD7734" w:rsidRPr="00513858" w:rsidRDefault="00DD7734" w:rsidP="00D65BA4">
      <w:pPr>
        <w:jc w:val="both"/>
        <w:rPr>
          <w:rFonts w:ascii="Arial Narrow" w:eastAsia="Arial Narrow" w:hAnsi="Arial Narrow" w:cs="Arial Narrow"/>
          <w:sz w:val="22"/>
          <w:szCs w:val="22"/>
        </w:rPr>
      </w:pPr>
    </w:p>
    <w:p w14:paraId="45431183" w14:textId="160D014C" w:rsidR="00564B8B" w:rsidRPr="00513858" w:rsidRDefault="008E1B6A" w:rsidP="00D65BA4">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513858">
        <w:rPr>
          <w:rFonts w:ascii="Arial Narrow" w:hAnsi="Arial Narrow"/>
          <w:sz w:val="22"/>
          <w:szCs w:val="22"/>
        </w:rPr>
        <w:t xml:space="preserve">La </w:t>
      </w:r>
      <w:bookmarkEnd w:id="3"/>
      <w:bookmarkEnd w:id="4"/>
      <w:bookmarkEnd w:id="5"/>
      <w:r w:rsidR="00564B8B" w:rsidRPr="00513858">
        <w:rPr>
          <w:rFonts w:ascii="Arial Narrow" w:hAnsi="Arial Narrow" w:cs="Segoe UI"/>
          <w:color w:val="000000"/>
          <w:sz w:val="22"/>
          <w:szCs w:val="22"/>
        </w:rPr>
        <w:t>Secretaría Técnica de la Comisión de Protección al Consumidor 1 (en adelante, la Secretaría Técnica), en ejercicio de sus facultades</w:t>
      </w:r>
      <w:r w:rsidR="00564B8B" w:rsidRPr="00513858">
        <w:rPr>
          <w:rFonts w:ascii="Arial Narrow" w:eastAsia="Arial Narrow" w:hAnsi="Arial Narrow" w:cs="Arial Narrow"/>
          <w:sz w:val="22"/>
          <w:szCs w:val="22"/>
          <w:vertAlign w:val="superscript"/>
        </w:rPr>
        <w:footnoteReference w:id="6"/>
      </w:r>
      <w:r w:rsidR="00564B8B" w:rsidRPr="00513858">
        <w:rPr>
          <w:rFonts w:ascii="Arial Narrow" w:hAnsi="Arial Narrow" w:cs="Segoe UI"/>
          <w:color w:val="000000"/>
          <w:sz w:val="22"/>
          <w:szCs w:val="22"/>
        </w:rPr>
        <w:t xml:space="preserve">, considera </w:t>
      </w:r>
      <w:r w:rsidR="00564B8B" w:rsidRPr="00513858">
        <w:rPr>
          <w:rFonts w:ascii="Arial Narrow" w:eastAsia="Arial Narrow" w:hAnsi="Arial Narrow" w:cs="Arial Narrow"/>
          <w:sz w:val="22"/>
          <w:szCs w:val="22"/>
        </w:rPr>
        <w:t xml:space="preserve">que el hecho denunciado, consistente en que </w:t>
      </w:r>
      <w:r w:rsidR="00513858" w:rsidRPr="00513858">
        <w:rPr>
          <w:rFonts w:ascii="Arial Narrow" w:hAnsi="Arial Narrow"/>
          <w:color w:val="000000"/>
          <w:sz w:val="22"/>
          <w:szCs w:val="22"/>
          <w:shd w:val="clear" w:color="auto" w:fill="FFFFFF"/>
        </w:rPr>
        <w:t xml:space="preserve">la </w:t>
      </w:r>
      <w:r w:rsidR="00513858" w:rsidRPr="00513858">
        <w:rPr>
          <w:rFonts w:ascii="Arial Narrow" w:hAnsi="Arial Narrow"/>
          <w:color w:val="000000"/>
          <w:sz w:val="22"/>
          <w:szCs w:val="22"/>
          <w:shd w:val="clear" w:color="auto" w:fill="FFFFFF"/>
        </w:rPr>
        <w:lastRenderedPageBreak/>
        <w:t>compañía aseguradora habría negado de manera injustificada a la denunciante la cobertura de la Póliza 220012830 del Seguro Vehicular por el siniestro 221126803</w:t>
      </w:r>
      <w:r w:rsidR="00564B8B" w:rsidRPr="00513858">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513858">
        <w:rPr>
          <w:rFonts w:ascii="Arial Narrow" w:hAnsi="Arial Narrow" w:cs="Segoe UI"/>
          <w:color w:val="000000"/>
          <w:sz w:val="22"/>
          <w:szCs w:val="22"/>
        </w:rPr>
        <w:t/>
      </w:r>
      <w:r w:rsidR="00564B8B" w:rsidRPr="00513858">
        <w:rPr>
          <w:rFonts w:ascii="Arial Narrow" w:eastAsia="Arial Narrow" w:hAnsi="Arial Narrow" w:cs="Arial Narrow"/>
          <w:sz w:val="22"/>
          <w:szCs w:val="22"/>
        </w:rPr>
        <w:t xml:space="preserve"> y 19</w:t>
      </w:r>
      <w:r w:rsidR="00564B8B" w:rsidRPr="00513858">
        <w:rPr>
          <w:rFonts w:ascii="Arial Narrow" w:hAnsi="Arial Narrow" w:cs="Segoe UI"/>
          <w:color w:val="000000"/>
          <w:sz w:val="22"/>
          <w:szCs w:val="22"/>
        </w:rPr>
        <w:t/>
      </w:r>
      <w:r w:rsidR="00564B8B" w:rsidRPr="00513858">
        <w:rPr>
          <w:rFonts w:ascii="Arial Narrow" w:eastAsia="Arial Narrow" w:hAnsi="Arial Narrow" w:cs="Arial Narrow"/>
          <w:sz w:val="22"/>
          <w:szCs w:val="22"/>
        </w:rPr>
        <w:t xml:space="preserve"> del Código</w:t>
      </w:r>
      <w:bookmarkStart w:id="6" w:name="_Hlk211599421"/>
      <w:r w:rsidR="00564B8B" w:rsidRPr="00513858">
        <w:rPr>
          <w:rFonts w:ascii="Arial Narrow" w:eastAsia="Arial Narrow" w:hAnsi="Arial Narrow" w:cs="Arial"/>
          <w:sz w:val="22"/>
          <w:szCs w:val="22"/>
          <w:vertAlign w:val="superscript"/>
        </w:rPr>
        <w:footnoteReference w:id="7"/>
      </w:r>
      <w:r w:rsidR="00564B8B" w:rsidRPr="00513858">
        <w:rPr>
          <w:rFonts w:ascii="Arial Narrow" w:eastAsia="Arial Narrow" w:hAnsi="Arial Narrow" w:cs="Arial Narrow"/>
          <w:sz w:val="22"/>
          <w:szCs w:val="22"/>
        </w:rPr>
        <w:t>.</w:t>
      </w:r>
      <w:bookmarkEnd w:id="6"/>
    </w:p>
    <w:p w14:paraId="39039F10" w14:textId="77777777" w:rsidR="00564B8B" w:rsidRPr="00513858" w:rsidRDefault="00564B8B" w:rsidP="00D65BA4">
      <w:pPr>
        <w:pStyle w:val="Prrafodelista"/>
        <w:ind w:left="567"/>
        <w:jc w:val="both"/>
        <w:rPr>
          <w:rFonts w:ascii="Arial Narrow" w:eastAsia="Arial Narrow" w:hAnsi="Arial Narrow" w:cs="Arial Narrow"/>
          <w:sz w:val="22"/>
          <w:szCs w:val="22"/>
        </w:rPr>
      </w:pPr>
    </w:p>
    <w:p w14:paraId="7D4BE960" w14:textId="40D52518" w:rsidR="00564B8B" w:rsidRPr="00B0101C" w:rsidRDefault="00564B8B" w:rsidP="00D65BA4">
      <w:pPr>
        <w:pStyle w:val="Prrafodelista"/>
        <w:numPr>
          <w:ilvl w:val="1"/>
          <w:numId w:val="2"/>
        </w:numPr>
        <w:ind w:left="567" w:hanging="567"/>
        <w:jc w:val="both"/>
        <w:rPr>
          <w:rFonts w:ascii="Arial Narrow" w:eastAsia="Arial Narrow" w:hAnsi="Arial Narrow" w:cs="Arial Narrow"/>
          <w:sz w:val="22"/>
          <w:szCs w:val="22"/>
        </w:rPr>
      </w:pPr>
      <w:r w:rsidRPr="00513858">
        <w:rPr>
          <w:rFonts w:ascii="Arial Narrow" w:eastAsia="Arial Narrow" w:hAnsi="Arial Narrow" w:cs="Arial Narrow"/>
          <w:sz w:val="22"/>
          <w:szCs w:val="22"/>
        </w:rPr>
        <w:t xml:space="preserve">Así también, la Secretaría Técnica, en ejercicio de sus facultades, </w:t>
      </w:r>
      <w:bookmarkStart w:id="7" w:name="_Hlk211599239"/>
      <w:r w:rsidRPr="00513858">
        <w:rPr>
          <w:rFonts w:ascii="Arial Narrow" w:hAnsi="Arial Narrow" w:cs="Segoe UI"/>
          <w:color w:val="000000"/>
          <w:sz w:val="22"/>
          <w:szCs w:val="22"/>
        </w:rPr>
        <w:t xml:space="preserve">considera </w:t>
      </w:r>
      <w:r w:rsidRPr="00513858">
        <w:rPr>
          <w:rFonts w:ascii="Arial Narrow" w:eastAsia="Arial Narrow" w:hAnsi="Arial Narrow" w:cs="Arial Narrow"/>
          <w:sz w:val="22"/>
          <w:szCs w:val="22"/>
        </w:rPr>
        <w:t xml:space="preserve">que el hecho denunciado, consistente en que </w:t>
      </w:r>
      <w:r w:rsidR="00B0101C" w:rsidRPr="00513858">
        <w:rPr>
          <w:rFonts w:ascii="Arial Narrow" w:hAnsi="Arial Narrow"/>
          <w:color w:val="000000"/>
          <w:sz w:val="22"/>
          <w:szCs w:val="22"/>
          <w:shd w:val="clear" w:color="auto" w:fill="FFFFFF"/>
        </w:rPr>
        <w:t>la compañía aseguradora habría continuado realizando el cobro de primas pese a haber anulado la Póliza 220012830 del Seguro Vehicular el 19 de mayo de 2025</w:t>
      </w:r>
      <w:r w:rsidR="00B0101C" w:rsidRPr="00513858">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w:t>
      </w:r>
      <w:r w:rsidR="00B0101C" w:rsidRPr="00B0101C">
        <w:rPr>
          <w:rFonts w:ascii="Arial Narrow" w:eastAsia="Arial Narrow" w:hAnsi="Arial Narrow" w:cs="Arial Narrow"/>
          <w:sz w:val="22"/>
          <w:szCs w:val="22"/>
        </w:rPr>
        <w:t xml:space="preserve"> en los artículos 18</w:t>
      </w:r>
      <w:r w:rsidR="00B0101C" w:rsidRPr="00B0101C">
        <w:rPr>
          <w:rFonts w:ascii="Arial Narrow" w:hAnsi="Arial Narrow" w:cs="Segoe UI"/>
          <w:color w:val="000000"/>
          <w:sz w:val="22"/>
          <w:szCs w:val="22"/>
        </w:rPr>
        <w:t/>
      </w:r>
      <w:r w:rsidR="00B0101C" w:rsidRPr="00B0101C">
        <w:rPr>
          <w:rFonts w:ascii="Arial Narrow" w:eastAsia="Arial Narrow" w:hAnsi="Arial Narrow" w:cs="Arial Narrow"/>
          <w:sz w:val="22"/>
          <w:szCs w:val="22"/>
        </w:rPr>
        <w:t xml:space="preserve"> y 19</w:t>
      </w:r>
      <w:r w:rsidR="00B0101C" w:rsidRPr="00B0101C">
        <w:rPr>
          <w:rFonts w:ascii="Arial Narrow" w:hAnsi="Arial Narrow" w:cs="Segoe UI"/>
          <w:color w:val="000000"/>
          <w:sz w:val="22"/>
          <w:szCs w:val="22"/>
        </w:rPr>
        <w:t/>
      </w:r>
      <w:r w:rsidR="00B0101C" w:rsidRPr="00B0101C">
        <w:rPr>
          <w:rFonts w:ascii="Arial Narrow" w:eastAsia="Arial Narrow" w:hAnsi="Arial Narrow" w:cs="Arial Narrow"/>
          <w:sz w:val="22"/>
          <w:szCs w:val="22"/>
        </w:rPr>
        <w:t xml:space="preserve"> del Código</w:t>
      </w:r>
      <w:r w:rsidRPr="00B0101C">
        <w:rPr>
          <w:rFonts w:ascii="Arial Narrow" w:eastAsia="Arial Narrow" w:hAnsi="Arial Narrow" w:cs="Arial"/>
          <w:bCs/>
          <w:color w:val="000000"/>
          <w:sz w:val="22"/>
          <w:szCs w:val="22"/>
        </w:rPr>
        <w:t xml:space="preserve">. </w:t>
      </w:r>
      <w:bookmarkEnd w:id="7"/>
    </w:p>
    <w:p w14:paraId="40DA0D25" w14:textId="77777777" w:rsidR="00B0101C" w:rsidRPr="00B0101C" w:rsidRDefault="00B0101C" w:rsidP="00B0101C">
      <w:pPr>
        <w:pStyle w:val="Prrafodelista"/>
        <w:ind w:left="567"/>
        <w:jc w:val="both"/>
        <w:rPr>
          <w:rFonts w:ascii="Arial Narrow" w:eastAsia="Arial Narrow" w:hAnsi="Arial Narrow" w:cs="Arial Narrow"/>
          <w:sz w:val="22"/>
          <w:szCs w:val="22"/>
        </w:rPr>
      </w:pPr>
    </w:p>
    <w:p w14:paraId="6444FF89" w14:textId="286F667C" w:rsidR="00564B8B" w:rsidRPr="00B0101C" w:rsidRDefault="00564B8B" w:rsidP="00D65BA4">
      <w:pPr>
        <w:pStyle w:val="Prrafodelista"/>
        <w:numPr>
          <w:ilvl w:val="1"/>
          <w:numId w:val="2"/>
        </w:numPr>
        <w:ind w:left="567" w:hanging="567"/>
        <w:jc w:val="both"/>
        <w:rPr>
          <w:rFonts w:ascii="Arial Narrow" w:eastAsia="Arial Narrow" w:hAnsi="Arial Narrow" w:cs="Arial Narrow"/>
          <w:sz w:val="22"/>
          <w:szCs w:val="22"/>
        </w:rPr>
      </w:pPr>
      <w:r w:rsidRPr="00B0101C">
        <w:rPr>
          <w:rFonts w:ascii="Arial Narrow" w:hAnsi="Arial Narrow" w:cs="Arial"/>
          <w:color w:val="000000"/>
          <w:sz w:val="22"/>
          <w:szCs w:val="22"/>
        </w:rPr>
        <w:t xml:space="preserve">Además, la Secretaría Técnica, en ejercicio de sus facultades, considera </w:t>
      </w:r>
      <w:r w:rsidRPr="00B0101C">
        <w:rPr>
          <w:rFonts w:ascii="Arial Narrow" w:eastAsia="Arial Narrow" w:hAnsi="Arial Narrow" w:cs="Arial"/>
          <w:sz w:val="22"/>
          <w:szCs w:val="22"/>
        </w:rPr>
        <w:t xml:space="preserve">que el hecho denunciado, consistente en que </w:t>
      </w:r>
      <w:r w:rsidR="00B0101C" w:rsidRPr="00B0101C">
        <w:rPr>
          <w:rFonts w:ascii="Arial Narrow" w:eastAsia="Arial Narrow" w:hAnsi="Arial Narrow" w:cs="Arial Narrow"/>
          <w:sz w:val="22"/>
          <w:szCs w:val="22"/>
        </w:rPr>
        <w:t>la compañía aseguradora habría brindado información contradictoria a la denunciante, al informarle telefónicamente que la Póliza 220012830 del Seguro Vehicular se encontraba vigente, pese a que no era cierto</w:t>
      </w:r>
      <w:r w:rsidRPr="00B0101C">
        <w:rPr>
          <w:rFonts w:ascii="Arial Narrow" w:eastAsia="Arial Narrow" w:hAnsi="Arial Narrow" w:cs="Arial"/>
          <w:bCs/>
          <w:color w:val="000000"/>
          <w:sz w:val="22"/>
          <w:szCs w:val="22"/>
        </w:rPr>
        <w:t xml:space="preserve">. Por consiguiente, corresponde calificar el hecho materia de denuncia como una presunta infracción al deber de información, tipificado en el </w:t>
      </w:r>
      <w:bookmarkStart w:id="8" w:name="_Hlk195611851"/>
      <w:r w:rsidRPr="00B0101C">
        <w:rPr>
          <w:rFonts w:ascii="Arial Narrow" w:eastAsia="Arial Narrow" w:hAnsi="Arial Narrow" w:cs="Arial"/>
          <w:bCs/>
          <w:color w:val="000000"/>
          <w:sz w:val="22"/>
          <w:szCs w:val="22"/>
        </w:rPr>
        <w:t xml:space="preserve">artículo 1, numeral 1, literal b) </w:t>
      </w:r>
      <w:bookmarkEnd w:id="8"/>
      <w:r w:rsidRPr="00B0101C">
        <w:rPr>
          <w:rFonts w:ascii="Arial Narrow" w:eastAsia="Arial Narrow" w:hAnsi="Arial Narrow" w:cs="Arial"/>
          <w:bCs/>
          <w:color w:val="000000"/>
          <w:sz w:val="22"/>
          <w:szCs w:val="22"/>
        </w:rPr>
        <w:t>y al artículo 2 del Código</w:t>
      </w:r>
      <w:r w:rsidRPr="00B0101C">
        <w:rPr>
          <w:rFonts w:ascii="Arial Narrow" w:eastAsia="Arial Narrow" w:hAnsi="Arial Narrow" w:cs="Arial"/>
          <w:bCs/>
          <w:color w:val="000000"/>
          <w:sz w:val="22"/>
          <w:szCs w:val="22"/>
          <w:vertAlign w:val="superscript"/>
        </w:rPr>
        <w:footnoteReference w:id="8"/>
      </w:r>
      <w:r w:rsidRPr="00B0101C">
        <w:rPr>
          <w:rFonts w:ascii="Arial Narrow" w:eastAsia="Arial Narrow" w:hAnsi="Arial Narrow" w:cs="Arial"/>
          <w:bCs/>
          <w:color w:val="000000"/>
          <w:sz w:val="22"/>
          <w:szCs w:val="22"/>
        </w:rPr>
        <w:t xml:space="preserve">. </w:t>
      </w:r>
    </w:p>
    <w:p w14:paraId="39E96FE5" w14:textId="3F1C5B2A" w:rsidR="00A959DF" w:rsidRPr="00B0101C" w:rsidRDefault="00A959DF" w:rsidP="00D65BA4">
      <w:pPr>
        <w:jc w:val="both"/>
        <w:rPr>
          <w:rFonts w:ascii="Arial Narrow" w:eastAsia="Arial Narrow" w:hAnsi="Arial Narrow" w:cs="Arial Narrow"/>
          <w:sz w:val="22"/>
          <w:szCs w:val="22"/>
        </w:rPr>
      </w:pPr>
    </w:p>
    <w:p w14:paraId="260996F6" w14:textId="403EDBE4" w:rsidR="00DF284F" w:rsidRPr="000F2B74" w:rsidRDefault="00DD7734" w:rsidP="000F2B74">
      <w:pPr>
        <w:pStyle w:val="Prrafodelista"/>
        <w:numPr>
          <w:ilvl w:val="1"/>
          <w:numId w:val="2"/>
        </w:numPr>
        <w:ind w:left="567" w:hanging="567"/>
        <w:jc w:val="both"/>
        <w:rPr>
          <w:rFonts w:ascii="Arial Narrow" w:hAnsi="Arial Narrow" w:cs="Segoe UI"/>
          <w:sz w:val="22"/>
          <w:szCs w:val="22"/>
        </w:rPr>
      </w:pPr>
      <w:r w:rsidRPr="00B0101C">
        <w:rPr>
          <w:rFonts w:ascii="Arial Narrow" w:eastAsia="Arial Narrow" w:hAnsi="Arial Narrow" w:cs="Arial Narrow"/>
          <w:sz w:val="22"/>
          <w:szCs w:val="22"/>
        </w:rPr>
        <w:t>En tanto la denuncia reúne los requisitos establecidos por la norma</w:t>
      </w:r>
      <w:r w:rsidRPr="00564B8B">
        <w:rPr>
          <w:rFonts w:ascii="Arial Narrow" w:eastAsia="Arial Narrow" w:hAnsi="Arial Narrow" w:cs="Arial Narrow"/>
          <w:sz w:val="22"/>
          <w:szCs w:val="22"/>
        </w:rPr>
        <w:t xml:space="preserve"> citada, corresponde admitirla a trámite.</w:t>
      </w:r>
    </w:p>
    <w:p w14:paraId="01F0B2E8" w14:textId="77777777" w:rsidR="00543B73" w:rsidRPr="00564B8B" w:rsidRDefault="00543B73" w:rsidP="00D65BA4">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564B8B" w:rsidRDefault="00DD7734" w:rsidP="00D65BA4">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w14:paraId="50741013" w14:textId="77777777" w:rsidR="00DD7734" w:rsidRPr="00564B8B" w:rsidRDefault="00DD7734" w:rsidP="00D65BA4">
      <w:pPr>
        <w:pBdr>
          <w:top w:val="nil"/>
          <w:left w:val="nil"/>
          <w:bottom w:val="nil"/>
          <w:right w:val="nil"/>
          <w:between w:val="nil"/>
        </w:pBdr>
        <w:ind w:left="567"/>
        <w:jc w:val="both"/>
        <w:rPr>
          <w:rFonts w:ascii="Arial Narrow" w:eastAsia="Arial Narrow" w:hAnsi="Arial Narrow" w:cs="Arial Narrow"/>
          <w:b/>
          <w:sz w:val="22"/>
          <w:szCs w:val="22"/>
        </w:rPr>
      </w:pPr>
    </w:p>
    <w:p w14:paraId="5FA14DA4" w14:textId="280D0D22" w:rsidR="00543B73" w:rsidRPr="00D52D2F" w:rsidRDefault="00DD7734" w:rsidP="00BF5789">
      <w:pPr>
        <w:pStyle w:val="Prrafodelista"/>
        <w:numPr>
          <w:ilvl w:val="1"/>
          <w:numId w:val="2"/>
        </w:numPr>
        <w:ind w:left="567" w:hanging="567"/>
        <w:jc w:val="both"/>
        <w:rPr>
          <w:rFonts w:ascii="Arial Narrow" w:hAnsi="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BF5789">
        <w:rPr>
          <w:rFonts w:ascii="Arial Narrow" w:eastAsia="Arial Narrow" w:hAnsi="Arial Narrow" w:cs="Arial Narrow"/>
          <w:sz w:val="22"/>
          <w:szCs w:val="22"/>
        </w:rPr>
        <w:t>la compañía aseguradora</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w:t>
      </w:r>
      <w:r w:rsidRPr="00D52D2F">
        <w:rPr>
          <w:rFonts w:ascii="Arial Narrow" w:eastAsia="Arial Narrow" w:hAnsi="Arial Narrow" w:cs="Arial Narrow"/>
          <w:sz w:val="22"/>
          <w:szCs w:val="22"/>
        </w:rPr>
        <w:t xml:space="preserve">cinco (5) días hábiles contado a partir del día siguiente de la notificación de la presente resolución, cumpla </w:t>
      </w:r>
      <w:r w:rsidRPr="00D52D2F">
        <w:rPr>
          <w:rStyle w:val="normaltextrun"/>
          <w:rFonts w:ascii="Arial Narrow" w:hAnsi="Arial Narrow"/>
          <w:sz w:val="22"/>
          <w:szCs w:val="22"/>
          <w:shd w:val="clear" w:color="auto" w:fill="FFFFFF"/>
        </w:rPr>
        <w:t xml:space="preserve">con </w:t>
      </w:r>
      <w:r w:rsidR="00B06963" w:rsidRPr="00D52D2F">
        <w:rPr>
          <w:rStyle w:val="normaltextrun"/>
          <w:rFonts w:ascii="Arial Narrow" w:hAnsi="Arial Narrow"/>
          <w:sz w:val="22"/>
          <w:szCs w:val="22"/>
          <w:shd w:val="clear" w:color="auto" w:fill="FFFFFF"/>
        </w:rPr>
        <w:t>p</w:t>
      </w:r>
      <w:r w:rsidR="00426533" w:rsidRPr="00D52D2F">
        <w:rPr>
          <w:rFonts w:ascii="Arial Narrow" w:eastAsia="Arial Narrow" w:hAnsi="Arial Narrow" w:cs="Arial Narrow"/>
          <w:sz w:val="22"/>
          <w:szCs w:val="22"/>
        </w:rPr>
        <w:t xml:space="preserve">resentar </w:t>
      </w:r>
      <w:r w:rsidR="00426533" w:rsidRPr="00D52D2F">
        <w:rPr>
          <w:rStyle w:val="normaltextrun"/>
          <w:rFonts w:ascii="Arial Narrow" w:hAnsi="Arial Narrow"/>
          <w:sz w:val="22"/>
          <w:szCs w:val="22"/>
        </w:rPr>
        <w:t>lo</w:t>
      </w:r>
      <w:r w:rsidR="00B30203" w:rsidRPr="00D52D2F">
        <w:rPr>
          <w:rStyle w:val="normaltextrun"/>
          <w:rFonts w:ascii="Arial Narrow" w:hAnsi="Arial Narrow"/>
          <w:sz w:val="22"/>
          <w:szCs w:val="22"/>
        </w:rPr>
        <w:t xml:space="preserve"> siguiente</w:t>
      </w:r>
      <w:r w:rsidR="00543B73" w:rsidRPr="00D52D2F">
        <w:rPr>
          <w:rFonts w:ascii="Arial Narrow" w:eastAsia="Arial Narrow" w:hAnsi="Arial Narrow" w:cs="Arial Narrow"/>
          <w:sz w:val="22"/>
          <w:szCs w:val="22"/>
        </w:rPr>
        <w:t xml:space="preserve">: </w:t>
      </w:r>
      <w:r w:rsidR="002B6B18" w:rsidRPr="00D52D2F">
        <w:rPr>
          <w:rFonts w:ascii="Arial Narrow" w:hAnsi="Arial Narrow" w:cs="Arial"/>
          <w:sz w:val="22"/>
          <w:szCs w:val="22"/>
          <w:lang w:val="es-ES" w:eastAsia="es-ES"/>
        </w:rPr>
        <w:t xml:space="preserve">(i) </w:t>
      </w:r>
      <w:r w:rsidR="002B6B18" w:rsidRPr="00D52D2F">
        <w:rPr>
          <w:rFonts w:ascii="Arial Narrow" w:eastAsia="Arial Narrow" w:hAnsi="Arial Narrow" w:cs="Arial Narrow"/>
          <w:sz w:val="22"/>
          <w:szCs w:val="22"/>
        </w:rPr>
        <w:t xml:space="preserve">presentar una copia completa, legible y debidamente suscrita de la </w:t>
      </w:r>
      <w:r w:rsidR="002B6B18" w:rsidRPr="00D52D2F">
        <w:rPr>
          <w:rFonts w:ascii="Arial Narrow" w:hAnsi="Arial Narrow"/>
          <w:sz w:val="22"/>
          <w:szCs w:val="22"/>
          <w:lang w:eastAsia="es-ES"/>
        </w:rPr>
        <w:t xml:space="preserve">Póliza </w:t>
      </w:r>
      <w:r w:rsidR="00D52D2F" w:rsidRPr="00D52D2F">
        <w:rPr>
          <w:rFonts w:ascii="Arial Narrow" w:hAnsi="Arial Narrow"/>
          <w:sz w:val="22"/>
          <w:szCs w:val="22"/>
          <w:lang w:eastAsia="es-ES"/>
        </w:rPr>
        <w:t>220012830 del Seguro Vehicular, así como la copia del cargo de remisión de la referida póliza</w:t>
      </w:r>
      <w:r w:rsidR="002B6B18" w:rsidRPr="00D52D2F">
        <w:rPr>
          <w:rFonts w:ascii="Arial Narrow" w:eastAsia="Arial Narrow" w:hAnsi="Arial Narrow" w:cs="Arial Narrow"/>
          <w:sz w:val="22"/>
          <w:szCs w:val="22"/>
        </w:rPr>
        <w:t>; (</w:t>
      </w:r>
      <w:proofErr w:type="spellStart"/>
      <w:r w:rsidR="002B6B18" w:rsidRPr="00D52D2F">
        <w:rPr>
          <w:rFonts w:ascii="Arial Narrow" w:eastAsia="Arial Narrow" w:hAnsi="Arial Narrow" w:cs="Arial Narrow"/>
          <w:sz w:val="22"/>
          <w:szCs w:val="22"/>
        </w:rPr>
        <w:t>ii</w:t>
      </w:r>
      <w:proofErr w:type="spellEnd"/>
      <w:r w:rsidR="002B6B18" w:rsidRPr="00D52D2F">
        <w:rPr>
          <w:rFonts w:ascii="Arial Narrow" w:eastAsia="Arial Narrow" w:hAnsi="Arial Narrow" w:cs="Arial Narrow"/>
          <w:sz w:val="22"/>
          <w:szCs w:val="22"/>
        </w:rPr>
        <w:t xml:space="preserve">) presentar </w:t>
      </w:r>
      <w:r w:rsidR="00D52D2F" w:rsidRPr="00D52D2F">
        <w:rPr>
          <w:rFonts w:ascii="Arial Narrow" w:eastAsia="Arial Narrow" w:hAnsi="Arial Narrow" w:cs="Arial Narrow"/>
          <w:sz w:val="22"/>
          <w:szCs w:val="22"/>
        </w:rPr>
        <w:t>los medios probatorios que acrediten que la negativa de otorgamiento de cobertura fue justificada</w:t>
      </w:r>
      <w:r w:rsidR="002B6B18" w:rsidRPr="00D52D2F">
        <w:rPr>
          <w:rFonts w:ascii="Arial Narrow" w:eastAsia="Arial Narrow" w:hAnsi="Arial Narrow" w:cs="Arial Narrow"/>
          <w:sz w:val="22"/>
          <w:szCs w:val="22"/>
        </w:rPr>
        <w:t>; y, (</w:t>
      </w:r>
      <w:proofErr w:type="spellStart"/>
      <w:r w:rsidR="002B6B18" w:rsidRPr="00D52D2F">
        <w:rPr>
          <w:rFonts w:ascii="Arial Narrow" w:eastAsia="Arial Narrow" w:hAnsi="Arial Narrow" w:cs="Arial Narrow"/>
          <w:sz w:val="22"/>
          <w:szCs w:val="22"/>
        </w:rPr>
        <w:t>iii</w:t>
      </w:r>
      <w:proofErr w:type="spellEnd"/>
      <w:r w:rsidR="002B6B18" w:rsidRPr="00D52D2F">
        <w:rPr>
          <w:rFonts w:ascii="Arial Narrow" w:eastAsia="Arial Narrow" w:hAnsi="Arial Narrow" w:cs="Arial Narrow"/>
          <w:sz w:val="22"/>
          <w:szCs w:val="22"/>
        </w:rPr>
        <w:t>)</w:t>
      </w:r>
      <w:r w:rsidR="002B6B18" w:rsidRPr="00D52D2F">
        <w:rPr>
          <w:rFonts w:ascii="Arial Narrow" w:hAnsi="Arial Narrow" w:cs="Arial"/>
          <w:sz w:val="22"/>
          <w:szCs w:val="22"/>
          <w:lang w:val="es-ES" w:eastAsia="es-ES"/>
        </w:rPr>
        <w:t xml:space="preserve"> </w:t>
      </w:r>
      <w:r w:rsidR="002B6B18" w:rsidRPr="00D52D2F">
        <w:rPr>
          <w:rFonts w:ascii="Arial Narrow" w:eastAsia="Arial Narrow" w:hAnsi="Arial Narrow" w:cs="Arial Narrow"/>
          <w:sz w:val="22"/>
          <w:szCs w:val="22"/>
        </w:rPr>
        <w:t>presentar todas las comunicaciones cursadas con el denunciante</w:t>
      </w:r>
      <w:r w:rsidR="00543B73" w:rsidRPr="00D52D2F">
        <w:rPr>
          <w:rFonts w:ascii="Arial Narrow" w:eastAsia="Arial Narrow" w:hAnsi="Arial Narrow" w:cs="Arial Narrow"/>
          <w:sz w:val="22"/>
          <w:szCs w:val="22"/>
        </w:rPr>
        <w:t xml:space="preserve">. </w:t>
      </w:r>
    </w:p>
    <w:p w14:paraId="0D137131" w14:textId="77777777" w:rsidR="00543B73" w:rsidRPr="00E902D0" w:rsidRDefault="00543B73" w:rsidP="00D65BA4">
      <w:pPr>
        <w:jc w:val="both"/>
        <w:rPr>
          <w:rFonts w:ascii="Arial Narrow" w:hAnsi="Arial Narrow"/>
          <w:sz w:val="22"/>
          <w:szCs w:val="22"/>
        </w:rPr>
      </w:pPr>
    </w:p>
    <w:p w14:paraId="13303696" w14:textId="77777777" w:rsidR="00DD7734" w:rsidRPr="00331ECD" w:rsidRDefault="00DD7734" w:rsidP="00D65BA4">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31ECD">
        <w:rPr>
          <w:rFonts w:ascii="Arial Narrow" w:eastAsia="Arial Narrow" w:hAnsi="Arial Narrow" w:cs="Arial Narrow"/>
          <w:b/>
          <w:sz w:val="22"/>
          <w:szCs w:val="22"/>
        </w:rPr>
        <w:t>RESOLUCIÓN DE LA SECRETARÍA TÉCNICA</w:t>
      </w:r>
    </w:p>
    <w:p w14:paraId="3BAAC97F" w14:textId="77777777" w:rsidR="00DD7734" w:rsidRPr="00331ECD" w:rsidRDefault="00DD7734" w:rsidP="00D65BA4">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0DD45AD" w:rsidR="00167A06" w:rsidRPr="00564B8B" w:rsidRDefault="00167A06" w:rsidP="00D65BA4">
      <w:pPr>
        <w:jc w:val="both"/>
        <w:rPr>
          <w:rFonts w:ascii="Arial Narrow" w:eastAsia="Arial Narrow" w:hAnsi="Arial Narrow" w:cs="Arial Narrow"/>
          <w:sz w:val="22"/>
          <w:szCs w:val="22"/>
        </w:rPr>
      </w:pPr>
      <w:r w:rsidRPr="00331ECD">
        <w:rPr>
          <w:rFonts w:ascii="Arial Narrow" w:eastAsia="Arial Narrow" w:hAnsi="Arial Narrow" w:cs="Arial Narrow"/>
          <w:b/>
          <w:bCs/>
          <w:sz w:val="22"/>
          <w:szCs w:val="22"/>
        </w:rPr>
        <w:t xml:space="preserve">PRIMERO: calificar, de oficio, como confidencial la información presentada por [DENUNCIANTE], la cual obra en: (i) el documento  2 denominado “20263726000018832100001810842026372600” de la pieza  2 presentada mediante el escrito del 8 de julio de 2026 del expediente; y, (ii) el documento  2 denominado “PDTS [APELLIDO] 2025.PDF” de la pieza  10 presentada mediante el escrito del 13 de agosto de 2025 del expediente, referidas a las declaraciones juradas mensuales (PDT-IGV Renta mensual) del Impuesto General a las Ventas (IGV) e Impuesto a la Renta (IR); precisándose que la confidencialidad declarada deberá mantenerse permanentemente.</w:t>
      </w:r>
      <w:r w:rsidRPr="00331ECD">
        <w:rPr>
          <w:rFonts w:ascii="Arial Narrow" w:eastAsia="Arial Narrow" w:hAnsi="Arial Narrow" w:cs="Arial Narrow"/>
          <w:sz w:val="22"/>
          <w:szCs w:val="22"/>
        </w:rPr>
        <w:t/>
      </w:r>
      <w:r w:rsidR="00364C39" w:rsidRPr="00331ECD">
        <w:rPr>
          <w:rFonts w:ascii="Arial Narrow" w:eastAsia="Arial Narrow" w:hAnsi="Arial Narrow" w:cs="Arial Narrow"/>
          <w:sz w:val="22"/>
          <w:szCs w:val="22"/>
        </w:rPr>
        <w:t/>
      </w:r>
      <w:r w:rsidRPr="00331ECD">
        <w:rPr>
          <w:rFonts w:ascii="Arial Narrow" w:eastAsia="Arial Narrow" w:hAnsi="Arial Narrow" w:cs="Arial Narrow"/>
          <w:sz w:val="22"/>
          <w:szCs w:val="22"/>
        </w:rPr>
        <w:t xml:space="preserve"/>
      </w:r>
      <w:r w:rsidR="00364C39" w:rsidRPr="00331ECD">
        <w:rPr>
          <w:rFonts w:ascii="Arial Narrow" w:eastAsia="Arial Narrow" w:hAnsi="Arial Narrow" w:cs="Arial Narrow"/>
          <w:sz w:val="22"/>
          <w:szCs w:val="22"/>
        </w:rPr>
        <w:t/>
      </w:r>
      <w:r w:rsidR="00B22444" w:rsidRPr="00331ECD">
        <w:rPr>
          <w:rFonts w:ascii="Arial Narrow" w:eastAsia="Arial Narrow" w:hAnsi="Arial Narrow" w:cs="Arial Narrow"/>
          <w:b/>
          <w:sz w:val="22"/>
          <w:szCs w:val="22"/>
        </w:rPr>
        <w:t xml:space="preserve"/>
      </w:r>
      <w:r w:rsidR="008D519C" w:rsidRPr="00D5029A">
        <w:rPr>
          <w:rFonts w:ascii="Arial Narrow" w:eastAsia="Arial Narrow" w:hAnsi="Arial Narrow" w:cs="Arial Narrow"/>
          <w:bCs/>
          <w:sz w:val="22"/>
          <w:szCs w:val="22"/>
        </w:rPr>
        <w:t/>
      </w:r>
      <w:r w:rsidR="00364C39" w:rsidRPr="00331ECD">
        <w:rPr>
          <w:rFonts w:ascii="Arial Narrow" w:eastAsia="Arial Narrow" w:hAnsi="Arial Narrow" w:cs="Arial Narrow"/>
          <w:sz w:val="22"/>
          <w:szCs w:val="22"/>
        </w:rPr>
        <w:t xml:space="preserve"/>
      </w:r>
      <w:r w:rsidR="00787338" w:rsidRPr="00331ECD">
        <w:rPr>
          <w:rFonts w:ascii="Arial Narrow" w:hAnsi="Arial Narrow"/>
          <w:sz w:val="22"/>
          <w:szCs w:val="22"/>
        </w:rPr>
        <w:t/>
      </w:r>
      <w:r w:rsidR="002B6960" w:rsidRPr="00331ECD">
        <w:rPr>
          <w:rFonts w:ascii="Arial Narrow" w:hAnsi="Arial Narrow"/>
          <w:sz w:val="22"/>
          <w:szCs w:val="22"/>
        </w:rPr>
        <w:t xml:space="preserve"/>
      </w:r>
      <w:r w:rsidR="00787338" w:rsidRPr="00331ECD">
        <w:rPr>
          <w:rFonts w:ascii="Arial Narrow" w:hAnsi="Arial Narrow"/>
          <w:sz w:val="22"/>
          <w:szCs w:val="22"/>
        </w:rPr>
        <w:t xml:space="preserve"/>
      </w:r>
      <w:r w:rsidR="00787338" w:rsidRPr="00331ECD">
        <w:rPr>
          <w:rFonts w:ascii="Arial Narrow" w:hAnsi="Arial Narrow"/>
          <w:b/>
          <w:bCs/>
          <w:sz w:val="22"/>
          <w:szCs w:val="22"/>
        </w:rPr>
        <w:t xml:space="preserve"/>
      </w:r>
      <w:proofErr w:type="spellStart"/>
      <w:r w:rsidR="00787338" w:rsidRPr="00331ECD">
        <w:rPr>
          <w:rFonts w:ascii="Arial Narrow" w:hAnsi="Arial Narrow"/>
          <w:b/>
          <w:bCs/>
          <w:sz w:val="22"/>
          <w:szCs w:val="22"/>
        </w:rPr>
        <w:t/>
      </w:r>
      <w:proofErr w:type="spellEnd"/>
      <w:r w:rsidR="00787338" w:rsidRPr="00331ECD">
        <w:rPr>
          <w:rFonts w:ascii="Arial Narrow" w:hAnsi="Arial Narrow"/>
          <w:b/>
          <w:bCs/>
          <w:sz w:val="22"/>
          <w:szCs w:val="22"/>
        </w:rPr>
        <w:t xml:space="preserve"/>
      </w:r>
      <w:r w:rsidR="0023718F" w:rsidRPr="00331ECD">
        <w:rPr>
          <w:rFonts w:ascii="Arial Narrow" w:hAnsi="Arial Narrow"/>
          <w:b/>
          <w:bCs/>
          <w:sz w:val="22"/>
          <w:szCs w:val="22"/>
        </w:rPr>
        <w:t/>
      </w:r>
      <w:r w:rsidR="00787338" w:rsidRPr="00331ECD">
        <w:rPr>
          <w:rFonts w:ascii="Arial Narrow" w:hAnsi="Arial Narrow"/>
          <w:b/>
          <w:bCs/>
          <w:sz w:val="22"/>
          <w:szCs w:val="22"/>
        </w:rPr>
        <w:t xml:space="preserve"/>
      </w:r>
      <w:r w:rsidR="0023718F" w:rsidRPr="00331ECD">
        <w:rPr>
          <w:rFonts w:ascii="Arial Narrow" w:hAnsi="Arial Narrow"/>
          <w:b/>
          <w:bCs/>
          <w:sz w:val="22"/>
          <w:szCs w:val="22"/>
        </w:rPr>
        <w:t/>
      </w:r>
      <w:r w:rsidR="00787338" w:rsidRPr="00331ECD">
        <w:rPr>
          <w:rFonts w:ascii="Arial Narrow" w:hAnsi="Arial Narrow"/>
          <w:b/>
          <w:bCs/>
          <w:sz w:val="22"/>
          <w:szCs w:val="22"/>
        </w:rPr>
        <w:t xml:space="preserve"/>
      </w:r>
      <w:proofErr w:type="spellStart"/>
      <w:r w:rsidR="00787338" w:rsidRPr="00331ECD">
        <w:rPr>
          <w:rFonts w:ascii="Arial Narrow" w:hAnsi="Arial Narrow"/>
          <w:b/>
          <w:bCs/>
          <w:sz w:val="22"/>
          <w:szCs w:val="22"/>
        </w:rPr>
        <w:t/>
      </w:r>
      <w:proofErr w:type="spellEnd"/>
      <w:r w:rsidR="00787338" w:rsidRPr="00331ECD">
        <w:rPr>
          <w:rFonts w:ascii="Arial Narrow" w:hAnsi="Arial Narrow"/>
          <w:b/>
          <w:bCs/>
          <w:sz w:val="22"/>
          <w:szCs w:val="22"/>
        </w:rPr>
        <w:t xml:space="preserve"/>
      </w:r>
      <w:r w:rsidR="0023718F" w:rsidRPr="00331ECD">
        <w:rPr>
          <w:rFonts w:ascii="Arial Narrow" w:hAnsi="Arial Narrow"/>
          <w:b/>
          <w:bCs/>
          <w:sz w:val="22"/>
          <w:szCs w:val="22"/>
        </w:rPr>
        <w:t/>
      </w:r>
      <w:r w:rsidR="00787338" w:rsidRPr="00331ECD">
        <w:rPr>
          <w:rFonts w:ascii="Arial Narrow" w:hAnsi="Arial Narrow"/>
          <w:b/>
          <w:bCs/>
          <w:sz w:val="22"/>
          <w:szCs w:val="22"/>
        </w:rPr>
        <w:t xml:space="preserve"/>
      </w:r>
      <w:r w:rsidR="00787338" w:rsidRPr="00331ECD">
        <w:rPr>
          <w:rFonts w:ascii="Arial Narrow" w:hAnsi="Arial Narrow"/>
          <w:sz w:val="22"/>
          <w:szCs w:val="22"/>
        </w:rPr>
        <w:t xml:space="preserve"/>
      </w:r>
      <w:r w:rsidR="0023718F" w:rsidRPr="00331ECD">
        <w:rPr>
          <w:rFonts w:ascii="Arial Narrow" w:hAnsi="Arial Narrow"/>
          <w:sz w:val="22"/>
          <w:szCs w:val="22"/>
        </w:rPr>
        <w:t/>
      </w:r>
      <w:r w:rsidR="00787338" w:rsidRPr="00331ECD">
        <w:rPr>
          <w:rFonts w:ascii="Arial Narrow" w:hAnsi="Arial Narrow"/>
          <w:sz w:val="22"/>
          <w:szCs w:val="22"/>
        </w:rPr>
        <w:t xml:space="preserve"/>
      </w:r>
      <w:r w:rsidR="00C140C6" w:rsidRPr="00331ECD">
        <w:rPr>
          <w:rFonts w:ascii="Arial Narrow" w:eastAsia="Arial Narrow" w:hAnsi="Arial Narrow" w:cs="Arial Narrow"/>
          <w:sz w:val="22"/>
          <w:szCs w:val="22"/>
        </w:rPr>
        <w:t xml:space="preserve"/>
      </w:r>
      <w:r w:rsidR="00C140C6" w:rsidRPr="00331ECD">
        <w:rPr>
          <w:rFonts w:ascii="Arial Narrow" w:hAnsi="Arial Narrow"/>
          <w:sz w:val="22"/>
          <w:szCs w:val="22"/>
        </w:rPr>
        <w:t/>
      </w:r>
      <w:proofErr w:type="spellStart"/>
      <w:r w:rsidR="0023718F" w:rsidRPr="00331ECD">
        <w:rPr>
          <w:rFonts w:ascii="Arial Narrow" w:hAnsi="Arial Narrow"/>
          <w:sz w:val="22"/>
          <w:szCs w:val="22"/>
        </w:rPr>
        <w:t/>
      </w:r>
      <w:r w:rsidR="00C140C6" w:rsidRPr="00331ECD">
        <w:rPr>
          <w:rFonts w:ascii="Arial Narrow" w:hAnsi="Arial Narrow"/>
          <w:sz w:val="22"/>
          <w:szCs w:val="22"/>
        </w:rPr>
        <w:t/>
      </w:r>
      <w:proofErr w:type="spellEnd"/>
      <w:r w:rsidR="00C140C6" w:rsidRPr="00331ECD">
        <w:rPr>
          <w:rFonts w:ascii="Arial Narrow" w:hAnsi="Arial Narrow"/>
          <w:sz w:val="22"/>
          <w:szCs w:val="22"/>
        </w:rPr>
        <w:t xml:space="preserve"/>
      </w:r>
      <w:r w:rsidR="00C140C6" w:rsidRPr="00331ECD">
        <w:rPr>
          <w:rFonts w:ascii="Arial Narrow" w:hAnsi="Arial Narrow"/>
          <w:b/>
          <w:bCs/>
          <w:sz w:val="22"/>
          <w:szCs w:val="22"/>
        </w:rPr>
        <w:t xml:space="preserve"/>
      </w:r>
      <w:proofErr w:type="spellStart"/>
      <w:r w:rsidR="00C140C6" w:rsidRPr="00331ECD">
        <w:rPr>
          <w:rFonts w:ascii="Arial Narrow" w:hAnsi="Arial Narrow"/>
          <w:b/>
          <w:bCs/>
          <w:sz w:val="22"/>
          <w:szCs w:val="22"/>
        </w:rPr>
        <w:t/>
      </w:r>
      <w:proofErr w:type="spellEnd"/>
      <w:r w:rsidR="00C140C6" w:rsidRPr="00331ECD">
        <w:rPr>
          <w:rFonts w:ascii="Arial Narrow" w:hAnsi="Arial Narrow"/>
          <w:b/>
          <w:bCs/>
          <w:sz w:val="22"/>
          <w:szCs w:val="22"/>
        </w:rPr>
        <w:t xml:space="preserve"/>
      </w:r>
      <w:r w:rsidR="006852E7" w:rsidRPr="00331ECD">
        <w:rPr>
          <w:rFonts w:ascii="Arial Narrow" w:hAnsi="Arial Narrow"/>
          <w:b/>
          <w:bCs/>
          <w:sz w:val="22"/>
          <w:szCs w:val="22"/>
        </w:rPr>
        <w:t/>
      </w:r>
      <w:r w:rsidR="00C140C6" w:rsidRPr="00331ECD">
        <w:rPr>
          <w:rFonts w:ascii="Arial Narrow" w:hAnsi="Arial Narrow"/>
          <w:b/>
          <w:bCs/>
          <w:sz w:val="22"/>
          <w:szCs w:val="22"/>
        </w:rPr>
        <w:t xml:space="preserve"/>
      </w:r>
      <w:r w:rsidR="006852E7" w:rsidRPr="00331ECD">
        <w:rPr>
          <w:rFonts w:ascii="Arial Narrow" w:hAnsi="Arial Narrow"/>
          <w:b/>
          <w:bCs/>
          <w:sz w:val="22"/>
          <w:szCs w:val="22"/>
        </w:rPr>
        <w:t/>
      </w:r>
      <w:r w:rsidR="00C140C6" w:rsidRPr="00331ECD">
        <w:rPr>
          <w:rFonts w:ascii="Arial Narrow" w:hAnsi="Arial Narrow"/>
          <w:b/>
          <w:bCs/>
          <w:sz w:val="22"/>
          <w:szCs w:val="22"/>
        </w:rPr>
        <w:t xml:space="preserve"/>
      </w:r>
      <w:proofErr w:type="spellStart"/>
      <w:r w:rsidR="00C140C6" w:rsidRPr="00331ECD">
        <w:rPr>
          <w:rFonts w:ascii="Arial Narrow" w:hAnsi="Arial Narrow"/>
          <w:b/>
          <w:bCs/>
          <w:sz w:val="22"/>
          <w:szCs w:val="22"/>
        </w:rPr>
        <w:t/>
      </w:r>
      <w:proofErr w:type="spellEnd"/>
      <w:r w:rsidR="00C140C6" w:rsidRPr="00331ECD">
        <w:rPr>
          <w:rFonts w:ascii="Arial Narrow" w:hAnsi="Arial Narrow"/>
          <w:b/>
          <w:bCs/>
          <w:sz w:val="22"/>
          <w:szCs w:val="22"/>
        </w:rPr>
        <w:t xml:space="preserve"/>
      </w:r>
      <w:r w:rsidR="006852E7" w:rsidRPr="00331ECD">
        <w:rPr>
          <w:rFonts w:ascii="Arial Narrow" w:hAnsi="Arial Narrow"/>
          <w:b/>
          <w:bCs/>
          <w:sz w:val="22"/>
          <w:szCs w:val="22"/>
        </w:rPr>
        <w:t/>
      </w:r>
      <w:r w:rsidR="00C140C6" w:rsidRPr="00331ECD">
        <w:rPr>
          <w:rFonts w:ascii="Arial Narrow" w:hAnsi="Arial Narrow"/>
          <w:b/>
          <w:bCs/>
          <w:sz w:val="22"/>
          <w:szCs w:val="22"/>
        </w:rPr>
        <w:t xml:space="preserve"/>
      </w:r>
      <w:r w:rsidR="00C140C6" w:rsidRPr="00331ECD">
        <w:rPr>
          <w:rFonts w:ascii="Arial Narrow" w:hAnsi="Arial Narrow"/>
          <w:sz w:val="22"/>
          <w:szCs w:val="22"/>
        </w:rPr>
        <w:t xml:space="preserve"/>
      </w:r>
      <w:r w:rsidR="006852E7" w:rsidRPr="00331ECD">
        <w:rPr>
          <w:rFonts w:ascii="Arial Narrow" w:hAnsi="Arial Narrow"/>
          <w:sz w:val="22"/>
          <w:szCs w:val="22"/>
        </w:rPr>
        <w:t/>
      </w:r>
      <w:r w:rsidR="00C140C6" w:rsidRPr="00331ECD">
        <w:rPr>
          <w:rFonts w:ascii="Arial Narrow" w:hAnsi="Arial Narrow"/>
          <w:sz w:val="22"/>
          <w:szCs w:val="22"/>
        </w:rPr>
        <w:t xml:space="preserve"/>
      </w:r>
      <w:r w:rsidR="006852E7" w:rsidRPr="00331ECD">
        <w:rPr>
          <w:rFonts w:ascii="Arial Narrow" w:hAnsi="Arial Narrow"/>
          <w:sz w:val="22"/>
          <w:szCs w:val="22"/>
        </w:rPr>
        <w:t/>
      </w:r>
      <w:r w:rsidR="00C140C6" w:rsidRPr="00331ECD">
        <w:rPr>
          <w:rFonts w:ascii="Arial Narrow" w:hAnsi="Arial Narrow"/>
          <w:sz w:val="22"/>
          <w:szCs w:val="22"/>
        </w:rPr>
        <w:t xml:space="preserve"/>
      </w:r>
      <w:r w:rsidR="0023718F" w:rsidRPr="00331ECD">
        <w:rPr>
          <w:rFonts w:ascii="Arial Narrow" w:hAnsi="Arial Narrow"/>
          <w:sz w:val="22"/>
          <w:szCs w:val="22"/>
        </w:rPr>
        <w:t/>
      </w:r>
      <w:r w:rsidR="00364C39" w:rsidRPr="00331ECD">
        <w:rPr>
          <w:rFonts w:ascii="Arial Narrow" w:eastAsia="Arial Narrow" w:hAnsi="Arial Narrow" w:cs="Arial Narrow"/>
          <w:sz w:val="22"/>
          <w:szCs w:val="22"/>
        </w:rPr>
        <w:t xml:space="preserve"/>
      </w:r>
      <w:r w:rsidR="0023718F" w:rsidRPr="00331ECD">
        <w:rPr>
          <w:rFonts w:ascii="Arial Narrow" w:eastAsia="Arial Narrow" w:hAnsi="Arial Narrow" w:cs="Arial Narrow"/>
          <w:sz w:val="22"/>
          <w:szCs w:val="22"/>
        </w:rPr>
        <w:t/>
      </w:r>
      <w:r w:rsidR="00364C39" w:rsidRPr="00331ECD">
        <w:rPr>
          <w:rFonts w:ascii="Arial Narrow" w:eastAsia="Arial Narrow" w:hAnsi="Arial Narrow" w:cs="Arial Narrow"/>
          <w:sz w:val="22"/>
          <w:szCs w:val="22"/>
        </w:rPr>
        <w:t xml:space="preserve"/>
      </w:r>
    </w:p>
    <w:p w14:paraId="692F717C" w14:textId="77777777" w:rsidR="00167A06" w:rsidRPr="00564B8B" w:rsidRDefault="00167A06" w:rsidP="00D65BA4">
      <w:pPr>
        <w:jc w:val="both"/>
        <w:rPr>
          <w:rFonts w:ascii="Arial Narrow" w:eastAsia="Arial Narrow" w:hAnsi="Arial Narrow" w:cs="Arial Narrow"/>
          <w:b/>
          <w:sz w:val="22"/>
          <w:szCs w:val="22"/>
        </w:rPr>
      </w:pPr>
    </w:p>
    <w:p w14:paraId="31A91C5B" w14:textId="70F22BA2" w:rsidR="00564B8B" w:rsidRPr="00D5029A" w:rsidRDefault="00167A06" w:rsidP="00D65BA4">
      <w:pPr>
        <w:jc w:val="both"/>
        <w:rPr>
          <w:rFonts w:ascii="Arial Narrow" w:eastAsia="Calibri" w:hAnsi="Arial Narrow" w:cs="Arial Narrow"/>
          <w:color w:val="000000"/>
          <w:sz w:val="22"/>
          <w:szCs w:val="22"/>
        </w:rPr>
      </w:pPr>
      <w:r w:rsidRPr="00564B8B">
        <w:rPr>
          <w:rFonts w:ascii="Arial Narrow" w:eastAsia="Arial Narrow" w:hAnsi="Arial Narrow" w:cs="Arial Narrow"/>
          <w:b/>
          <w:sz w:val="22"/>
          <w:szCs w:val="22"/>
        </w:rPr>
        <w:t xml:space="preserve">SEGUNDO: admitir a trámite la denuncia del 8 de julio de 2026, subsanado por escrito del 13 de agosto de 2026, interpuesta por [DENUNCIANTE] contra La Positiva Seguros y Reaseguros S.A., por lo siguiente:</w:t>
      </w:r>
      <w:r w:rsidR="00DD7734" w:rsidRPr="00564B8B">
        <w:rPr>
          <w:rFonts w:ascii="Arial Narrow" w:eastAsia="Arial Narrow" w:hAnsi="Arial Narrow" w:cs="Arial Narrow"/>
          <w:b/>
          <w:sz w:val="22"/>
          <w:szCs w:val="22"/>
        </w:rPr>
        <w:t xml:space="preserve"/>
      </w:r>
      <w:r w:rsidR="00A84D46" w:rsidRPr="00564B8B">
        <w:rPr>
          <w:rFonts w:ascii="Arial Narrow" w:eastAsia="Arial Narrow" w:hAnsi="Arial Narrow" w:cs="Arial Narrow"/>
          <w:bCs/>
          <w:sz w:val="22"/>
          <w:szCs w:val="22"/>
        </w:rPr>
        <w:t xml:space="preserve"/>
      </w:r>
      <w:r w:rsidR="00A84D46" w:rsidRPr="00D5029A">
        <w:rPr>
          <w:rFonts w:ascii="Arial Narrow" w:eastAsia="Arial Narrow" w:hAnsi="Arial Narrow" w:cs="Arial Narrow"/>
          <w:bCs/>
          <w:sz w:val="22"/>
          <w:szCs w:val="22"/>
        </w:rPr>
        <w:t xml:space="preserve"/>
      </w:r>
      <w:r w:rsidR="00956D9E" w:rsidRPr="00D5029A">
        <w:rPr>
          <w:rFonts w:ascii="Arial Narrow" w:eastAsia="Arial Narrow" w:hAnsi="Arial Narrow" w:cs="Arial Narrow"/>
          <w:sz w:val="22"/>
          <w:szCs w:val="22"/>
        </w:rPr>
        <w:t/>
      </w:r>
      <w:r w:rsidR="00A84D46" w:rsidRPr="00D5029A">
        <w:rPr>
          <w:rFonts w:ascii="Arial Narrow" w:eastAsia="Arial Narrow" w:hAnsi="Arial Narrow" w:cs="Arial Narrow"/>
          <w:bCs/>
          <w:sz w:val="22"/>
          <w:szCs w:val="22"/>
        </w:rPr>
        <w:t/>
      </w:r>
      <w:r w:rsidR="00294A2E" w:rsidRPr="00D5029A">
        <w:rPr>
          <w:rFonts w:ascii="Arial Narrow" w:eastAsia="Arial Narrow" w:hAnsi="Arial Narrow" w:cs="Arial Narrow"/>
          <w:bCs/>
          <w:sz w:val="22"/>
          <w:szCs w:val="22"/>
        </w:rPr>
        <w:t xml:space="preserve"/>
      </w:r>
      <w:r w:rsidR="00CE7A45" w:rsidRPr="00D5029A">
        <w:rPr>
          <w:rFonts w:ascii="Arial Narrow" w:eastAsia="Arial Narrow" w:hAnsi="Arial Narrow" w:cs="Arial Narrow"/>
          <w:bCs/>
          <w:sz w:val="22"/>
          <w:szCs w:val="22"/>
        </w:rPr>
        <w:t/>
      </w:r>
      <w:r w:rsidR="00115282" w:rsidRPr="00D5029A">
        <w:rPr>
          <w:rFonts w:ascii="Arial Narrow" w:eastAsia="Arial Narrow" w:hAnsi="Arial Narrow" w:cs="Arial Narrow"/>
          <w:bCs/>
          <w:sz w:val="22"/>
          <w:szCs w:val="22"/>
        </w:rPr>
        <w:t xml:space="preserve"/>
      </w:r>
      <w:r w:rsidR="00A84D46" w:rsidRPr="00D5029A">
        <w:rPr>
          <w:rFonts w:ascii="Arial Narrow" w:eastAsia="Arial Narrow" w:hAnsi="Arial Narrow" w:cs="Arial Narrow"/>
          <w:bCs/>
          <w:sz w:val="22"/>
          <w:szCs w:val="22"/>
        </w:rPr>
        <w:t/>
      </w:r>
      <w:r w:rsidR="00294A2E" w:rsidRPr="00D5029A">
        <w:rPr>
          <w:rFonts w:ascii="Arial Narrow" w:eastAsia="Arial Narrow" w:hAnsi="Arial Narrow" w:cs="Arial Narrow"/>
          <w:bCs/>
          <w:sz w:val="22"/>
          <w:szCs w:val="22"/>
        </w:rPr>
        <w:t xml:space="preserve"/>
      </w:r>
      <w:r w:rsidR="000F2B74" w:rsidRPr="00D5029A">
        <w:rPr>
          <w:rFonts w:ascii="Arial Narrow" w:eastAsia="Arial Narrow" w:hAnsi="Arial Narrow" w:cs="Arial Narrow"/>
          <w:bCs/>
          <w:sz w:val="22"/>
          <w:szCs w:val="22"/>
        </w:rPr>
        <w:t/>
      </w:r>
      <w:r w:rsidR="002B6B18" w:rsidRPr="00D5029A">
        <w:rPr>
          <w:rStyle w:val="normaltextrun"/>
          <w:rFonts w:ascii="Arial Narrow" w:hAnsi="Arial Narrow"/>
          <w:sz w:val="22"/>
          <w:szCs w:val="22"/>
          <w:shd w:val="clear" w:color="auto" w:fill="FFFFFF"/>
        </w:rPr>
        <w:t xml:space="preserve"/>
      </w:r>
      <w:r w:rsidR="00564B8B" w:rsidRPr="00D5029A">
        <w:rPr>
          <w:rFonts w:ascii="Arial Narrow" w:hAnsi="Arial Narrow"/>
          <w:color w:val="000000"/>
          <w:sz w:val="22"/>
          <w:szCs w:val="22"/>
          <w:shd w:val="clear" w:color="auto" w:fill="FFFFFF"/>
        </w:rPr>
        <w:t/>
      </w:r>
    </w:p>
    <w:p w14:paraId="3FB18C20" w14:textId="77777777" w:rsidR="00564B8B" w:rsidRPr="00D5029A" w:rsidRDefault="00564B8B" w:rsidP="00D65BA4">
      <w:pPr>
        <w:jc w:val="both"/>
        <w:rPr>
          <w:rFonts w:ascii="Arial Narrow" w:eastAsia="Calibri" w:hAnsi="Arial Narrow" w:cs="Arial Narrow"/>
          <w:color w:val="000000"/>
          <w:sz w:val="22"/>
          <w:szCs w:val="22"/>
        </w:rPr>
      </w:pPr>
    </w:p>
    <w:p w14:paraId="195982E4" w14:textId="1354671D" w:rsidR="00564B8B" w:rsidRPr="00D5029A" w:rsidRDefault="00564B8B" w:rsidP="00D65BA4">
      <w:pPr>
        <w:pStyle w:val="Prrafodelista"/>
        <w:numPr>
          <w:ilvl w:val="2"/>
          <w:numId w:val="48"/>
        </w:numPr>
        <w:tabs>
          <w:tab w:val="clear" w:pos="1430"/>
          <w:tab w:val="num" w:pos="567"/>
        </w:tabs>
        <w:ind w:left="567" w:hanging="567"/>
        <w:jc w:val="both"/>
        <w:rPr>
          <w:rFonts w:ascii="Arial Narrow" w:eastAsia="Calibri" w:hAnsi="Arial Narrow" w:cs="Arial Narrow"/>
          <w:sz w:val="22"/>
          <w:szCs w:val="22"/>
        </w:rPr>
      </w:pPr>
      <w:r w:rsidRPr="00D5029A">
        <w:rPr>
          <w:rFonts w:ascii="Arial Narrow" w:eastAsia="Calibri" w:hAnsi="Arial Narrow" w:cs="Arial Narrow"/>
          <w:color w:val="000000"/>
          <w:sz w:val="22"/>
          <w:szCs w:val="22"/>
        </w:rPr>
        <w:t>Presunta</w:t>
      </w:r>
      <w:r w:rsidRPr="00D5029A">
        <w:rPr>
          <w:rFonts w:ascii="Arial Narrow" w:hAnsi="Arial Narrow"/>
          <w:sz w:val="22"/>
          <w:szCs w:val="22"/>
          <w:shd w:val="clear" w:color="auto" w:fill="FFFFFF"/>
        </w:rPr>
        <w:t xml:space="preserve"> infracción a los artículos 18 y 19</w:t>
      </w:r>
      <w:r w:rsidRPr="00D5029A">
        <w:rPr>
          <w:rFonts w:ascii="Arial Narrow" w:eastAsia="Calibri" w:hAnsi="Arial Narrow" w:cs="Arial Narrow"/>
          <w:sz w:val="22"/>
          <w:szCs w:val="22"/>
        </w:rPr>
        <w:t xml:space="preserve"> de </w:t>
      </w:r>
      <w:r w:rsidRPr="00D5029A">
        <w:rPr>
          <w:rFonts w:ascii="Arial Narrow" w:hAnsi="Arial Narrow"/>
          <w:sz w:val="22"/>
          <w:szCs w:val="22"/>
          <w:shd w:val="clear" w:color="auto" w:fill="FFFFFF"/>
        </w:rPr>
        <w:t xml:space="preserve">la </w:t>
      </w:r>
      <w:r w:rsidR="00D65BA4" w:rsidRPr="00D5029A">
        <w:rPr>
          <w:rFonts w:ascii="Arial Narrow" w:eastAsia="Arial Narrow" w:hAnsi="Arial Narrow" w:cs="Arial Narrow"/>
          <w:sz w:val="22"/>
          <w:szCs w:val="22"/>
        </w:rPr>
        <w:t xml:space="preserve">Ley </w:t>
      </w:r>
      <w:proofErr w:type="spellStart"/>
      <w:r w:rsidR="00D65BA4" w:rsidRPr="00D5029A">
        <w:rPr>
          <w:rFonts w:ascii="Arial Narrow" w:eastAsia="Arial Narrow" w:hAnsi="Arial Narrow" w:cs="Arial Narrow"/>
          <w:sz w:val="22"/>
          <w:szCs w:val="22"/>
        </w:rPr>
        <w:t/>
      </w:r>
      <w:proofErr w:type="spellEnd"/>
      <w:r w:rsidR="00D65BA4" w:rsidRPr="00D5029A">
        <w:rPr>
          <w:rFonts w:ascii="Arial Narrow" w:eastAsia="Arial Narrow" w:hAnsi="Arial Narrow" w:cs="Arial Narrow"/>
          <w:sz w:val="22"/>
          <w:szCs w:val="22"/>
        </w:rPr>
        <w:t xml:space="preserve"> 29571</w:t>
      </w:r>
      <w:r w:rsidRPr="00D5029A">
        <w:rPr>
          <w:rFonts w:ascii="Arial Narrow" w:hAnsi="Arial Narrow"/>
          <w:sz w:val="22"/>
          <w:szCs w:val="22"/>
          <w:shd w:val="clear" w:color="auto" w:fill="FFFFFF"/>
        </w:rPr>
        <w:t xml:space="preserve">, Código de Protección y Defensa del Consumidor, en tanto </w:t>
      </w:r>
      <w:r w:rsidR="005E3376" w:rsidRPr="00D5029A">
        <w:rPr>
          <w:rFonts w:ascii="Arial Narrow" w:hAnsi="Arial Narrow"/>
          <w:sz w:val="22"/>
          <w:szCs w:val="22"/>
          <w:shd w:val="clear" w:color="auto" w:fill="FFFFFF"/>
        </w:rPr>
        <w:t xml:space="preserve">la compañía aseguradora habría </w:t>
      </w:r>
      <w:r w:rsidRPr="00D5029A">
        <w:rPr>
          <w:rFonts w:ascii="Arial Narrow" w:hAnsi="Arial Narrow"/>
          <w:sz w:val="22"/>
          <w:szCs w:val="22"/>
          <w:shd w:val="clear" w:color="auto" w:fill="FFFFFF"/>
        </w:rPr>
        <w:t xml:space="preserve">negado </w:t>
      </w:r>
      <w:r w:rsidR="005E3376" w:rsidRPr="00D5029A">
        <w:rPr>
          <w:rFonts w:ascii="Arial Narrow" w:hAnsi="Arial Narrow"/>
          <w:sz w:val="22"/>
          <w:szCs w:val="22"/>
          <w:shd w:val="clear" w:color="auto" w:fill="FFFFFF"/>
        </w:rPr>
        <w:t>de manera injustificada</w:t>
      </w:r>
      <w:r w:rsidR="003A266B" w:rsidRPr="00D5029A">
        <w:rPr>
          <w:rFonts w:ascii="Arial Narrow" w:hAnsi="Arial Narrow"/>
          <w:sz w:val="22"/>
          <w:szCs w:val="22"/>
          <w:shd w:val="clear" w:color="auto" w:fill="FFFFFF"/>
        </w:rPr>
        <w:t xml:space="preserve"> a</w:t>
      </w:r>
      <w:r w:rsidR="006E5905" w:rsidRPr="00D5029A">
        <w:rPr>
          <w:rFonts w:ascii="Arial Narrow" w:hAnsi="Arial Narrow"/>
          <w:sz w:val="22"/>
          <w:szCs w:val="22"/>
          <w:shd w:val="clear" w:color="auto" w:fill="FFFFFF"/>
        </w:rPr>
        <w:t xml:space="preserve"> la denunciante</w:t>
      </w:r>
      <w:r w:rsidRPr="00D5029A">
        <w:rPr>
          <w:rFonts w:ascii="Arial Narrow" w:hAnsi="Arial Narrow"/>
          <w:sz w:val="22"/>
          <w:szCs w:val="22"/>
          <w:shd w:val="clear" w:color="auto" w:fill="FFFFFF"/>
        </w:rPr>
        <w:t xml:space="preserve"> la cobertura </w:t>
      </w:r>
      <w:r w:rsidR="003A266B" w:rsidRPr="00D5029A">
        <w:rPr>
          <w:rFonts w:ascii="Arial Narrow" w:hAnsi="Arial Narrow" w:cs="Arial"/>
          <w:color w:val="000000"/>
          <w:sz w:val="22"/>
          <w:szCs w:val="22"/>
          <w:lang w:eastAsia="es-ES"/>
        </w:rPr>
        <w:t xml:space="preserve">de </w:t>
      </w:r>
      <w:r w:rsidR="003A266B" w:rsidRPr="00D5029A">
        <w:rPr>
          <w:rFonts w:ascii="Arial Narrow" w:eastAsia="Arial Narrow" w:hAnsi="Arial Narrow" w:cs="Arial Narrow"/>
          <w:sz w:val="22"/>
          <w:szCs w:val="22"/>
        </w:rPr>
        <w:t xml:space="preserve">la </w:t>
      </w:r>
      <w:r w:rsidR="003A266B" w:rsidRPr="00D5029A">
        <w:rPr>
          <w:rFonts w:ascii="Arial Narrow" w:hAnsi="Arial Narrow"/>
          <w:sz w:val="22"/>
          <w:szCs w:val="22"/>
          <w:lang w:eastAsia="es-ES"/>
        </w:rPr>
        <w:t>Póliza 220012830 del Seguro Vehicular</w:t>
      </w:r>
      <w:r w:rsidR="003A266B" w:rsidRPr="00D5029A">
        <w:rPr>
          <w:rFonts w:ascii="Arial Narrow" w:hAnsi="Arial Narrow" w:cs="Arial"/>
          <w:color w:val="000000"/>
          <w:sz w:val="22"/>
          <w:szCs w:val="22"/>
          <w:lang w:eastAsia="es-ES"/>
        </w:rPr>
        <w:t xml:space="preserve"> por el siniestro 221126803</w:t>
      </w:r>
      <w:r w:rsidRPr="00D5029A">
        <w:rPr>
          <w:rFonts w:ascii="Arial Narrow" w:eastAsia="Arial Narrow" w:hAnsi="Arial Narrow" w:cs="Arial Narrow"/>
          <w:sz w:val="22"/>
          <w:szCs w:val="22"/>
        </w:rPr>
        <w:t>.</w:t>
      </w:r>
    </w:p>
    <w:p w14:paraId="19FF2173" w14:textId="77777777" w:rsidR="00564B8B" w:rsidRPr="00D5029A" w:rsidRDefault="00564B8B" w:rsidP="00D65BA4">
      <w:pPr>
        <w:pStyle w:val="Prrafodelista"/>
        <w:ind w:left="567"/>
        <w:jc w:val="both"/>
        <w:rPr>
          <w:rFonts w:ascii="Arial Narrow" w:eastAsia="Calibri" w:hAnsi="Arial Narrow" w:cs="Arial Narrow"/>
          <w:sz w:val="22"/>
          <w:szCs w:val="22"/>
        </w:rPr>
      </w:pPr>
    </w:p>
    <w:p w14:paraId="65CDDDEF" w14:textId="249FBBA0" w:rsidR="00564B8B" w:rsidRPr="00D5029A" w:rsidRDefault="005E3376" w:rsidP="00D5029A">
      <w:pPr>
        <w:pStyle w:val="Prrafodelista"/>
        <w:numPr>
          <w:ilvl w:val="2"/>
          <w:numId w:val="48"/>
        </w:numPr>
        <w:tabs>
          <w:tab w:val="clear" w:pos="1430"/>
          <w:tab w:val="num" w:pos="567"/>
        </w:tabs>
        <w:ind w:left="567" w:hanging="567"/>
        <w:jc w:val="both"/>
        <w:rPr>
          <w:rFonts w:ascii="Arial Narrow" w:eastAsia="Arial Narrow" w:hAnsi="Arial Narrow" w:cs="Arial Narrow"/>
          <w:sz w:val="22"/>
          <w:szCs w:val="22"/>
        </w:rPr>
      </w:pPr>
      <w:r w:rsidRPr="00D5029A">
        <w:rPr>
          <w:rFonts w:ascii="Arial Narrow" w:eastAsia="Calibri" w:hAnsi="Arial Narrow" w:cs="Arial Narrow"/>
          <w:color w:val="000000"/>
          <w:sz w:val="22"/>
          <w:szCs w:val="22"/>
        </w:rPr>
        <w:lastRenderedPageBreak/>
        <w:t>Presunta</w:t>
      </w:r>
      <w:r w:rsidRPr="00D5029A">
        <w:rPr>
          <w:rFonts w:ascii="Arial Narrow" w:hAnsi="Arial Narrow"/>
          <w:sz w:val="22"/>
          <w:szCs w:val="22"/>
          <w:shd w:val="clear" w:color="auto" w:fill="FFFFFF"/>
        </w:rPr>
        <w:t xml:space="preserve"> infracción a los artículos 18 y 19</w:t>
      </w:r>
      <w:r w:rsidRPr="00D5029A">
        <w:rPr>
          <w:rFonts w:ascii="Arial Narrow" w:eastAsia="Calibri" w:hAnsi="Arial Narrow" w:cs="Arial Narrow"/>
          <w:sz w:val="22"/>
          <w:szCs w:val="22"/>
        </w:rPr>
        <w:t xml:space="preserve"> de </w:t>
      </w:r>
      <w:r w:rsidRPr="00D5029A">
        <w:rPr>
          <w:rFonts w:ascii="Arial Narrow" w:hAnsi="Arial Narrow"/>
          <w:sz w:val="22"/>
          <w:szCs w:val="22"/>
          <w:shd w:val="clear" w:color="auto" w:fill="FFFFFF"/>
        </w:rPr>
        <w:t xml:space="preserve">la </w:t>
      </w:r>
      <w:r w:rsidRPr="00D5029A">
        <w:rPr>
          <w:rFonts w:ascii="Arial Narrow" w:eastAsia="Arial Narrow" w:hAnsi="Arial Narrow" w:cs="Arial Narrow"/>
          <w:sz w:val="22"/>
          <w:szCs w:val="22"/>
        </w:rPr>
        <w:t xml:space="preserve">Ley </w:t>
      </w:r>
      <w:proofErr w:type="spellStart"/>
      <w:r w:rsidRPr="00D5029A">
        <w:rPr>
          <w:rFonts w:ascii="Arial Narrow" w:eastAsia="Arial Narrow" w:hAnsi="Arial Narrow" w:cs="Arial Narrow"/>
          <w:sz w:val="22"/>
          <w:szCs w:val="22"/>
        </w:rPr>
        <w:t/>
      </w:r>
      <w:proofErr w:type="spellEnd"/>
      <w:r w:rsidRPr="00D5029A">
        <w:rPr>
          <w:rFonts w:ascii="Arial Narrow" w:eastAsia="Arial Narrow" w:hAnsi="Arial Narrow" w:cs="Arial Narrow"/>
          <w:sz w:val="22"/>
          <w:szCs w:val="22"/>
        </w:rPr>
        <w:t xml:space="preserve"> 29571</w:t>
      </w:r>
      <w:r w:rsidRPr="00D5029A">
        <w:rPr>
          <w:rFonts w:ascii="Arial Narrow" w:hAnsi="Arial Narrow"/>
          <w:sz w:val="22"/>
          <w:szCs w:val="22"/>
          <w:shd w:val="clear" w:color="auto" w:fill="FFFFFF"/>
        </w:rPr>
        <w:t>, Código de Protección y Defensa del Consumidor, en tanto</w:t>
      </w:r>
      <w:r w:rsidR="00D5029A" w:rsidRPr="00D5029A">
        <w:rPr>
          <w:rFonts w:ascii="Arial Narrow" w:hAnsi="Arial Narrow"/>
          <w:sz w:val="22"/>
          <w:szCs w:val="22"/>
          <w:shd w:val="clear" w:color="auto" w:fill="FFFFFF"/>
        </w:rPr>
        <w:t xml:space="preserve"> </w:t>
      </w:r>
      <w:r w:rsidR="00973654" w:rsidRPr="00D5029A">
        <w:rPr>
          <w:rFonts w:ascii="Arial Narrow" w:eastAsia="Arial Narrow" w:hAnsi="Arial Narrow" w:cs="Arial Narrow"/>
          <w:sz w:val="22"/>
          <w:szCs w:val="22"/>
        </w:rPr>
        <w:t xml:space="preserve">la compañía aseguradora habría continuado realizando el cobro de primas pese a haber anulado la </w:t>
      </w:r>
      <w:r w:rsidR="00D5029A" w:rsidRPr="00D5029A">
        <w:rPr>
          <w:rFonts w:ascii="Arial Narrow" w:hAnsi="Arial Narrow"/>
          <w:sz w:val="22"/>
          <w:szCs w:val="22"/>
          <w:lang w:eastAsia="es-ES"/>
        </w:rPr>
        <w:t>Póliza 220012830 del Seguro Vehicular</w:t>
      </w:r>
      <w:r w:rsidR="00D5029A" w:rsidRPr="00D5029A">
        <w:rPr>
          <w:rFonts w:ascii="Arial Narrow" w:hAnsi="Arial Narrow" w:cs="Arial"/>
          <w:color w:val="000000"/>
          <w:sz w:val="22"/>
          <w:szCs w:val="22"/>
          <w:lang w:eastAsia="es-ES"/>
        </w:rPr>
        <w:t xml:space="preserve"> </w:t>
      </w:r>
      <w:r w:rsidR="00973654" w:rsidRPr="00D5029A">
        <w:rPr>
          <w:rFonts w:ascii="Arial Narrow" w:eastAsia="Arial Narrow" w:hAnsi="Arial Narrow" w:cs="Arial Narrow"/>
          <w:sz w:val="22"/>
          <w:szCs w:val="22"/>
        </w:rPr>
        <w:t>el 19 de mayo de 2025</w:t>
      </w:r>
      <w:r w:rsidR="00564B8B" w:rsidRPr="00D5029A">
        <w:rPr>
          <w:rFonts w:ascii="Arial Narrow" w:hAnsi="Arial Narrow" w:cs="Arial"/>
          <w:color w:val="000000"/>
          <w:sz w:val="22"/>
          <w:szCs w:val="22"/>
          <w:lang w:eastAsia="es-ES"/>
        </w:rPr>
        <w:t>.</w:t>
      </w:r>
    </w:p>
    <w:p w14:paraId="25C80B44" w14:textId="77777777" w:rsidR="00564B8B" w:rsidRPr="00D5029A" w:rsidRDefault="00564B8B" w:rsidP="00D65BA4">
      <w:pPr>
        <w:jc w:val="both"/>
        <w:rPr>
          <w:rFonts w:ascii="Arial Narrow" w:eastAsia="Calibri" w:hAnsi="Arial Narrow" w:cs="Arial Narrow"/>
          <w:sz w:val="22"/>
          <w:szCs w:val="22"/>
        </w:rPr>
      </w:pPr>
    </w:p>
    <w:p w14:paraId="066509B2" w14:textId="3CED34C7" w:rsidR="00564B8B" w:rsidRPr="00D5029A" w:rsidRDefault="00564B8B" w:rsidP="00D65BA4">
      <w:pPr>
        <w:pStyle w:val="Prrafodelista"/>
        <w:numPr>
          <w:ilvl w:val="2"/>
          <w:numId w:val="48"/>
        </w:numPr>
        <w:tabs>
          <w:tab w:val="clear" w:pos="1430"/>
          <w:tab w:val="num" w:pos="567"/>
        </w:tabs>
        <w:ind w:left="567" w:hanging="567"/>
        <w:jc w:val="both"/>
        <w:rPr>
          <w:rFonts w:ascii="Arial Narrow" w:eastAsia="Arial Narrow" w:hAnsi="Arial Narrow" w:cs="Arial Narrow"/>
          <w:sz w:val="22"/>
          <w:szCs w:val="22"/>
        </w:rPr>
      </w:pPr>
      <w:bookmarkStart w:id="9" w:name="_Hlk211339608"/>
      <w:r w:rsidRPr="00D5029A">
        <w:rPr>
          <w:rFonts w:ascii="Arial Narrow" w:eastAsia="Arial Narrow" w:hAnsi="Arial Narrow" w:cs="Arial Narrow"/>
          <w:sz w:val="22"/>
          <w:szCs w:val="22"/>
        </w:rPr>
        <w:t xml:space="preserve">Presunta infracción al artículo 1, numeral 1, literal b) y al artículo 2 de la </w:t>
      </w:r>
      <w:r w:rsidR="00D65BA4" w:rsidRPr="00D5029A">
        <w:rPr>
          <w:rFonts w:ascii="Arial Narrow" w:eastAsia="Arial Narrow" w:hAnsi="Arial Narrow" w:cs="Arial Narrow"/>
          <w:sz w:val="22"/>
          <w:szCs w:val="22"/>
        </w:rPr>
        <w:t xml:space="preserve">Ley </w:t>
      </w:r>
      <w:proofErr w:type="spellStart"/>
      <w:r w:rsidR="00D65BA4" w:rsidRPr="00D5029A">
        <w:rPr>
          <w:rFonts w:ascii="Arial Narrow" w:eastAsia="Arial Narrow" w:hAnsi="Arial Narrow" w:cs="Arial Narrow"/>
          <w:sz w:val="22"/>
          <w:szCs w:val="22"/>
        </w:rPr>
        <w:t/>
      </w:r>
      <w:proofErr w:type="spellEnd"/>
      <w:r w:rsidR="00D65BA4" w:rsidRPr="00D5029A">
        <w:rPr>
          <w:rFonts w:ascii="Arial Narrow" w:eastAsia="Arial Narrow" w:hAnsi="Arial Narrow" w:cs="Arial Narrow"/>
          <w:sz w:val="22"/>
          <w:szCs w:val="22"/>
        </w:rPr>
        <w:t xml:space="preserve"> 29571</w:t>
      </w:r>
      <w:r w:rsidRPr="00D5029A">
        <w:rPr>
          <w:rFonts w:ascii="Arial Narrow" w:eastAsia="Arial Narrow" w:hAnsi="Arial Narrow" w:cs="Arial Narrow"/>
          <w:sz w:val="22"/>
          <w:szCs w:val="22"/>
        </w:rPr>
        <w:t xml:space="preserve">, Código de Protección y Defensa del Consumidor, </w:t>
      </w:r>
      <w:r w:rsidRPr="00D5029A">
        <w:rPr>
          <w:rFonts w:ascii="Arial Narrow" w:hAnsi="Arial Narrow"/>
          <w:sz w:val="22"/>
          <w:szCs w:val="22"/>
          <w:shd w:val="clear" w:color="auto" w:fill="FFFFFF"/>
        </w:rPr>
        <w:t xml:space="preserve">en tanto </w:t>
      </w:r>
      <w:bookmarkEnd w:id="9"/>
      <w:r w:rsidR="00D5029A">
        <w:rPr>
          <w:rFonts w:ascii="Arial Narrow" w:hAnsi="Arial Narrow"/>
          <w:sz w:val="22"/>
          <w:szCs w:val="22"/>
          <w:shd w:val="clear" w:color="auto" w:fill="FFFFFF"/>
        </w:rPr>
        <w:t xml:space="preserve">la compañía aseguradora </w:t>
      </w:r>
      <w:r w:rsidR="006E5905" w:rsidRPr="00D5029A">
        <w:rPr>
          <w:rFonts w:ascii="Arial Narrow" w:eastAsia="Arial Narrow" w:hAnsi="Arial Narrow" w:cs="Arial Narrow"/>
          <w:sz w:val="22"/>
          <w:szCs w:val="22"/>
        </w:rPr>
        <w:t xml:space="preserve">habría brindado información contradictoria a la denunciante, al informarle telefónicamente que la </w:t>
      </w:r>
      <w:r w:rsidR="006E5905" w:rsidRPr="00D5029A">
        <w:rPr>
          <w:rFonts w:ascii="Arial Narrow" w:hAnsi="Arial Narrow"/>
          <w:sz w:val="22"/>
          <w:szCs w:val="22"/>
          <w:lang w:eastAsia="es-ES"/>
        </w:rPr>
        <w:t>Póliza 220012830 del Seguro Vehicular</w:t>
      </w:r>
      <w:r w:rsidR="006E5905" w:rsidRPr="00D5029A">
        <w:rPr>
          <w:rFonts w:ascii="Arial Narrow" w:hAnsi="Arial Narrow" w:cs="Arial"/>
          <w:color w:val="000000"/>
          <w:sz w:val="22"/>
          <w:szCs w:val="22"/>
          <w:lang w:eastAsia="es-ES"/>
        </w:rPr>
        <w:t xml:space="preserve"> </w:t>
      </w:r>
      <w:r w:rsidR="006E5905" w:rsidRPr="00D5029A">
        <w:rPr>
          <w:rFonts w:ascii="Arial Narrow" w:eastAsia="Arial Narrow" w:hAnsi="Arial Narrow" w:cs="Arial Narrow"/>
          <w:sz w:val="22"/>
          <w:szCs w:val="22"/>
        </w:rPr>
        <w:t>se encontraba vigente, pese a que no era cierto</w:t>
      </w:r>
      <w:r w:rsidRPr="00D5029A">
        <w:rPr>
          <w:rFonts w:ascii="Arial Narrow" w:eastAsia="Arial Narrow" w:hAnsi="Arial Narrow" w:cs="Arial Narrow"/>
          <w:sz w:val="22"/>
          <w:szCs w:val="22"/>
        </w:rPr>
        <w:t>.</w:t>
      </w:r>
    </w:p>
    <w:p w14:paraId="4F8CBFAD" w14:textId="4DC4A3CC" w:rsidR="002E38D6" w:rsidRPr="00D5029A" w:rsidRDefault="002E38D6" w:rsidP="00D65BA4">
      <w:pPr>
        <w:jc w:val="both"/>
        <w:rPr>
          <w:rFonts w:ascii="Arial Narrow" w:hAnsi="Arial Narrow" w:cs="Segoe UI"/>
          <w:sz w:val="22"/>
          <w:szCs w:val="22"/>
        </w:rPr>
      </w:pPr>
    </w:p>
    <w:p w14:paraId="29C4DA0A" w14:textId="77A9148B" w:rsidR="004A02B9" w:rsidRPr="00E902D0" w:rsidRDefault="00167A06" w:rsidP="00D65BA4">
      <w:pPr>
        <w:jc w:val="both"/>
        <w:rPr>
          <w:rFonts w:ascii="Arial Narrow" w:eastAsia="Arial Narrow" w:hAnsi="Arial Narrow" w:cs="Arial Narrow"/>
          <w:sz w:val="22"/>
          <w:szCs w:val="22"/>
        </w:rPr>
      </w:pPr>
      <w:r w:rsidRPr="00D5029A">
        <w:rPr>
          <w:rFonts w:ascii="Arial Narrow" w:eastAsia="Arial Narrow" w:hAnsi="Arial Narrow" w:cs="Arial Narrow"/>
          <w:b/>
          <w:sz w:val="22"/>
          <w:szCs w:val="22"/>
        </w:rPr>
        <w:t>TERCER</w:t>
      </w:r>
      <w:r w:rsidR="00A67DAD" w:rsidRPr="00D5029A">
        <w:rPr>
          <w:rFonts w:ascii="Arial Narrow" w:eastAsia="Arial Narrow" w:hAnsi="Arial Narrow" w:cs="Arial Narrow"/>
          <w:b/>
          <w:sz w:val="22"/>
          <w:szCs w:val="22"/>
        </w:rPr>
        <w:t>O</w:t>
      </w:r>
      <w:r w:rsidR="00DD7734" w:rsidRPr="00D5029A">
        <w:rPr>
          <w:rFonts w:ascii="Arial Narrow" w:eastAsia="Arial Narrow" w:hAnsi="Arial Narrow" w:cs="Arial Narrow"/>
          <w:b/>
          <w:sz w:val="22"/>
          <w:szCs w:val="22"/>
        </w:rPr>
        <w:t xml:space="preserve">: </w:t>
      </w:r>
      <w:r w:rsidR="00A27BCD" w:rsidRPr="00D5029A">
        <w:rPr>
          <w:rFonts w:ascii="Arial Narrow" w:hAnsi="Arial Narrow"/>
          <w:sz w:val="22"/>
          <w:szCs w:val="22"/>
        </w:rPr>
        <w:t xml:space="preserve">tener por ofrecidos los medios probatorios presentados en el escrito de denuncia del </w:t>
      </w:r>
      <w:bookmarkStart w:id="10" w:name="_Hlk84970831"/>
      <w:r w:rsidR="00956D9E" w:rsidRPr="00D5029A">
        <w:rPr>
          <w:rFonts w:ascii="Arial Narrow" w:eastAsia="Arial Narrow" w:hAnsi="Arial Narrow" w:cs="Arial Narrow"/>
          <w:sz w:val="22"/>
          <w:szCs w:val="22"/>
        </w:rPr>
        <w:t>8 de julio de 2026, subsanado por escrito del 13 de agosto de 2026</w:t>
      </w:r>
      <w:r w:rsidR="00294A2E" w:rsidRPr="00D5029A">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D65BA4">
      <w:pPr>
        <w:jc w:val="both"/>
        <w:rPr>
          <w:rFonts w:ascii="Arial Narrow" w:eastAsia="Arial Narrow" w:hAnsi="Arial Narrow" w:cs="Arial Narrow"/>
          <w:sz w:val="22"/>
          <w:szCs w:val="22"/>
        </w:rPr>
      </w:pPr>
    </w:p>
    <w:p w14:paraId="2DC92C85" w14:textId="6E981DE0" w:rsidR="00A67DAD" w:rsidRPr="00E902D0" w:rsidRDefault="00167A06" w:rsidP="00D65BA4">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0F2B74" w:rsidRPr="0003165F">
        <w:rPr>
          <w:rFonts w:ascii="Arial Narrow" w:eastAsia="Arial Narrow" w:hAnsi="Arial Narrow" w:cs="Arial Narrow"/>
          <w:bCs/>
          <w:sz w:val="22"/>
          <w:szCs w:val="22"/>
        </w:rPr>
        <w:t>La Positiva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10"/>
    <w:p w14:paraId="19BDC2CF" w14:textId="77777777" w:rsidR="00A67DAD" w:rsidRPr="00E902D0" w:rsidRDefault="00A67DAD" w:rsidP="00D65BA4">
      <w:pPr>
        <w:autoSpaceDE w:val="0"/>
        <w:autoSpaceDN w:val="0"/>
        <w:adjustRightInd w:val="0"/>
        <w:jc w:val="both"/>
        <w:rPr>
          <w:rFonts w:ascii="Arial Narrow" w:hAnsi="Arial Narrow"/>
          <w:sz w:val="22"/>
          <w:szCs w:val="22"/>
        </w:rPr>
      </w:pPr>
    </w:p>
    <w:p w14:paraId="1FE74689"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D65BA4">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1" w:name="_Hlk136949140"/>
    </w:p>
    <w:p w14:paraId="5FDE66B6" w14:textId="77777777" w:rsidR="00A67DAD" w:rsidRPr="00E902D0" w:rsidRDefault="00A67DAD" w:rsidP="00D65BA4">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D65BA4">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12" w:name="_Hlk136948279"/>
    </w:p>
    <w:p w14:paraId="0F479918" w14:textId="77777777" w:rsidR="00A67DAD" w:rsidRPr="00E902D0" w:rsidRDefault="00A67DAD" w:rsidP="00D65BA4">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0"/>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1"/>
      </w:r>
      <w:r w:rsidRPr="00E902D0">
        <w:rPr>
          <w:rFonts w:ascii="Arial Narrow" w:eastAsia="Calibri" w:hAnsi="Arial Narrow" w:cs="Arial"/>
          <w:spacing w:val="-2"/>
          <w:sz w:val="22"/>
          <w:szCs w:val="22"/>
        </w:rPr>
        <w:t>.</w:t>
      </w:r>
      <w:bookmarkEnd w:id="12"/>
    </w:p>
    <w:bookmarkEnd w:id="11"/>
    <w:p w14:paraId="6025EDCC" w14:textId="77777777" w:rsidR="00A67DAD" w:rsidRPr="00E902D0" w:rsidRDefault="00A67DAD" w:rsidP="00D65BA4">
      <w:pPr>
        <w:jc w:val="both"/>
        <w:rPr>
          <w:rFonts w:ascii="Arial Narrow" w:hAnsi="Arial Narrow" w:cs="Arial"/>
          <w:b/>
          <w:bCs/>
          <w:sz w:val="22"/>
          <w:szCs w:val="22"/>
          <w:lang w:eastAsia="es-ES"/>
        </w:rPr>
      </w:pPr>
    </w:p>
    <w:p w14:paraId="699FAF78" w14:textId="7362854D" w:rsidR="00A84D46" w:rsidRPr="00E902D0" w:rsidRDefault="00167A06" w:rsidP="00D65BA4">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 xml:space="preserve">QUINTO: correr traslado de la denuncia interpuesta el 8 de julio de 2026, subsanado por escrito del 13 de agosto de 2026 (parte no confidencial), a [DENUNCIANTE], con excepción del documento denominado “las declaraciones juradas mensuales (PDT-IGV Renta mensual) del Impuesto General a las Ventas (IGV) e Impuesto a la Renta (IR) en el cual constan los ingresos netos mensuales del ejercicio correspondiente al 2025”. Toda vez que la confidencialidad será evaluada oportunamente. Ello, para que, de conformidad con lo dispuesto por el artículo 26 del Decreto Legislativo  807, presente sus descargos en un plazo no mayor de cinco (5) días hábiles contado desde el día siguiente de la notificación de la presente resolución, vencido el cual, la Secretaria Técnica declarará en rebeldía al denunciado que no lo hubiera presentado. Debe precisarse que de conformidad con lo establecido por el numeral 223.1 del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r w:rsidR="00A67DAD" w:rsidRPr="00E902D0">
        <w:rPr>
          <w:rFonts w:ascii="Arial Narrow" w:hAnsi="Arial Narrow" w:cs="Arial"/>
          <w:b/>
          <w:bCs/>
          <w:sz w:val="22"/>
          <w:szCs w:val="22"/>
          <w:lang w:eastAsia="es-ES"/>
        </w:rPr>
        <w:t/>
      </w:r>
      <w:r w:rsidR="00A67DAD" w:rsidRPr="00E902D0">
        <w:rPr>
          <w:rFonts w:ascii="Arial Narrow" w:hAnsi="Arial Narrow"/>
          <w:sz w:val="22"/>
          <w:szCs w:val="22"/>
        </w:rPr>
        <w:t xml:space="preserve"/>
      </w:r>
      <w:r w:rsidR="00A67DAD" w:rsidRPr="00E902D0">
        <w:rPr>
          <w:rFonts w:ascii="Arial Narrow" w:hAnsi="Arial Narrow" w:cs="Arial"/>
          <w:sz w:val="22"/>
          <w:szCs w:val="22"/>
          <w:lang w:val="es-ES" w:eastAsia="es-ES"/>
        </w:rPr>
        <w:t/>
      </w:r>
      <w:r w:rsidR="00294A2E" w:rsidRPr="00E902D0">
        <w:rPr>
          <w:rFonts w:ascii="Arial Narrow" w:hAnsi="Arial Narrow" w:cs="Arial"/>
          <w:sz w:val="22"/>
          <w:szCs w:val="22"/>
          <w:lang w:val="es-ES" w:eastAsia="es-ES"/>
        </w:rPr>
        <w:t xml:space="preserve"/>
      </w:r>
      <w:r w:rsidR="000F2B74" w:rsidRPr="000F2B74">
        <w:rPr>
          <w:rFonts w:ascii="Arial Narrow" w:eastAsia="Arial Narrow" w:hAnsi="Arial Narrow" w:cs="Arial Narrow"/>
          <w:sz w:val="22"/>
          <w:szCs w:val="22"/>
        </w:rPr>
        <w:t xml:space="preserve"/>
      </w:r>
      <w:r w:rsidR="000F2B74" w:rsidRPr="00956D9E">
        <w:rPr>
          <w:rFonts w:ascii="Arial Narrow" w:eastAsia="Arial Narrow" w:hAnsi="Arial Narrow" w:cs="Arial Narrow"/>
          <w:sz w:val="22"/>
          <w:szCs w:val="22"/>
        </w:rPr>
        <w:t/>
      </w:r>
      <w:r w:rsidR="00064607" w:rsidRPr="00956D9E">
        <w:rPr>
          <w:rFonts w:ascii="Arial Narrow" w:eastAsia="Arial Narrow" w:hAnsi="Arial Narrow" w:cs="Arial Narrow"/>
          <w:sz w:val="22"/>
          <w:szCs w:val="22"/>
        </w:rPr>
        <w:t xml:space="preserve"/>
      </w:r>
      <w:r w:rsidR="004A02B9" w:rsidRPr="00956D9E">
        <w:rPr>
          <w:rFonts w:ascii="Arial Narrow" w:eastAsia="Arial Narrow" w:hAnsi="Arial Narrow" w:cs="Arial Narrow"/>
          <w:sz w:val="22"/>
          <w:szCs w:val="22"/>
        </w:rPr>
        <w:t/>
      </w:r>
      <w:r w:rsidR="00A84D46" w:rsidRPr="00E902D0">
        <w:rPr>
          <w:rFonts w:ascii="Arial Narrow" w:hAnsi="Arial Narrow" w:cs="Arial"/>
          <w:sz w:val="22"/>
          <w:szCs w:val="22"/>
          <w:lang w:val="es-ES" w:eastAsia="es-ES"/>
        </w:rPr>
        <w:t xml:space="preserve"/>
      </w:r>
      <w:r w:rsidR="00294A2E" w:rsidRPr="00E902D0">
        <w:rPr>
          <w:rFonts w:ascii="Arial Narrow" w:hAnsi="Arial Narrow" w:cs="Arial"/>
          <w:sz w:val="22"/>
          <w:szCs w:val="22"/>
          <w:lang w:val="es-ES" w:eastAsia="es-ES"/>
        </w:rPr>
        <w:t xml:space="preserve"/>
      </w:r>
      <w:r w:rsidR="00CE7A45" w:rsidRPr="00CE7A45">
        <w:rPr>
          <w:rFonts w:ascii="Arial Narrow" w:eastAsia="Arial Narrow" w:hAnsi="Arial Narrow" w:cs="Arial Narrow"/>
          <w:bCs/>
          <w:sz w:val="22"/>
          <w:szCs w:val="22"/>
        </w:rPr>
        <w:t/>
      </w:r>
      <w:r w:rsidR="007E5A55" w:rsidRPr="00956D9E">
        <w:rPr>
          <w:rStyle w:val="normaltextrun"/>
          <w:rFonts w:ascii="Arial Narrow" w:hAnsi="Arial Narrow"/>
          <w:sz w:val="22"/>
          <w:szCs w:val="22"/>
          <w:shd w:val="clear" w:color="auto" w:fill="FFFFFF"/>
        </w:rPr>
        <w:t xml:space="preserve"/>
      </w:r>
      <w:r w:rsidR="00A84D46" w:rsidRPr="00956D9E">
        <w:rPr>
          <w:rFonts w:ascii="Arial Narrow" w:hAnsi="Arial Narrow" w:cs="Arial"/>
          <w:sz w:val="22"/>
          <w:szCs w:val="22"/>
          <w:lang w:val="es-ES" w:eastAsia="es-ES"/>
        </w:rPr>
        <w:t xml:space="preserve"/>
      </w:r>
      <w:r w:rsidR="00956D9E" w:rsidRPr="00956D9E">
        <w:rPr>
          <w:rFonts w:ascii="Arial Narrow" w:hAnsi="Arial Narrow" w:cs="Arial"/>
          <w:sz w:val="22"/>
          <w:szCs w:val="22"/>
          <w:lang w:val="es-ES" w:eastAsia="es-ES"/>
        </w:rPr>
        <w:t/>
      </w:r>
      <w:r w:rsidR="00A84D46" w:rsidRPr="00956D9E">
        <w:rPr>
          <w:rFonts w:ascii="Arial Narrow" w:hAnsi="Arial Narrow" w:cs="Arial"/>
          <w:sz w:val="22"/>
          <w:szCs w:val="22"/>
          <w:lang w:val="es-ES" w:eastAsia="es-ES"/>
        </w:rPr>
        <w:t xml:space="preserve"/>
      </w:r>
      <w:r w:rsidR="00A84D46" w:rsidRPr="00956D9E">
        <w:rPr>
          <w:rFonts w:ascii="Arial Narrow" w:hAnsi="Arial Narrow" w:cs="Arial"/>
          <w:sz w:val="22"/>
          <w:szCs w:val="22"/>
          <w:lang w:val="es-ES" w:eastAsia="es-ES"/>
        </w:rPr>
        <w:lastRenderedPageBreak/>
        <w:t/>
      </w:r>
      <w:r w:rsidR="00A84D46" w:rsidRPr="00E902D0">
        <w:rPr>
          <w:rFonts w:ascii="Arial Narrow" w:hAnsi="Arial Narrow" w:cs="Arial"/>
          <w:sz w:val="22"/>
          <w:szCs w:val="22"/>
          <w:lang w:val="es-ES" w:eastAsia="es-ES"/>
        </w:rPr>
        <w:t xml:space="preserve"/>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w:r>
      <w:r w:rsidR="00AB094E" w:rsidRPr="00E902D0">
        <w:rPr>
          <w:rFonts w:ascii="Arial Narrow" w:hAnsi="Arial Narrow" w:cs="Arial"/>
          <w:sz w:val="22"/>
          <w:szCs w:val="22"/>
          <w:lang w:val="es-ES" w:eastAsia="es-ES"/>
        </w:rPr>
        <w:t/>
      </w:r>
      <w:r w:rsidR="00A84D46" w:rsidRPr="00E902D0">
        <w:rPr>
          <w:rFonts w:ascii="Arial Narrow" w:hAnsi="Arial Narrow" w:cs="Arial"/>
          <w:sz w:val="22"/>
          <w:szCs w:val="22"/>
          <w:lang w:val="es-ES" w:eastAsia="es-ES"/>
        </w:rPr>
        <w:t xml:space="preserve"/>
      </w:r>
      <w:r w:rsidR="00AB094E" w:rsidRPr="00E902D0">
        <w:rPr>
          <w:rFonts w:ascii="Arial Narrow" w:hAnsi="Arial Narrow" w:cs="Arial"/>
          <w:sz w:val="22"/>
          <w:szCs w:val="22"/>
          <w:lang w:val="es-ES" w:eastAsia="es-ES"/>
        </w:rPr>
        <w:t/>
      </w:r>
      <w:r w:rsidR="00A84D46" w:rsidRPr="00E902D0">
        <w:rPr>
          <w:rFonts w:ascii="Arial Narrow" w:hAnsi="Arial Narrow" w:cs="Arial"/>
          <w:sz w:val="22"/>
          <w:szCs w:val="22"/>
          <w:lang w:val="es-ES" w:eastAsia="es-ES"/>
        </w:rPr>
        <w:t xml:space="preserve"/>
      </w:r>
      <w:r w:rsidR="00AB094E" w:rsidRPr="00E902D0">
        <w:rPr>
          <w:rFonts w:ascii="Arial Narrow" w:hAnsi="Arial Narrow" w:cs="Arial"/>
          <w:sz w:val="22"/>
          <w:szCs w:val="22"/>
          <w:lang w:val="es-ES" w:eastAsia="es-ES"/>
        </w:rPr>
        <w:t/>
      </w:r>
      <w:r w:rsidR="00A84D46" w:rsidRPr="00E902D0">
        <w:rPr>
          <w:rFonts w:ascii="Arial Narrow" w:hAnsi="Arial Narrow" w:cs="Arial"/>
          <w:sz w:val="22"/>
          <w:szCs w:val="22"/>
          <w:lang w:val="es-ES" w:eastAsia="es-ES"/>
        </w:rPr>
        <w:t xml:space="preserve"/>
      </w:r>
      <w:r w:rsidR="000E7BFD" w:rsidRPr="000E7BFD">
        <w:rPr>
          <w:rFonts w:ascii="Arial Narrow" w:hAnsi="Arial Narrow" w:cs="Arial"/>
          <w:sz w:val="22"/>
          <w:szCs w:val="22"/>
          <w:lang w:val="es-ES" w:eastAsia="es-ES"/>
        </w:rPr>
        <w:t/>
      </w:r>
      <w:r w:rsidR="00A84D46" w:rsidRPr="00E902D0">
        <w:rPr>
          <w:rFonts w:ascii="Arial Narrow" w:hAnsi="Arial Narrow" w:cs="Arial"/>
          <w:sz w:val="22"/>
          <w:szCs w:val="22"/>
          <w:lang w:val="es-ES" w:eastAsia="es-ES"/>
        </w:rPr>
        <w:t xml:space="preserve"/>
      </w:r>
      <w:r w:rsidR="000E7BFD" w:rsidRPr="000E7BFD">
        <w:rPr>
          <w:rFonts w:ascii="Arial Narrow" w:hAnsi="Arial Narrow" w:cs="Arial"/>
          <w:sz w:val="22"/>
          <w:szCs w:val="22"/>
          <w:lang w:val="es-ES" w:eastAsia="es-ES"/>
        </w:rPr>
        <w:t/>
      </w:r>
      <w:r w:rsidR="00A84D46" w:rsidRPr="00E902D0">
        <w:rPr>
          <w:rFonts w:ascii="Arial Narrow" w:hAnsi="Arial Narrow" w:cs="Arial"/>
          <w:sz w:val="22"/>
          <w:szCs w:val="22"/>
          <w:lang w:val="es-ES" w:eastAsia="es-ES"/>
        </w:rPr>
        <w:t xml:space="preserve"/>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w:r>
      <w:r w:rsidR="000B70D3" w:rsidRPr="000B70D3">
        <w:rPr>
          <w:rFonts w:ascii="Arial Narrow" w:hAnsi="Arial Narrow" w:cs="Arial"/>
          <w:sz w:val="22"/>
          <w:szCs w:val="22"/>
          <w:lang w:val="es-ES" w:eastAsia="es-ES"/>
        </w:rPr>
        <w:t xml:space="preserve"/>
      </w:r>
      <w:r w:rsidR="00A84D46" w:rsidRPr="00E902D0">
        <w:rPr>
          <w:rFonts w:ascii="Arial Narrow" w:hAnsi="Arial Narrow" w:cs="Arial"/>
          <w:sz w:val="22"/>
          <w:szCs w:val="22"/>
          <w:lang w:val="es-ES" w:eastAsia="es-ES"/>
        </w:rPr>
        <w:t/>
      </w:r>
      <w:r w:rsidR="00A84D46" w:rsidRPr="00E902D0">
        <w:rPr>
          <w:rFonts w:ascii="Arial Narrow" w:hAnsi="Arial Narrow"/>
          <w:sz w:val="22"/>
          <w:szCs w:val="22"/>
          <w:vertAlign w:val="superscript"/>
        </w:rPr>
        <w:footnoteReference w:id="12"/>
      </w:r>
      <w:r w:rsidR="00A84D46" w:rsidRPr="00E902D0">
        <w:rPr>
          <w:rFonts w:ascii="Arial Narrow" w:hAnsi="Arial Narrow" w:cs="Arial"/>
          <w:sz w:val="22"/>
          <w:szCs w:val="22"/>
          <w:vertAlign w:val="superscript"/>
          <w:lang w:val="es-ES" w:eastAsia="es-ES"/>
        </w:rPr>
        <w:t/>
      </w:r>
    </w:p>
    <w:p w14:paraId="2E1B770C" w14:textId="77777777" w:rsidR="00A84D46" w:rsidRPr="00E902D0" w:rsidRDefault="00A84D46" w:rsidP="00D65BA4">
      <w:pPr>
        <w:jc w:val="both"/>
        <w:rPr>
          <w:rFonts w:ascii="Arial Narrow" w:hAnsi="Arial Narrow" w:cs="Arial"/>
          <w:b/>
          <w:bCs/>
          <w:spacing w:val="-2"/>
          <w:sz w:val="22"/>
          <w:szCs w:val="22"/>
          <w:lang w:eastAsia="es-ES"/>
        </w:rPr>
      </w:pPr>
    </w:p>
    <w:p w14:paraId="5D99DE99" w14:textId="3F4D79C8" w:rsidR="00294A2E" w:rsidRPr="00E902D0" w:rsidRDefault="00A84D46" w:rsidP="00D65BA4">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D6727F" w:rsidRPr="0003165F">
        <w:rPr>
          <w:rFonts w:ascii="Arial Narrow" w:eastAsia="Arial Narrow" w:hAnsi="Arial Narrow" w:cs="Arial Narrow"/>
          <w:bCs/>
          <w:sz w:val="22"/>
          <w:szCs w:val="22"/>
        </w:rPr>
        <w:t>La Positiva Seguros y Reaseguros S.A.</w:t>
      </w:r>
      <w:r w:rsidR="00D6727F">
        <w:rPr>
          <w:rFonts w:ascii="Arial Narrow" w:eastAsia="Arial Narrow" w:hAnsi="Arial Narrow" w:cs="Arial Narrow"/>
          <w:bCs/>
          <w:sz w:val="22"/>
          <w:szCs w:val="22"/>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D52D2F" w:rsidRPr="00D52D2F">
        <w:rPr>
          <w:rFonts w:ascii="Arial Narrow" w:hAnsi="Arial Narrow" w:cs="Arial"/>
          <w:sz w:val="22"/>
          <w:szCs w:val="22"/>
          <w:lang w:val="es-ES" w:eastAsia="es-ES"/>
        </w:rPr>
        <w:t xml:space="preserve">(i) </w:t>
      </w:r>
      <w:r w:rsidR="00D52D2F" w:rsidRPr="00D52D2F">
        <w:rPr>
          <w:rFonts w:ascii="Arial Narrow" w:eastAsia="Arial Narrow" w:hAnsi="Arial Narrow" w:cs="Arial Narrow"/>
          <w:sz w:val="22"/>
          <w:szCs w:val="22"/>
        </w:rPr>
        <w:t xml:space="preserve">presentar una copia completa, legible y debidamente suscrita de la </w:t>
      </w:r>
      <w:r w:rsidR="00D52D2F" w:rsidRPr="00D52D2F">
        <w:rPr>
          <w:rFonts w:ascii="Arial Narrow" w:hAnsi="Arial Narrow"/>
          <w:sz w:val="22"/>
          <w:szCs w:val="22"/>
          <w:lang w:eastAsia="es-ES"/>
        </w:rPr>
        <w:t>Póliza 220012830 del Seguro Vehicular, así como la copia del cargo de remisión de la referida póliza</w:t>
      </w:r>
      <w:r w:rsidR="00D52D2F" w:rsidRPr="00D52D2F">
        <w:rPr>
          <w:rFonts w:ascii="Arial Narrow" w:eastAsia="Arial Narrow" w:hAnsi="Arial Narrow" w:cs="Arial Narrow"/>
          <w:sz w:val="22"/>
          <w:szCs w:val="22"/>
        </w:rPr>
        <w:t>; (</w:t>
      </w:r>
      <w:proofErr w:type="spellStart"/>
      <w:r w:rsidR="00D52D2F" w:rsidRPr="00D52D2F">
        <w:rPr>
          <w:rFonts w:ascii="Arial Narrow" w:eastAsia="Arial Narrow" w:hAnsi="Arial Narrow" w:cs="Arial Narrow"/>
          <w:sz w:val="22"/>
          <w:szCs w:val="22"/>
        </w:rPr>
        <w:t>ii</w:t>
      </w:r>
      <w:proofErr w:type="spellEnd"/>
      <w:r w:rsidR="00D52D2F" w:rsidRPr="00D52D2F">
        <w:rPr>
          <w:rFonts w:ascii="Arial Narrow" w:eastAsia="Arial Narrow" w:hAnsi="Arial Narrow" w:cs="Arial Narrow"/>
          <w:sz w:val="22"/>
          <w:szCs w:val="22"/>
        </w:rPr>
        <w:t>) presentar los medios probatorios que acrediten que la negativa de otorgamiento de cobertura fue justificada; y, (</w:t>
      </w:r>
      <w:proofErr w:type="spellStart"/>
      <w:r w:rsidR="00D52D2F" w:rsidRPr="00D52D2F">
        <w:rPr>
          <w:rFonts w:ascii="Arial Narrow" w:eastAsia="Arial Narrow" w:hAnsi="Arial Narrow" w:cs="Arial Narrow"/>
          <w:sz w:val="22"/>
          <w:szCs w:val="22"/>
        </w:rPr>
        <w:t>iii</w:t>
      </w:r>
      <w:proofErr w:type="spellEnd"/>
      <w:r w:rsidR="00D52D2F" w:rsidRPr="00D52D2F">
        <w:rPr>
          <w:rFonts w:ascii="Arial Narrow" w:eastAsia="Arial Narrow" w:hAnsi="Arial Narrow" w:cs="Arial Narrow"/>
          <w:sz w:val="22"/>
          <w:szCs w:val="22"/>
        </w:rPr>
        <w:t>)</w:t>
      </w:r>
      <w:r w:rsidR="00D52D2F" w:rsidRPr="00D52D2F">
        <w:rPr>
          <w:rFonts w:ascii="Arial Narrow" w:hAnsi="Arial Narrow" w:cs="Arial"/>
          <w:sz w:val="22"/>
          <w:szCs w:val="22"/>
          <w:lang w:val="es-ES" w:eastAsia="es-ES"/>
        </w:rPr>
        <w:t xml:space="preserve"> </w:t>
      </w:r>
      <w:r w:rsidR="00D52D2F" w:rsidRPr="00D52D2F">
        <w:rPr>
          <w:rFonts w:ascii="Arial Narrow" w:eastAsia="Arial Narrow" w:hAnsi="Arial Narrow" w:cs="Arial Narrow"/>
          <w:sz w:val="22"/>
          <w:szCs w:val="22"/>
        </w:rPr>
        <w:t>presentar todas las comunicaciones cursadas con el denunciante</w:t>
      </w:r>
      <w:r w:rsidR="00D52D2F">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D65BA4">
      <w:pPr>
        <w:pBdr>
          <w:top w:val="nil"/>
          <w:left w:val="nil"/>
          <w:bottom w:val="nil"/>
          <w:right w:val="nil"/>
          <w:between w:val="nil"/>
        </w:pBdr>
        <w:jc w:val="both"/>
        <w:rPr>
          <w:rFonts w:ascii="Arial Narrow" w:eastAsia="Arial Narrow" w:hAnsi="Arial Narrow" w:cs="Arial Narrow"/>
          <w:sz w:val="22"/>
          <w:szCs w:val="22"/>
        </w:rPr>
      </w:pPr>
      <w:bookmarkStart w:id="13" w:name="_Hlk136949693"/>
    </w:p>
    <w:p w14:paraId="7B9C8AF5" w14:textId="2415A8E9" w:rsidR="00A67DAD" w:rsidRPr="001A65A2" w:rsidRDefault="00D6727F" w:rsidP="00D65BA4">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4"/>
      </w:r>
      <w:r w:rsidR="00A67DAD" w:rsidRPr="001A65A2">
        <w:rPr>
          <w:rFonts w:ascii="Arial Narrow" w:eastAsia="Arial Narrow" w:hAnsi="Arial Narrow" w:cs="Arial Narrow"/>
          <w:sz w:val="22"/>
          <w:szCs w:val="22"/>
        </w:rPr>
        <w:t>.</w:t>
      </w:r>
    </w:p>
    <w:p w14:paraId="3F8BCFFE" w14:textId="7CC5F1D0" w:rsidR="00A67DAD" w:rsidRPr="001A65A2" w:rsidRDefault="00A67DAD" w:rsidP="00D65BA4">
      <w:pPr>
        <w:jc w:val="both"/>
        <w:rPr>
          <w:rFonts w:ascii="Arial Narrow" w:hAnsi="Arial Narrow" w:cs="Arial"/>
          <w:spacing w:val="-2"/>
          <w:sz w:val="22"/>
          <w:szCs w:val="22"/>
        </w:rPr>
      </w:pPr>
      <w:bookmarkStart w:id="15"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5"/>
    <w:p w14:paraId="71B707D5" w14:textId="77777777" w:rsidR="00A67DAD" w:rsidRPr="001A65A2" w:rsidRDefault="00A67DAD" w:rsidP="00D65BA4">
      <w:pPr>
        <w:shd w:val="clear" w:color="auto" w:fill="FFFFFF" w:themeFill="background1"/>
        <w:jc w:val="both"/>
        <w:rPr>
          <w:rFonts w:ascii="Arial Narrow" w:eastAsia="Arial Narrow" w:hAnsi="Arial Narrow" w:cs="Arial Narrow"/>
          <w:b/>
          <w:bCs/>
          <w:sz w:val="22"/>
          <w:szCs w:val="22"/>
        </w:rPr>
      </w:pPr>
    </w:p>
    <w:p w14:paraId="15B457F0" w14:textId="07464C80" w:rsidR="00A67DAD" w:rsidRPr="001A65A2" w:rsidRDefault="00D6727F" w:rsidP="00D65BA4">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 xml:space="preserve">Legislativo </w:t>
      </w:r>
      <w:proofErr w:type="spellStart"/>
      <w:r w:rsidR="00A67DAD" w:rsidRPr="001A65A2">
        <w:rPr>
          <w:rFonts w:ascii="Arial Narrow" w:hAnsi="Arial Narrow" w:cs="Arial"/>
          <w:sz w:val="22"/>
          <w:szCs w:val="22"/>
          <w:lang w:eastAsia="es-ES"/>
        </w:rPr>
        <w:t>N</w:t>
      </w:r>
      <w:proofErr w:type="gramEnd"/>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D65BA4">
      <w:pPr>
        <w:shd w:val="clear" w:color="auto" w:fill="FFFFFF"/>
        <w:jc w:val="both"/>
        <w:rPr>
          <w:rFonts w:ascii="Arial Narrow" w:eastAsia="Arial Narrow" w:hAnsi="Arial Narrow" w:cs="Arial Narrow"/>
          <w:sz w:val="22"/>
          <w:szCs w:val="22"/>
        </w:rPr>
      </w:pPr>
    </w:p>
    <w:p w14:paraId="4FC33B52" w14:textId="13079613" w:rsidR="00A67DAD" w:rsidRPr="001A65A2" w:rsidRDefault="00D6727F" w:rsidP="00D65BA4">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D65BA4">
      <w:pPr>
        <w:shd w:val="clear" w:color="auto" w:fill="FFFFFF" w:themeFill="background1"/>
        <w:jc w:val="both"/>
        <w:rPr>
          <w:rFonts w:ascii="Arial Narrow" w:eastAsia="Arial Narrow" w:hAnsi="Arial Narrow" w:cs="Arial Narrow"/>
          <w:b/>
          <w:bCs/>
          <w:sz w:val="22"/>
          <w:szCs w:val="22"/>
        </w:rPr>
      </w:pPr>
    </w:p>
    <w:p w14:paraId="3F3E79CD" w14:textId="25150F8D" w:rsidR="00431C66" w:rsidRPr="001A65A2" w:rsidRDefault="00167A06" w:rsidP="00D65BA4">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D65BA4">
      <w:pPr>
        <w:shd w:val="clear" w:color="auto" w:fill="FFFFFF" w:themeFill="background1"/>
        <w:jc w:val="both"/>
        <w:rPr>
          <w:rFonts w:ascii="Arial Narrow" w:eastAsia="Arial Narrow" w:hAnsi="Arial Narrow" w:cs="Arial Narrow"/>
          <w:sz w:val="22"/>
          <w:szCs w:val="22"/>
        </w:rPr>
      </w:pPr>
    </w:p>
    <w:bookmarkEnd w:id="13"/>
    <w:p w14:paraId="56C123D6" w14:textId="6CCB137A" w:rsidR="00A81E02" w:rsidRPr="001A65A2" w:rsidRDefault="00A81E02" w:rsidP="00D65BA4">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D6727F">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03165F">
        <w:rPr>
          <w:rFonts w:ascii="Arial Narrow" w:hAnsi="Arial Narrow" w:cs="Arial"/>
          <w:bCs/>
          <w:spacing w:val="-3"/>
          <w:sz w:val="22"/>
          <w:szCs w:val="22"/>
        </w:rPr>
        <w:t xml:space="preserve"/>
      </w:r>
      <w:r w:rsidR="00A121AB" w:rsidRPr="0003165F">
        <w:rPr>
          <w:rFonts w:ascii="Arial Narrow" w:hAnsi="Arial Narrow" w:cs="Arial"/>
          <w:bCs/>
          <w:spacing w:val="-3"/>
          <w:sz w:val="22"/>
          <w:szCs w:val="22"/>
        </w:rPr>
        <w:t xml:space="preserve"/>
      </w:r>
      <w:r w:rsidRPr="0003165F">
        <w:rPr>
          <w:rFonts w:ascii="Arial Narrow" w:hAnsi="Arial Narrow"/>
          <w:color w:val="000000"/>
          <w:sz w:val="22"/>
          <w:szCs w:val="22"/>
        </w:rPr>
        <w:t/>
      </w:r>
      <w:r w:rsidRPr="0003165F">
        <w:rPr>
          <w:rFonts w:ascii="Arial Narrow" w:hAnsi="Arial Narrow" w:cs="Segoe UI"/>
          <w:color w:val="000000"/>
          <w:sz w:val="22"/>
          <w:szCs w:val="22"/>
        </w:rPr>
        <w:t/>
      </w:r>
      <w:r w:rsidRPr="0003165F">
        <w:rPr>
          <w:rFonts w:ascii="Arial Narrow" w:hAnsi="Arial Narrow"/>
          <w:color w:val="000000"/>
          <w:sz w:val="22"/>
          <w:szCs w:val="22"/>
        </w:rPr>
        <w:t xml:space="preserve"/>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sz w:val="22"/>
          <w:szCs w:val="22"/>
          <w:vertAlign w:val="superscript"/>
        </w:rPr>
        <w:footnoteReference w:id="17"/>
      </w:r>
      <w:r w:rsidRPr="001A65A2">
        <w:rPr>
          <w:rFonts w:ascii="Arial Narrow" w:hAnsi="Arial Narrow" w:cs="Arial"/>
          <w:sz w:val="22"/>
          <w:szCs w:val="22"/>
        </w:rPr>
        <w:t/>
      </w:r>
    </w:p>
    <w:p w14:paraId="4A88A19B" w14:textId="77777777" w:rsidR="00A81E02" w:rsidRPr="001A65A2" w:rsidRDefault="00A81E02" w:rsidP="00D65BA4">
      <w:pPr>
        <w:suppressAutoHyphens/>
        <w:jc w:val="both"/>
        <w:rPr>
          <w:rFonts w:ascii="Arial Narrow" w:hAnsi="Arial Narrow" w:cs="Arial"/>
          <w:sz w:val="22"/>
          <w:szCs w:val="22"/>
        </w:rPr>
      </w:pPr>
    </w:p>
    <w:p w14:paraId="76ACA17B" w14:textId="641C0EFA" w:rsidR="00A81E02" w:rsidRPr="001A65A2" w:rsidRDefault="00A81E02" w:rsidP="00D65BA4">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lastRenderedPageBreak/>
        <w:t xml:space="preserve">DÉCIMO </w:t>
      </w:r>
      <w:r w:rsidR="00D6727F">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03165F" w:rsidRPr="0003165F">
        <w:rPr>
          <w:rFonts w:ascii="Arial Narrow" w:eastAsia="Arial Narrow" w:hAnsi="Arial Narrow" w:cs="Arial Narrow"/>
          <w:bCs/>
          <w:sz w:val="22"/>
          <w:szCs w:val="22"/>
        </w:rPr>
        <w:t>La Positiva Seguros y Reaseguros S.A.</w:t>
      </w:r>
      <w:r w:rsidR="0003165F">
        <w:rPr>
          <w:rFonts w:ascii="Arial Narrow" w:eastAsia="Arial Narrow" w:hAnsi="Arial Narrow" w:cs="Arial Narrow"/>
          <w:bCs/>
          <w:sz w:val="22"/>
          <w:szCs w:val="22"/>
        </w:rPr>
        <w:t xml:space="preserve"> </w:t>
      </w:r>
      <w:r w:rsidRPr="001A65A2">
        <w:rPr>
          <w:rFonts w:ascii="Arial Narrow" w:hAnsi="Arial Narrow"/>
          <w:sz w:val="22"/>
          <w:szCs w:val="22"/>
          <w:shd w:val="clear" w:color="auto" w:fill="FFFFFF"/>
        </w:rPr>
        <w:t xml:space="preserve">para </w:t>
      </w:r>
      <w:r w:rsidRPr="0003165F">
        <w:rPr>
          <w:rFonts w:ascii="Arial Narrow" w:hAnsi="Arial Narrow"/>
          <w:sz w:val="22"/>
          <w:szCs w:val="22"/>
          <w:shd w:val="clear" w:color="auto" w:fill="FFFFFF"/>
        </w:rPr>
        <w:t xml:space="preserve">que </w:t>
      </w:r>
      <w:r w:rsidRPr="0003165F">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w14:paraId="5BCBBDDF" w14:textId="77777777" w:rsidR="00A81E02" w:rsidRPr="001A65A2" w:rsidRDefault="00A81E02" w:rsidP="00D65BA4">
      <w:pPr>
        <w:suppressAutoHyphens/>
        <w:jc w:val="both"/>
        <w:rPr>
          <w:rFonts w:ascii="Arial Narrow" w:hAnsi="Arial Narrow" w:cs="Arial"/>
          <w:bCs/>
          <w:sz w:val="22"/>
          <w:szCs w:val="22"/>
        </w:rPr>
      </w:pP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Pr="00E902D0" w:rsidRDefault="00A67DAD" w:rsidP="007D4AA8">
      <w:pPr>
        <w:shd w:val="clear" w:color="auto" w:fill="FFFFFF"/>
        <w:jc w:val="center"/>
        <w:rPr>
          <w:rFonts w:ascii="Arial Narrow" w:hAnsi="Arial Narrow" w:cs="Arial"/>
          <w:b/>
          <w:bCs/>
          <w:sz w:val="22"/>
          <w:szCs w:val="22"/>
        </w:rPr>
      </w:pPr>
    </w:p>
    <w:p w14:paraId="59650990" w14:textId="77777777" w:rsidR="00294A2E" w:rsidRPr="00E902D0" w:rsidRDefault="00294A2E" w:rsidP="007D4AA8">
      <w:pPr>
        <w:shd w:val="clear" w:color="auto" w:fill="FFFFFF"/>
        <w:jc w:val="center"/>
        <w:rPr>
          <w:rFonts w:ascii="Arial Narrow" w:hAnsi="Arial Narrow" w:cs="Arial"/>
          <w:b/>
          <w:bCs/>
          <w:sz w:val="22"/>
          <w:szCs w:val="22"/>
        </w:rPr>
      </w:pPr>
    </w:p>
    <w:p w14:paraId="31D96154" w14: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3931328E" w:rsidR="00DD7734" w:rsidRPr="00063D70" w:rsidRDefault="007D441A" w:rsidP="007D4AA8">
      <w:pPr>
        <w:jc w:val="both"/>
        <w:rPr>
          <w:rFonts w:ascii="Arial Narrow" w:hAnsi="Arial Narrow"/>
          <w:sz w:val="16"/>
          <w:szCs w:val="16"/>
        </w:rPr>
      </w:pPr>
      <w:r>
        <w:rPr>
          <w:rFonts w:ascii="Arial Narrow" w:hAnsi="Arial Narrow" w:cs="Arial"/>
          <w:iCs/>
          <w:spacing w:val="-2"/>
          <w:sz w:val="16"/>
          <w:szCs w:val="16"/>
          <w:lang w:val="es-ES" w:eastAsia="es-ES"/>
        </w:rPr>
        <w:t>RSV</w:t>
      </w:r>
      <w:r w:rsidR="00294A2E" w:rsidRPr="00063D70">
        <w:rPr>
          <w:rFonts w:ascii="Arial Narrow" w:hAnsi="Arial Narrow" w:cs="Arial"/>
          <w:iCs/>
          <w:spacing w:val="-2"/>
          <w:sz w:val="16"/>
          <w:szCs w:val="16"/>
          <w:lang w:val="es-ES" w:eastAsia="es-ES"/>
        </w:rPr>
        <w:t>/</w:t>
      </w:r>
      <w:r>
        <w:rPr>
          <w:rFonts w:ascii="Arial Narrow" w:hAnsi="Arial Narrow" w:cs="Arial"/>
          <w:iCs/>
          <w:spacing w:val="-2"/>
          <w:sz w:val="16"/>
          <w:szCs w:val="16"/>
          <w:lang w:val="es-ES" w:eastAsia="es-ES"/>
        </w:rPr>
        <w:t>DCQ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DED0B" w14:textId="77777777" w:rsidR="00E2592C" w:rsidRDefault="00E2592C" w:rsidP="00DD7734">
      <w:r>
        <w:separator/>
      </w:r>
    </w:p>
  </w:endnote>
  <w:endnote w:type="continuationSeparator" w:id="0">
    <w:p w14:paraId="274EDD1D" w14:textId="77777777" w:rsidR="00E2592C" w:rsidRDefault="00E2592C"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58F20" w14:textId="77777777" w:rsidR="00E2592C" w:rsidRDefault="00E2592C" w:rsidP="00DD7734">
      <w:r>
        <w:separator/>
      </w:r>
    </w:p>
  </w:footnote>
  <w:footnote w:type="continuationSeparator" w:id="0">
    <w:p w14:paraId="51AE0849" w14:textId="77777777" w:rsidR="00E2592C" w:rsidRDefault="00E2592C" w:rsidP="00DD7734">
      <w:r>
        <w:continuationSeparator/>
      </w:r>
    </w:p>
  </w:footnote>
  <w:footnote w:id="1">
    <w:p w14:paraId="1EFB42B2" w14:textId="77777777" w:rsidR="00A23BA3" w:rsidRPr="00D70741" w:rsidRDefault="00A23BA3" w:rsidP="000D05DA">
      <w:pPr>
        <w:ind w:left="570" w:hanging="570"/>
        <w:jc w:val="both"/>
        <w:rPr>
          <w:rFonts w:ascii="Arial Narrow" w:hAnsi="Arial Narrow"/>
          <w:sz w:val="14"/>
          <w:szCs w:val="14"/>
        </w:rPr>
      </w:pPr>
      <w:r w:rsidRPr="00D70741">
        <w:rPr>
          <w:rFonts w:ascii="Arial Narrow" w:hAnsi="Arial Narrow"/>
          <w:sz w:val="14"/>
          <w:szCs w:val="14"/>
          <w:vertAlign w:val="superscript"/>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hAnsi="Arial Narrow"/>
          <w:b/>
          <w:sz w:val="14"/>
          <w:szCs w:val="14"/>
        </w:rPr>
        <w:t xml:space="preserve">DIRECTIVA 001-2008-TRI-INDECOPI, DIRECTIVA SOBRE CONFIDENCIALIDAD DE LA INFORMACIÓN EN LOS PROCEDIMIENTOS SEGUIDOS POR LOS ÓRGANOS FUNCIONALES DEL INDECOPI, MODIFICADA POR LA DIRECTIVA </w:t>
      </w:r>
      <w:proofErr w:type="spellStart"/>
      <w:r w:rsidRPr="00D70741">
        <w:rPr>
          <w:rFonts w:ascii="Arial Narrow" w:hAnsi="Arial Narrow"/>
          <w:b/>
          <w:sz w:val="14"/>
          <w:szCs w:val="14"/>
        </w:rPr>
        <w:t/>
      </w:r>
      <w:proofErr w:type="spellEnd"/>
      <w:r w:rsidRPr="00D70741">
        <w:rPr>
          <w:rFonts w:ascii="Arial Narrow" w:hAnsi="Arial Narrow"/>
          <w:b/>
          <w:sz w:val="14"/>
          <w:szCs w:val="14"/>
        </w:rPr>
        <w:t xml:space="preserve"> 002-2017-TRI-INDECOPI Y LA DIRECTIVA </w:t>
      </w:r>
      <w:proofErr w:type="spellStart"/>
      <w:r w:rsidRPr="00D70741">
        <w:rPr>
          <w:rFonts w:ascii="Arial Narrow" w:hAnsi="Arial Narrow"/>
          <w:b/>
          <w:sz w:val="14"/>
          <w:szCs w:val="14"/>
        </w:rPr>
        <w:t/>
      </w:r>
      <w:proofErr w:type="spellEnd"/>
      <w:r w:rsidRPr="00D70741">
        <w:rPr>
          <w:rFonts w:ascii="Arial Narrow" w:hAnsi="Arial Narrow"/>
          <w:b/>
          <w:sz w:val="14"/>
          <w:szCs w:val="14"/>
        </w:rPr>
        <w:t xml:space="preserve"> 002-2022-TRI-INDECOPI</w:t>
      </w:r>
    </w:p>
    <w:p w14:paraId="283A7052" w14:textId="77777777" w:rsidR="00A23BA3" w:rsidRPr="00D70741" w:rsidRDefault="00A23BA3" w:rsidP="000D05DA">
      <w:pPr>
        <w:ind w:left="1134" w:hanging="570"/>
        <w:jc w:val="both"/>
        <w:rPr>
          <w:rFonts w:ascii="Arial Narrow" w:hAnsi="Arial Narrow"/>
          <w:sz w:val="14"/>
          <w:szCs w:val="14"/>
        </w:rPr>
      </w:pPr>
      <w:r w:rsidRPr="00D70741">
        <w:rPr>
          <w:rFonts w:ascii="Arial Narrow" w:hAnsi="Arial Narrow"/>
          <w:b/>
          <w:sz w:val="14"/>
          <w:szCs w:val="14"/>
        </w:rPr>
        <w:t xml:space="preserve">IV. </w:t>
      </w:r>
      <w:r w:rsidRPr="00D70741">
        <w:rPr>
          <w:rFonts w:ascii="Arial Narrow" w:hAnsi="Arial Narrow"/>
          <w:b/>
          <w:sz w:val="14"/>
          <w:szCs w:val="14"/>
        </w:rPr>
        <w:tab/>
        <w:t>DISPOSICIONES GENERALES</w:t>
      </w:r>
    </w:p>
    <w:p w14:paraId="64F3C278" w14:textId="77777777" w:rsidR="00A23BA3" w:rsidRPr="00D70741" w:rsidRDefault="00A23BA3" w:rsidP="000D05DA">
      <w:pPr>
        <w:ind w:left="1134" w:hanging="570"/>
        <w:jc w:val="both"/>
        <w:rPr>
          <w:rFonts w:ascii="Arial Narrow" w:hAnsi="Arial Narrow"/>
          <w:sz w:val="14"/>
          <w:szCs w:val="14"/>
        </w:rPr>
      </w:pPr>
      <w:r w:rsidRPr="00D70741">
        <w:rPr>
          <w:rFonts w:ascii="Arial Narrow" w:hAnsi="Arial Narrow"/>
          <w:sz w:val="14"/>
          <w:szCs w:val="14"/>
        </w:rPr>
        <w:t>(...)</w:t>
      </w:r>
    </w:p>
    <w:p w14:paraId="767856C6" w14:textId="77777777" w:rsidR="00A23BA3" w:rsidRPr="00D70741" w:rsidRDefault="00A23BA3" w:rsidP="000D05DA">
      <w:pPr>
        <w:ind w:left="1701" w:right="4" w:hanging="567"/>
        <w:jc w:val="both"/>
        <w:rPr>
          <w:rFonts w:ascii="Arial Narrow" w:hAnsi="Arial Narrow" w:cs="Arial"/>
          <w:sz w:val="14"/>
          <w:szCs w:val="14"/>
        </w:rPr>
      </w:pPr>
      <w:r w:rsidRPr="00D70741">
        <w:rPr>
          <w:rFonts w:ascii="Arial Narrow" w:hAnsi="Arial Narrow" w:cs="Arial"/>
          <w:sz w:val="14"/>
          <w:szCs w:val="14"/>
        </w:rPr>
        <w:t>“</w:t>
      </w:r>
      <w:r w:rsidRPr="00D70741">
        <w:rPr>
          <w:rFonts w:ascii="Arial Narrow" w:hAnsi="Arial Narrow" w:cs="Arial"/>
          <w:b/>
          <w:sz w:val="14"/>
          <w:szCs w:val="14"/>
        </w:rPr>
        <w:t xml:space="preserve">2. </w:t>
      </w:r>
      <w:r w:rsidRPr="00D70741">
        <w:rPr>
          <w:rFonts w:ascii="Arial Narrow" w:hAnsi="Arial Narrow" w:cs="Arial"/>
          <w:b/>
          <w:sz w:val="14"/>
          <w:szCs w:val="14"/>
        </w:rPr>
        <w:tab/>
        <w:t>INFORMACIÓN CONFIDENCIAL</w:t>
      </w:r>
    </w:p>
    <w:p w14:paraId="01A5DA54" w14:textId="77777777" w:rsidR="00A23BA3" w:rsidRPr="00D70741" w:rsidRDefault="00A23BA3" w:rsidP="000D05DA">
      <w:pPr>
        <w:ind w:right="4"/>
        <w:jc w:val="both"/>
        <w:rPr>
          <w:rFonts w:ascii="Arial Narrow" w:hAnsi="Arial Narrow" w:cs="Arial"/>
          <w:sz w:val="14"/>
          <w:szCs w:val="14"/>
        </w:rPr>
      </w:pPr>
    </w:p>
    <w:p w14:paraId="52B5674F" w14:textId="77777777" w:rsidR="00A23BA3" w:rsidRPr="00D70741" w:rsidRDefault="00A23BA3" w:rsidP="000D05DA">
      <w:pPr>
        <w:pStyle w:val="NormalWeb"/>
        <w:spacing w:after="0" w:line="240" w:lineRule="auto"/>
        <w:ind w:left="2268" w:hanging="567"/>
        <w:jc w:val="both"/>
        <w:rPr>
          <w:rFonts w:ascii="Arial Narrow" w:hAnsi="Arial Narrow"/>
          <w:sz w:val="14"/>
          <w:szCs w:val="14"/>
        </w:rPr>
      </w:pPr>
      <w:r w:rsidRPr="00D70741">
        <w:rPr>
          <w:rFonts w:ascii="Arial Narrow" w:hAnsi="Arial Narrow" w:cs="Arial"/>
          <w:sz w:val="14"/>
          <w:szCs w:val="14"/>
        </w:rPr>
        <w:t xml:space="preserve">2.1. </w:t>
      </w:r>
      <w:r w:rsidRPr="00D70741">
        <w:rPr>
          <w:rFonts w:ascii="Arial Narrow" w:hAnsi="Arial Narrow" w:cs="Arial"/>
          <w:sz w:val="14"/>
          <w:szCs w:val="14"/>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D70741">
        <w:rPr>
          <w:rFonts w:ascii="Arial Narrow" w:hAnsi="Arial Narrow" w:cs="Arial"/>
          <w:sz w:val="14"/>
          <w:szCs w:val="14"/>
        </w:rPr>
        <w:t>la misma</w:t>
      </w:r>
      <w:proofErr w:type="gramEnd"/>
      <w:r w:rsidRPr="00D70741">
        <w:rPr>
          <w:rFonts w:ascii="Arial Narrow" w:hAnsi="Arial Narrow" w:cs="Arial"/>
          <w:sz w:val="14"/>
          <w:szCs w:val="14"/>
        </w:rPr>
        <w:t xml:space="preserve"> o un tercero del que el aportante la hubiere recibido, u otorgue una ventaja significativa para un competidor del aportante de la información.</w:t>
      </w:r>
    </w:p>
    <w:p w14:paraId="144934A5" w14:textId="77777777" w:rsidR="00A23BA3" w:rsidRPr="00D70741" w:rsidRDefault="00A23BA3" w:rsidP="000D05DA">
      <w:pPr>
        <w:pStyle w:val="NormalWeb"/>
        <w:spacing w:after="0" w:line="240" w:lineRule="auto"/>
        <w:ind w:left="1134"/>
        <w:jc w:val="both"/>
        <w:rPr>
          <w:rFonts w:ascii="Arial Narrow" w:hAnsi="Arial Narrow" w:cs="Arial"/>
          <w:sz w:val="14"/>
          <w:szCs w:val="14"/>
        </w:rPr>
      </w:pPr>
      <w:r w:rsidRPr="00D70741">
        <w:rPr>
          <w:rFonts w:ascii="Arial Narrow" w:hAnsi="Arial Narrow" w:cs="Arial"/>
          <w:sz w:val="14"/>
          <w:szCs w:val="14"/>
        </w:rPr>
        <w:t>     </w:t>
      </w:r>
    </w:p>
    <w:p w14:paraId="57754EF2" w14:textId="77777777" w:rsidR="00A23BA3" w:rsidRPr="00D70741" w:rsidRDefault="00A23BA3" w:rsidP="000D05DA">
      <w:pPr>
        <w:pStyle w:val="NormalWeb"/>
        <w:spacing w:after="0" w:line="240" w:lineRule="auto"/>
        <w:ind w:left="2268"/>
        <w:jc w:val="both"/>
        <w:rPr>
          <w:rFonts w:ascii="Arial Narrow" w:hAnsi="Arial Narrow" w:cs="Arial"/>
          <w:sz w:val="14"/>
          <w:szCs w:val="14"/>
        </w:rPr>
      </w:pPr>
      <w:r w:rsidRPr="00D70741">
        <w:rPr>
          <w:rFonts w:ascii="Arial Narrow" w:hAnsi="Arial Narrow" w:cs="Arial"/>
          <w:sz w:val="14"/>
          <w:szCs w:val="14"/>
        </w:rPr>
        <w:t>Puede también declararse confidencial aquella información que sea considerada reservada o confidencial por Ley. Entre estas:</w:t>
      </w:r>
    </w:p>
    <w:p w14:paraId="4A626BCF" w14:textId="77777777" w:rsidR="00A23BA3" w:rsidRPr="00D70741" w:rsidRDefault="00A23BA3" w:rsidP="000D05DA">
      <w:pPr>
        <w:pStyle w:val="NormalWeb"/>
        <w:spacing w:after="0" w:line="240" w:lineRule="auto"/>
        <w:ind w:left="2268"/>
        <w:jc w:val="both"/>
        <w:rPr>
          <w:rFonts w:ascii="Arial Narrow" w:hAnsi="Arial Narrow"/>
          <w:sz w:val="14"/>
          <w:szCs w:val="14"/>
        </w:rPr>
      </w:pPr>
    </w:p>
    <w:p w14:paraId="3CCED27F"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 xml:space="preserve">a) </w:t>
      </w:r>
      <w:r w:rsidRPr="00D70741">
        <w:rPr>
          <w:rFonts w:ascii="Arial Narrow" w:hAnsi="Arial Narrow" w:cs="Arial"/>
          <w:sz w:val="14"/>
          <w:szCs w:val="14"/>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D70741">
        <w:rPr>
          <w:rFonts w:ascii="Arial Narrow" w:hAnsi="Arial Narrow" w:cs="Arial"/>
          <w:sz w:val="14"/>
          <w:szCs w:val="14"/>
        </w:rPr>
        <w:t>personal,</w:t>
      </w:r>
      <w:proofErr w:type="gramEnd"/>
      <w:r w:rsidRPr="00D70741">
        <w:rPr>
          <w:rFonts w:ascii="Arial Narrow" w:hAnsi="Arial Narrow" w:cs="Arial"/>
          <w:sz w:val="14"/>
          <w:szCs w:val="14"/>
        </w:rPr>
        <w:t xml:space="preserve"> se considera comprendida dentro de la intimidad personal.</w:t>
      </w:r>
    </w:p>
    <w:p w14:paraId="656E13FF"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     </w:t>
      </w:r>
      <w:r w:rsidRPr="00D70741">
        <w:rPr>
          <w:rFonts w:ascii="Arial Narrow" w:hAnsi="Arial Narrow" w:cs="Arial"/>
          <w:sz w:val="14"/>
          <w:szCs w:val="14"/>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D70741" w:rsidRDefault="00A23BA3" w:rsidP="000D05DA">
      <w:pPr>
        <w:pStyle w:val="NormalWeb"/>
        <w:spacing w:after="0" w:line="240" w:lineRule="auto"/>
        <w:ind w:left="2268"/>
        <w:jc w:val="both"/>
        <w:rPr>
          <w:rFonts w:ascii="Arial Narrow" w:hAnsi="Arial Narrow" w:cs="Arial"/>
          <w:sz w:val="14"/>
          <w:szCs w:val="14"/>
        </w:rPr>
      </w:pPr>
    </w:p>
    <w:p w14:paraId="294E4927"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 xml:space="preserve">b) </w:t>
      </w:r>
      <w:r w:rsidRPr="00D70741">
        <w:rPr>
          <w:rFonts w:ascii="Arial Narrow" w:hAnsi="Arial Narrow" w:cs="Arial"/>
          <w:sz w:val="14"/>
          <w:szCs w:val="14"/>
        </w:rPr>
        <w:tab/>
        <w:t>Información proveniente de terceras personas ajenas al procedimiento de investigación, cuya divulgación sin previa autorización podría ocasionar perjuicios a alguna de las partes.</w:t>
      </w:r>
    </w:p>
    <w:p w14:paraId="3B592699" w14:textId="77777777" w:rsidR="00A23BA3" w:rsidRPr="00D70741" w:rsidRDefault="00A23BA3" w:rsidP="000D05DA">
      <w:pPr>
        <w:pStyle w:val="NormalWeb"/>
        <w:spacing w:after="0" w:line="240" w:lineRule="auto"/>
        <w:ind w:left="2268"/>
        <w:jc w:val="both"/>
        <w:rPr>
          <w:rFonts w:ascii="Arial Narrow" w:hAnsi="Arial Narrow" w:cs="Arial"/>
          <w:sz w:val="14"/>
          <w:szCs w:val="14"/>
        </w:rPr>
      </w:pPr>
    </w:p>
    <w:p w14:paraId="662A95B8"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c)</w:t>
      </w:r>
      <w:r w:rsidRPr="00D70741">
        <w:rPr>
          <w:rFonts w:ascii="Arial Narrow" w:hAnsi="Arial Narrow" w:cs="Arial"/>
          <w:sz w:val="14"/>
          <w:szCs w:val="14"/>
        </w:rPr>
        <w:tab/>
        <w:t xml:space="preserve"> La información protegida por la respectiva regulación del secreto bancario, tributario, comercial, industrial, empresarial, tecnológico y bursátil.</w:t>
      </w:r>
    </w:p>
    <w:p w14:paraId="0ABEA164" w14:textId="77777777" w:rsidR="00A23BA3" w:rsidRPr="00D70741" w:rsidRDefault="00A23BA3" w:rsidP="000D05DA">
      <w:pPr>
        <w:pStyle w:val="NormalWeb"/>
        <w:spacing w:after="0" w:line="240" w:lineRule="auto"/>
        <w:ind w:left="2835"/>
        <w:jc w:val="both"/>
        <w:rPr>
          <w:rFonts w:ascii="Arial Narrow" w:hAnsi="Arial Narrow" w:cs="Arial"/>
          <w:sz w:val="14"/>
          <w:szCs w:val="14"/>
        </w:rPr>
      </w:pPr>
    </w:p>
    <w:p w14:paraId="4E42423C" w14:textId="77777777" w:rsidR="00A23BA3" w:rsidRPr="00D70741" w:rsidRDefault="00A23BA3" w:rsidP="000D05DA">
      <w:pPr>
        <w:pStyle w:val="NormalWeb"/>
        <w:spacing w:after="0" w:line="240" w:lineRule="auto"/>
        <w:ind w:left="2835"/>
        <w:jc w:val="both"/>
        <w:rPr>
          <w:rFonts w:ascii="Arial Narrow" w:hAnsi="Arial Narrow" w:cs="Arial"/>
          <w:sz w:val="14"/>
          <w:szCs w:val="14"/>
        </w:rPr>
      </w:pPr>
      <w:r w:rsidRPr="00D70741">
        <w:rPr>
          <w:rFonts w:ascii="Arial Narrow" w:hAnsi="Arial Narrow" w:cs="Arial"/>
          <w:sz w:val="14"/>
          <w:szCs w:val="14"/>
        </w:rPr>
        <w:t>Se considerará lo siguiente:</w:t>
      </w:r>
    </w:p>
    <w:p w14:paraId="5EF3C785" w14:textId="77777777" w:rsidR="00A23BA3" w:rsidRPr="00D70741" w:rsidRDefault="00A23BA3" w:rsidP="000D05DA">
      <w:pPr>
        <w:pStyle w:val="NormalWeb"/>
        <w:spacing w:after="0" w:line="240" w:lineRule="auto"/>
        <w:ind w:left="2835"/>
        <w:jc w:val="both"/>
        <w:rPr>
          <w:rFonts w:ascii="Arial Narrow" w:hAnsi="Arial Narrow"/>
          <w:sz w:val="14"/>
          <w:szCs w:val="14"/>
        </w:rPr>
      </w:pPr>
    </w:p>
    <w:p w14:paraId="493A1D58" w14:textId="77777777" w:rsidR="00A23BA3" w:rsidRPr="00D70741" w:rsidRDefault="00A23BA3" w:rsidP="000D05DA">
      <w:pPr>
        <w:pStyle w:val="NormalWeb"/>
        <w:spacing w:after="0" w:line="240" w:lineRule="auto"/>
        <w:ind w:left="2835"/>
        <w:jc w:val="both"/>
        <w:rPr>
          <w:rFonts w:ascii="Arial Narrow" w:hAnsi="Arial Narrow"/>
          <w:sz w:val="14"/>
          <w:szCs w:val="14"/>
        </w:rPr>
      </w:pPr>
      <w:r w:rsidRPr="00D70741">
        <w:rPr>
          <w:rFonts w:ascii="Arial Narrow" w:hAnsi="Arial Narrow" w:cs="Arial"/>
          <w:b/>
          <w:bCs/>
          <w:sz w:val="14"/>
          <w:szCs w:val="14"/>
        </w:rPr>
        <w:t>Secreto comercial:</w:t>
      </w:r>
      <w:r w:rsidRPr="00D70741">
        <w:rPr>
          <w:rFonts w:ascii="Arial Narrow" w:hAnsi="Arial Narrow" w:cs="Arial"/>
          <w:sz w:val="14"/>
          <w:szCs w:val="14"/>
        </w:rPr>
        <w:t xml:space="preserve"> aquella información cuya importancia para el desarrollo de la actividad empresarial obliga a las empresas a mantenerla fuera del alcance de terceros ajenos a la empresa;</w:t>
      </w:r>
    </w:p>
    <w:p w14:paraId="5584A59D" w14:textId="77777777" w:rsidR="00A23BA3" w:rsidRPr="00D70741" w:rsidRDefault="00A23BA3" w:rsidP="000D05DA">
      <w:pPr>
        <w:pStyle w:val="NormalWeb"/>
        <w:spacing w:after="0" w:line="240" w:lineRule="auto"/>
        <w:ind w:left="2835"/>
        <w:jc w:val="both"/>
        <w:rPr>
          <w:rFonts w:ascii="Arial Narrow" w:hAnsi="Arial Narrow"/>
          <w:sz w:val="14"/>
          <w:szCs w:val="14"/>
        </w:rPr>
      </w:pPr>
      <w:r w:rsidRPr="00D70741">
        <w:rPr>
          <w:rFonts w:ascii="Arial Narrow" w:hAnsi="Arial Narrow" w:cs="Arial"/>
          <w:b/>
          <w:bCs/>
          <w:sz w:val="14"/>
          <w:szCs w:val="14"/>
        </w:rPr>
        <w:t>Secreto industrial:</w:t>
      </w:r>
      <w:r w:rsidRPr="00D70741">
        <w:rPr>
          <w:rFonts w:ascii="Arial Narrow" w:hAnsi="Arial Narrow" w:cs="Arial"/>
          <w:sz w:val="14"/>
          <w:szCs w:val="14"/>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D70741" w:rsidRDefault="00A23BA3" w:rsidP="000D05DA">
      <w:pPr>
        <w:pStyle w:val="NormalWeb"/>
        <w:spacing w:after="0" w:line="240" w:lineRule="auto"/>
        <w:ind w:left="2835"/>
        <w:jc w:val="both"/>
        <w:rPr>
          <w:rFonts w:ascii="Arial Narrow" w:hAnsi="Arial Narrow"/>
          <w:sz w:val="14"/>
          <w:szCs w:val="14"/>
        </w:rPr>
      </w:pPr>
      <w:r w:rsidRPr="00D70741">
        <w:rPr>
          <w:rFonts w:ascii="Arial Narrow" w:hAnsi="Arial Narrow" w:cs="Arial"/>
          <w:b/>
          <w:bCs/>
          <w:sz w:val="14"/>
          <w:szCs w:val="14"/>
        </w:rPr>
        <w:t>Secreto empresarial:</w:t>
      </w:r>
      <w:r w:rsidRPr="00D70741">
        <w:rPr>
          <w:rFonts w:ascii="Arial Narrow" w:hAnsi="Arial Narrow" w:cs="Arial"/>
          <w:sz w:val="14"/>
          <w:szCs w:val="14"/>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D70741" w:rsidRDefault="00A23BA3" w:rsidP="000D05DA">
      <w:pPr>
        <w:pStyle w:val="NormalWeb"/>
        <w:spacing w:after="0" w:line="240" w:lineRule="auto"/>
        <w:ind w:left="1134"/>
        <w:jc w:val="both"/>
        <w:rPr>
          <w:rFonts w:ascii="Arial Narrow" w:hAnsi="Arial Narrow" w:cs="Arial"/>
          <w:sz w:val="14"/>
          <w:szCs w:val="14"/>
        </w:rPr>
      </w:pPr>
      <w:r w:rsidRPr="00D70741">
        <w:rPr>
          <w:rFonts w:ascii="Arial Narrow" w:hAnsi="Arial Narrow" w:cs="Arial"/>
          <w:sz w:val="14"/>
          <w:szCs w:val="14"/>
        </w:rPr>
        <w:t>   </w:t>
      </w:r>
    </w:p>
    <w:p w14:paraId="04E5748B" w14:textId="77777777" w:rsidR="00A23BA3" w:rsidRPr="00D70741" w:rsidRDefault="00A23BA3" w:rsidP="000D05DA">
      <w:pPr>
        <w:pStyle w:val="NormalWeb"/>
        <w:spacing w:after="0" w:line="240" w:lineRule="auto"/>
        <w:ind w:left="3402" w:hanging="567"/>
        <w:jc w:val="both"/>
        <w:rPr>
          <w:rFonts w:ascii="Arial Narrow" w:hAnsi="Arial Narrow"/>
          <w:sz w:val="14"/>
          <w:szCs w:val="14"/>
        </w:rPr>
      </w:pPr>
      <w:r w:rsidRPr="00D70741">
        <w:rPr>
          <w:rFonts w:ascii="Arial Narrow" w:hAnsi="Arial Narrow" w:cs="Arial"/>
          <w:sz w:val="14"/>
          <w:szCs w:val="14"/>
        </w:rPr>
        <w:t xml:space="preserve">c.1 </w:t>
      </w:r>
      <w:r w:rsidRPr="00D70741">
        <w:rPr>
          <w:rFonts w:ascii="Arial Narrow" w:hAnsi="Arial Narrow" w:cs="Arial"/>
          <w:sz w:val="14"/>
          <w:szCs w:val="14"/>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D70741" w:rsidRDefault="00A23BA3" w:rsidP="000D05DA">
      <w:pPr>
        <w:pStyle w:val="NormalWeb"/>
        <w:spacing w:after="0" w:line="240" w:lineRule="auto"/>
        <w:ind w:left="3402" w:hanging="567"/>
        <w:jc w:val="both"/>
        <w:rPr>
          <w:rFonts w:ascii="Arial Narrow" w:hAnsi="Arial Narrow"/>
          <w:sz w:val="14"/>
          <w:szCs w:val="14"/>
        </w:rPr>
      </w:pPr>
      <w:r w:rsidRPr="00D70741">
        <w:rPr>
          <w:rFonts w:ascii="Arial Narrow" w:hAnsi="Arial Narrow" w:cs="Arial"/>
          <w:sz w:val="14"/>
          <w:szCs w:val="14"/>
        </w:rPr>
        <w:t xml:space="preserve">c.2 </w:t>
      </w:r>
      <w:r w:rsidRPr="00D70741">
        <w:rPr>
          <w:rFonts w:ascii="Arial Narrow" w:hAnsi="Arial Narrow" w:cs="Arial"/>
          <w:sz w:val="14"/>
          <w:szCs w:val="14"/>
        </w:rPr>
        <w:tab/>
        <w:t>tenga un valor comercial por ser secreta; y</w:t>
      </w:r>
    </w:p>
    <w:p w14:paraId="38DD7C29" w14:textId="77777777" w:rsidR="00A23BA3" w:rsidRPr="00D70741" w:rsidRDefault="00A23BA3" w:rsidP="000D05DA">
      <w:pPr>
        <w:pStyle w:val="NormalWeb"/>
        <w:spacing w:after="0" w:line="240" w:lineRule="auto"/>
        <w:ind w:left="3402" w:hanging="567"/>
        <w:jc w:val="both"/>
        <w:rPr>
          <w:rFonts w:ascii="Arial Narrow" w:hAnsi="Arial Narrow" w:cs="Arial"/>
          <w:sz w:val="14"/>
          <w:szCs w:val="14"/>
        </w:rPr>
      </w:pPr>
      <w:r w:rsidRPr="00D70741">
        <w:rPr>
          <w:rFonts w:ascii="Arial Narrow" w:hAnsi="Arial Narrow" w:cs="Arial"/>
          <w:sz w:val="14"/>
          <w:szCs w:val="14"/>
        </w:rPr>
        <w:t xml:space="preserve">c.3 </w:t>
      </w:r>
      <w:r w:rsidRPr="00D70741">
        <w:rPr>
          <w:rFonts w:ascii="Arial Narrow" w:hAnsi="Arial Narrow" w:cs="Arial"/>
          <w:sz w:val="14"/>
          <w:szCs w:val="14"/>
        </w:rPr>
        <w:tab/>
        <w:t>haya sido objeto de medidas razonables tomadas por su legítimo poseedor para mantenerla secreta.</w:t>
      </w:r>
    </w:p>
    <w:p w14:paraId="23F0F54E" w14:textId="77777777" w:rsidR="00A23BA3" w:rsidRPr="00D70741" w:rsidRDefault="00A23BA3" w:rsidP="000D05DA">
      <w:pPr>
        <w:pStyle w:val="NormalWeb"/>
        <w:spacing w:after="0" w:line="240" w:lineRule="auto"/>
        <w:ind w:left="3402" w:hanging="567"/>
        <w:jc w:val="both"/>
        <w:rPr>
          <w:rFonts w:ascii="Arial Narrow" w:hAnsi="Arial Narrow"/>
          <w:sz w:val="14"/>
          <w:szCs w:val="14"/>
        </w:rPr>
      </w:pPr>
    </w:p>
    <w:p w14:paraId="7E9C79C0" w14:textId="2FC0BCFA" w:rsidR="00A23BA3" w:rsidRPr="00D70741" w:rsidRDefault="00A23BA3" w:rsidP="000D05DA">
      <w:pPr>
        <w:pStyle w:val="NormalWeb"/>
        <w:spacing w:after="0" w:line="240" w:lineRule="auto"/>
        <w:ind w:left="2835"/>
        <w:jc w:val="both"/>
        <w:rPr>
          <w:rFonts w:ascii="Arial Narrow" w:hAnsi="Arial Narrow" w:cs="Arial"/>
          <w:sz w:val="14"/>
          <w:szCs w:val="14"/>
        </w:rPr>
      </w:pPr>
      <w:r w:rsidRPr="00D70741">
        <w:rPr>
          <w:rFonts w:ascii="Arial Narrow" w:hAnsi="Arial Narrow" w:cs="Arial"/>
          <w:sz w:val="14"/>
          <w:szCs w:val="14"/>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D70741" w:rsidRDefault="000D60BC" w:rsidP="000D05DA">
      <w:pPr>
        <w:pStyle w:val="NormalWeb"/>
        <w:spacing w:after="0" w:line="240" w:lineRule="auto"/>
        <w:ind w:left="2835"/>
        <w:jc w:val="both"/>
        <w:rPr>
          <w:rFonts w:ascii="Arial Narrow" w:hAnsi="Arial Narrow"/>
          <w:sz w:val="14"/>
          <w:szCs w:val="14"/>
        </w:rPr>
      </w:pPr>
    </w:p>
    <w:p w14:paraId="6141FA98" w14:textId="01AA65AC" w:rsidR="00A23BA3" w:rsidRPr="00D70741" w:rsidRDefault="00A23BA3" w:rsidP="000D05DA">
      <w:pPr>
        <w:ind w:left="1701" w:hanging="567"/>
        <w:jc w:val="both"/>
        <w:rPr>
          <w:rFonts w:ascii="Arial Narrow" w:hAnsi="Arial Narrow" w:cs="Arial"/>
          <w:sz w:val="14"/>
          <w:szCs w:val="14"/>
        </w:rPr>
      </w:pPr>
      <w:r w:rsidRPr="00D70741">
        <w:rPr>
          <w:rFonts w:ascii="Arial Narrow" w:hAnsi="Arial Narrow" w:cs="Arial"/>
          <w:sz w:val="14"/>
          <w:szCs w:val="14"/>
        </w:rPr>
        <w:t xml:space="preserve">2.2. </w:t>
      </w:r>
      <w:r w:rsidRPr="00D70741">
        <w:rPr>
          <w:rFonts w:ascii="Arial Narrow" w:hAnsi="Arial Narrow" w:cs="Arial"/>
          <w:sz w:val="14"/>
          <w:szCs w:val="14"/>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2">
    <w:p w14:paraId="3B377F92" w14:textId="77777777" w:rsidR="00A23BA3" w:rsidRPr="00D70741" w:rsidRDefault="00A23BA3" w:rsidP="000D05DA">
      <w:pPr>
        <w:pStyle w:val="Textonotapie"/>
        <w:ind w:left="567" w:hanging="567"/>
        <w:jc w:val="both"/>
        <w:rPr>
          <w:rFonts w:ascii="Arial Narrow" w:hAnsi="Arial Narrow" w:cs="Arial"/>
          <w:b/>
          <w:sz w:val="14"/>
          <w:szCs w:val="14"/>
        </w:rPr>
      </w:pPr>
      <w:r w:rsidRPr="00D70741">
        <w:rPr>
          <w:rStyle w:val="Refdenotaalpie"/>
          <w:rFonts w:ascii="Arial Narrow" w:hAnsi="Arial Narrow" w:cs="Arial"/>
          <w:sz w:val="14"/>
          <w:szCs w:val="14"/>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b/>
          <w:sz w:val="14"/>
          <w:szCs w:val="14"/>
        </w:rPr>
        <w:t xml:space="preserve">DIRECTIVA 001-2008-TRI-INDECOPI, DIRECTIVA SOBRE CONFIDENCIALIDAD DE LA INFORMACIÓN EN LOS PROCEDIMIENTOS SEGUIDOS POR LOS ÓRGANOS FUNCIONALES DEL INDECOPI, MODIFICADA POR LA DIRECTIVA </w:t>
      </w:r>
      <w:proofErr w:type="spellStart"/>
      <w:r w:rsidRPr="00D70741">
        <w:rPr>
          <w:rFonts w:ascii="Arial Narrow" w:hAnsi="Arial Narrow"/>
          <w:b/>
          <w:sz w:val="14"/>
          <w:szCs w:val="14"/>
        </w:rPr>
        <w:t/>
      </w:r>
      <w:proofErr w:type="spellEnd"/>
      <w:r w:rsidRPr="00D70741">
        <w:rPr>
          <w:rFonts w:ascii="Arial Narrow" w:hAnsi="Arial Narrow"/>
          <w:b/>
          <w:sz w:val="14"/>
          <w:szCs w:val="14"/>
        </w:rPr>
        <w:t xml:space="preserve"> 002-2017-TRI-INDECOPI Y LA DIRECTIVA </w:t>
      </w:r>
      <w:proofErr w:type="spellStart"/>
      <w:r w:rsidRPr="00D70741">
        <w:rPr>
          <w:rFonts w:ascii="Arial Narrow" w:hAnsi="Arial Narrow"/>
          <w:b/>
          <w:sz w:val="14"/>
          <w:szCs w:val="14"/>
        </w:rPr>
        <w:t/>
      </w:r>
      <w:proofErr w:type="spellEnd"/>
      <w:r w:rsidRPr="00D70741">
        <w:rPr>
          <w:rFonts w:ascii="Arial Narrow" w:hAnsi="Arial Narrow"/>
          <w:b/>
          <w:sz w:val="14"/>
          <w:szCs w:val="14"/>
        </w:rPr>
        <w:t xml:space="preserve"> 002-2022-TRI-INDECOPI</w:t>
      </w:r>
    </w:p>
    <w:p w14:paraId="5B25E286" w14:textId="77777777" w:rsidR="00A23BA3" w:rsidRPr="00D70741" w:rsidRDefault="00A23BA3" w:rsidP="000D05DA">
      <w:pPr>
        <w:pStyle w:val="Textonotapie"/>
        <w:ind w:left="567" w:hanging="567"/>
        <w:jc w:val="both"/>
        <w:rPr>
          <w:rFonts w:ascii="Arial Narrow" w:hAnsi="Arial Narrow" w:cs="Arial"/>
          <w:b/>
          <w:bCs/>
          <w:sz w:val="14"/>
          <w:szCs w:val="14"/>
          <w:shd w:val="clear" w:color="auto" w:fill="FFFFFF"/>
        </w:rPr>
      </w:pPr>
      <w:r w:rsidRPr="00D70741">
        <w:rPr>
          <w:rFonts w:ascii="Arial Narrow" w:hAnsi="Arial Narrow" w:cs="Arial"/>
          <w:sz w:val="14"/>
          <w:szCs w:val="14"/>
          <w:shd w:val="clear" w:color="auto" w:fill="FFFFFF"/>
        </w:rPr>
        <w:t>  </w:t>
      </w:r>
      <w:r w:rsidRPr="00D70741">
        <w:rPr>
          <w:rFonts w:ascii="Arial Narrow" w:hAnsi="Arial Narrow" w:cs="Arial"/>
          <w:sz w:val="14"/>
          <w:szCs w:val="14"/>
          <w:shd w:val="clear" w:color="auto" w:fill="FFFFFF"/>
        </w:rPr>
        <w:tab/>
      </w:r>
      <w:r w:rsidRPr="00D70741">
        <w:rPr>
          <w:rFonts w:ascii="Arial Narrow" w:hAnsi="Arial Narrow" w:cs="Arial"/>
          <w:b/>
          <w:bCs/>
          <w:sz w:val="14"/>
          <w:szCs w:val="14"/>
          <w:shd w:val="clear" w:color="auto" w:fill="FFFFFF"/>
        </w:rPr>
        <w:t>3. Declaración de confidencialidad de la información</w:t>
      </w:r>
    </w:p>
    <w:p w14:paraId="57700A64" w14:textId="77777777" w:rsidR="00A23BA3" w:rsidRPr="00D70741" w:rsidRDefault="00A23BA3" w:rsidP="000D05DA">
      <w:pPr>
        <w:pStyle w:val="Textonotapie"/>
        <w:ind w:left="567" w:hanging="567"/>
        <w:jc w:val="both"/>
        <w:rPr>
          <w:rFonts w:ascii="Arial Narrow" w:hAnsi="Arial Narrow" w:cs="Arial"/>
          <w:bCs/>
          <w:sz w:val="14"/>
          <w:szCs w:val="14"/>
          <w:shd w:val="clear" w:color="auto" w:fill="FFFFFF"/>
        </w:rPr>
      </w:pPr>
      <w:r w:rsidRPr="00D70741">
        <w:rPr>
          <w:rFonts w:ascii="Arial Narrow" w:hAnsi="Arial Narrow" w:cs="Arial"/>
          <w:b/>
          <w:bCs/>
          <w:sz w:val="14"/>
          <w:szCs w:val="14"/>
          <w:shd w:val="clear" w:color="auto" w:fill="FFFFFF"/>
        </w:rPr>
        <w:tab/>
      </w:r>
      <w:r w:rsidRPr="00D70741">
        <w:rPr>
          <w:rFonts w:ascii="Arial Narrow" w:hAnsi="Arial Narrow" w:cs="Arial"/>
          <w:bCs/>
          <w:sz w:val="14"/>
          <w:szCs w:val="14"/>
          <w:shd w:val="clear" w:color="auto" w:fill="FFFFFF"/>
        </w:rPr>
        <w:t>(…) </w:t>
      </w:r>
    </w:p>
    <w:p w14:paraId="004B84C2" w14:textId="77777777" w:rsidR="00A23BA3" w:rsidRPr="00D70741" w:rsidRDefault="00A23BA3" w:rsidP="000D05DA">
      <w:pPr>
        <w:pStyle w:val="Textonotapie"/>
        <w:ind w:left="567"/>
        <w:jc w:val="both"/>
        <w:rPr>
          <w:rFonts w:ascii="Arial Narrow" w:hAnsi="Arial Narrow" w:cs="Arial"/>
          <w:sz w:val="14"/>
          <w:szCs w:val="14"/>
        </w:rPr>
      </w:pPr>
      <w:r w:rsidRPr="00D70741">
        <w:rPr>
          <w:rFonts w:ascii="Arial Narrow" w:hAnsi="Arial Narrow" w:cs="Arial"/>
          <w:sz w:val="14"/>
          <w:szCs w:val="14"/>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D70741" w:rsidRDefault="000E5B82" w:rsidP="000D05DA">
      <w:pPr>
        <w:pStyle w:val="Textonotapie"/>
        <w:ind w:left="567"/>
        <w:jc w:val="both"/>
        <w:rPr>
          <w:rFonts w:ascii="Arial Narrow" w:hAnsi="Arial Narrow"/>
          <w:sz w:val="14"/>
          <w:szCs w:val="14"/>
        </w:rPr>
      </w:pPr>
    </w:p>
  </w:footnote>
  <w:footnote w:id="3">
    <w:p w14:paraId="63A9BE2F" w14:textId="77777777" w:rsidR="00364C39" w:rsidRPr="00D70741" w:rsidRDefault="00364C39" w:rsidP="000D05DA">
      <w:pPr>
        <w:pStyle w:val="Sinespaciado"/>
        <w:ind w:left="567" w:hanging="567"/>
        <w:jc w:val="both"/>
        <w:rPr>
          <w:rFonts w:ascii="Arial Narrow" w:hAnsi="Arial Narrow"/>
          <w:b/>
          <w:bCs/>
          <w:sz w:val="14"/>
          <w:szCs w:val="14"/>
        </w:rPr>
      </w:pPr>
      <w:r w:rsidRPr="00D70741">
        <w:rPr>
          <w:rFonts w:ascii="Arial Narrow" w:hAnsi="Arial Narrow"/>
          <w:sz w:val="14"/>
          <w:szCs w:val="14"/>
          <w:vertAlign w:val="superscript"/>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hAnsi="Arial Narrow"/>
          <w:b/>
          <w:bCs/>
          <w:sz w:val="14"/>
          <w:szCs w:val="14"/>
        </w:rPr>
        <w:t xml:space="preserve">TEXTO ÚNICO ORDENADO DEL CÓDIGO TRIBUTARIO, aprobado por DECRETO SUPREMO </w:t>
      </w:r>
      <w:proofErr w:type="spellStart"/>
      <w:r w:rsidRPr="00D70741">
        <w:rPr>
          <w:rFonts w:ascii="Arial Narrow" w:hAnsi="Arial Narrow"/>
          <w:b/>
          <w:bCs/>
          <w:sz w:val="14"/>
          <w:szCs w:val="14"/>
        </w:rPr>
        <w:t/>
      </w:r>
      <w:proofErr w:type="spellEnd"/>
      <w:r w:rsidRPr="00D70741">
        <w:rPr>
          <w:rFonts w:ascii="Arial Narrow" w:hAnsi="Arial Narrow"/>
          <w:b/>
          <w:bCs/>
          <w:sz w:val="14"/>
          <w:szCs w:val="14"/>
        </w:rPr>
        <w:t> 133-2013-EF y publicado el 22 de junio de 2013</w:t>
      </w:r>
    </w:p>
    <w:p w14:paraId="01F1ED64" w14:textId="77777777" w:rsidR="00364C39" w:rsidRPr="00D70741" w:rsidRDefault="00364C39" w:rsidP="000D05DA">
      <w:pPr>
        <w:pStyle w:val="Sinespaciado"/>
        <w:ind w:firstLine="567"/>
        <w:jc w:val="both"/>
        <w:rPr>
          <w:rFonts w:ascii="Arial Narrow" w:hAnsi="Arial Narrow"/>
          <w:b/>
          <w:bCs/>
          <w:sz w:val="14"/>
          <w:szCs w:val="14"/>
        </w:rPr>
      </w:pPr>
      <w:r w:rsidRPr="00D70741">
        <w:rPr>
          <w:rFonts w:ascii="Arial Narrow" w:hAnsi="Arial Narrow"/>
          <w:b/>
          <w:bCs/>
          <w:sz w:val="14"/>
          <w:szCs w:val="14"/>
        </w:rPr>
        <w:t>Artículo 85.- Reserva tributaria</w:t>
      </w:r>
    </w:p>
    <w:p w14:paraId="04DE6700" w14:textId="71422CDC" w:rsidR="00364C39" w:rsidRPr="00D70741" w:rsidRDefault="00364C39" w:rsidP="000D05DA">
      <w:pPr>
        <w:pStyle w:val="Sinespaciado"/>
        <w:ind w:left="555"/>
        <w:jc w:val="both"/>
        <w:rPr>
          <w:rFonts w:ascii="Arial Narrow" w:hAnsi="Arial Narrow"/>
          <w:sz w:val="14"/>
          <w:szCs w:val="14"/>
        </w:rPr>
      </w:pPr>
      <w:r w:rsidRPr="00D70741">
        <w:rPr>
          <w:rFonts w:ascii="Arial Narrow" w:hAnsi="Arial Narrow"/>
          <w:sz w:val="14"/>
          <w:szCs w:val="14"/>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4">
    <w:p w14:paraId="6C30C590" w14:textId="34A39A87" w:rsidR="00A23BA3" w:rsidRPr="00D70741" w:rsidRDefault="00A23BA3" w:rsidP="000D05DA">
      <w:pPr>
        <w:pStyle w:val="paragraph"/>
        <w:spacing w:before="0" w:beforeAutospacing="0" w:after="0" w:afterAutospacing="0"/>
        <w:ind w:left="555" w:hanging="555"/>
        <w:jc w:val="both"/>
        <w:textAlignment w:val="baseline"/>
        <w:rPr>
          <w:rFonts w:ascii="Arial Narrow" w:hAnsi="Arial Narrow" w:cs="Arial"/>
          <w:sz w:val="14"/>
          <w:szCs w:val="14"/>
        </w:rPr>
      </w:pPr>
      <w:r w:rsidRPr="00D70741">
        <w:rPr>
          <w:rStyle w:val="Refdenotaalpie"/>
          <w:rFonts w:ascii="Arial Narrow" w:hAnsi="Arial Narrow" w:cs="Arial"/>
          <w:sz w:val="14"/>
          <w:szCs w:val="14"/>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Style w:val="normaltextrun"/>
          <w:rFonts w:ascii="Arial Narrow" w:eastAsia="Calibri" w:hAnsi="Arial Narrow" w:cs="Arial"/>
          <w:b/>
          <w:bCs/>
          <w:sz w:val="14"/>
          <w:szCs w:val="14"/>
        </w:rPr>
        <w:t>DECRETO SUPREMO </w:t>
      </w:r>
      <w:proofErr w:type="spellStart"/>
      <w:r w:rsidRPr="00D70741">
        <w:rPr>
          <w:rStyle w:val="normaltextrun"/>
          <w:rFonts w:ascii="Arial Narrow" w:eastAsia="Calibri" w:hAnsi="Arial Narrow" w:cs="Arial"/>
          <w:b/>
          <w:bCs/>
          <w:sz w:val="14"/>
          <w:szCs w:val="14"/>
        </w:rPr>
        <w:t/>
      </w:r>
      <w:proofErr w:type="spellEnd"/>
      <w:r w:rsidRPr="00D70741">
        <w:rPr>
          <w:rStyle w:val="normaltextrun"/>
          <w:rFonts w:ascii="Arial Narrow" w:eastAsia="Calibri" w:hAnsi="Arial Narrow" w:cs="Arial"/>
          <w:b/>
          <w:bCs/>
          <w:sz w:val="14"/>
          <w:szCs w:val="14"/>
        </w:rPr>
        <w:t> </w:t>
      </w:r>
      <w:r w:rsidR="00712225" w:rsidRPr="00D70741">
        <w:rPr>
          <w:rStyle w:val="normaltextrun"/>
          <w:rFonts w:ascii="Arial Narrow" w:eastAsia="Calibri" w:hAnsi="Arial Narrow" w:cs="Arial"/>
          <w:b/>
          <w:bCs/>
          <w:sz w:val="14"/>
          <w:szCs w:val="14"/>
        </w:rPr>
        <w:t>006-2026-JUS</w:t>
      </w:r>
      <w:r w:rsidRPr="00D70741">
        <w:rPr>
          <w:rStyle w:val="normaltextrun"/>
          <w:rFonts w:ascii="Arial Narrow" w:eastAsia="Calibri" w:hAnsi="Arial Narrow" w:cs="Arial"/>
          <w:b/>
          <w:bCs/>
          <w:sz w:val="14"/>
          <w:szCs w:val="14"/>
        </w:rPr>
        <w:t xml:space="preserve">, TEXTO ÚNICO ORDENADO DE LA LEY DEL PROCEDIMIENTO ADMINISTRATIVO GENERAL, publicado el </w:t>
      </w:r>
      <w:r w:rsidR="00712225" w:rsidRPr="00D70741">
        <w:rPr>
          <w:rStyle w:val="normaltextrun"/>
          <w:rFonts w:ascii="Arial Narrow" w:eastAsia="Calibri" w:hAnsi="Arial Narrow" w:cs="Arial"/>
          <w:b/>
          <w:bCs/>
          <w:sz w:val="14"/>
          <w:szCs w:val="14"/>
        </w:rPr>
        <w:t>30 de abril de 2026</w:t>
      </w:r>
      <w:r w:rsidRPr="00D70741">
        <w:rPr>
          <w:rStyle w:val="normaltextrun"/>
          <w:rFonts w:ascii="Arial Narrow" w:eastAsia="Calibri" w:hAnsi="Arial Narrow" w:cs="Arial"/>
          <w:b/>
          <w:bCs/>
          <w:sz w:val="14"/>
          <w:szCs w:val="14"/>
        </w:rPr>
        <w:t>.</w:t>
      </w:r>
      <w:r w:rsidRPr="00D70741">
        <w:rPr>
          <w:rStyle w:val="eop"/>
          <w:rFonts w:ascii="Arial Narrow" w:eastAsia="Calibri" w:hAnsi="Arial Narrow" w:cs="Arial"/>
          <w:sz w:val="14"/>
          <w:szCs w:val="14"/>
        </w:rPr>
        <w:t> </w:t>
      </w:r>
    </w:p>
    <w:p w14:paraId="26182345" w14:textId="77777777" w:rsidR="00A23BA3" w:rsidRPr="00D70741" w:rsidRDefault="00A23BA3" w:rsidP="000D05DA">
      <w:pPr>
        <w:pStyle w:val="paragraph"/>
        <w:spacing w:before="0" w:beforeAutospacing="0" w:after="0" w:afterAutospacing="0"/>
        <w:ind w:left="555" w:hanging="555"/>
        <w:jc w:val="both"/>
        <w:textAlignment w:val="baseline"/>
        <w:rPr>
          <w:rFonts w:ascii="Arial Narrow" w:hAnsi="Arial Narrow" w:cs="Arial"/>
          <w:sz w:val="14"/>
          <w:szCs w:val="14"/>
        </w:rPr>
      </w:pPr>
      <w:r w:rsidRPr="00D70741">
        <w:rPr>
          <w:rStyle w:val="normaltextrun"/>
          <w:rFonts w:ascii="Arial Narrow" w:eastAsia="Calibri" w:hAnsi="Arial Narrow" w:cs="Arial"/>
          <w:b/>
          <w:bCs/>
          <w:sz w:val="14"/>
          <w:szCs w:val="14"/>
        </w:rPr>
        <w:t>            </w:t>
      </w:r>
      <w:r w:rsidRPr="00D70741">
        <w:rPr>
          <w:rStyle w:val="normaltextrun"/>
          <w:rFonts w:ascii="Arial Narrow" w:eastAsia="Calibri" w:hAnsi="Arial Narrow" w:cs="Arial"/>
          <w:b/>
          <w:bCs/>
          <w:sz w:val="14"/>
          <w:szCs w:val="14"/>
        </w:rPr>
        <w:tab/>
        <w:t>Artículo IV. Principios del procedimiento administrativo</w:t>
      </w:r>
      <w:r w:rsidRPr="00D70741">
        <w:rPr>
          <w:rStyle w:val="eop"/>
          <w:rFonts w:ascii="Arial Narrow" w:eastAsia="Calibri" w:hAnsi="Arial Narrow" w:cs="Arial"/>
          <w:sz w:val="14"/>
          <w:szCs w:val="14"/>
        </w:rPr>
        <w:t> </w:t>
      </w:r>
    </w:p>
    <w:p w14:paraId="070DDCF8"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sz w:val="14"/>
          <w:szCs w:val="14"/>
        </w:rPr>
        <w:t>1. El procedimiento administrativo se sustenta fundamentalmente en los siguientes principios, sin perjuicio de la vigencia de otros principios generales del Derecho Administrativo:</w:t>
      </w:r>
      <w:r w:rsidRPr="00D70741">
        <w:rPr>
          <w:rStyle w:val="eop"/>
          <w:rFonts w:ascii="Arial Narrow" w:eastAsia="Calibri" w:hAnsi="Arial Narrow" w:cs="Arial"/>
          <w:sz w:val="14"/>
          <w:szCs w:val="14"/>
        </w:rPr>
        <w:t> </w:t>
      </w:r>
    </w:p>
    <w:p w14:paraId="39E2D3D6"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sz w:val="14"/>
          <w:szCs w:val="14"/>
        </w:rPr>
        <w:t>(…)</w:t>
      </w:r>
      <w:r w:rsidRPr="00D70741">
        <w:rPr>
          <w:rStyle w:val="eop"/>
          <w:rFonts w:ascii="Arial Narrow" w:eastAsia="Calibri" w:hAnsi="Arial Narrow" w:cs="Arial"/>
          <w:sz w:val="14"/>
          <w:szCs w:val="14"/>
        </w:rPr>
        <w:t> </w:t>
      </w:r>
    </w:p>
    <w:p w14:paraId="4DE585FE"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b/>
          <w:bCs/>
          <w:sz w:val="14"/>
          <w:szCs w:val="14"/>
        </w:rPr>
        <w:t>1.8 Principio de buena fe </w:t>
      </w:r>
      <w:proofErr w:type="gramStart"/>
      <w:r w:rsidRPr="00D70741">
        <w:rPr>
          <w:rStyle w:val="normaltextrun"/>
          <w:rFonts w:ascii="Arial Narrow" w:eastAsia="Calibri" w:hAnsi="Arial Narrow" w:cs="Arial"/>
          <w:b/>
          <w:bCs/>
          <w:sz w:val="14"/>
          <w:szCs w:val="14"/>
        </w:rPr>
        <w:t>procedimental.-</w:t>
      </w:r>
      <w:proofErr w:type="gramEnd"/>
      <w:r w:rsidRPr="00D70741">
        <w:rPr>
          <w:rStyle w:val="normaltextrun"/>
          <w:rFonts w:ascii="Arial Narrow" w:eastAsia="Calibri" w:hAnsi="Arial Narrow" w:cs="Arial"/>
          <w:b/>
          <w:bCs/>
          <w:sz w:val="14"/>
          <w:szCs w:val="14"/>
        </w:rPr>
        <w:t> </w:t>
      </w:r>
      <w:r w:rsidRPr="00D70741">
        <w:rPr>
          <w:rStyle w:val="normaltextrun"/>
          <w:rFonts w:ascii="Arial Narrow" w:eastAsia="Calibri" w:hAnsi="Arial Narrow" w:cs="Arial"/>
          <w:sz w:val="14"/>
          <w:szCs w:val="14"/>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70741">
        <w:rPr>
          <w:rStyle w:val="eop"/>
          <w:rFonts w:ascii="Arial Narrow" w:eastAsia="Calibri" w:hAnsi="Arial Narrow" w:cs="Arial"/>
          <w:sz w:val="14"/>
          <w:szCs w:val="14"/>
        </w:rPr>
        <w:t> </w:t>
      </w:r>
    </w:p>
    <w:p w14:paraId="79524586"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sz w:val="14"/>
          <w:szCs w:val="14"/>
        </w:rPr>
        <w:t>Ninguna regulación del procedimiento administrativo puede interpretarse de modo tal que ampare alguna conducta contra la buena fe procedimental.</w:t>
      </w:r>
      <w:r w:rsidRPr="00D70741">
        <w:rPr>
          <w:rStyle w:val="eop"/>
          <w:rFonts w:ascii="Arial Narrow" w:eastAsia="Calibri" w:hAnsi="Arial Narrow" w:cs="Arial"/>
          <w:sz w:val="14"/>
          <w:szCs w:val="14"/>
        </w:rPr>
        <w:t> </w:t>
      </w:r>
    </w:p>
    <w:p w14:paraId="6442273B" w14:textId="77777777" w:rsidR="00A23BA3" w:rsidRPr="00D70741" w:rsidRDefault="00A23BA3" w:rsidP="000D05DA">
      <w:pPr>
        <w:pStyle w:val="Textonotapie"/>
        <w:ind w:left="567" w:hanging="567"/>
        <w:jc w:val="both"/>
        <w:rPr>
          <w:rFonts w:ascii="Arial Narrow" w:hAnsi="Arial Narrow" w:cs="Arial"/>
          <w:sz w:val="14"/>
          <w:szCs w:val="14"/>
          <w:lang w:val="es-MX"/>
        </w:rPr>
      </w:pPr>
    </w:p>
  </w:footnote>
  <w:footnote w:id="5">
    <w:p w14:paraId="58E7DE85" w14:textId="77777777" w:rsidR="00A23BA3" w:rsidRPr="00D70741" w:rsidRDefault="00A23BA3" w:rsidP="000D05DA">
      <w:pPr>
        <w:pStyle w:val="Textonotapie"/>
        <w:ind w:left="567" w:hanging="567"/>
        <w:jc w:val="both"/>
        <w:rPr>
          <w:rFonts w:ascii="Arial Narrow" w:hAnsi="Arial Narrow" w:cs="Arial"/>
          <w:b/>
          <w:bCs/>
          <w:sz w:val="14"/>
          <w:szCs w:val="14"/>
        </w:rPr>
      </w:pPr>
      <w:r w:rsidRPr="00D70741">
        <w:rPr>
          <w:rStyle w:val="Refdenotaalpie"/>
          <w:rFonts w:ascii="Arial Narrow" w:hAnsi="Arial Narrow" w:cs="Arial"/>
          <w:sz w:val="14"/>
          <w:szCs w:val="14"/>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cs="Arial"/>
          <w:b/>
          <w:bCs/>
          <w:sz w:val="14"/>
          <w:szCs w:val="14"/>
        </w:rPr>
        <w:t xml:space="preserve">DIRECTIVA </w:t>
      </w:r>
      <w:proofErr w:type="spellStart"/>
      <w:r w:rsidRPr="00D70741">
        <w:rPr>
          <w:rFonts w:ascii="Arial Narrow" w:hAnsi="Arial Narrow" w:cs="Arial"/>
          <w:b/>
          <w:bCs/>
          <w:sz w:val="14"/>
          <w:szCs w:val="14"/>
        </w:rPr>
        <w:t/>
      </w:r>
      <w:proofErr w:type="spellEnd"/>
      <w:r w:rsidRPr="00D70741">
        <w:rPr>
          <w:rFonts w:ascii="Arial Narrow" w:hAnsi="Arial Narrow" w:cs="Arial"/>
          <w:b/>
          <w:bCs/>
          <w:sz w:val="14"/>
          <w:szCs w:val="14"/>
        </w:rPr>
        <w:t xml:space="preserve"> 001-2008-TRI-INDECOPI, DIRECTIVA SOBRE CONFIDENCIALIDAD DE LA INFORMACIÓN EN LOS PROCEDIMIENTOS SEGUIDOS POR LOS ÓRGANOS FUNCIONALES DEL INDECOPI, modificada por la DIRECTIVA </w:t>
      </w:r>
      <w:proofErr w:type="spellStart"/>
      <w:r w:rsidRPr="00D70741">
        <w:rPr>
          <w:rFonts w:ascii="Arial Narrow" w:hAnsi="Arial Narrow" w:cs="Arial"/>
          <w:b/>
          <w:bCs/>
          <w:sz w:val="14"/>
          <w:szCs w:val="14"/>
        </w:rPr>
        <w:t/>
      </w:r>
      <w:proofErr w:type="spellEnd"/>
      <w:r w:rsidRPr="00D70741">
        <w:rPr>
          <w:rFonts w:ascii="Arial Narrow" w:hAnsi="Arial Narrow" w:cs="Arial"/>
          <w:b/>
          <w:bCs/>
          <w:sz w:val="14"/>
          <w:szCs w:val="14"/>
        </w:rPr>
        <w:t xml:space="preserve"> 003-2022/TRI-INDECOPI</w:t>
      </w:r>
    </w:p>
    <w:p w14:paraId="52507739" w14:textId="77777777" w:rsidR="00A23BA3" w:rsidRPr="00D70741" w:rsidRDefault="00A23BA3" w:rsidP="000D05DA">
      <w:pPr>
        <w:pStyle w:val="Textonotapie"/>
        <w:ind w:left="1134" w:hanging="567"/>
        <w:jc w:val="both"/>
        <w:rPr>
          <w:rFonts w:ascii="Arial Narrow" w:hAnsi="Arial Narrow" w:cs="Arial"/>
          <w:sz w:val="14"/>
          <w:szCs w:val="14"/>
        </w:rPr>
      </w:pPr>
      <w:r w:rsidRPr="00D70741">
        <w:rPr>
          <w:rFonts w:ascii="Arial Narrow" w:hAnsi="Arial Narrow" w:cs="Arial"/>
          <w:sz w:val="14"/>
          <w:szCs w:val="14"/>
        </w:rPr>
        <w:t xml:space="preserve">5.11 </w:t>
      </w:r>
      <w:r w:rsidRPr="00D70741">
        <w:rPr>
          <w:rFonts w:ascii="Arial Narrow" w:hAnsi="Arial Narrow" w:cs="Arial"/>
          <w:sz w:val="14"/>
          <w:szCs w:val="14"/>
        </w:rPr>
        <w:tab/>
        <w:t xml:space="preserve">En caso de que el titular de la información previamente declarada confidencial presente de manera posterior un nuevo escrito o documento que contenga la misma </w:t>
      </w:r>
      <w:proofErr w:type="gramStart"/>
      <w:r w:rsidRPr="00D70741">
        <w:rPr>
          <w:rFonts w:ascii="Arial Narrow" w:hAnsi="Arial Narrow" w:cs="Arial"/>
          <w:sz w:val="14"/>
          <w:szCs w:val="14"/>
        </w:rPr>
        <w:t>información,</w:t>
      </w:r>
      <w:proofErr w:type="gramEnd"/>
      <w:r w:rsidRPr="00D70741">
        <w:rPr>
          <w:rFonts w:ascii="Arial Narrow" w:hAnsi="Arial Narrow" w:cs="Arial"/>
          <w:sz w:val="14"/>
          <w:szCs w:val="14"/>
        </w:rPr>
        <w:t xml:space="preserve"> deberá adjuntar una “versión confidencial” que señale —de manera clara y precisa— en qué parte está incluida la información previamente declarada confidencial. </w:t>
      </w:r>
    </w:p>
    <w:p w14:paraId="73FA968D" w14:textId="77777777" w:rsidR="00A23BA3" w:rsidRPr="00D70741" w:rsidRDefault="00A23BA3" w:rsidP="000D05DA">
      <w:pPr>
        <w:pStyle w:val="Textonotapie"/>
        <w:ind w:left="1134"/>
        <w:jc w:val="both"/>
        <w:rPr>
          <w:rFonts w:ascii="Arial Narrow" w:hAnsi="Arial Narrow" w:cs="Arial"/>
          <w:sz w:val="14"/>
          <w:szCs w:val="14"/>
        </w:rPr>
      </w:pPr>
      <w:r w:rsidRPr="00D70741">
        <w:rPr>
          <w:rFonts w:ascii="Arial Narrow" w:hAnsi="Arial Narrow" w:cs="Arial"/>
          <w:sz w:val="14"/>
          <w:szCs w:val="14"/>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D70741" w:rsidRDefault="00A23BA3" w:rsidP="000D05DA">
      <w:pPr>
        <w:pStyle w:val="Textonotapie"/>
        <w:ind w:left="1134"/>
        <w:jc w:val="both"/>
        <w:rPr>
          <w:rFonts w:ascii="Arial Narrow" w:hAnsi="Arial Narrow" w:cs="Arial"/>
          <w:sz w:val="14"/>
          <w:szCs w:val="14"/>
        </w:rPr>
      </w:pPr>
      <w:r w:rsidRPr="00D70741">
        <w:rPr>
          <w:rFonts w:ascii="Arial Narrow" w:hAnsi="Arial Narrow" w:cs="Arial"/>
          <w:sz w:val="14"/>
          <w:szCs w:val="14"/>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D70741" w:rsidRDefault="00A23BA3" w:rsidP="000D05DA">
      <w:pPr>
        <w:pStyle w:val="Textonotapie"/>
        <w:ind w:left="1134" w:hanging="567"/>
        <w:jc w:val="both"/>
        <w:rPr>
          <w:rFonts w:ascii="Arial Narrow" w:hAnsi="Arial Narrow" w:cs="Arial"/>
          <w:sz w:val="14"/>
          <w:szCs w:val="14"/>
        </w:rPr>
      </w:pPr>
      <w:r w:rsidRPr="00D70741">
        <w:rPr>
          <w:rFonts w:ascii="Arial Narrow" w:hAnsi="Arial Narrow" w:cs="Arial"/>
          <w:sz w:val="14"/>
          <w:szCs w:val="14"/>
        </w:rPr>
        <w:t xml:space="preserve">5.12 </w:t>
      </w:r>
      <w:r w:rsidRPr="00D70741">
        <w:rPr>
          <w:rFonts w:ascii="Arial Narrow" w:hAnsi="Arial Narrow" w:cs="Arial"/>
          <w:sz w:val="14"/>
          <w:szCs w:val="14"/>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D70741" w:rsidRDefault="00A23BA3" w:rsidP="000D05DA">
      <w:pPr>
        <w:pStyle w:val="Textonotapie"/>
        <w:ind w:left="567" w:hanging="567"/>
        <w:jc w:val="both"/>
        <w:rPr>
          <w:rFonts w:ascii="Arial Narrow" w:hAnsi="Arial Narrow" w:cs="Arial"/>
          <w:sz w:val="14"/>
          <w:szCs w:val="14"/>
        </w:rPr>
      </w:pPr>
    </w:p>
  </w:footnote>
  <w:footnote w:id="6">
    <w:p w14:paraId="3DE22B8E"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Style w:val="Refdenotaalpie"/>
          <w:rFonts w:ascii="Arial Narrow" w:eastAsia="Arial" w:hAnsi="Arial Narrow"/>
          <w:sz w:val="14"/>
          <w:szCs w:val="14"/>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eastAsia="Arial Narrow" w:hAnsi="Arial Narrow" w:cs="Arial"/>
          <w:b/>
          <w:bCs/>
          <w:sz w:val="14"/>
          <w:szCs w:val="14"/>
        </w:rPr>
        <w:t xml:space="preserve">LEY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1308 </w:t>
      </w:r>
    </w:p>
    <w:p w14:paraId="28ADC38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Fonts w:ascii="Arial Narrow" w:eastAsia="Arial Narrow" w:hAnsi="Arial Narrow" w:cs="Arial"/>
          <w:b/>
          <w:bCs/>
          <w:sz w:val="14"/>
          <w:szCs w:val="14"/>
        </w:rPr>
        <w:tab/>
        <w:t>Artículo 105.- Autoridad competente.</w:t>
      </w:r>
    </w:p>
    <w:p w14:paraId="2D31C1F8"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70741">
        <w:rPr>
          <w:rFonts w:ascii="Arial Narrow" w:eastAsia="Arial Narrow" w:hAnsi="Arial Narrow" w:cs="Arial"/>
          <w:sz w:val="14"/>
          <w:szCs w:val="14"/>
        </w:rPr>
        <w:t/>
      </w:r>
      <w:proofErr w:type="spellEnd"/>
      <w:r w:rsidRPr="00D7074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68EB10F9"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 xml:space="preserve">(…). </w:t>
      </w:r>
    </w:p>
    <w:p w14:paraId="1CF6FE0C"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p>
    <w:p w14:paraId="4A7CC0D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Fonts w:ascii="Arial Narrow" w:eastAsia="Arial Narrow" w:hAnsi="Arial Narrow" w:cs="Arial"/>
          <w:sz w:val="14"/>
          <w:szCs w:val="14"/>
        </w:rPr>
        <w:tab/>
      </w:r>
      <w:r w:rsidRPr="00D70741">
        <w:rPr>
          <w:rFonts w:ascii="Arial Narrow" w:eastAsia="Arial Narrow" w:hAnsi="Arial Narrow" w:cs="Arial"/>
          <w:b/>
          <w:bCs/>
          <w:sz w:val="14"/>
          <w:szCs w:val="14"/>
        </w:rPr>
        <w:t xml:space="preserve">LEY DE ORGANIZACIÓN Y FUNCIONES DEL INDECOPI, APROBADA POR DECRETO LEGISLATIVO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1033 </w:t>
      </w:r>
    </w:p>
    <w:p w14:paraId="2EFDDD15"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b/>
          <w:bCs/>
          <w:sz w:val="14"/>
          <w:szCs w:val="14"/>
        </w:rPr>
        <w:tab/>
        <w:t>Artículo 27.-</w:t>
      </w:r>
      <w:r w:rsidRPr="00D70741">
        <w:rPr>
          <w:rFonts w:ascii="Arial Narrow" w:eastAsia="Arial Narrow" w:hAnsi="Arial Narrow" w:cs="Arial"/>
          <w:sz w:val="14"/>
          <w:szCs w:val="14"/>
        </w:rPr>
        <w:t xml:space="preserve"> De la Comisión de Protección al </w:t>
      </w:r>
      <w:proofErr w:type="gramStart"/>
      <w:r w:rsidRPr="00D70741">
        <w:rPr>
          <w:rFonts w:ascii="Arial Narrow" w:eastAsia="Arial Narrow" w:hAnsi="Arial Narrow" w:cs="Arial"/>
          <w:sz w:val="14"/>
          <w:szCs w:val="14"/>
        </w:rPr>
        <w:t>Consumidor.-</w:t>
      </w:r>
      <w:proofErr w:type="gramEnd"/>
      <w:r w:rsidRPr="00D70741">
        <w:rPr>
          <w:rFonts w:ascii="Arial Narrow" w:eastAsia="Arial Narrow" w:hAnsi="Arial Narrow" w:cs="Arial"/>
          <w:sz w:val="14"/>
          <w:szCs w:val="14"/>
        </w:rPr>
        <w:t xml:space="preserve"> </w:t>
      </w:r>
    </w:p>
    <w:p w14:paraId="5C172939"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p>
  </w:footnote>
  <w:footnote w:id="7">
    <w:p w14:paraId="1D728EB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b/>
          <w:bCs/>
          <w:sz w:val="14"/>
          <w:szCs w:val="14"/>
        </w:rPr>
      </w:pPr>
      <w:r w:rsidRPr="00D70741">
        <w:rPr>
          <w:rStyle w:val="Refdenotaalpie"/>
          <w:rFonts w:ascii="Arial Narrow" w:eastAsia="Arial" w:hAnsi="Arial Narrow"/>
          <w:sz w:val="14"/>
          <w:szCs w:val="14"/>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eastAsia="Arial Narrow" w:hAnsi="Arial Narrow" w:cs="Arial Narrow"/>
          <w:b/>
          <w:bCs/>
          <w:sz w:val="14"/>
          <w:szCs w:val="14"/>
        </w:rPr>
        <w:t xml:space="preserve">LEY </w:t>
      </w:r>
      <w:proofErr w:type="spellStart"/>
      <w:r w:rsidRPr="00D70741">
        <w:rPr>
          <w:rFonts w:ascii="Arial Narrow" w:eastAsia="Arial Narrow" w:hAnsi="Arial Narrow" w:cs="Arial Narrow"/>
          <w:b/>
          <w:bCs/>
          <w:sz w:val="14"/>
          <w:szCs w:val="14"/>
        </w:rPr>
        <w:t/>
      </w:r>
      <w:proofErr w:type="spellEnd"/>
      <w:r w:rsidRPr="00D7074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D70741">
        <w:rPr>
          <w:rFonts w:ascii="Arial Narrow" w:eastAsia="Arial Narrow" w:hAnsi="Arial Narrow" w:cs="Arial Narrow"/>
          <w:b/>
          <w:bCs/>
          <w:sz w:val="14"/>
          <w:szCs w:val="14"/>
        </w:rPr>
        <w:t/>
      </w:r>
      <w:proofErr w:type="spellEnd"/>
      <w:r w:rsidRPr="00D70741">
        <w:rPr>
          <w:rFonts w:ascii="Arial Narrow" w:eastAsia="Arial Narrow" w:hAnsi="Arial Narrow" w:cs="Arial Narrow"/>
          <w:b/>
          <w:bCs/>
          <w:sz w:val="14"/>
          <w:szCs w:val="14"/>
        </w:rPr>
        <w:t xml:space="preserve"> 1308 </w:t>
      </w:r>
    </w:p>
    <w:p w14:paraId="4ED8C164" w14:textId="77777777" w:rsidR="00564B8B" w:rsidRPr="00D70741" w:rsidRDefault="00564B8B" w:rsidP="00564B8B">
      <w:pPr>
        <w:pStyle w:val="Textonotapie"/>
        <w:ind w:left="567" w:right="-1"/>
        <w:jc w:val="both"/>
        <w:rPr>
          <w:rFonts w:ascii="Arial Narrow" w:eastAsia="Arial Narrow" w:hAnsi="Arial Narrow" w:cs="Arial Narrow"/>
          <w:b/>
          <w:bCs/>
          <w:sz w:val="14"/>
          <w:szCs w:val="14"/>
        </w:rPr>
      </w:pPr>
      <w:r w:rsidRPr="00D70741">
        <w:rPr>
          <w:rFonts w:ascii="Arial Narrow" w:eastAsia="Arial Narrow" w:hAnsi="Arial Narrow" w:cs="Arial Narrow"/>
          <w:b/>
          <w:bCs/>
          <w:sz w:val="14"/>
          <w:szCs w:val="14"/>
        </w:rPr>
        <w:t xml:space="preserve">Artículo 18.- Idoneidad </w:t>
      </w:r>
    </w:p>
    <w:p w14:paraId="6C7FEFCB"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D70741" w:rsidRDefault="00564B8B" w:rsidP="00564B8B">
      <w:pPr>
        <w:pStyle w:val="Textonotapie"/>
        <w:ind w:left="567" w:right="-1"/>
        <w:jc w:val="both"/>
        <w:rPr>
          <w:rFonts w:ascii="Arial Narrow" w:eastAsia="Arial Narrow" w:hAnsi="Arial Narrow" w:cs="Arial Narrow"/>
          <w:sz w:val="14"/>
          <w:szCs w:val="14"/>
        </w:rPr>
      </w:pPr>
    </w:p>
    <w:p w14:paraId="46B05A30"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b/>
          <w:bCs/>
          <w:sz w:val="14"/>
          <w:szCs w:val="14"/>
        </w:rPr>
        <w:t xml:space="preserve">Artículo 19.- Obligación de los proveedores </w:t>
      </w:r>
    </w:p>
    <w:p w14:paraId="7680C717"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D70741" w:rsidRDefault="00564B8B" w:rsidP="00564B8B">
      <w:pPr>
        <w:pStyle w:val="Textonotapie"/>
        <w:jc w:val="both"/>
        <w:rPr>
          <w:rFonts w:ascii="Arial Narrow" w:hAnsi="Arial Narrow"/>
          <w:sz w:val="14"/>
          <w:szCs w:val="14"/>
        </w:rPr>
      </w:pPr>
    </w:p>
  </w:footnote>
  <w:footnote w:id="8">
    <w:p w14:paraId="4FB99668"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Style w:val="Refdenotaalpie"/>
          <w:rFonts w:ascii="Arial Narrow" w:eastAsia="Arial" w:hAnsi="Arial Narrow"/>
          <w:sz w:val="14"/>
          <w:szCs w:val="14"/>
        </w:rPr>
        <w:footnoteRef/>
      </w:r>
      <w:r w:rsidRPr="00D70741">
        <w:rPr>
          <w:rFonts w:ascii="Arial Narrow" w:hAnsi="Arial Narrow"/>
          <w:sz w:val="14"/>
          <w:szCs w:val="14"/>
        </w:rPr>
        <w:t xml:space="preserve"> </w:t>
      </w:r>
      <w:r w:rsidRPr="00D70741">
        <w:rPr>
          <w:rFonts w:ascii="Arial Narrow" w:hAnsi="Arial Narrow" w:cs="Arial"/>
          <w:sz w:val="14"/>
          <w:szCs w:val="14"/>
        </w:rPr>
        <w:tab/>
      </w:r>
      <w:r w:rsidRPr="00D70741">
        <w:rPr>
          <w:rFonts w:ascii="Arial Narrow" w:eastAsia="Arial Narrow" w:hAnsi="Arial Narrow" w:cs="Arial"/>
          <w:b/>
          <w:bCs/>
          <w:sz w:val="14"/>
          <w:szCs w:val="14"/>
        </w:rPr>
        <w:t xml:space="preserve">LEY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1308 </w:t>
      </w:r>
    </w:p>
    <w:p w14:paraId="1DCBECF3" w14:textId="77777777" w:rsidR="00564B8B" w:rsidRPr="00D70741" w:rsidRDefault="00564B8B" w:rsidP="00564B8B">
      <w:pPr>
        <w:pStyle w:val="Textonotapie"/>
        <w:ind w:firstLine="567"/>
        <w:jc w:val="both"/>
        <w:rPr>
          <w:rFonts w:ascii="Arial Narrow" w:eastAsia="Arial Narrow" w:hAnsi="Arial Narrow" w:cs="Arial"/>
          <w:b/>
          <w:bCs/>
          <w:sz w:val="14"/>
          <w:szCs w:val="14"/>
        </w:rPr>
      </w:pPr>
      <w:r w:rsidRPr="00D70741">
        <w:rPr>
          <w:rFonts w:ascii="Arial Narrow" w:eastAsia="Arial Narrow" w:hAnsi="Arial Narrow" w:cs="Arial"/>
          <w:b/>
          <w:bCs/>
          <w:sz w:val="14"/>
          <w:szCs w:val="14"/>
        </w:rPr>
        <w:t>Artículo 1.- Derechos de los consumidores</w:t>
      </w:r>
    </w:p>
    <w:p w14:paraId="334DF69A" w14:textId="77777777" w:rsidR="00564B8B" w:rsidRPr="00D70741" w:rsidRDefault="00564B8B" w:rsidP="00564B8B">
      <w:pPr>
        <w:pStyle w:val="Textonotapie"/>
        <w:tabs>
          <w:tab w:val="left" w:pos="567"/>
        </w:tabs>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1.1 (…)</w:t>
      </w:r>
    </w:p>
    <w:p w14:paraId="50FA40FE" w14:textId="77777777" w:rsidR="00564B8B" w:rsidRPr="00D70741" w:rsidRDefault="00564B8B" w:rsidP="00564B8B">
      <w:pPr>
        <w:pStyle w:val="Textonotapie"/>
        <w:tabs>
          <w:tab w:val="left" w:pos="567"/>
        </w:tabs>
        <w:ind w:left="570"/>
        <w:jc w:val="both"/>
        <w:rPr>
          <w:rFonts w:ascii="Arial Narrow" w:eastAsia="Arial Narrow" w:hAnsi="Arial Narrow" w:cs="Arial"/>
          <w:sz w:val="14"/>
          <w:szCs w:val="14"/>
        </w:rPr>
      </w:pPr>
      <w:r w:rsidRPr="00D70741">
        <w:rPr>
          <w:rFonts w:ascii="Arial Narrow" w:eastAsia="Arial Narrow" w:hAnsi="Arial Narrow" w:cs="Arial Narrow"/>
          <w:sz w:val="14"/>
          <w:szCs w:val="14"/>
        </w:rPr>
        <w:t xml:space="preserve">b. </w:t>
      </w:r>
      <w:r w:rsidRPr="00D7074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B9C425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w:t>
      </w:r>
    </w:p>
    <w:p w14:paraId="24A8E27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p>
    <w:p w14:paraId="7E03A153" w14:textId="77777777" w:rsidR="00564B8B" w:rsidRPr="00D70741" w:rsidRDefault="00564B8B" w:rsidP="00564B8B">
      <w:pPr>
        <w:pStyle w:val="Textonotapie"/>
        <w:ind w:firstLine="567"/>
        <w:jc w:val="both"/>
        <w:rPr>
          <w:rFonts w:ascii="Arial Narrow" w:eastAsia="Arial Narrow" w:hAnsi="Arial Narrow" w:cs="Arial"/>
          <w:b/>
          <w:bCs/>
          <w:sz w:val="14"/>
          <w:szCs w:val="14"/>
        </w:rPr>
      </w:pPr>
      <w:r w:rsidRPr="00D70741">
        <w:rPr>
          <w:rFonts w:ascii="Arial Narrow" w:eastAsia="Arial Narrow" w:hAnsi="Arial Narrow" w:cs="Arial"/>
          <w:b/>
          <w:bCs/>
          <w:sz w:val="14"/>
          <w:szCs w:val="14"/>
        </w:rPr>
        <w:t>Artículo 2.- Información relevante</w:t>
      </w:r>
    </w:p>
    <w:p w14:paraId="6C50E7A8" w14:textId="77777777" w:rsidR="00564B8B" w:rsidRPr="00D70741" w:rsidRDefault="00564B8B" w:rsidP="00564B8B">
      <w:pPr>
        <w:pStyle w:val="Textonotapie"/>
        <w:tabs>
          <w:tab w:val="left" w:pos="567"/>
        </w:tabs>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D417A2" w14:textId="77777777" w:rsidR="00564B8B" w:rsidRPr="00D70741" w:rsidRDefault="00564B8B" w:rsidP="00564B8B">
      <w:pPr>
        <w:pStyle w:val="Textonotapie"/>
        <w:tabs>
          <w:tab w:val="left" w:pos="567"/>
        </w:tabs>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19B8894" w14:textId="77777777" w:rsidR="00564B8B" w:rsidRPr="00D70741" w:rsidRDefault="00564B8B" w:rsidP="00564B8B">
      <w:pPr>
        <w:pStyle w:val="Textonotapie"/>
        <w:tabs>
          <w:tab w:val="left" w:pos="567"/>
        </w:tabs>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6D370CF" w14:textId="77777777" w:rsidR="00564B8B" w:rsidRPr="00D70741" w:rsidRDefault="00564B8B" w:rsidP="00564B8B">
      <w:pPr>
        <w:pStyle w:val="Textonotapie"/>
        <w:tabs>
          <w:tab w:val="left" w:pos="567"/>
        </w:tabs>
        <w:ind w:left="567"/>
        <w:jc w:val="both"/>
        <w:rPr>
          <w:rFonts w:ascii="Arial Narrow" w:eastAsia="Arial Narrow" w:hAnsi="Arial Narrow" w:cs="Arial"/>
          <w:sz w:val="14"/>
          <w:szCs w:val="14"/>
        </w:rPr>
      </w:pPr>
      <w:r w:rsidRPr="00D7074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D70741">
        <w:rPr>
          <w:rFonts w:ascii="Arial Narrow" w:eastAsia="Arial Narrow" w:hAnsi="Arial Narrow" w:cs="Arial"/>
          <w:sz w:val="14"/>
          <w:szCs w:val="14"/>
        </w:rPr>
        <w:t xml:space="preserve">. </w:t>
      </w:r>
    </w:p>
    <w:p w14:paraId="789B5CE8" w14:textId="77777777" w:rsidR="00564B8B" w:rsidRPr="00D70741" w:rsidRDefault="00564B8B" w:rsidP="00564B8B">
      <w:pPr>
        <w:pStyle w:val="Textonotapie"/>
        <w:ind w:firstLine="567"/>
        <w:jc w:val="both"/>
        <w:rPr>
          <w:rFonts w:ascii="Arial Narrow" w:hAnsi="Arial Narrow"/>
          <w:sz w:val="14"/>
          <w:szCs w:val="14"/>
        </w:rPr>
      </w:pPr>
    </w:p>
  </w:footnote>
  <w:footnote w:id="9">
    <w:p w14:paraId="40C24910" w14:textId="77777777" w:rsidR="009317A3" w:rsidRPr="00D70741" w:rsidRDefault="009317A3" w:rsidP="000D05DA">
      <w:pPr>
        <w:ind w:left="567" w:hanging="567"/>
        <w:jc w:val="both"/>
        <w:rPr>
          <w:rFonts w:ascii="Arial Narrow" w:hAnsi="Arial Narrow"/>
          <w:sz w:val="14"/>
          <w:szCs w:val="14"/>
        </w:rPr>
      </w:pPr>
      <w:r w:rsidRPr="00D70741">
        <w:rPr>
          <w:rStyle w:val="Refdenotaalpie"/>
          <w:rFonts w:ascii="Arial Narrow" w:hAnsi="Arial Narrow"/>
          <w:sz w:val="14"/>
          <w:szCs w:val="14"/>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eastAsia="Arial Narrow" w:hAnsi="Arial Narrow" w:cs="Arial Narrow"/>
          <w:b/>
          <w:bCs/>
          <w:sz w:val="14"/>
          <w:szCs w:val="14"/>
        </w:rPr>
        <w:t xml:space="preserve">LEY SOBRE FACULTADES, NORMAS Y ORGANIZACIÓN DEL INDECOPI, aprobada por Decreto Legislativo </w:t>
      </w:r>
      <w:proofErr w:type="spellStart"/>
      <w:r w:rsidRPr="00D70741">
        <w:rPr>
          <w:rFonts w:ascii="Arial Narrow" w:eastAsia="Arial Narrow" w:hAnsi="Arial Narrow" w:cs="Arial Narrow"/>
          <w:b/>
          <w:bCs/>
          <w:sz w:val="14"/>
          <w:szCs w:val="14"/>
        </w:rPr>
        <w:t/>
      </w:r>
      <w:proofErr w:type="spellEnd"/>
      <w:r w:rsidRPr="00D70741">
        <w:rPr>
          <w:rFonts w:ascii="Arial Narrow" w:eastAsia="Arial Narrow" w:hAnsi="Arial Narrow" w:cs="Arial Narrow"/>
          <w:b/>
          <w:bCs/>
          <w:sz w:val="14"/>
          <w:szCs w:val="14"/>
        </w:rPr>
        <w:t xml:space="preserve"> 807, publicado el 18 de abril de 1996</w:t>
      </w:r>
    </w:p>
    <w:p w14:paraId="7879C4CC"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b/>
          <w:bCs/>
          <w:sz w:val="14"/>
          <w:szCs w:val="14"/>
        </w:rPr>
        <w:t>Artículo 1.</w:t>
      </w:r>
      <w:r w:rsidRPr="00D70741">
        <w:rPr>
          <w:rFonts w:ascii="Arial Narrow" w:eastAsia="Arial Narrow" w:hAnsi="Arial Narrow" w:cs="Arial Narrow"/>
          <w:sz w:val="14"/>
          <w:szCs w:val="14"/>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 xml:space="preserve"> </w:t>
      </w:r>
    </w:p>
    <w:p w14:paraId="2BC512C7"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b/>
          <w:bCs/>
          <w:sz w:val="14"/>
          <w:szCs w:val="14"/>
        </w:rPr>
        <w:t xml:space="preserve">Artículo 2.- </w:t>
      </w:r>
      <w:r w:rsidRPr="00D70741">
        <w:rPr>
          <w:rFonts w:ascii="Arial Narrow" w:eastAsia="Arial Narrow" w:hAnsi="Arial Narrow" w:cs="Arial Narrow"/>
          <w:sz w:val="14"/>
          <w:szCs w:val="14"/>
        </w:rPr>
        <w:t>Sin que la presente enumeración tenga carácter taxativo cada Comisión, Oficina o Sala del Tribunal del INDECOPI tiene las siguientes facultades:</w:t>
      </w:r>
    </w:p>
    <w:p w14:paraId="426E2B58"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w:t>
      </w:r>
    </w:p>
    <w:p w14:paraId="62169750" w14:textId="77777777" w:rsidR="009317A3" w:rsidRPr="00D70741" w:rsidRDefault="009317A3" w:rsidP="000D05DA">
      <w:pPr>
        <w:jc w:val="both"/>
        <w:rPr>
          <w:rFonts w:ascii="Arial Narrow" w:hAnsi="Arial Narrow"/>
          <w:sz w:val="14"/>
          <w:szCs w:val="14"/>
        </w:rPr>
      </w:pPr>
      <w:r w:rsidRPr="00D70741">
        <w:rPr>
          <w:rFonts w:ascii="Arial Narrow" w:eastAsia="Arial Narrow" w:hAnsi="Arial Narrow" w:cs="Arial Narrow"/>
          <w:sz w:val="14"/>
          <w:szCs w:val="14"/>
        </w:rPr>
        <w:t xml:space="preserve"> </w:t>
      </w:r>
    </w:p>
    <w:p w14:paraId="17B7BD12" w14:textId="77777777" w:rsidR="009317A3" w:rsidRPr="00D70741" w:rsidRDefault="009317A3" w:rsidP="000D05DA">
      <w:pPr>
        <w:ind w:firstLine="567"/>
        <w:jc w:val="both"/>
        <w:rPr>
          <w:rFonts w:ascii="Arial Narrow" w:hAnsi="Arial Narrow"/>
          <w:sz w:val="14"/>
          <w:szCs w:val="14"/>
        </w:rPr>
      </w:pPr>
      <w:r w:rsidRPr="00D70741">
        <w:rPr>
          <w:rFonts w:ascii="Arial Narrow" w:eastAsia="Arial Narrow" w:hAnsi="Arial Narrow" w:cs="Arial Narrow"/>
          <w:b/>
          <w:bCs/>
          <w:sz w:val="14"/>
          <w:szCs w:val="14"/>
        </w:rPr>
        <w:t>Artículo 24.-</w:t>
      </w:r>
      <w:r w:rsidRPr="00D70741">
        <w:rPr>
          <w:rFonts w:ascii="Arial Narrow" w:eastAsia="Arial Narrow" w:hAnsi="Arial Narrow" w:cs="Arial Narrow"/>
          <w:sz w:val="14"/>
          <w:szCs w:val="14"/>
        </w:rPr>
        <w:t xml:space="preserve"> El Secretario Técnico se encargará de la tramitación del procedimiento. Para ello, cuenta con las siguientes facultades:</w:t>
      </w:r>
    </w:p>
    <w:p w14:paraId="7EDD0951" w14:textId="77777777" w:rsidR="009317A3" w:rsidRPr="00D70741" w:rsidRDefault="009317A3" w:rsidP="000D05DA">
      <w:pPr>
        <w:ind w:firstLine="567"/>
        <w:jc w:val="both"/>
        <w:rPr>
          <w:rFonts w:ascii="Arial Narrow" w:hAnsi="Arial Narrow"/>
          <w:sz w:val="14"/>
          <w:szCs w:val="14"/>
        </w:rPr>
      </w:pPr>
      <w:r w:rsidRPr="00D70741">
        <w:rPr>
          <w:rFonts w:ascii="Arial Narrow" w:eastAsia="Arial Narrow" w:hAnsi="Arial Narrow" w:cs="Arial Narrow"/>
          <w:sz w:val="14"/>
          <w:szCs w:val="14"/>
        </w:rPr>
        <w:t>(...)</w:t>
      </w:r>
    </w:p>
    <w:p w14:paraId="00BB67F5"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f)</w:t>
      </w:r>
      <w:r w:rsidRPr="00D70741">
        <w:rPr>
          <w:rFonts w:ascii="Arial Narrow" w:hAnsi="Arial Narrow"/>
          <w:sz w:val="14"/>
          <w:szCs w:val="14"/>
        </w:rPr>
        <w:tab/>
      </w:r>
      <w:r w:rsidRPr="00D70741">
        <w:rPr>
          <w:rFonts w:ascii="Arial Narrow" w:eastAsia="Arial Narrow" w:hAnsi="Arial Narrow" w:cs="Arial Narrow"/>
          <w:sz w:val="14"/>
          <w:szCs w:val="14"/>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D70741" w:rsidRDefault="009317A3" w:rsidP="000D05DA">
      <w:pPr>
        <w:pStyle w:val="Textonotapie"/>
        <w:tabs>
          <w:tab w:val="left" w:pos="567"/>
        </w:tabs>
        <w:ind w:left="567"/>
        <w:jc w:val="both"/>
        <w:rPr>
          <w:rFonts w:ascii="Arial Narrow" w:hAnsi="Arial Narrow"/>
          <w:sz w:val="14"/>
          <w:szCs w:val="14"/>
        </w:rPr>
      </w:pPr>
      <w:r w:rsidRPr="00D70741">
        <w:rPr>
          <w:rFonts w:ascii="Arial Narrow" w:eastAsia="Arial Narrow" w:hAnsi="Arial Narrow" w:cs="Arial Narrow"/>
          <w:sz w:val="14"/>
          <w:szCs w:val="14"/>
        </w:rPr>
        <w:t>(...).</w:t>
      </w:r>
    </w:p>
  </w:footnote>
  <w:footnote w:id="10">
    <w:p w14:paraId="7F79DA54" w14:textId="77777777" w:rsidR="00A67DAD" w:rsidRPr="00D70741" w:rsidRDefault="00A67DAD" w:rsidP="000D05DA">
      <w:pPr>
        <w:pStyle w:val="Textonotapie"/>
        <w:ind w:left="567" w:hanging="567"/>
        <w:jc w:val="both"/>
        <w:rPr>
          <w:rFonts w:ascii="Arial Narrow" w:hAnsi="Arial Narrow" w:cs="Arial"/>
          <w:sz w:val="14"/>
          <w:szCs w:val="14"/>
        </w:rPr>
      </w:pPr>
      <w:r w:rsidRPr="00D70741">
        <w:rPr>
          <w:rStyle w:val="Refdenotaalpie"/>
          <w:rFonts w:ascii="Arial Narrow" w:hAnsi="Arial Narrow" w:cs="Arial"/>
          <w:sz w:val="14"/>
          <w:szCs w:val="14"/>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cs="Arial"/>
          <w:sz w:val="14"/>
          <w:szCs w:val="14"/>
          <w:lang w:eastAsia="es-PE"/>
        </w:rPr>
        <w:t xml:space="preserve">El número de trabajadores se atenderá siempre que la empresa haya sido constituida antes de la vigencia de la Ley </w:t>
      </w:r>
      <w:proofErr w:type="spellStart"/>
      <w:r w:rsidRPr="00D70741">
        <w:rPr>
          <w:rFonts w:ascii="Arial Narrow" w:hAnsi="Arial Narrow" w:cs="Arial"/>
          <w:sz w:val="14"/>
          <w:szCs w:val="14"/>
          <w:lang w:eastAsia="es-PE"/>
        </w:rPr>
        <w:t/>
      </w:r>
      <w:proofErr w:type="spellEnd"/>
      <w:r w:rsidRPr="00D70741">
        <w:rPr>
          <w:rFonts w:ascii="Arial Narrow" w:hAnsi="Arial Narrow" w:cs="Arial"/>
          <w:sz w:val="14"/>
          <w:szCs w:val="14"/>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70741">
        <w:rPr>
          <w:rFonts w:ascii="Arial Narrow" w:hAnsi="Arial Narrow" w:cs="Arial"/>
          <w:sz w:val="14"/>
          <w:szCs w:val="14"/>
          <w:lang w:eastAsia="es-PE"/>
        </w:rPr>
        <w:t>entrada en vigencia</w:t>
      </w:r>
      <w:proofErr w:type="gramEnd"/>
      <w:r w:rsidRPr="00D70741">
        <w:rPr>
          <w:rFonts w:ascii="Arial Narrow" w:hAnsi="Arial Narrow" w:cs="Arial"/>
          <w:sz w:val="14"/>
          <w:szCs w:val="14"/>
          <w:lang w:eastAsia="es-PE"/>
        </w:rPr>
        <w:t xml:space="preserve"> de dicha Ley se rigen por los requisitos de acogimiento al régimen de las micro y pequeñas empresas regulados en el Decreto Legislativo 1086.</w:t>
      </w:r>
    </w:p>
    <w:p w14:paraId="00B9B6BE" w14:textId="77777777" w:rsidR="00A67DAD" w:rsidRPr="00D70741" w:rsidRDefault="00A67DAD" w:rsidP="000D05DA">
      <w:pPr>
        <w:pStyle w:val="Textonotapie"/>
        <w:ind w:left="567" w:hanging="567"/>
        <w:jc w:val="both"/>
        <w:rPr>
          <w:rFonts w:ascii="Arial Narrow" w:hAnsi="Arial Narrow" w:cs="Arial"/>
          <w:sz w:val="14"/>
          <w:szCs w:val="14"/>
        </w:rPr>
      </w:pPr>
    </w:p>
  </w:footnote>
  <w:footnote w:id="11">
    <w:p w14:paraId="6FA4396A" w14:textId="77777777" w:rsidR="00A67DAD" w:rsidRPr="00D70741" w:rsidRDefault="00A67DAD" w:rsidP="000D05DA">
      <w:pPr>
        <w:pStyle w:val="Textonotapie"/>
        <w:ind w:left="567" w:hanging="567"/>
        <w:jc w:val="both"/>
        <w:rPr>
          <w:rFonts w:ascii="Arial Narrow" w:hAnsi="Arial Narrow" w:cs="Arial"/>
          <w:sz w:val="14"/>
          <w:szCs w:val="14"/>
        </w:rPr>
      </w:pPr>
      <w:r w:rsidRPr="00D70741">
        <w:rPr>
          <w:rStyle w:val="Refdenotaalpie"/>
          <w:rFonts w:ascii="Arial Narrow" w:hAnsi="Arial Narrow" w:cs="Arial"/>
          <w:sz w:val="14"/>
          <w:szCs w:val="14"/>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cs="Arial"/>
          <w:b/>
          <w:sz w:val="14"/>
          <w:szCs w:val="14"/>
        </w:rPr>
        <w:t xml:space="preserve">LEY </w:t>
      </w:r>
      <w:proofErr w:type="spellStart"/>
      <w:r w:rsidRPr="00D70741">
        <w:rPr>
          <w:rFonts w:ascii="Arial Narrow" w:hAnsi="Arial Narrow" w:cs="Arial"/>
          <w:b/>
          <w:sz w:val="14"/>
          <w:szCs w:val="14"/>
        </w:rPr>
        <w:t>N</w:t>
      </w:r>
      <w:r w:rsidRPr="00D70741">
        <w:rPr>
          <w:rFonts w:ascii="Arial Narrow" w:hAnsi="Arial Narrow" w:cs="Arial"/>
          <w:b/>
          <w:bCs/>
          <w:sz w:val="14"/>
          <w:szCs w:val="14"/>
        </w:rPr>
        <w:t/>
      </w:r>
      <w:proofErr w:type="spellEnd"/>
      <w:r w:rsidRPr="00D70741">
        <w:rPr>
          <w:rFonts w:ascii="Arial Narrow" w:hAnsi="Arial Narrow" w:cs="Arial"/>
          <w:b/>
          <w:bCs/>
          <w:sz w:val="14"/>
          <w:szCs w:val="14"/>
        </w:rPr>
        <w:t xml:space="preserve"> 29571, CÓDIGO DE PROTECCIÓN Y DEFENSA DEL CONSUMIDOR.</w:t>
      </w:r>
    </w:p>
    <w:p w14:paraId="0A3B7FAA" w14:textId="77777777" w:rsidR="00A67DAD" w:rsidRPr="00D70741" w:rsidRDefault="00A67DAD" w:rsidP="000D05DA">
      <w:pPr>
        <w:pStyle w:val="Textonotapie"/>
        <w:ind w:left="567" w:hanging="567"/>
        <w:jc w:val="both"/>
        <w:rPr>
          <w:rFonts w:ascii="Arial Narrow" w:hAnsi="Arial Narrow" w:cs="Arial"/>
          <w:b/>
          <w:bCs/>
          <w:sz w:val="14"/>
          <w:szCs w:val="14"/>
        </w:rPr>
      </w:pPr>
      <w:r w:rsidRPr="00D70741">
        <w:rPr>
          <w:rFonts w:ascii="Arial Narrow" w:hAnsi="Arial Narrow" w:cs="Arial"/>
          <w:sz w:val="14"/>
          <w:szCs w:val="14"/>
        </w:rPr>
        <w:tab/>
      </w:r>
      <w:r w:rsidRPr="00D70741">
        <w:rPr>
          <w:rFonts w:ascii="Arial Narrow" w:hAnsi="Arial Narrow" w:cs="Arial"/>
          <w:b/>
          <w:bCs/>
          <w:sz w:val="14"/>
          <w:szCs w:val="14"/>
        </w:rPr>
        <w:t>Artículo 110.- Sanciones Administrativas</w:t>
      </w:r>
    </w:p>
    <w:p w14:paraId="279D47D8" w14:textId="77777777" w:rsidR="00A67DAD" w:rsidRPr="00D70741" w:rsidRDefault="00A67DAD" w:rsidP="000D05DA">
      <w:pPr>
        <w:autoSpaceDE w:val="0"/>
        <w:autoSpaceDN w:val="0"/>
        <w:adjustRightInd w:val="0"/>
        <w:ind w:left="567"/>
        <w:jc w:val="both"/>
        <w:rPr>
          <w:rFonts w:ascii="Arial Narrow" w:hAnsi="Arial Narrow" w:cs="Arial"/>
          <w:sz w:val="14"/>
          <w:szCs w:val="14"/>
        </w:rPr>
      </w:pPr>
      <w:r w:rsidRPr="00D70741">
        <w:rPr>
          <w:rFonts w:ascii="Arial Narrow" w:hAnsi="Arial Narrow" w:cs="Arial"/>
          <w:sz w:val="14"/>
          <w:szCs w:val="14"/>
        </w:rPr>
        <w:t>(…)</w:t>
      </w:r>
    </w:p>
    <w:p w14:paraId="57D9EDF4" w14:textId="77777777" w:rsidR="00A67DAD" w:rsidRPr="00D70741" w:rsidRDefault="00A67DAD" w:rsidP="000D05DA">
      <w:pPr>
        <w:autoSpaceDE w:val="0"/>
        <w:autoSpaceDN w:val="0"/>
        <w:adjustRightInd w:val="0"/>
        <w:ind w:left="567"/>
        <w:jc w:val="both"/>
        <w:rPr>
          <w:rFonts w:ascii="Arial Narrow" w:hAnsi="Arial Narrow" w:cs="Arial"/>
          <w:b/>
          <w:bCs/>
          <w:sz w:val="14"/>
          <w:szCs w:val="14"/>
        </w:rPr>
      </w:pPr>
      <w:r w:rsidRPr="00D70741">
        <w:rPr>
          <w:rFonts w:ascii="Arial Narrow" w:hAnsi="Arial Narrow" w:cs="Arial"/>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D70741" w:rsidRDefault="00A67DAD" w:rsidP="00E6053D">
      <w:pPr>
        <w:pStyle w:val="Textonotapie"/>
        <w:ind w:left="567"/>
        <w:jc w:val="both"/>
        <w:rPr>
          <w:rFonts w:ascii="Arial Narrow" w:hAnsi="Arial Narrow" w:cs="Arial"/>
          <w:bCs/>
          <w:sz w:val="14"/>
          <w:szCs w:val="14"/>
        </w:rPr>
      </w:pPr>
      <w:r w:rsidRPr="00D70741">
        <w:rPr>
          <w:rFonts w:ascii="Arial Narrow" w:hAnsi="Arial Narrow" w:cs="Arial"/>
          <w:bCs/>
          <w:sz w:val="14"/>
          <w:szCs w:val="14"/>
        </w:rPr>
        <w:t>[…]</w:t>
      </w:r>
    </w:p>
    <w:p w14:paraId="234251DE" w14:textId="77777777" w:rsidR="00916597" w:rsidRPr="00D70741" w:rsidRDefault="00916597" w:rsidP="00E6053D">
      <w:pPr>
        <w:pStyle w:val="Textonotapie"/>
        <w:ind w:left="567"/>
        <w:jc w:val="both"/>
        <w:rPr>
          <w:rFonts w:ascii="Arial Narrow" w:hAnsi="Arial Narrow" w:cs="Arial"/>
          <w:bCs/>
          <w:sz w:val="14"/>
          <w:szCs w:val="14"/>
        </w:rPr>
      </w:pPr>
    </w:p>
  </w:footnote>
  <w:footnote w:id="12">
    <w:p w14:paraId="06E8A657" w14:textId="74FEFF2B" w:rsidR="00A84D46" w:rsidRPr="00D70741" w:rsidRDefault="00A84D46" w:rsidP="000D05DA">
      <w:pPr>
        <w:pStyle w:val="Textonotapie"/>
        <w:ind w:left="567" w:hanging="567"/>
        <w:jc w:val="both"/>
        <w:rPr>
          <w:rFonts w:ascii="Arial Narrow" w:eastAsia="Arial Narrow" w:hAnsi="Arial Narrow" w:cs="Arial"/>
          <w:b/>
          <w:bCs/>
          <w:sz w:val="14"/>
          <w:szCs w:val="14"/>
        </w:rPr>
      </w:pPr>
      <w:r w:rsidRPr="00D70741">
        <w:rPr>
          <w:rStyle w:val="Refdenotaalpie"/>
          <w:rFonts w:ascii="Arial Narrow" w:eastAsia="Arial Narrow" w:hAnsi="Arial Narrow" w:cs="Arial"/>
          <w:sz w:val="14"/>
          <w:szCs w:val="14"/>
        </w:rPr>
        <w:footnoteRef/>
      </w:r>
      <w:r w:rsidRPr="00D70741">
        <w:rPr>
          <w:rFonts w:ascii="Arial Narrow" w:eastAsia="Arial Narrow" w:hAnsi="Arial Narrow" w:cs="Arial"/>
          <w:b/>
          <w:bCs/>
          <w:sz w:val="14"/>
          <w:szCs w:val="14"/>
        </w:rPr>
        <w:t xml:space="preserve"> </w:t>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eastAsia="Arial Narrow" w:hAnsi="Arial Narrow" w:cs="Arial"/>
          <w:b/>
          <w:bCs/>
          <w:sz w:val="14"/>
          <w:szCs w:val="14"/>
        </w:rPr>
        <w:t xml:space="preserve">TEXTO ÚNICO ORDENADO DE LA LEY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27444, LEY DE PROCEDIMIENTO ADMINISTRATIVO GENERAL, aprobado por el Decreto Supremo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w:t>
      </w:r>
      <w:r w:rsidR="00AC7D52" w:rsidRPr="00D70741">
        <w:rPr>
          <w:rFonts w:ascii="Arial Narrow" w:eastAsia="Arial Narrow" w:hAnsi="Arial Narrow" w:cs="Arial"/>
          <w:b/>
          <w:bCs/>
          <w:sz w:val="14"/>
          <w:szCs w:val="14"/>
        </w:rPr>
        <w:t>006-2026-JUS</w:t>
      </w:r>
    </w:p>
    <w:p w14:paraId="2641F940" w14:textId="19645A33" w:rsidR="00A84D46" w:rsidRPr="00D70741" w:rsidRDefault="00AC7D52" w:rsidP="000D05DA">
      <w:pPr>
        <w:pStyle w:val="Textonotapie"/>
        <w:ind w:firstLine="567"/>
        <w:jc w:val="both"/>
        <w:rPr>
          <w:rFonts w:ascii="Arial Narrow" w:hAnsi="Arial Narrow" w:cs="Arial"/>
          <w:b/>
          <w:bCs/>
          <w:sz w:val="14"/>
          <w:szCs w:val="14"/>
        </w:rPr>
      </w:pPr>
      <w:r w:rsidRPr="00D70741">
        <w:rPr>
          <w:rFonts w:ascii="Arial Narrow" w:eastAsia="Arial Narrow" w:hAnsi="Arial Narrow" w:cs="Arial"/>
          <w:b/>
          <w:bCs/>
          <w:sz w:val="14"/>
          <w:szCs w:val="14"/>
        </w:rPr>
        <w:t>223</w:t>
      </w:r>
      <w:r w:rsidR="00A84D46" w:rsidRPr="00D70741">
        <w:rPr>
          <w:rFonts w:ascii="Arial Narrow" w:eastAsia="Arial Narrow" w:hAnsi="Arial Narrow" w:cs="Arial"/>
          <w:b/>
          <w:bCs/>
          <w:sz w:val="14"/>
          <w:szCs w:val="14"/>
        </w:rPr>
        <w:t>.- Contestación de la reclamación</w:t>
      </w:r>
    </w:p>
    <w:p w14:paraId="4C03D514" w14:textId="14C8FEC4" w:rsidR="00A84D46" w:rsidRPr="00D70741" w:rsidRDefault="00AC7D52" w:rsidP="000D05DA">
      <w:pPr>
        <w:pStyle w:val="Textonotapie"/>
        <w:ind w:firstLine="567"/>
        <w:jc w:val="both"/>
        <w:rPr>
          <w:rFonts w:ascii="Arial Narrow" w:eastAsia="Arial Narrow" w:hAnsi="Arial Narrow" w:cs="Arial"/>
          <w:sz w:val="14"/>
          <w:szCs w:val="14"/>
        </w:rPr>
      </w:pPr>
      <w:r w:rsidRPr="00D70741">
        <w:rPr>
          <w:rFonts w:ascii="Arial Narrow" w:eastAsia="Arial Narrow" w:hAnsi="Arial Narrow" w:cs="Arial"/>
          <w:sz w:val="14"/>
          <w:szCs w:val="14"/>
        </w:rPr>
        <w:t>223</w:t>
      </w:r>
      <w:r w:rsidR="00A84D46" w:rsidRPr="00D70741">
        <w:rPr>
          <w:rFonts w:ascii="Arial Narrow" w:eastAsia="Arial Narrow" w:hAnsi="Arial Narrow" w:cs="Arial"/>
          <w:sz w:val="14"/>
          <w:szCs w:val="14"/>
        </w:rPr>
        <w:t>.1 “(…) Las alegaciones y los hechos relevantes de la reclamación, salvo que hayan sido específicamente negadas en la contestación,</w:t>
      </w:r>
    </w:p>
    <w:p w14:paraId="4A124F62" w14:textId="77777777" w:rsidR="00A84D46" w:rsidRPr="00D70741" w:rsidRDefault="00A84D46" w:rsidP="000D05DA">
      <w:pPr>
        <w:pStyle w:val="Textonotapie"/>
        <w:ind w:firstLine="567"/>
        <w:jc w:val="both"/>
        <w:rPr>
          <w:rFonts w:ascii="Arial Narrow" w:eastAsia="Arial Narrow" w:hAnsi="Arial Narrow" w:cs="Arial"/>
          <w:sz w:val="14"/>
          <w:szCs w:val="14"/>
        </w:rPr>
      </w:pPr>
      <w:r w:rsidRPr="00D70741">
        <w:rPr>
          <w:rFonts w:ascii="Arial Narrow" w:eastAsia="Arial Narrow" w:hAnsi="Arial Narrow" w:cs="Arial"/>
          <w:sz w:val="14"/>
          <w:szCs w:val="14"/>
        </w:rPr>
        <w:t>se tendrán por aceptadas o merituadas como ciertas”.</w:t>
      </w:r>
    </w:p>
    <w:p w14:paraId="7B9E8021" w14:textId="77777777" w:rsidR="00F87E55" w:rsidRPr="00D70741" w:rsidRDefault="00F87E55" w:rsidP="000D05DA">
      <w:pPr>
        <w:pStyle w:val="Textonotapie"/>
        <w:ind w:firstLine="567"/>
        <w:jc w:val="both"/>
        <w:rPr>
          <w:rFonts w:ascii="Arial Narrow" w:hAnsi="Arial Narrow" w:cs="Arial"/>
          <w:sz w:val="14"/>
          <w:szCs w:val="14"/>
        </w:rPr>
      </w:pPr>
    </w:p>
  </w:footnote>
  <w:footnote w:id="13">
    <w:p w14:paraId="2D80E67B" w14:textId="60EED84C" w:rsidR="00A67DAD" w:rsidRPr="00D70741" w:rsidRDefault="00A67DAD" w:rsidP="000D05DA">
      <w:pPr>
        <w:ind w:left="567" w:hanging="567"/>
        <w:jc w:val="both"/>
        <w:rPr>
          <w:rFonts w:ascii="Arial Narrow" w:hAnsi="Arial Narrow"/>
          <w:b/>
          <w:bCs/>
          <w:sz w:val="14"/>
          <w:szCs w:val="14"/>
        </w:rPr>
      </w:pPr>
      <w:r w:rsidRPr="00D70741">
        <w:rPr>
          <w:rStyle w:val="Refdenotaalpie"/>
          <w:rFonts w:ascii="Arial Narrow" w:hAnsi="Arial Narrow"/>
          <w:sz w:val="14"/>
          <w:szCs w:val="14"/>
        </w:rPr>
        <w:footnoteRef/>
      </w:r>
      <w:r w:rsidRPr="00D70741">
        <w:rPr>
          <w:rFonts w:ascii="Arial Narrow" w:hAnsi="Arial Narrow"/>
          <w:sz w:val="14"/>
          <w:szCs w:val="14"/>
        </w:rPr>
        <w:t xml:space="preserve"> </w:t>
      </w:r>
      <w:r w:rsidR="007C5AB8" w:rsidRPr="00D70741">
        <w:rPr>
          <w:rFonts w:ascii="Arial Narrow" w:hAnsi="Arial Narrow"/>
          <w:sz w:val="14"/>
          <w:szCs w:val="14"/>
        </w:rPr>
        <w:tab/>
      </w:r>
      <w:r w:rsidR="007C5AB8" w:rsidRPr="00D70741">
        <w:rPr>
          <w:rFonts w:ascii="Arial Narrow" w:eastAsia="Arial Narrow" w:hAnsi="Arial Narrow" w:cs="Arial"/>
          <w:b/>
          <w:bCs/>
          <w:sz w:val="14"/>
          <w:szCs w:val="14"/>
        </w:rPr>
        <w:t xml:space="preserve">LEY </w:t>
      </w:r>
      <w:proofErr w:type="spellStart"/>
      <w:r w:rsidR="007C5AB8" w:rsidRPr="00D70741">
        <w:rPr>
          <w:rFonts w:ascii="Arial Narrow" w:eastAsia="Arial Narrow" w:hAnsi="Arial Narrow" w:cs="Arial"/>
          <w:b/>
          <w:bCs/>
          <w:sz w:val="14"/>
          <w:szCs w:val="14"/>
        </w:rPr>
        <w:t/>
      </w:r>
      <w:proofErr w:type="spellEnd"/>
      <w:r w:rsidR="007C5AB8" w:rsidRPr="00D70741">
        <w:rPr>
          <w:rFonts w:ascii="Arial Narrow" w:eastAsia="Arial Narrow" w:hAnsi="Arial Narrow" w:cs="Arial"/>
          <w:b/>
          <w:bCs/>
          <w:sz w:val="14"/>
          <w:szCs w:val="14"/>
        </w:rPr>
        <w:t xml:space="preserve"> 29571</w:t>
      </w:r>
      <w:r w:rsidRPr="00D70741">
        <w:rPr>
          <w:rFonts w:ascii="Arial Narrow" w:hAnsi="Arial Narrow"/>
          <w:b/>
          <w:bCs/>
          <w:sz w:val="14"/>
          <w:szCs w:val="14"/>
        </w:rPr>
        <w:t xml:space="preserve">, CÓDIGO DE PROTECCIÓN Y DEFENSA DEL CONSUMIDOR, publicado el 2 de setiembre de 2010 y modificado por Decreto Legislativo </w:t>
      </w:r>
      <w:proofErr w:type="spellStart"/>
      <w:r w:rsidRPr="00D70741">
        <w:rPr>
          <w:rFonts w:ascii="Arial Narrow" w:hAnsi="Arial Narrow"/>
          <w:b/>
          <w:bCs/>
          <w:sz w:val="14"/>
          <w:szCs w:val="14"/>
        </w:rPr>
        <w:t/>
      </w:r>
      <w:proofErr w:type="spellEnd"/>
      <w:r w:rsidRPr="00D70741">
        <w:rPr>
          <w:rFonts w:ascii="Arial Narrow" w:hAnsi="Arial Narrow"/>
          <w:b/>
          <w:bCs/>
          <w:sz w:val="14"/>
          <w:szCs w:val="14"/>
        </w:rPr>
        <w:t xml:space="preserve"> 1308</w:t>
      </w:r>
    </w:p>
    <w:p w14:paraId="4516B93A" w14:textId="77777777" w:rsidR="00A67DAD" w:rsidRPr="00D70741" w:rsidRDefault="00A67DAD" w:rsidP="000D05DA">
      <w:pPr>
        <w:ind w:left="567" w:hanging="567"/>
        <w:jc w:val="both"/>
        <w:rPr>
          <w:rFonts w:ascii="Arial Narrow" w:eastAsia="Arial Narrow" w:hAnsi="Arial Narrow" w:cs="Arial Narrow"/>
          <w:b/>
          <w:sz w:val="14"/>
          <w:szCs w:val="14"/>
        </w:rPr>
      </w:pPr>
      <w:r w:rsidRPr="00D70741">
        <w:rPr>
          <w:rFonts w:ascii="Arial Narrow" w:eastAsia="Arial Narrow" w:hAnsi="Arial Narrow" w:cs="Arial Narrow"/>
          <w:b/>
          <w:sz w:val="14"/>
          <w:szCs w:val="14"/>
        </w:rPr>
        <w:tab/>
        <w:t>Artículo 110.- Sanciones administrativas</w:t>
      </w:r>
    </w:p>
    <w:p w14:paraId="13CCB6EC" w14:textId="77777777" w:rsidR="00A67DAD" w:rsidRPr="00D70741" w:rsidRDefault="00A67DAD" w:rsidP="000D05DA">
      <w:pPr>
        <w:ind w:left="566" w:hanging="566"/>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D70741" w:rsidRDefault="00A67DAD" w:rsidP="000D05DA">
      <w:pPr>
        <w:numPr>
          <w:ilvl w:val="0"/>
          <w:numId w:val="3"/>
        </w:numPr>
        <w:ind w:left="426" w:firstLine="141"/>
        <w:jc w:val="both"/>
        <w:rPr>
          <w:rFonts w:ascii="Arial Narrow" w:eastAsia="Arial Narrow" w:hAnsi="Arial Narrow" w:cs="Arial Narrow"/>
          <w:sz w:val="14"/>
          <w:szCs w:val="14"/>
        </w:rPr>
      </w:pPr>
      <w:r w:rsidRPr="00D70741">
        <w:rPr>
          <w:rFonts w:ascii="Arial Narrow" w:eastAsia="Arial Narrow" w:hAnsi="Arial Narrow" w:cs="Arial Narrow"/>
          <w:sz w:val="14"/>
          <w:szCs w:val="14"/>
        </w:rPr>
        <w:t>Infracciones leves, con una amonestación o con una multa de hasta cincuenta (50) UIT.</w:t>
      </w:r>
    </w:p>
    <w:p w14:paraId="161B9CF0" w14:textId="77777777" w:rsidR="00A67DAD" w:rsidRPr="00D70741" w:rsidRDefault="00A67DAD" w:rsidP="000D05DA">
      <w:pPr>
        <w:numPr>
          <w:ilvl w:val="0"/>
          <w:numId w:val="3"/>
        </w:numPr>
        <w:ind w:left="426" w:firstLine="141"/>
        <w:jc w:val="both"/>
        <w:rPr>
          <w:rFonts w:ascii="Arial Narrow" w:eastAsia="Arial Narrow" w:hAnsi="Arial Narrow" w:cs="Arial Narrow"/>
          <w:sz w:val="14"/>
          <w:szCs w:val="14"/>
        </w:rPr>
      </w:pPr>
      <w:r w:rsidRPr="00D70741">
        <w:rPr>
          <w:rFonts w:ascii="Arial Narrow" w:eastAsia="Arial Narrow" w:hAnsi="Arial Narrow" w:cs="Arial Narrow"/>
          <w:sz w:val="14"/>
          <w:szCs w:val="14"/>
        </w:rPr>
        <w:t>Infracciones graves, con una multa de hasta ciento cincuenta (150) UIT.</w:t>
      </w:r>
    </w:p>
    <w:p w14:paraId="3C606AD2" w14:textId="77777777" w:rsidR="00A67DAD" w:rsidRPr="00D70741" w:rsidRDefault="00A67DAD" w:rsidP="000D05DA">
      <w:pPr>
        <w:numPr>
          <w:ilvl w:val="0"/>
          <w:numId w:val="3"/>
        </w:numPr>
        <w:ind w:left="426" w:firstLine="141"/>
        <w:jc w:val="both"/>
        <w:rPr>
          <w:rFonts w:ascii="Arial Narrow" w:eastAsia="Arial Narrow" w:hAnsi="Arial Narrow" w:cs="Arial Narrow"/>
          <w:sz w:val="14"/>
          <w:szCs w:val="14"/>
        </w:rPr>
      </w:pPr>
      <w:r w:rsidRPr="00D70741">
        <w:rPr>
          <w:rFonts w:ascii="Arial Narrow" w:eastAsia="Arial Narrow" w:hAnsi="Arial Narrow" w:cs="Arial Narrow"/>
          <w:sz w:val="14"/>
          <w:szCs w:val="14"/>
        </w:rPr>
        <w:t>Infracciones muy graves, con una multa de hasta cuatrocientos cincuenta (450) UIT.</w:t>
      </w:r>
    </w:p>
    <w:p w14:paraId="59EEC6A4" w14:textId="77777777" w:rsidR="00A67DAD" w:rsidRPr="00D70741" w:rsidRDefault="00A67DAD" w:rsidP="000D05DA">
      <w:pPr>
        <w:ind w:left="426"/>
        <w:jc w:val="both"/>
        <w:rPr>
          <w:rFonts w:ascii="Arial Narrow" w:eastAsia="Arial Narrow" w:hAnsi="Arial Narrow" w:cs="Arial Narrow"/>
          <w:sz w:val="14"/>
          <w:szCs w:val="14"/>
        </w:rPr>
      </w:pPr>
    </w:p>
    <w:p w14:paraId="38475EF1" w14:textId="77777777" w:rsidR="00A67DAD" w:rsidRPr="00D70741" w:rsidRDefault="00A67DAD" w:rsidP="000D05DA">
      <w:pPr>
        <w:ind w:left="567" w:hanging="426"/>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D70741" w:rsidRDefault="00A67DAD" w:rsidP="000D05DA">
      <w:pPr>
        <w:ind w:left="567" w:hanging="426"/>
        <w:jc w:val="both"/>
        <w:rPr>
          <w:rFonts w:ascii="Arial Narrow" w:eastAsia="Arial Narrow" w:hAnsi="Arial Narrow" w:cs="Arial Narrow"/>
          <w:sz w:val="14"/>
          <w:szCs w:val="14"/>
        </w:rPr>
      </w:pPr>
    </w:p>
    <w:p w14:paraId="3F1BC3BF" w14:textId="77777777" w:rsidR="00A67DAD" w:rsidRPr="00D70741" w:rsidRDefault="00A67DAD" w:rsidP="000D05DA">
      <w:pP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 </w:t>
      </w:r>
      <w:bookmarkStart w:id="14" w:name="_Int_GRbm5as9"/>
      <w:proofErr w:type="gramStart"/>
      <w:r w:rsidRPr="00D70741">
        <w:rPr>
          <w:rFonts w:ascii="Arial Narrow" w:eastAsia="Arial Narrow" w:hAnsi="Arial Narrow" w:cs="Arial Narrow"/>
          <w:sz w:val="14"/>
          <w:szCs w:val="14"/>
        </w:rPr>
        <w:t>En caso que</w:t>
      </w:r>
      <w:bookmarkEnd w:id="14"/>
      <w:proofErr w:type="gramEnd"/>
      <w:r w:rsidRPr="00D70741">
        <w:rPr>
          <w:rFonts w:ascii="Arial Narrow" w:eastAsia="Arial Narrow" w:hAnsi="Arial Narrow" w:cs="Arial Narrow"/>
          <w:sz w:val="14"/>
          <w:szCs w:val="14"/>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D70741">
        <w:rPr>
          <w:rFonts w:ascii="Arial Narrow" w:eastAsia="Arial Narrow" w:hAnsi="Arial Narrow" w:cs="Arial Narrow"/>
          <w:sz w:val="14"/>
          <w:szCs w:val="14"/>
        </w:rPr>
        <w:t/>
      </w:r>
      <w:proofErr w:type="spellEnd"/>
      <w:r w:rsidRPr="00D70741">
        <w:rPr>
          <w:rFonts w:ascii="Arial Narrow" w:eastAsia="Arial Narrow" w:hAnsi="Arial Narrow" w:cs="Arial Narrow"/>
          <w:sz w:val="14"/>
          <w:szCs w:val="14"/>
        </w:rPr>
        <w:t xml:space="preserve"> 27444, Ley del Procedimiento Administrativo General o la norma que la sustituya o complemente.</w:t>
      </w:r>
    </w:p>
    <w:p w14:paraId="27315639"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w:t>
      </w:r>
    </w:p>
    <w:p w14:paraId="2AC58866" w14:textId="77777777" w:rsidR="00A67DAD" w:rsidRPr="00D70741" w:rsidRDefault="00A67DAD" w:rsidP="000D05DA">
      <w:pPr>
        <w:pStyle w:val="Textonotapie"/>
        <w:ind w:left="567" w:hanging="567"/>
        <w:jc w:val="both"/>
        <w:rPr>
          <w:rFonts w:ascii="Arial Narrow" w:hAnsi="Arial Narrow"/>
          <w:sz w:val="14"/>
          <w:szCs w:val="14"/>
        </w:rPr>
      </w:pPr>
    </w:p>
  </w:footnote>
  <w:footnote w:id="14">
    <w:p w14:paraId="770E73AA" w14:textId="24F29ED0" w:rsidR="00A67DAD" w:rsidRPr="00D70741" w:rsidRDefault="00A67DAD" w:rsidP="000D05DA">
      <w:pPr>
        <w:ind w:left="567" w:hanging="567"/>
        <w:jc w:val="both"/>
        <w:rPr>
          <w:rFonts w:ascii="Arial Narrow" w:hAnsi="Arial Narrow"/>
          <w:b/>
          <w:bCs/>
          <w:sz w:val="14"/>
          <w:szCs w:val="14"/>
        </w:rPr>
      </w:pPr>
      <w:r w:rsidRPr="00D70741">
        <w:rPr>
          <w:rStyle w:val="Refdenotaalpie"/>
          <w:rFonts w:ascii="Arial Narrow" w:hAnsi="Arial Narrow"/>
          <w:sz w:val="14"/>
          <w:szCs w:val="14"/>
        </w:rPr>
        <w:t>7</w:t>
      </w:r>
      <w:r w:rsidRPr="00D70741">
        <w:rPr>
          <w:rFonts w:ascii="Arial Narrow" w:hAnsi="Arial Narrow"/>
          <w:sz w:val="14"/>
          <w:szCs w:val="14"/>
        </w:rPr>
        <w:tab/>
      </w:r>
      <w:r w:rsidR="007C5AB8" w:rsidRPr="00D70741">
        <w:rPr>
          <w:rFonts w:ascii="Arial Narrow" w:eastAsia="Arial Narrow" w:hAnsi="Arial Narrow" w:cs="Arial"/>
          <w:b/>
          <w:bCs/>
          <w:sz w:val="14"/>
          <w:szCs w:val="14"/>
        </w:rPr>
        <w:t xml:space="preserve">LEY </w:t>
      </w:r>
      <w:proofErr w:type="spellStart"/>
      <w:r w:rsidR="007C5AB8" w:rsidRPr="00D70741">
        <w:rPr>
          <w:rFonts w:ascii="Arial Narrow" w:eastAsia="Arial Narrow" w:hAnsi="Arial Narrow" w:cs="Arial"/>
          <w:b/>
          <w:bCs/>
          <w:sz w:val="14"/>
          <w:szCs w:val="14"/>
        </w:rPr>
        <w:t/>
      </w:r>
      <w:proofErr w:type="spellEnd"/>
      <w:r w:rsidR="007C5AB8" w:rsidRPr="00D70741">
        <w:rPr>
          <w:rFonts w:ascii="Arial Narrow" w:eastAsia="Arial Narrow" w:hAnsi="Arial Narrow" w:cs="Arial"/>
          <w:b/>
          <w:bCs/>
          <w:sz w:val="14"/>
          <w:szCs w:val="14"/>
        </w:rPr>
        <w:t xml:space="preserve"> 29571</w:t>
      </w:r>
      <w:r w:rsidRPr="00D70741">
        <w:rPr>
          <w:rFonts w:ascii="Arial Narrow" w:hAnsi="Arial Narrow"/>
          <w:b/>
          <w:bCs/>
          <w:sz w:val="14"/>
          <w:szCs w:val="14"/>
        </w:rPr>
        <w:t xml:space="preserve">, CÓDIGO DE PROTECCIÓN Y DEFENSA DEL CONSUMIDOR, publicado el 2 de setiembre de 2010 y modificado por Decreto Legislativo </w:t>
      </w:r>
      <w:proofErr w:type="spellStart"/>
      <w:r w:rsidRPr="00D70741">
        <w:rPr>
          <w:rFonts w:ascii="Arial Narrow" w:hAnsi="Arial Narrow"/>
          <w:b/>
          <w:bCs/>
          <w:sz w:val="14"/>
          <w:szCs w:val="14"/>
        </w:rPr>
        <w:t/>
      </w:r>
      <w:proofErr w:type="spellEnd"/>
      <w:r w:rsidRPr="00D70741">
        <w:rPr>
          <w:rFonts w:ascii="Arial Narrow" w:hAnsi="Arial Narrow"/>
          <w:b/>
          <w:bCs/>
          <w:sz w:val="14"/>
          <w:szCs w:val="14"/>
        </w:rPr>
        <w:t xml:space="preserve"> 1308</w:t>
      </w:r>
    </w:p>
    <w:p w14:paraId="00782CF5"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b/>
          <w:sz w:val="14"/>
          <w:szCs w:val="14"/>
        </w:rPr>
        <w:tab/>
        <w:t>Artículo 114.- Medidas correctivas</w:t>
      </w:r>
    </w:p>
    <w:p w14:paraId="1D617192" w14:textId="77777777" w:rsidR="00A67DAD" w:rsidRPr="00D70741" w:rsidRDefault="00A67DAD" w:rsidP="000D05DA">
      <w:pP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Las medidas correctivas complementarias pueden dictarse de oficio o a pedido de parte.</w:t>
      </w:r>
    </w:p>
    <w:p w14:paraId="265CEE33" w14:textId="77777777" w:rsidR="00A67DAD" w:rsidRPr="00D70741" w:rsidRDefault="00A67DAD" w:rsidP="000D05DA">
      <w:pPr>
        <w:ind w:left="567" w:hanging="567"/>
        <w:jc w:val="both"/>
        <w:rPr>
          <w:rFonts w:ascii="Arial Narrow" w:eastAsia="Arial Narrow" w:hAnsi="Arial Narrow" w:cs="Arial Narrow"/>
          <w:sz w:val="14"/>
          <w:szCs w:val="14"/>
        </w:rPr>
      </w:pPr>
    </w:p>
    <w:p w14:paraId="562AE6E1"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b/>
          <w:sz w:val="14"/>
          <w:szCs w:val="14"/>
        </w:rPr>
        <w:tab/>
        <w:t>Artículo 115.- Medidas correctivas reparadoras</w:t>
      </w:r>
    </w:p>
    <w:p w14:paraId="46E82319" w14:textId="77777777" w:rsidR="00A67DAD" w:rsidRPr="00D70741" w:rsidRDefault="00A67DAD" w:rsidP="000D05DA">
      <w:pPr>
        <w:tabs>
          <w:tab w:val="left" w:pos="568"/>
        </w:tabs>
        <w:ind w:left="1134" w:hanging="566"/>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115.1 </w:t>
      </w:r>
      <w:r w:rsidRPr="00D70741">
        <w:rPr>
          <w:rFonts w:ascii="Arial Narrow" w:eastAsia="Arial Narrow" w:hAnsi="Arial Narrow" w:cs="Arial Narrow"/>
          <w:sz w:val="14"/>
          <w:szCs w:val="14"/>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Reparar productos.</w:t>
      </w:r>
    </w:p>
    <w:p w14:paraId="13BF0CF1"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Cambiar productos por otros de idénticas o similares características, cuando la reparación no sea posible o no resulte razonable según las circunstancias.</w:t>
      </w:r>
    </w:p>
    <w:p w14:paraId="23603306"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Cumplir con ejecutar la prestación u obligación asumida; y si esto no resulte posible o no sea razonable, otra de efectos equivalentes, incluyendo prestaciones dinerarias.</w:t>
      </w:r>
    </w:p>
    <w:p w14:paraId="4ED0299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Cumplir con ejecutar otras prestaciones u obligaciones legales o convencionales a su cargo.</w:t>
      </w:r>
    </w:p>
    <w:p w14:paraId="22D9A4F6"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En los supuestos de pagos indebidos o en exceso, devolver estos montos, más los intereses correspondientes.</w:t>
      </w:r>
    </w:p>
    <w:p w14:paraId="402DB100"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Pagar los gastos incurridos por el consumidor para mitigar las consecuencias de la infracción administrativa.</w:t>
      </w:r>
    </w:p>
    <w:p w14:paraId="33EC2A49"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Otras medidas reparadoras análogas de efectos equivalentes a las anteriores.</w:t>
      </w:r>
    </w:p>
    <w:p w14:paraId="061F11D5" w14:textId="77777777" w:rsidR="00A67DAD" w:rsidRPr="00D70741" w:rsidRDefault="00A67DAD" w:rsidP="000D05DA">
      <w:pPr>
        <w:ind w:left="567"/>
        <w:jc w:val="both"/>
        <w:rPr>
          <w:rFonts w:ascii="Arial Narrow" w:eastAsia="Arial Narrow" w:hAnsi="Arial Narrow" w:cs="Arial Narrow"/>
          <w:sz w:val="14"/>
          <w:szCs w:val="14"/>
        </w:rPr>
      </w:pPr>
    </w:p>
    <w:p w14:paraId="70FBCDA6" w14:textId="77777777" w:rsidR="00A67DAD" w:rsidRPr="00D70741" w:rsidRDefault="00A67DAD" w:rsidP="000D05DA">
      <w:pPr>
        <w:tabs>
          <w:tab w:val="left" w:pos="568"/>
        </w:tabs>
        <w:ind w:left="1134" w:hanging="566"/>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70741">
        <w:rPr>
          <w:rFonts w:ascii="Arial Narrow" w:eastAsia="Arial Narrow" w:hAnsi="Arial Narrow" w:cs="Arial Narrow"/>
          <w:sz w:val="14"/>
          <w:szCs w:val="14"/>
        </w:rPr>
        <w:t>conjuntamente con</w:t>
      </w:r>
      <w:proofErr w:type="gramEnd"/>
      <w:r w:rsidRPr="00D70741">
        <w:rPr>
          <w:rFonts w:ascii="Arial Narrow" w:eastAsia="Arial Narrow" w:hAnsi="Arial Narrow" w:cs="Arial Narrow"/>
          <w:sz w:val="14"/>
          <w:szCs w:val="14"/>
        </w:rPr>
        <w:t xml:space="preserve"> otra medida correctiva. Cuando los órganos competentes del Indecopi se pronuncian respecto de una medida correctiva reparadora, aplican el principio de congruencia procesal.</w:t>
      </w:r>
    </w:p>
    <w:p w14:paraId="070D5F21" w14:textId="77777777" w:rsidR="00A67DAD" w:rsidRPr="00D70741" w:rsidRDefault="00A67DAD" w:rsidP="000D05DA">
      <w:pPr>
        <w:ind w:left="567" w:hanging="567"/>
        <w:jc w:val="both"/>
        <w:rPr>
          <w:rFonts w:ascii="Arial Narrow" w:eastAsia="Arial Narrow" w:hAnsi="Arial Narrow" w:cs="Arial Narrow"/>
          <w:sz w:val="14"/>
          <w:szCs w:val="14"/>
        </w:rPr>
      </w:pPr>
    </w:p>
    <w:p w14:paraId="2707385A"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D70741" w:rsidRDefault="00A67DAD" w:rsidP="000D05DA">
      <w:pPr>
        <w:ind w:left="1134" w:hanging="567"/>
        <w:jc w:val="both"/>
        <w:rPr>
          <w:rFonts w:ascii="Arial Narrow" w:eastAsia="Arial Narrow" w:hAnsi="Arial Narrow" w:cs="Arial Narrow"/>
          <w:sz w:val="14"/>
          <w:szCs w:val="14"/>
        </w:rPr>
      </w:pPr>
    </w:p>
    <w:p w14:paraId="196BDE21"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D70741" w:rsidRDefault="00A67DAD" w:rsidP="000D05DA">
      <w:pPr>
        <w:ind w:left="1134" w:hanging="567"/>
        <w:jc w:val="both"/>
        <w:rPr>
          <w:rFonts w:ascii="Arial Narrow" w:eastAsia="Arial Narrow" w:hAnsi="Arial Narrow" w:cs="Arial Narrow"/>
          <w:sz w:val="14"/>
          <w:szCs w:val="14"/>
        </w:rPr>
      </w:pPr>
    </w:p>
    <w:p w14:paraId="4E069314"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D70741" w:rsidRDefault="00A67DAD" w:rsidP="000D05DA">
      <w:pPr>
        <w:ind w:left="1134" w:hanging="567"/>
        <w:jc w:val="both"/>
        <w:rPr>
          <w:rFonts w:ascii="Arial Narrow" w:eastAsia="Arial Narrow" w:hAnsi="Arial Narrow" w:cs="Arial Narrow"/>
          <w:sz w:val="14"/>
          <w:szCs w:val="14"/>
        </w:rPr>
      </w:pPr>
    </w:p>
    <w:p w14:paraId="1368CC9D"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D70741" w:rsidRDefault="00A67DAD" w:rsidP="000D05DA">
      <w:pPr>
        <w:ind w:left="1134" w:hanging="567"/>
        <w:jc w:val="both"/>
        <w:rPr>
          <w:rFonts w:ascii="Arial Narrow" w:eastAsia="Arial Narrow" w:hAnsi="Arial Narrow" w:cs="Arial Narrow"/>
          <w:sz w:val="14"/>
          <w:szCs w:val="14"/>
        </w:rPr>
      </w:pPr>
    </w:p>
    <w:p w14:paraId="2AFFCC47"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115.7 </w:t>
      </w:r>
      <w:r w:rsidRPr="00D70741">
        <w:rPr>
          <w:rFonts w:ascii="Arial Narrow" w:eastAsia="Arial Narrow" w:hAnsi="Arial Narrow" w:cs="Arial Narrow"/>
          <w:sz w:val="14"/>
          <w:szCs w:val="14"/>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D70741" w:rsidRDefault="00A67DAD" w:rsidP="000D05DA">
      <w:pPr>
        <w:ind w:left="567"/>
        <w:jc w:val="both"/>
        <w:rPr>
          <w:rFonts w:ascii="Arial Narrow" w:eastAsia="Arial Narrow" w:hAnsi="Arial Narrow" w:cs="Arial Narrow"/>
          <w:sz w:val="14"/>
          <w:szCs w:val="14"/>
        </w:rPr>
      </w:pPr>
    </w:p>
    <w:p w14:paraId="3B75DE27"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b/>
          <w:sz w:val="14"/>
          <w:szCs w:val="14"/>
        </w:rPr>
      </w:pPr>
      <w:r w:rsidRPr="00D70741">
        <w:rPr>
          <w:rFonts w:ascii="Arial Narrow" w:eastAsia="Arial Narrow" w:hAnsi="Arial Narrow" w:cs="Arial Narrow"/>
          <w:b/>
          <w:sz w:val="14"/>
          <w:szCs w:val="14"/>
        </w:rPr>
        <w:t>Artículo 116.- Medidas correctivas complementarias</w:t>
      </w:r>
    </w:p>
    <w:p w14:paraId="33D8402E"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Que el proveedor cumpla con atender la solicitud de información requerida por el consumidor, siempre que dicho requerimiento guarde relación con el producto adquirido o servicio contratado.</w:t>
      </w:r>
    </w:p>
    <w:p w14:paraId="7BB19736"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Declarar inexigibles las cláusulas que han sido identificadas como abusivas en el procedimiento.</w:t>
      </w:r>
    </w:p>
    <w:p w14:paraId="6702E328"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decomiso y destrucción de la mercadería, envases, envolturas o etiquetas.</w:t>
      </w:r>
    </w:p>
    <w:p w14:paraId="74D16F23"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En caso de infracciones muy graves y de reincidencia o </w:t>
      </w:r>
      <w:proofErr w:type="spellStart"/>
      <w:r w:rsidRPr="00D70741">
        <w:rPr>
          <w:rFonts w:ascii="Arial Narrow" w:eastAsia="Arial Narrow" w:hAnsi="Arial Narrow" w:cs="Arial Narrow"/>
          <w:sz w:val="14"/>
          <w:szCs w:val="14"/>
        </w:rPr>
        <w:t>reiterancia</w:t>
      </w:r>
      <w:proofErr w:type="spellEnd"/>
      <w:r w:rsidRPr="00D70741">
        <w:rPr>
          <w:rFonts w:ascii="Arial Narrow" w:eastAsia="Arial Narrow" w:hAnsi="Arial Narrow" w:cs="Arial Narrow"/>
          <w:sz w:val="14"/>
          <w:szCs w:val="14"/>
        </w:rPr>
        <w:t>:</w:t>
      </w:r>
    </w:p>
    <w:p w14:paraId="21A18A5A"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(i) Solicitar a la autoridad correspondiente la clausura temporal del establecimiento industrial, comercial y de servicios por un plazo máximo de seis (6) meses.</w:t>
      </w:r>
    </w:p>
    <w:p w14:paraId="4D456341"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w:t>
      </w:r>
      <w:proofErr w:type="spellStart"/>
      <w:r w:rsidRPr="00D70741">
        <w:rPr>
          <w:rFonts w:ascii="Arial Narrow" w:eastAsia="Arial Narrow" w:hAnsi="Arial Narrow" w:cs="Arial Narrow"/>
          <w:sz w:val="14"/>
          <w:szCs w:val="14"/>
        </w:rPr>
        <w:t>ii</w:t>
      </w:r>
      <w:proofErr w:type="spellEnd"/>
      <w:r w:rsidRPr="00D70741">
        <w:rPr>
          <w:rFonts w:ascii="Arial Narrow" w:eastAsia="Arial Narrow" w:hAnsi="Arial Narrow" w:cs="Arial Narrow"/>
          <w:sz w:val="14"/>
          <w:szCs w:val="14"/>
        </w:rPr>
        <w:t>) Solicitar a la autoridad competente la inhabilitación, temporal o permanente, del proveedor en función de los alcances de la infracción sancionada.</w:t>
      </w:r>
    </w:p>
    <w:p w14:paraId="79FD962B"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p>
    <w:p w14:paraId="1076DC7F"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Publicación de avisos </w:t>
      </w:r>
      <w:proofErr w:type="spellStart"/>
      <w:r w:rsidRPr="00D70741">
        <w:rPr>
          <w:rFonts w:ascii="Arial Narrow" w:eastAsia="Arial Narrow" w:hAnsi="Arial Narrow" w:cs="Arial Narrow"/>
          <w:sz w:val="14"/>
          <w:szCs w:val="14"/>
        </w:rPr>
        <w:t>rectificatorios</w:t>
      </w:r>
      <w:proofErr w:type="spellEnd"/>
      <w:r w:rsidRPr="00D70741">
        <w:rPr>
          <w:rFonts w:ascii="Arial Narrow" w:eastAsia="Arial Narrow" w:hAnsi="Arial Narrow" w:cs="Arial Narrow"/>
          <w:sz w:val="14"/>
          <w:szCs w:val="14"/>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Cualquier otra medida correctiva que tenga el objeto de revertir los efectos de la conducta infractora o evitar que esta se produzca nuevamente en el futuro.</w:t>
      </w:r>
    </w:p>
    <w:p w14:paraId="7CBEC89E"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p>
    <w:p w14:paraId="3E23584C"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Indecopi está facultado para solicitar a la autoridad municipal y policial el apoyo respectivo para la ejecución de las medidas correctivas complementarias correspondientes.</w:t>
      </w:r>
    </w:p>
    <w:p w14:paraId="6CFF4209" w14:textId="77777777" w:rsidR="00A67DAD" w:rsidRPr="00D70741" w:rsidRDefault="00A67DAD" w:rsidP="000D05DA">
      <w:pPr>
        <w:ind w:left="567" w:hanging="567"/>
        <w:jc w:val="both"/>
        <w:rPr>
          <w:rFonts w:ascii="Arial Narrow" w:hAnsi="Arial Narrow"/>
          <w:sz w:val="14"/>
          <w:szCs w:val="14"/>
        </w:rPr>
      </w:pPr>
    </w:p>
  </w:footnote>
  <w:footnote w:id="15">
    <w:p w14:paraId="179538BA" w14:textId="4BCAA9A9" w:rsidR="00A67DAD" w:rsidRPr="00D70741" w:rsidRDefault="00A67DAD" w:rsidP="000D05DA">
      <w:pPr>
        <w:pStyle w:val="Textonotapie"/>
        <w:ind w:left="567" w:hanging="567"/>
        <w:jc w:val="both"/>
        <w:rPr>
          <w:rFonts w:ascii="Arial Narrow" w:eastAsia="Arial Narrow" w:hAnsi="Arial Narrow" w:cs="Arial"/>
          <w:b/>
          <w:sz w:val="14"/>
          <w:szCs w:val="14"/>
        </w:rPr>
      </w:pPr>
      <w:r w:rsidRPr="00D70741">
        <w:rPr>
          <w:rStyle w:val="Refdenotaalpie"/>
          <w:rFonts w:ascii="Arial Narrow" w:hAnsi="Arial Narrow" w:cs="Arial"/>
          <w:sz w:val="14"/>
          <w:szCs w:val="14"/>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007C5AB8" w:rsidRPr="00D70741">
        <w:rPr>
          <w:rFonts w:ascii="Arial Narrow" w:eastAsia="Arial Narrow" w:hAnsi="Arial Narrow" w:cs="Arial"/>
          <w:b/>
          <w:sz w:val="14"/>
          <w:szCs w:val="14"/>
        </w:rPr>
        <w:t xml:space="preserve">LEY </w:t>
      </w:r>
      <w:proofErr w:type="spellStart"/>
      <w:r w:rsidR="007C5AB8" w:rsidRPr="00D70741">
        <w:rPr>
          <w:rFonts w:ascii="Arial Narrow" w:eastAsia="Arial Narrow" w:hAnsi="Arial Narrow" w:cs="Arial"/>
          <w:b/>
          <w:sz w:val="14"/>
          <w:szCs w:val="14"/>
        </w:rPr>
        <w:t/>
      </w:r>
      <w:proofErr w:type="spellEnd"/>
      <w:r w:rsidR="007C5AB8" w:rsidRPr="00D70741">
        <w:rPr>
          <w:rFonts w:ascii="Arial Narrow" w:eastAsia="Arial Narrow" w:hAnsi="Arial Narrow" w:cs="Arial"/>
          <w:b/>
          <w:sz w:val="14"/>
          <w:szCs w:val="14"/>
        </w:rPr>
        <w:t xml:space="preserve"> 29571</w:t>
      </w:r>
      <w:r w:rsidRPr="00D70741">
        <w:rPr>
          <w:rFonts w:ascii="Arial Narrow" w:eastAsia="Arial Narrow" w:hAnsi="Arial Narrow" w:cs="Arial"/>
          <w:b/>
          <w:sz w:val="14"/>
          <w:szCs w:val="14"/>
        </w:rPr>
        <w:t>, CÓDIGO DE PROTECCIÓN Y DEFENSA DEL CONSUMIDOR</w:t>
      </w:r>
    </w:p>
    <w:p w14:paraId="52ADE8F2" w14:textId="77777777" w:rsidR="00A67DAD" w:rsidRPr="00D70741" w:rsidRDefault="00A67DAD" w:rsidP="000D05DA">
      <w:pPr>
        <w:pStyle w:val="Textonotapie"/>
        <w:ind w:left="567" w:hanging="567"/>
        <w:jc w:val="both"/>
        <w:rPr>
          <w:rFonts w:ascii="Arial Narrow" w:eastAsia="Arial Narrow" w:hAnsi="Arial Narrow" w:cs="Arial"/>
          <w:b/>
          <w:sz w:val="14"/>
          <w:szCs w:val="14"/>
        </w:rPr>
      </w:pPr>
      <w:r w:rsidRPr="00D70741">
        <w:rPr>
          <w:rFonts w:ascii="Arial Narrow" w:eastAsia="Arial Narrow" w:hAnsi="Arial Narrow" w:cs="Arial"/>
          <w:b/>
          <w:sz w:val="14"/>
          <w:szCs w:val="14"/>
        </w:rPr>
        <w:tab/>
        <w:t>Artículo 112.- Criterios de graduación de las sanciones administrativas</w:t>
      </w:r>
    </w:p>
    <w:p w14:paraId="74CE80A6" w14:textId="77777777" w:rsidR="00A67DAD" w:rsidRPr="00D70741" w:rsidRDefault="00A67DAD" w:rsidP="000D05DA">
      <w:pPr>
        <w:pStyle w:val="Textonotapie"/>
        <w:ind w:left="567"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w:t>
      </w:r>
    </w:p>
    <w:p w14:paraId="312A605C" w14:textId="77777777" w:rsidR="00A67DAD" w:rsidRPr="00D70741" w:rsidRDefault="00A67DAD" w:rsidP="000D05DA">
      <w:pPr>
        <w:pStyle w:val="Textonotapie"/>
        <w:ind w:left="567"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Se consideran circunstancias atenuantes especiales, las siguientes:</w:t>
      </w:r>
    </w:p>
    <w:p w14:paraId="41BF6D3B" w14:textId="77777777" w:rsidR="00A67DAD" w:rsidRPr="00D70741" w:rsidRDefault="00A67DAD" w:rsidP="000D05DA">
      <w:pPr>
        <w:pStyle w:val="Textonotapie"/>
        <w:ind w:left="567"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w:t>
      </w:r>
    </w:p>
    <w:p w14:paraId="67CE5908" w14:textId="77777777" w:rsidR="00A67DAD" w:rsidRPr="00D70741" w:rsidRDefault="00A67DAD" w:rsidP="000D05DA">
      <w:pPr>
        <w:pStyle w:val="Textonotapie"/>
        <w:ind w:left="567"/>
        <w:jc w:val="both"/>
        <w:rPr>
          <w:rFonts w:ascii="Arial Narrow" w:eastAsia="Arial Narrow" w:hAnsi="Arial Narrow" w:cs="Arial"/>
          <w:sz w:val="14"/>
          <w:szCs w:val="14"/>
        </w:rPr>
      </w:pPr>
      <w:r w:rsidRPr="00D70741">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D70741" w:rsidRDefault="00A67DAD" w:rsidP="000D05DA">
      <w:pPr>
        <w:pStyle w:val="Textonotapie"/>
        <w:ind w:left="567" w:hanging="567"/>
        <w:jc w:val="both"/>
        <w:rPr>
          <w:rFonts w:ascii="Arial Narrow" w:hAnsi="Arial Narrow" w:cs="Arial"/>
          <w:sz w:val="14"/>
          <w:szCs w:val="14"/>
        </w:rPr>
      </w:pPr>
    </w:p>
  </w:footnote>
  <w:footnote w:id="16">
    <w:p w14:paraId="480C084C" w14:textId="77777777" w:rsidR="00A67DAD" w:rsidRPr="00D70741" w:rsidRDefault="00A67DAD" w:rsidP="000D05DA">
      <w:pPr>
        <w:autoSpaceDE w:val="0"/>
        <w:autoSpaceDN w:val="0"/>
        <w:adjustRightInd w:val="0"/>
        <w:ind w:left="567" w:hanging="567"/>
        <w:jc w:val="both"/>
        <w:rPr>
          <w:rFonts w:ascii="Arial Narrow" w:hAnsi="Arial Narrow" w:cs="Arial"/>
          <w:b/>
          <w:bCs/>
          <w:sz w:val="14"/>
          <w:szCs w:val="14"/>
        </w:rPr>
      </w:pPr>
      <w:r w:rsidRPr="00D70741">
        <w:rPr>
          <w:rStyle w:val="Refdenotaalpie"/>
          <w:rFonts w:ascii="Arial Narrow" w:hAnsi="Arial Narrow" w:cs="Arial"/>
          <w:b/>
          <w:bCs/>
          <w:sz w:val="14"/>
          <w:szCs w:val="14"/>
        </w:rPr>
        <w:footnoteRef/>
      </w:r>
      <w:r w:rsidRPr="00D70741">
        <w:rPr>
          <w:rFonts w:ascii="Arial Narrow" w:hAnsi="Arial Narrow" w:cs="Arial"/>
          <w:b/>
          <w:bCs/>
          <w:sz w:val="14"/>
          <w:szCs w:val="14"/>
        </w:rPr>
        <w:t xml:space="preserve"> </w:t>
      </w:r>
      <w:r w:rsidRPr="00D70741">
        <w:rPr>
          <w:rFonts w:ascii="Arial Narrow" w:hAnsi="Arial Narrow" w:cs="Arial"/>
          <w:b/>
          <w:bCs/>
          <w:sz w:val="14"/>
          <w:szCs w:val="14"/>
        </w:rPr>
        <w:tab/>
        <w:t xml:space="preserve">DECRETO LEGISLATIVO </w:t>
      </w:r>
      <w:proofErr w:type="spellStart"/>
      <w:r w:rsidRPr="00D70741">
        <w:rPr>
          <w:rFonts w:ascii="Arial Narrow" w:hAnsi="Arial Narrow" w:cs="Arial"/>
          <w:b/>
          <w:bCs/>
          <w:sz w:val="14"/>
          <w:szCs w:val="14"/>
        </w:rPr>
        <w:t/>
      </w:r>
      <w:proofErr w:type="spellEnd"/>
      <w:r w:rsidRPr="00D70741">
        <w:rPr>
          <w:rFonts w:ascii="Arial Narrow" w:hAnsi="Arial Narrow" w:cs="Arial"/>
          <w:b/>
          <w:bCs/>
          <w:sz w:val="14"/>
          <w:szCs w:val="14"/>
        </w:rPr>
        <w:t xml:space="preserve"> 807, LEY SOBRE FACULTADES, NORMAS Y ORGANIZACIÓN DEL INDECOPI FACULTADES DE LAS COMISIONES Y OFICINAS DEL INDECOPI.</w:t>
      </w:r>
    </w:p>
    <w:p w14:paraId="10A71711" w14:textId="77777777" w:rsidR="00A67DAD" w:rsidRPr="00D70741" w:rsidRDefault="00A67DAD" w:rsidP="000D05DA">
      <w:pPr>
        <w:pStyle w:val="NormalWeb"/>
        <w:spacing w:after="0" w:line="240" w:lineRule="auto"/>
        <w:ind w:left="567"/>
        <w:jc w:val="both"/>
        <w:rPr>
          <w:rFonts w:ascii="Arial Narrow" w:hAnsi="Arial Narrow"/>
          <w:bCs/>
          <w:sz w:val="14"/>
          <w:szCs w:val="14"/>
        </w:rPr>
      </w:pPr>
      <w:r w:rsidRPr="00D70741">
        <w:rPr>
          <w:rFonts w:ascii="Arial Narrow" w:hAnsi="Arial Narrow"/>
          <w:b/>
          <w:sz w:val="14"/>
          <w:szCs w:val="14"/>
        </w:rPr>
        <w:t xml:space="preserve">Artículo 29.- </w:t>
      </w:r>
      <w:r w:rsidRPr="00D70741">
        <w:rPr>
          <w:rFonts w:ascii="Arial Narrow" w:hAnsi="Arial Narrow"/>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869D7C8" w14:textId="77777777" w:rsidR="00916597" w:rsidRPr="00D70741" w:rsidRDefault="00916597" w:rsidP="000D05DA">
      <w:pPr>
        <w:pStyle w:val="NormalWeb"/>
        <w:spacing w:after="0" w:line="240" w:lineRule="auto"/>
        <w:ind w:left="567"/>
        <w:jc w:val="both"/>
        <w:rPr>
          <w:rFonts w:ascii="Arial Narrow" w:hAnsi="Arial Narrow"/>
          <w:sz w:val="14"/>
          <w:szCs w:val="14"/>
        </w:rPr>
      </w:pPr>
    </w:p>
  </w:footnote>
  <w:footnote w:id="17">
    <w:p w14:paraId="5E547F29" w14:textId="79D1023C" w:rsidR="00A81E02" w:rsidRPr="00D70741" w:rsidRDefault="00A81E02" w:rsidP="00A81E02">
      <w:pPr>
        <w:pStyle w:val="Textonotapie"/>
        <w:ind w:left="567" w:hanging="567"/>
        <w:jc w:val="both"/>
        <w:rPr>
          <w:rFonts w:ascii="Arial Narrow" w:hAnsi="Arial Narrow" w:cs="Arial"/>
          <w:sz w:val="14"/>
          <w:szCs w:val="14"/>
        </w:rPr>
      </w:pPr>
      <w:r w:rsidRPr="00D70741">
        <w:rPr>
          <w:rStyle w:val="Refdenotaalpie"/>
          <w:rFonts w:ascii="Arial Narrow" w:hAnsi="Arial Narrow" w:cs="Arial"/>
          <w:sz w:val="14"/>
          <w:szCs w:val="14"/>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eastAsia="Arial" w:hAnsi="Arial Narrow" w:cs="Arial"/>
          <w:b/>
          <w:sz w:val="14"/>
          <w:szCs w:val="14"/>
        </w:rPr>
        <w:t xml:space="preserve">TEXTO ÚNICO ORDENADO DE LA LEY DEL PROCEDIMIENTO ADMINISTRATIVO GENERAL, aprobado mediante DECRETO SUPREMO </w:t>
      </w:r>
      <w:proofErr w:type="spellStart"/>
      <w:r w:rsidRPr="00D70741">
        <w:rPr>
          <w:rFonts w:ascii="Arial Narrow" w:eastAsia="Arial" w:hAnsi="Arial Narrow" w:cs="Arial"/>
          <w:b/>
          <w:sz w:val="14"/>
          <w:szCs w:val="14"/>
        </w:rPr>
        <w:t/>
      </w:r>
      <w:proofErr w:type="spellEnd"/>
      <w:r w:rsidRPr="00D70741">
        <w:rPr>
          <w:rFonts w:ascii="Arial Narrow" w:eastAsia="Arial" w:hAnsi="Arial Narrow" w:cs="Arial"/>
          <w:b/>
          <w:sz w:val="14"/>
          <w:szCs w:val="14"/>
        </w:rPr>
        <w:t xml:space="preserve"> </w:t>
      </w:r>
      <w:r w:rsidR="00666D38" w:rsidRPr="00D70741">
        <w:rPr>
          <w:rFonts w:ascii="Arial Narrow" w:eastAsia="Arial" w:hAnsi="Arial Narrow" w:cs="Arial"/>
          <w:b/>
          <w:sz w:val="14"/>
          <w:szCs w:val="14"/>
        </w:rPr>
        <w:t xml:space="preserve">006-2026-JUS </w:t>
      </w:r>
      <w:r w:rsidRPr="00D70741">
        <w:rPr>
          <w:rFonts w:ascii="Arial Narrow" w:eastAsia="Arial" w:hAnsi="Arial Narrow" w:cs="Arial"/>
          <w:b/>
          <w:sz w:val="14"/>
          <w:szCs w:val="14"/>
        </w:rPr>
        <w:t xml:space="preserve">y publicado el </w:t>
      </w:r>
      <w:r w:rsidR="00666D38" w:rsidRPr="00D70741">
        <w:rPr>
          <w:rFonts w:ascii="Arial Narrow" w:eastAsia="Arial" w:hAnsi="Arial Narrow" w:cs="Arial"/>
          <w:b/>
          <w:sz w:val="14"/>
          <w:szCs w:val="14"/>
        </w:rPr>
        <w:t>30 de abril de 2026</w:t>
      </w:r>
    </w:p>
    <w:p w14:paraId="6A9F36C9" w14:textId="77777777" w:rsidR="00A81E02" w:rsidRPr="00D70741" w:rsidRDefault="00A81E02" w:rsidP="00A81E02">
      <w:pPr>
        <w:pStyle w:val="Textonotapie"/>
        <w:ind w:left="1134" w:hanging="567"/>
        <w:jc w:val="both"/>
        <w:rPr>
          <w:rFonts w:ascii="Arial Narrow" w:hAnsi="Arial Narrow" w:cs="Arial"/>
          <w:b/>
          <w:bCs/>
          <w:sz w:val="14"/>
          <w:szCs w:val="14"/>
        </w:rPr>
      </w:pPr>
      <w:r w:rsidRPr="00D70741">
        <w:rPr>
          <w:rFonts w:ascii="Arial Narrow" w:hAnsi="Arial Narrow" w:cs="Arial"/>
          <w:b/>
          <w:bCs/>
          <w:sz w:val="14"/>
          <w:szCs w:val="14"/>
        </w:rPr>
        <w:t>Artículo 20.- Modalidades de notificación</w:t>
      </w:r>
    </w:p>
    <w:p w14:paraId="7905B6A0" w14:textId="77777777" w:rsidR="00A81E02" w:rsidRPr="00D70741" w:rsidRDefault="00A81E02" w:rsidP="00A81E02">
      <w:pPr>
        <w:pStyle w:val="Textonotapie"/>
        <w:ind w:left="1134" w:hanging="567"/>
        <w:jc w:val="both"/>
        <w:rPr>
          <w:rFonts w:ascii="Arial Narrow" w:hAnsi="Arial Narrow" w:cs="Arial"/>
          <w:sz w:val="14"/>
          <w:szCs w:val="14"/>
        </w:rPr>
      </w:pPr>
      <w:r w:rsidRPr="00D70741">
        <w:rPr>
          <w:rFonts w:ascii="Arial Narrow" w:hAnsi="Arial Narrow" w:cs="Arial"/>
          <w:sz w:val="14"/>
          <w:szCs w:val="14"/>
        </w:rPr>
        <w:t xml:space="preserve">20.4. </w:t>
      </w:r>
      <w:r w:rsidRPr="00D70741">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D70741" w:rsidRDefault="00A81E02" w:rsidP="00A81E02">
      <w:pPr>
        <w:pStyle w:val="Textonotapie"/>
        <w:ind w:left="1134"/>
        <w:jc w:val="both"/>
        <w:rPr>
          <w:rFonts w:ascii="Arial Narrow" w:hAnsi="Arial Narrow" w:cs="Arial"/>
          <w:sz w:val="14"/>
          <w:szCs w:val="14"/>
        </w:rPr>
      </w:pPr>
      <w:r w:rsidRPr="00D70741">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D70741" w:rsidRDefault="00A81E02" w:rsidP="00A81E02">
      <w:pPr>
        <w:pStyle w:val="Textonotapie"/>
        <w:ind w:left="1134"/>
        <w:jc w:val="both"/>
        <w:rPr>
          <w:rFonts w:ascii="Arial Narrow" w:hAnsi="Arial Narrow" w:cs="Arial"/>
          <w:sz w:val="14"/>
          <w:szCs w:val="14"/>
        </w:rPr>
      </w:pPr>
      <w:r w:rsidRPr="00D70741">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D70741" w:rsidRDefault="00A81E02" w:rsidP="00A81E02">
      <w:pPr>
        <w:pStyle w:val="Textonotapie"/>
        <w:ind w:left="1134" w:hanging="567"/>
        <w:jc w:val="both"/>
        <w:rPr>
          <w:rFonts w:ascii="Arial Narrow" w:hAnsi="Arial Narrow" w:cs="Arial"/>
          <w:sz w:val="14"/>
          <w:szCs w:val="1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00106753">
    <w:abstractNumId w:val="9"/>
  </w:num>
  <w:num w:numId="2" w16cid:durableId="339888907">
    <w:abstractNumId w:val="13"/>
  </w:num>
  <w:num w:numId="3" w16cid:durableId="1799445874">
    <w:abstractNumId w:val="27"/>
  </w:num>
  <w:num w:numId="4" w16cid:durableId="397291502">
    <w:abstractNumId w:val="40"/>
  </w:num>
  <w:num w:numId="5" w16cid:durableId="387383695">
    <w:abstractNumId w:val="18"/>
  </w:num>
  <w:num w:numId="6" w16cid:durableId="2024045065">
    <w:abstractNumId w:val="37"/>
  </w:num>
  <w:num w:numId="7" w16cid:durableId="1069696595">
    <w:abstractNumId w:val="45"/>
  </w:num>
  <w:num w:numId="8" w16cid:durableId="2066441035">
    <w:abstractNumId w:val="7"/>
  </w:num>
  <w:num w:numId="9" w16cid:durableId="919678541">
    <w:abstractNumId w:val="10"/>
  </w:num>
  <w:num w:numId="10" w16cid:durableId="20398865">
    <w:abstractNumId w:val="19"/>
  </w:num>
  <w:num w:numId="11" w16cid:durableId="1045712647">
    <w:abstractNumId w:val="21"/>
  </w:num>
  <w:num w:numId="12" w16cid:durableId="1284463800">
    <w:abstractNumId w:val="22"/>
  </w:num>
  <w:num w:numId="13" w16cid:durableId="182671399">
    <w:abstractNumId w:val="34"/>
  </w:num>
  <w:num w:numId="14" w16cid:durableId="386535631">
    <w:abstractNumId w:val="29"/>
  </w:num>
  <w:num w:numId="15" w16cid:durableId="1447696091">
    <w:abstractNumId w:val="39"/>
  </w:num>
  <w:num w:numId="16" w16cid:durableId="1690330552">
    <w:abstractNumId w:val="5"/>
  </w:num>
  <w:num w:numId="17" w16cid:durableId="2008088924">
    <w:abstractNumId w:val="11"/>
  </w:num>
  <w:num w:numId="18" w16cid:durableId="1519200097">
    <w:abstractNumId w:val="30"/>
  </w:num>
  <w:num w:numId="19" w16cid:durableId="1227648119">
    <w:abstractNumId w:val="16"/>
  </w:num>
  <w:num w:numId="20" w16cid:durableId="1722243657">
    <w:abstractNumId w:val="36"/>
  </w:num>
  <w:num w:numId="21" w16cid:durableId="1802914116">
    <w:abstractNumId w:val="44"/>
  </w:num>
  <w:num w:numId="22" w16cid:durableId="457846406">
    <w:abstractNumId w:val="35"/>
  </w:num>
  <w:num w:numId="23" w16cid:durableId="1201894260">
    <w:abstractNumId w:val="8"/>
  </w:num>
  <w:num w:numId="24" w16cid:durableId="1984657660">
    <w:abstractNumId w:val="1"/>
  </w:num>
  <w:num w:numId="25" w16cid:durableId="46882239">
    <w:abstractNumId w:val="43"/>
  </w:num>
  <w:num w:numId="26" w16cid:durableId="1908496536">
    <w:abstractNumId w:val="3"/>
  </w:num>
  <w:num w:numId="27" w16cid:durableId="102101081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779997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31750594">
    <w:abstractNumId w:val="26"/>
  </w:num>
  <w:num w:numId="30" w16cid:durableId="212287376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766729304">
    <w:abstractNumId w:val="31"/>
  </w:num>
  <w:num w:numId="32" w16cid:durableId="202328544">
    <w:abstractNumId w:val="41"/>
  </w:num>
  <w:num w:numId="33" w16cid:durableId="1781098824">
    <w:abstractNumId w:val="4"/>
  </w:num>
  <w:num w:numId="34" w16cid:durableId="2080979977">
    <w:abstractNumId w:val="33"/>
  </w:num>
  <w:num w:numId="35" w16cid:durableId="1874533825">
    <w:abstractNumId w:val="23"/>
  </w:num>
  <w:num w:numId="36" w16cid:durableId="127669297">
    <w:abstractNumId w:val="6"/>
  </w:num>
  <w:num w:numId="37" w16cid:durableId="928581198">
    <w:abstractNumId w:val="14"/>
  </w:num>
  <w:num w:numId="38" w16cid:durableId="2140101591">
    <w:abstractNumId w:val="38"/>
  </w:num>
  <w:num w:numId="39" w16cid:durableId="721562496">
    <w:abstractNumId w:val="20"/>
  </w:num>
  <w:num w:numId="40" w16cid:durableId="1480220980">
    <w:abstractNumId w:val="32"/>
  </w:num>
  <w:num w:numId="41" w16cid:durableId="115955596">
    <w:abstractNumId w:val="12"/>
  </w:num>
  <w:num w:numId="42" w16cid:durableId="589238988">
    <w:abstractNumId w:val="25"/>
  </w:num>
  <w:num w:numId="43" w16cid:durableId="54277096">
    <w:abstractNumId w:val="42"/>
  </w:num>
  <w:num w:numId="44" w16cid:durableId="1350912749">
    <w:abstractNumId w:val="46"/>
  </w:num>
  <w:num w:numId="45" w16cid:durableId="342324345">
    <w:abstractNumId w:val="28"/>
  </w:num>
  <w:num w:numId="46" w16cid:durableId="1155688267">
    <w:abstractNumId w:val="2"/>
  </w:num>
  <w:num w:numId="47" w16cid:durableId="1210189749">
    <w:abstractNumId w:val="17"/>
  </w:num>
  <w:num w:numId="48" w16cid:durableId="150801466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165F"/>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C3A43"/>
    <w:rsid w:val="000D05DA"/>
    <w:rsid w:val="000D5918"/>
    <w:rsid w:val="000D60BC"/>
    <w:rsid w:val="000D7F06"/>
    <w:rsid w:val="000E5B82"/>
    <w:rsid w:val="000E6F8B"/>
    <w:rsid w:val="000E7549"/>
    <w:rsid w:val="000E7BFD"/>
    <w:rsid w:val="000F2B3C"/>
    <w:rsid w:val="000F2B74"/>
    <w:rsid w:val="001002CC"/>
    <w:rsid w:val="001026BA"/>
    <w:rsid w:val="00103B7F"/>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18F"/>
    <w:rsid w:val="00237896"/>
    <w:rsid w:val="00262B8A"/>
    <w:rsid w:val="00274295"/>
    <w:rsid w:val="00280603"/>
    <w:rsid w:val="00284755"/>
    <w:rsid w:val="002877B9"/>
    <w:rsid w:val="00287905"/>
    <w:rsid w:val="00291AD7"/>
    <w:rsid w:val="00292C8C"/>
    <w:rsid w:val="00294A2E"/>
    <w:rsid w:val="002A2E01"/>
    <w:rsid w:val="002A45CC"/>
    <w:rsid w:val="002B4A4F"/>
    <w:rsid w:val="002B6960"/>
    <w:rsid w:val="002B6B18"/>
    <w:rsid w:val="002C165E"/>
    <w:rsid w:val="002C17A5"/>
    <w:rsid w:val="002C7295"/>
    <w:rsid w:val="002C7D7A"/>
    <w:rsid w:val="002D4ED8"/>
    <w:rsid w:val="002D6A44"/>
    <w:rsid w:val="002E3240"/>
    <w:rsid w:val="002E38D6"/>
    <w:rsid w:val="002E4BC9"/>
    <w:rsid w:val="002E5FC2"/>
    <w:rsid w:val="00301B68"/>
    <w:rsid w:val="00322B17"/>
    <w:rsid w:val="00324236"/>
    <w:rsid w:val="0032424C"/>
    <w:rsid w:val="00326232"/>
    <w:rsid w:val="003304B1"/>
    <w:rsid w:val="00331ECD"/>
    <w:rsid w:val="00336A69"/>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266B"/>
    <w:rsid w:val="003A3D90"/>
    <w:rsid w:val="003A61CF"/>
    <w:rsid w:val="003B1970"/>
    <w:rsid w:val="003B2ABF"/>
    <w:rsid w:val="003B2FA6"/>
    <w:rsid w:val="003B3B4D"/>
    <w:rsid w:val="003B4556"/>
    <w:rsid w:val="003B55D7"/>
    <w:rsid w:val="003C696C"/>
    <w:rsid w:val="003D40EF"/>
    <w:rsid w:val="003D42B3"/>
    <w:rsid w:val="003E4754"/>
    <w:rsid w:val="003E65F5"/>
    <w:rsid w:val="003F424D"/>
    <w:rsid w:val="003F5352"/>
    <w:rsid w:val="004025B4"/>
    <w:rsid w:val="00404816"/>
    <w:rsid w:val="00415E47"/>
    <w:rsid w:val="00426533"/>
    <w:rsid w:val="00431BDE"/>
    <w:rsid w:val="00431C66"/>
    <w:rsid w:val="00442CAF"/>
    <w:rsid w:val="00446AE1"/>
    <w:rsid w:val="0045047C"/>
    <w:rsid w:val="00450925"/>
    <w:rsid w:val="00465219"/>
    <w:rsid w:val="004659CD"/>
    <w:rsid w:val="004712E9"/>
    <w:rsid w:val="00482336"/>
    <w:rsid w:val="004861C2"/>
    <w:rsid w:val="004932DA"/>
    <w:rsid w:val="0049594D"/>
    <w:rsid w:val="004A02B9"/>
    <w:rsid w:val="004B0D38"/>
    <w:rsid w:val="004B7AB0"/>
    <w:rsid w:val="004C1F80"/>
    <w:rsid w:val="004C79D1"/>
    <w:rsid w:val="004D3AF8"/>
    <w:rsid w:val="004D40A6"/>
    <w:rsid w:val="004E20C2"/>
    <w:rsid w:val="004E292E"/>
    <w:rsid w:val="004E5F01"/>
    <w:rsid w:val="004E754E"/>
    <w:rsid w:val="004E75EE"/>
    <w:rsid w:val="004F64B1"/>
    <w:rsid w:val="004F7E49"/>
    <w:rsid w:val="00501BE6"/>
    <w:rsid w:val="00511B25"/>
    <w:rsid w:val="00513381"/>
    <w:rsid w:val="00513858"/>
    <w:rsid w:val="0051434C"/>
    <w:rsid w:val="00516218"/>
    <w:rsid w:val="00524F96"/>
    <w:rsid w:val="00525D40"/>
    <w:rsid w:val="00530E1B"/>
    <w:rsid w:val="005328EF"/>
    <w:rsid w:val="00532DD7"/>
    <w:rsid w:val="005336F6"/>
    <w:rsid w:val="00543B73"/>
    <w:rsid w:val="0055500D"/>
    <w:rsid w:val="005572DC"/>
    <w:rsid w:val="0056109F"/>
    <w:rsid w:val="00562A3F"/>
    <w:rsid w:val="00564B8B"/>
    <w:rsid w:val="005761C7"/>
    <w:rsid w:val="0057715C"/>
    <w:rsid w:val="0058484C"/>
    <w:rsid w:val="00595C71"/>
    <w:rsid w:val="00595EDA"/>
    <w:rsid w:val="00596952"/>
    <w:rsid w:val="005B065B"/>
    <w:rsid w:val="005C358B"/>
    <w:rsid w:val="005E0EBF"/>
    <w:rsid w:val="005E3376"/>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66D38"/>
    <w:rsid w:val="00670488"/>
    <w:rsid w:val="00671334"/>
    <w:rsid w:val="00676B14"/>
    <w:rsid w:val="00683EBE"/>
    <w:rsid w:val="00684129"/>
    <w:rsid w:val="006852E7"/>
    <w:rsid w:val="00692F05"/>
    <w:rsid w:val="00694CDC"/>
    <w:rsid w:val="006A1BC5"/>
    <w:rsid w:val="006A2C13"/>
    <w:rsid w:val="006B002D"/>
    <w:rsid w:val="006B1661"/>
    <w:rsid w:val="006C7B76"/>
    <w:rsid w:val="006E5905"/>
    <w:rsid w:val="006F06D5"/>
    <w:rsid w:val="006F60F9"/>
    <w:rsid w:val="00712225"/>
    <w:rsid w:val="00712F18"/>
    <w:rsid w:val="007209E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95E5F"/>
    <w:rsid w:val="007A16EE"/>
    <w:rsid w:val="007A4FDD"/>
    <w:rsid w:val="007A6C83"/>
    <w:rsid w:val="007B356B"/>
    <w:rsid w:val="007B67F9"/>
    <w:rsid w:val="007C5AB8"/>
    <w:rsid w:val="007D3FF9"/>
    <w:rsid w:val="007D441A"/>
    <w:rsid w:val="007D4AA8"/>
    <w:rsid w:val="007D72D6"/>
    <w:rsid w:val="007E5A55"/>
    <w:rsid w:val="007E72EC"/>
    <w:rsid w:val="007F3C91"/>
    <w:rsid w:val="00801989"/>
    <w:rsid w:val="00803DFC"/>
    <w:rsid w:val="00812331"/>
    <w:rsid w:val="00833C50"/>
    <w:rsid w:val="00842EF0"/>
    <w:rsid w:val="00844B09"/>
    <w:rsid w:val="00850497"/>
    <w:rsid w:val="008508C1"/>
    <w:rsid w:val="00851CFC"/>
    <w:rsid w:val="00851D34"/>
    <w:rsid w:val="00852A17"/>
    <w:rsid w:val="008564AE"/>
    <w:rsid w:val="008607E5"/>
    <w:rsid w:val="00860B8C"/>
    <w:rsid w:val="008666C3"/>
    <w:rsid w:val="00872634"/>
    <w:rsid w:val="00873388"/>
    <w:rsid w:val="008909AD"/>
    <w:rsid w:val="008A2C0C"/>
    <w:rsid w:val="008A2F99"/>
    <w:rsid w:val="008D519C"/>
    <w:rsid w:val="008E1B6A"/>
    <w:rsid w:val="008E20CE"/>
    <w:rsid w:val="008E5131"/>
    <w:rsid w:val="008E5DF6"/>
    <w:rsid w:val="008E752F"/>
    <w:rsid w:val="008F345D"/>
    <w:rsid w:val="008F635D"/>
    <w:rsid w:val="00900884"/>
    <w:rsid w:val="00902CFB"/>
    <w:rsid w:val="00902E15"/>
    <w:rsid w:val="0090564A"/>
    <w:rsid w:val="00906E02"/>
    <w:rsid w:val="00916597"/>
    <w:rsid w:val="00920266"/>
    <w:rsid w:val="00925C08"/>
    <w:rsid w:val="00926640"/>
    <w:rsid w:val="00927778"/>
    <w:rsid w:val="009306E6"/>
    <w:rsid w:val="009317A3"/>
    <w:rsid w:val="0095458D"/>
    <w:rsid w:val="00954AAB"/>
    <w:rsid w:val="00955713"/>
    <w:rsid w:val="00956D9E"/>
    <w:rsid w:val="00962551"/>
    <w:rsid w:val="00973654"/>
    <w:rsid w:val="00975BA2"/>
    <w:rsid w:val="009823B7"/>
    <w:rsid w:val="00982687"/>
    <w:rsid w:val="009828AC"/>
    <w:rsid w:val="00990762"/>
    <w:rsid w:val="009960B4"/>
    <w:rsid w:val="009A18DB"/>
    <w:rsid w:val="009C4EE6"/>
    <w:rsid w:val="009D68D5"/>
    <w:rsid w:val="009E10E0"/>
    <w:rsid w:val="009E3AC6"/>
    <w:rsid w:val="009E3E92"/>
    <w:rsid w:val="009E4036"/>
    <w:rsid w:val="009F3CB2"/>
    <w:rsid w:val="00A01569"/>
    <w:rsid w:val="00A065F5"/>
    <w:rsid w:val="00A103A9"/>
    <w:rsid w:val="00A121AB"/>
    <w:rsid w:val="00A20E46"/>
    <w:rsid w:val="00A23BA3"/>
    <w:rsid w:val="00A27BCD"/>
    <w:rsid w:val="00A44E9B"/>
    <w:rsid w:val="00A457BA"/>
    <w:rsid w:val="00A47FD5"/>
    <w:rsid w:val="00A54410"/>
    <w:rsid w:val="00A67DAD"/>
    <w:rsid w:val="00A76C65"/>
    <w:rsid w:val="00A81E02"/>
    <w:rsid w:val="00A84D46"/>
    <w:rsid w:val="00A92D46"/>
    <w:rsid w:val="00A93CC4"/>
    <w:rsid w:val="00A9480F"/>
    <w:rsid w:val="00A959DF"/>
    <w:rsid w:val="00A95CA2"/>
    <w:rsid w:val="00A97C0F"/>
    <w:rsid w:val="00AA0CB0"/>
    <w:rsid w:val="00AA5ACB"/>
    <w:rsid w:val="00AB07C7"/>
    <w:rsid w:val="00AB094E"/>
    <w:rsid w:val="00AB26F8"/>
    <w:rsid w:val="00AB2EE2"/>
    <w:rsid w:val="00AB5E0E"/>
    <w:rsid w:val="00AB5F95"/>
    <w:rsid w:val="00AC2394"/>
    <w:rsid w:val="00AC7D52"/>
    <w:rsid w:val="00AE1F6A"/>
    <w:rsid w:val="00AF3AAD"/>
    <w:rsid w:val="00B00067"/>
    <w:rsid w:val="00B0101C"/>
    <w:rsid w:val="00B06963"/>
    <w:rsid w:val="00B1624F"/>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A5987"/>
    <w:rsid w:val="00BB0F13"/>
    <w:rsid w:val="00BB13FC"/>
    <w:rsid w:val="00BB193E"/>
    <w:rsid w:val="00BC0999"/>
    <w:rsid w:val="00BC460A"/>
    <w:rsid w:val="00BC5A56"/>
    <w:rsid w:val="00BD0F7A"/>
    <w:rsid w:val="00BE2091"/>
    <w:rsid w:val="00BE5776"/>
    <w:rsid w:val="00BF1AEA"/>
    <w:rsid w:val="00BF2F86"/>
    <w:rsid w:val="00BF4466"/>
    <w:rsid w:val="00BF5789"/>
    <w:rsid w:val="00C03F10"/>
    <w:rsid w:val="00C04377"/>
    <w:rsid w:val="00C04582"/>
    <w:rsid w:val="00C13676"/>
    <w:rsid w:val="00C140C6"/>
    <w:rsid w:val="00C27D2E"/>
    <w:rsid w:val="00C31B84"/>
    <w:rsid w:val="00C410F5"/>
    <w:rsid w:val="00C4341D"/>
    <w:rsid w:val="00C436E8"/>
    <w:rsid w:val="00C44F05"/>
    <w:rsid w:val="00C451C4"/>
    <w:rsid w:val="00C47FD0"/>
    <w:rsid w:val="00C505C2"/>
    <w:rsid w:val="00C50C11"/>
    <w:rsid w:val="00C645A5"/>
    <w:rsid w:val="00C70C36"/>
    <w:rsid w:val="00C727C5"/>
    <w:rsid w:val="00C74312"/>
    <w:rsid w:val="00C90FE7"/>
    <w:rsid w:val="00CA7790"/>
    <w:rsid w:val="00CB110E"/>
    <w:rsid w:val="00CC3E58"/>
    <w:rsid w:val="00CC5F7F"/>
    <w:rsid w:val="00CD0320"/>
    <w:rsid w:val="00CD3CE9"/>
    <w:rsid w:val="00CD5F9D"/>
    <w:rsid w:val="00CE0BA9"/>
    <w:rsid w:val="00CE1384"/>
    <w:rsid w:val="00CE7A45"/>
    <w:rsid w:val="00D07740"/>
    <w:rsid w:val="00D07FA9"/>
    <w:rsid w:val="00D11E30"/>
    <w:rsid w:val="00D124F6"/>
    <w:rsid w:val="00D23B66"/>
    <w:rsid w:val="00D26941"/>
    <w:rsid w:val="00D304D8"/>
    <w:rsid w:val="00D447B6"/>
    <w:rsid w:val="00D457D4"/>
    <w:rsid w:val="00D5029A"/>
    <w:rsid w:val="00D52D2F"/>
    <w:rsid w:val="00D53895"/>
    <w:rsid w:val="00D63584"/>
    <w:rsid w:val="00D63E38"/>
    <w:rsid w:val="00D65BA4"/>
    <w:rsid w:val="00D6727F"/>
    <w:rsid w:val="00D70741"/>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0788"/>
    <w:rsid w:val="00E210CF"/>
    <w:rsid w:val="00E212D5"/>
    <w:rsid w:val="00E2592C"/>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1B15"/>
    <w:rsid w:val="00EF2986"/>
    <w:rsid w:val="00EF2DBA"/>
    <w:rsid w:val="00EF52F8"/>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D5A4D"/>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26FD7E98-C6A7-45D7-AC98-436A09E8C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589</TotalTime>
  <Pages>11</Pages>
  <Words>2823</Words>
  <Characters>15529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Luis Alberto Gamonal Palomino</cp:lastModifiedBy>
  <cp:revision>6</cp:revision>
  <cp:lastPrinted>2026-08-14T23:46:00Z</cp:lastPrinted>
  <dcterms:created xsi:type="dcterms:W3CDTF">2023-09-06T17:33:00Z</dcterms:created>
  <dcterms:modified xsi:type="dcterms:W3CDTF">2026-08-14T23:51:00Z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