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ED365F5" w:rsidR="00AB3A58" w:rsidRPr="0026598E" w:rsidRDefault="00AB3A58" w:rsidP="006B2D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70DDB" w:rsidRPr="00670DDB">
        <w:rPr>
          <w:rFonts w:ascii="Arial Narrow" w:eastAsia="Times New Roman" w:hAnsi="Arial Narrow" w:cs="Times New Roman"/>
          <w:b/>
          <w:bCs/>
          <w:color w:val="000000"/>
          <w:kern w:val="0"/>
          <w:shd w:val="clear" w:color="auto" w:fill="FFFFFF"/>
          <w:lang w:eastAsia="es-PE"/>
          <w14:ligatures w14:val="none"/>
        </w:rPr>
        <w:t>1118-2025/CC1</w:t>
      </w:r>
    </w:p>
    <w:p w14:paraId="187C3631" w14:textId="435DC366"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70DDB" w:rsidRPr="00670DDB">
        <w:rPr>
          <w:rFonts w:ascii="Arial Narrow" w:eastAsia="Arial Narrow" w:hAnsi="Arial Narrow" w:cs="Arial Narrow"/>
          <w:b/>
          <w:color w:val="000000"/>
          <w:kern w:val="0"/>
          <w:lang w:eastAsia="es-PE"/>
          <w14:ligatures w14:val="none"/>
        </w:rPr>
        <w:t xml:space="preserve"/>
      </w:r>
      <w:r w:rsidR="00A8071A" w:rsidRPr="00670DDB">
        <w:rPr>
          <w:rFonts w:ascii="Arial Narrow" w:eastAsia="Arial Narrow" w:hAnsi="Arial Narrow" w:cs="Arial Narrow"/>
          <w:b/>
          <w:color w:val="000000"/>
          <w:kern w:val="0"/>
          <w:lang w:eastAsia="es-PE"/>
          <w14:ligatures w14:val="none"/>
        </w:rPr>
        <w:t xml:space="preserve"/>
      </w:r>
      <w:r w:rsidR="00670DDB" w:rsidRPr="00670DDB">
        <w:rPr>
          <w:rFonts w:ascii="Arial Narrow" w:eastAsia="Arial Narrow" w:hAnsi="Arial Narrow" w:cs="Arial Narrow"/>
          <w:b/>
          <w:color w:val="000000"/>
          <w:kern w:val="0"/>
          <w:lang w:eastAsia="es-PE"/>
          <w14:ligatures w14:val="none"/>
        </w:rPr>
        <w:t/>
      </w:r>
      <w:r w:rsidR="00A8071A" w:rsidRPr="00670DDB">
        <w:rPr>
          <w:rFonts w:ascii="Arial Narrow" w:eastAsia="Arial Narrow" w:hAnsi="Arial Narrow" w:cs="Arial Narrow"/>
          <w:b/>
          <w:color w:val="000000"/>
          <w:kern w:val="0"/>
          <w:lang w:eastAsia="es-PE"/>
          <w14:ligatures w14:val="none"/>
        </w:rPr>
        <w:t/>
      </w:r>
    </w:p>
    <w:p w14:paraId="7037BAA8" w14:textId="01AC6EC1"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DENUNCIADO</w:t>
      </w:r>
      <w:r w:rsidRPr="00670DDB">
        <w:rPr>
          <w:rFonts w:ascii="Arial Narrow" w:eastAsia="Arial Narrow" w:hAnsi="Arial Narrow" w:cs="Arial Narrow"/>
          <w:b/>
          <w:color w:val="000000"/>
          <w:kern w:val="0"/>
          <w:lang w:eastAsia="es-PE"/>
          <w14:ligatures w14:val="none"/>
        </w:rPr>
        <w:tab/>
        <w:t>:</w:t>
      </w:r>
      <w:r w:rsidRPr="00670DDB">
        <w:rPr>
          <w:rFonts w:ascii="Arial Narrow" w:eastAsia="Arial Narrow" w:hAnsi="Arial Narrow" w:cs="Arial Narrow"/>
          <w:b/>
          <w:color w:val="000000"/>
          <w:kern w:val="0"/>
          <w:lang w:eastAsia="es-PE"/>
          <w14:ligatures w14:val="none"/>
        </w:rPr>
        <w:tab/>
      </w:r>
      <w:r w:rsidR="00670DDB" w:rsidRPr="00670DDB">
        <w:rPr>
          <w:rFonts w:ascii="Arial Narrow" w:eastAsia="Arial Narrow" w:hAnsi="Arial Narrow" w:cs="Arial Narrow"/>
          <w:b/>
          <w:color w:val="000000"/>
          <w:kern w:val="0"/>
          <w:lang w:eastAsia="es-PE"/>
          <w14:ligatures w14:val="none"/>
        </w:rPr>
        <w:t xml:space="preserve">INTERSEGURO COMPAÑÍA DE SEGUROS S.A. </w:t>
      </w:r>
      <w:r w:rsidR="00A8071A" w:rsidRPr="00670DDB">
        <w:rPr>
          <w:rFonts w:ascii="Arial Narrow" w:eastAsia="Arial Narrow" w:hAnsi="Arial Narrow" w:cs="Arial Narrow"/>
          <w:b/>
          <w:color w:val="000000"/>
          <w:kern w:val="0"/>
          <w:lang w:eastAsia="es-PE"/>
          <w14:ligatures w14:val="none"/>
        </w:rPr>
        <w:t>(</w:t>
      </w:r>
      <w:r w:rsidR="00670DDB" w:rsidRPr="00670DDB">
        <w:rPr>
          <w:rFonts w:ascii="Arial Narrow" w:eastAsia="Arial Narrow" w:hAnsi="Arial Narrow" w:cs="Arial Narrow"/>
          <w:b/>
          <w:color w:val="000000"/>
          <w:kern w:val="0"/>
          <w:lang w:eastAsia="es-PE"/>
          <w14:ligatures w14:val="none"/>
        </w:rPr>
        <w:t>INTERSEGURO</w:t>
      </w:r>
      <w:r w:rsidR="00A8071A" w:rsidRPr="00670DDB">
        <w:rPr>
          <w:rFonts w:ascii="Arial Narrow" w:eastAsia="Arial Narrow" w:hAnsi="Arial Narrow" w:cs="Arial Narrow"/>
          <w:b/>
          <w:color w:val="000000"/>
          <w:kern w:val="0"/>
          <w:lang w:eastAsia="es-PE"/>
          <w14:ligatures w14:val="none"/>
        </w:rPr>
        <w:t>)</w:t>
      </w:r>
    </w:p>
    <w:p w14:paraId="2500BC77" w14:textId="77777777"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MATERIAS</w:t>
      </w:r>
      <w:r w:rsidRPr="00670DDB">
        <w:rPr>
          <w:rFonts w:ascii="Arial Narrow" w:eastAsia="Arial Narrow" w:hAnsi="Arial Narrow" w:cs="Arial Narrow"/>
          <w:b/>
          <w:color w:val="000000"/>
          <w:kern w:val="0"/>
          <w:lang w:eastAsia="es-PE"/>
          <w14:ligatures w14:val="none"/>
        </w:rPr>
        <w:tab/>
        <w:t xml:space="preserve">: </w:t>
      </w:r>
      <w:r w:rsidRPr="00670DDB">
        <w:rPr>
          <w:rFonts w:ascii="Arial Narrow" w:eastAsia="Arial Narrow" w:hAnsi="Arial Narrow" w:cs="Arial Narrow"/>
          <w:b/>
          <w:color w:val="000000"/>
          <w:kern w:val="0"/>
          <w:lang w:eastAsia="es-PE"/>
          <w14:ligatures w14:val="none"/>
        </w:rPr>
        <w:tab/>
        <w:t>ADMISIÓN A TRÁMITE</w:t>
      </w:r>
    </w:p>
    <w:p w14:paraId="284AD768" w14:textId="7828DE75" w:rsidR="00AB3A58" w:rsidRPr="00670DDB" w:rsidRDefault="00AB3A58" w:rsidP="006B2D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REQUERIMIENTO DE INFORMACIÓN</w:t>
      </w:r>
      <w:r w:rsidR="00A8071A" w:rsidRPr="00670DDB">
        <w:rPr>
          <w:rFonts w:ascii="Arial Narrow" w:eastAsia="Arial Narrow" w:hAnsi="Arial Narrow" w:cs="Arial Narrow"/>
          <w:b/>
          <w:color w:val="000000"/>
          <w:kern w:val="0"/>
          <w:lang w:eastAsia="es-PE"/>
          <w14:ligatures w14:val="none"/>
        </w:rPr>
        <w:t xml:space="preserve"> </w:t>
      </w:r>
    </w:p>
    <w:p w14:paraId="5A3670C5" w14:textId="552162CA" w:rsidR="00AB3A58" w:rsidRPr="00670DDB" w:rsidRDefault="00AB3A58" w:rsidP="006B2D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 xml:space="preserve">RESOLUCIÓN </w:t>
      </w:r>
      <w:r w:rsidRPr="00670DDB">
        <w:rPr>
          <w:rFonts w:ascii="Arial Narrow" w:eastAsia="Arial Narrow" w:hAnsi="Arial Narrow" w:cs="Arial Narrow"/>
          <w:b/>
          <w:color w:val="000000"/>
          <w:kern w:val="0"/>
          <w:lang w:eastAsia="es-PE"/>
          <w14:ligatures w14:val="none"/>
        </w:rPr>
        <w:tab/>
        <w:t>:</w:t>
      </w:r>
      <w:r w:rsidRPr="00670DDB">
        <w:rPr>
          <w:rFonts w:ascii="Arial Narrow" w:eastAsia="Arial Narrow" w:hAnsi="Arial Narrow" w:cs="Arial Narrow"/>
          <w:b/>
          <w:color w:val="000000"/>
          <w:kern w:val="0"/>
          <w:lang w:eastAsia="es-PE"/>
          <w14:ligatures w14:val="none"/>
        </w:rPr>
        <w:tab/>
      </w:r>
      <w:r w:rsidR="00670DDB" w:rsidRPr="00670DDB">
        <w:rPr>
          <w:rFonts w:ascii="Arial Narrow" w:eastAsia="Arial Narrow" w:hAnsi="Arial Narrow" w:cs="Arial Narrow"/>
          <w:b/>
          <w:color w:val="000000"/>
          <w:kern w:val="0"/>
          <w:lang w:eastAsia="es-PE"/>
          <w14:ligatures w14:val="none"/>
        </w:rPr>
        <w:t>1</w:t>
      </w:r>
    </w:p>
    <w:p w14:paraId="7591140C" w14:textId="77777777" w:rsidR="00AB3A58" w:rsidRPr="00670DDB"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D6C66C4"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70DDB">
        <w:rPr>
          <w:rFonts w:ascii="Arial Narrow" w:eastAsia="Times New Roman" w:hAnsi="Arial Narrow" w:cs="Times New Roman"/>
          <w:color w:val="000000"/>
          <w:kern w:val="0"/>
          <w:shd w:val="clear" w:color="auto" w:fill="FFFFFF"/>
          <w:lang w:eastAsia="es-PE"/>
          <w14:ligatures w14:val="none"/>
        </w:rPr>
        <w:t xml:space="preserve">Lima, </w:t>
      </w:r>
      <w:r w:rsidR="006B2D28">
        <w:rPr>
          <w:rFonts w:ascii="Arial Narrow" w:eastAsia="Times New Roman" w:hAnsi="Arial Narrow" w:cs="Times New Roman"/>
          <w:color w:val="000000"/>
          <w:kern w:val="0"/>
          <w:shd w:val="clear" w:color="auto" w:fill="FFFFFF"/>
          <w:lang w:eastAsia="es-PE"/>
          <w14:ligatures w14:val="none"/>
        </w:rPr>
        <w:t>19</w:t>
      </w:r>
      <w:r w:rsidRPr="00670DDB">
        <w:rPr>
          <w:rFonts w:ascii="Arial Narrow" w:eastAsia="Times New Roman" w:hAnsi="Arial Narrow" w:cs="Times New Roman"/>
          <w:color w:val="000000"/>
          <w:kern w:val="0"/>
          <w:shd w:val="clear" w:color="auto" w:fill="FFFFFF"/>
          <w:lang w:eastAsia="es-PE"/>
          <w14:ligatures w14:val="none"/>
        </w:rPr>
        <w:t xml:space="preserve"> de </w:t>
      </w:r>
      <w:r w:rsidR="008B3739" w:rsidRPr="00670DDB">
        <w:rPr>
          <w:rFonts w:ascii="Arial Narrow" w:eastAsia="Times New Roman" w:hAnsi="Arial Narrow" w:cs="Times New Roman"/>
          <w:color w:val="000000"/>
          <w:kern w:val="0"/>
          <w:shd w:val="clear" w:color="auto" w:fill="FFFFFF"/>
          <w:lang w:eastAsia="es-PE"/>
          <w14:ligatures w14:val="none"/>
        </w:rPr>
        <w:t>junio</w:t>
      </w:r>
      <w:r w:rsidRPr="00670DDB">
        <w:rPr>
          <w:rFonts w:ascii="Arial Narrow" w:eastAsia="Times New Roman" w:hAnsi="Arial Narrow" w:cs="Times New Roman"/>
          <w:color w:val="000000"/>
          <w:kern w:val="0"/>
          <w:shd w:val="clear" w:color="auto" w:fill="FFFFFF"/>
          <w:lang w:eastAsia="es-PE"/>
          <w14:ligatures w14:val="none"/>
        </w:rPr>
        <w:t xml:space="preserve"> de 202</w:t>
      </w:r>
      <w:r w:rsidR="001132FD" w:rsidRPr="00670DD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6B2D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w14:ligatures w14:val="none"/>
        </w:rPr>
      </w:pPr>
    </w:p>
    <w:p w14:paraId="25718C3B" w14:textId="3D5C900F" w:rsidR="00AB3A58" w:rsidRPr="00046835" w:rsidRDefault="00AB3A58" w:rsidP="006B2D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7BD2">
        <w:rPr>
          <w:rFonts w:ascii="Arial Narrow" w:eastAsia="Times New Roman" w:hAnsi="Arial Narrow" w:cs="Arial"/>
          <w:color w:val="000000"/>
          <w:kern w:val="0"/>
          <w:lang w:val="es-ES" w:eastAsia="es-ES"/>
          <w14:ligatures w14:val="none"/>
        </w:rPr>
        <w:t xml:space="preserve">Mediante el escrito del 14 de mayo de 2025 el señor [APELLIDO] denunció a Interseguro por presuntas infracciones a la Ley 29571, Código de Protección y Defensa del Consumidor (en adelante, Código), señalando lo siguiente:</w:t>
      </w:r>
      <w:r w:rsidR="00B17BD2" w:rsidRPr="00046835">
        <w:rPr>
          <w:rFonts w:ascii="Arial Narrow" w:eastAsia="Times New Roman" w:hAnsi="Arial Narrow" w:cs="Arial"/>
          <w:color w:val="000000"/>
          <w:kern w:val="0"/>
          <w:lang w:val="es-ES" w:eastAsia="es-ES"/>
          <w14:ligatures w14:val="none"/>
        </w:rPr>
        <w:t xml:space="preserve"/>
      </w:r>
      <w:r w:rsidR="00670DDB" w:rsidRPr="00046835">
        <w:rPr>
          <w:rFonts w:ascii="Arial Narrow" w:eastAsia="Calibri" w:hAnsi="Arial Narrow" w:cs="Arial"/>
          <w:kern w:val="0"/>
          <w14:ligatures w14:val="none"/>
        </w:rPr>
        <w:t/>
      </w:r>
      <w:r w:rsidR="00DF13D0" w:rsidRPr="00046835">
        <w:rPr>
          <w:rFonts w:ascii="Arial Narrow" w:eastAsia="Calibri" w:hAnsi="Arial Narrow" w:cs="Arial"/>
          <w:kern w:val="0"/>
          <w14:ligatures w14:val="none"/>
        </w:rPr>
        <w:t xml:space="preserve"/>
      </w:r>
      <w:r w:rsidR="00911D96" w:rsidRPr="00046835">
        <w:rPr>
          <w:rFonts w:ascii="Arial Narrow" w:eastAsia="Calibri" w:hAnsi="Arial Narrow" w:cs="Arial"/>
          <w:kern w:val="0"/>
          <w14:ligatures w14:val="none"/>
        </w:rPr>
        <w:t xml:space="preserve"/>
      </w:r>
      <w:r w:rsidR="00670DDB" w:rsidRPr="00046835">
        <w:rPr>
          <w:rFonts w:ascii="Arial Narrow" w:eastAsia="Calibri" w:hAnsi="Arial Narrow" w:cs="Arial"/>
          <w:kern w:val="0"/>
          <w14:ligatures w14:val="none"/>
        </w:rPr>
        <w:t xml:space="preserve"/>
      </w:r>
      <w:r w:rsidRPr="00046835">
        <w:rPr>
          <w:rFonts w:ascii="Arial Narrow" w:eastAsia="Calibri" w:hAnsi="Arial Narrow" w:cs="Arial"/>
          <w:kern w:val="0"/>
          <w14:ligatures w14:val="none"/>
        </w:rPr>
        <w:t/>
      </w:r>
      <w:r w:rsidRPr="00046835">
        <w:rPr>
          <w:rFonts w:ascii="Arial Narrow" w:eastAsia="Times New Roman" w:hAnsi="Arial Narrow" w:cs="Arial"/>
          <w:color w:val="000000"/>
          <w:kern w:val="0"/>
          <w:lang w:val="es-ES" w:eastAsia="es-ES"/>
          <w14:ligatures w14:val="none"/>
        </w:rPr>
        <w:t xml:space="preserve"/>
      </w:r>
      <w:proofErr w:type="spellStart"/>
      <w:r w:rsidR="00670DDB" w:rsidRPr="00046835">
        <w:rPr>
          <w:rFonts w:ascii="Arial Narrow" w:eastAsia="Times New Roman" w:hAnsi="Arial Narrow" w:cs="Arial"/>
          <w:color w:val="000000"/>
          <w:kern w:val="0"/>
          <w:lang w:val="es-ES" w:eastAsia="es-ES"/>
          <w14:ligatures w14:val="none"/>
        </w:rPr>
        <w:t/>
      </w:r>
      <w:proofErr w:type="spellEnd"/>
      <w:r w:rsidR="00670DDB" w:rsidRPr="00046835">
        <w:rPr>
          <w:rFonts w:ascii="Arial Narrow" w:eastAsia="Times New Roman" w:hAnsi="Arial Narrow" w:cs="Arial"/>
          <w:color w:val="000000"/>
          <w:kern w:val="0"/>
          <w:lang w:val="es-ES" w:eastAsia="es-ES"/>
          <w14:ligatures w14:val="none"/>
        </w:rPr>
        <w:t xml:space="preserve"/>
      </w:r>
      <w:r w:rsidRPr="00046835">
        <w:rPr>
          <w:rFonts w:ascii="Arial Narrow" w:eastAsia="Times New Roman" w:hAnsi="Arial Narrow" w:cs="Arial"/>
          <w:color w:val="000000"/>
          <w:kern w:val="0"/>
          <w:lang w:val="es-ES" w:eastAsia="es-ES"/>
          <w14:ligatures w14:val="none"/>
        </w:rPr>
        <w:t/>
      </w:r>
      <w:r w:rsidRPr="00046835">
        <w:rPr>
          <w:rFonts w:ascii="Arial Narrow" w:eastAsia="Times New Roman" w:hAnsi="Arial Narrow" w:cs="Times New Roman"/>
          <w:color w:val="000000"/>
          <w:kern w:val="0"/>
          <w:vertAlign w:val="superscript"/>
          <w:lang w:val="es-ES" w:eastAsia="es-ES"/>
          <w14:ligatures w14:val="none"/>
        </w:rPr>
        <w:footnoteReference w:id="1"/>
      </w:r>
      <w:r w:rsidRPr="00046835">
        <w:rPr>
          <w:rFonts w:ascii="Arial Narrow" w:eastAsia="Times New Roman" w:hAnsi="Arial Narrow" w:cs="Arial"/>
          <w:color w:val="000000"/>
          <w:kern w:val="0"/>
          <w:lang w:val="es-ES" w:eastAsia="es-ES"/>
          <w14:ligatures w14:val="none"/>
        </w:rPr>
        <w:t xml:space="preserve"/>
      </w:r>
      <w:r w:rsidRPr="00046835">
        <w:rPr>
          <w:rFonts w:ascii="Arial Narrow" w:eastAsia="Times New Roman" w:hAnsi="Arial Narrow" w:cs="Arial"/>
          <w:bCs/>
          <w:color w:val="000000"/>
          <w:kern w:val="0"/>
          <w:lang w:val="es-ES" w:eastAsia="es-ES"/>
          <w14:ligatures w14:val="none"/>
        </w:rPr>
        <w:t/>
      </w:r>
    </w:p>
    <w:p w14:paraId="101D66EA" w14:textId="77777777" w:rsidR="00AB3A58" w:rsidRPr="00046835" w:rsidRDefault="00AB3A58" w:rsidP="006B2D2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DF62AF" w14:textId="158B465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17 de junio de 2024, celebró un contrato de Seguro Vida Cash Plus </w:t>
      </w:r>
      <w:r w:rsidR="00E46B83" w:rsidRPr="00046835">
        <w:rPr>
          <w:rFonts w:ascii="Arial Narrow" w:eastAsia="Times New Roman" w:hAnsi="Arial Narrow" w:cs="Arial"/>
          <w:color w:val="000000"/>
          <w:kern w:val="0"/>
          <w:lang w:eastAsia="es-ES"/>
          <w14:ligatures w14:val="none"/>
        </w:rPr>
        <w:t xml:space="preserve">- Póliza </w:t>
      </w:r>
      <w:proofErr w:type="spellStart"/>
      <w:r w:rsidR="00E46B83" w:rsidRPr="00046835">
        <w:rPr>
          <w:rFonts w:ascii="Arial Narrow" w:eastAsia="Times New Roman" w:hAnsi="Arial Narrow" w:cs="Arial"/>
          <w:color w:val="000000"/>
          <w:kern w:val="0"/>
          <w:lang w:eastAsia="es-ES"/>
          <w14:ligatures w14:val="none"/>
        </w:rPr>
        <w:t/>
      </w:r>
      <w:proofErr w:type="spellEnd"/>
      <w:r w:rsidR="00E46B83" w:rsidRPr="00046835">
        <w:rPr>
          <w:rFonts w:ascii="Arial Narrow" w:eastAsia="Times New Roman" w:hAnsi="Arial Narrow" w:cs="Arial"/>
          <w:color w:val="000000"/>
          <w:kern w:val="0"/>
          <w:lang w:eastAsia="es-ES"/>
          <w14:ligatures w14:val="none"/>
        </w:rPr>
        <w:t xml:space="preserve"> 07800110082 </w:t>
      </w:r>
      <w:r w:rsidRPr="00046835">
        <w:rPr>
          <w:rFonts w:ascii="Arial Narrow" w:eastAsia="Times New Roman" w:hAnsi="Arial Narrow" w:cs="Arial"/>
          <w:color w:val="000000"/>
          <w:kern w:val="0"/>
          <w:lang w:eastAsia="es-ES"/>
          <w14:ligatures w14:val="none"/>
        </w:rPr>
        <w:t xml:space="preserve">con </w:t>
      </w:r>
      <w:proofErr w:type="spellStart"/>
      <w:r w:rsidRPr="00046835">
        <w:rPr>
          <w:rFonts w:ascii="Arial Narrow" w:eastAsia="Times New Roman" w:hAnsi="Arial Narrow" w:cs="Arial"/>
          <w:color w:val="000000"/>
          <w:kern w:val="0"/>
          <w:lang w:eastAsia="es-ES"/>
          <w14:ligatures w14:val="none"/>
        </w:rPr>
        <w:t>Interseguro</w:t>
      </w:r>
      <w:proofErr w:type="spellEnd"/>
      <w:r w:rsidR="00E46B83" w:rsidRPr="00046835">
        <w:rPr>
          <w:rFonts w:ascii="Arial Narrow" w:eastAsia="Times New Roman" w:hAnsi="Arial Narrow" w:cs="Arial"/>
          <w:color w:val="000000"/>
          <w:kern w:val="0"/>
          <w:lang w:eastAsia="es-ES"/>
          <w14:ligatures w14:val="none"/>
        </w:rPr>
        <w:t xml:space="preserve"> (en adelante, Seguro de Vida)</w:t>
      </w:r>
      <w:r w:rsidRPr="00046835">
        <w:rPr>
          <w:rFonts w:ascii="Arial Narrow" w:eastAsia="Times New Roman" w:hAnsi="Arial Narrow" w:cs="Arial"/>
          <w:color w:val="000000"/>
          <w:kern w:val="0"/>
          <w:lang w:eastAsia="es-ES"/>
          <w14:ligatures w14:val="none"/>
        </w:rPr>
        <w:t xml:space="preserve">, con un periodo de pago de prima de 20 años. La forma de pago acordada fue mensual, a través del cargo automático a su tarjeta de crédito del </w:t>
      </w:r>
      <w:r w:rsidR="005A49A0" w:rsidRPr="00046835">
        <w:rPr>
          <w:rFonts w:ascii="Arial Narrow" w:eastAsia="Times New Roman" w:hAnsi="Arial Narrow" w:cs="Arial"/>
          <w:color w:val="000000"/>
          <w:kern w:val="0"/>
          <w:lang w:eastAsia="es-ES"/>
          <w14:ligatures w14:val="none"/>
        </w:rPr>
        <w:t>b</w:t>
      </w:r>
      <w:r w:rsidRPr="00046835">
        <w:rPr>
          <w:rFonts w:ascii="Arial Narrow" w:eastAsia="Times New Roman" w:hAnsi="Arial Narrow" w:cs="Arial"/>
          <w:color w:val="000000"/>
          <w:kern w:val="0"/>
          <w:lang w:eastAsia="es-ES"/>
          <w14:ligatures w14:val="none"/>
        </w:rPr>
        <w:t xml:space="preserve">anco </w:t>
      </w:r>
      <w:r w:rsidR="005A49A0" w:rsidRPr="00046835">
        <w:rPr>
          <w:rFonts w:ascii="Arial Narrow" w:eastAsia="Times New Roman" w:hAnsi="Arial Narrow" w:cs="Arial"/>
          <w:color w:val="000000"/>
          <w:kern w:val="0"/>
          <w:lang w:eastAsia="es-ES"/>
          <w14:ligatures w14:val="none"/>
        </w:rPr>
        <w:t xml:space="preserve">Scotiabank </w:t>
      </w:r>
      <w:r w:rsidR="006B2D28" w:rsidRPr="00046835">
        <w:rPr>
          <w:rFonts w:ascii="Arial Narrow" w:eastAsia="Times New Roman" w:hAnsi="Arial Narrow" w:cs="Arial"/>
          <w:color w:val="000000"/>
          <w:kern w:val="0"/>
          <w:lang w:eastAsia="es-ES"/>
          <w14:ligatures w14:val="none"/>
        </w:rPr>
        <w:t>Perú</w:t>
      </w:r>
      <w:r w:rsidR="005A49A0" w:rsidRPr="00046835">
        <w:rPr>
          <w:rFonts w:ascii="Arial Narrow" w:eastAsia="Times New Roman" w:hAnsi="Arial Narrow" w:cs="Arial"/>
          <w:color w:val="000000"/>
          <w:kern w:val="0"/>
          <w:lang w:eastAsia="es-ES"/>
          <w14:ligatures w14:val="none"/>
        </w:rPr>
        <w:t xml:space="preserve"> S.A.A (en adelante, Scotiabank)</w:t>
      </w:r>
      <w:r w:rsidRPr="00046835">
        <w:rPr>
          <w:rFonts w:ascii="Arial Narrow" w:eastAsia="Times New Roman" w:hAnsi="Arial Narrow" w:cs="Arial"/>
          <w:color w:val="000000"/>
          <w:kern w:val="0"/>
          <w:lang w:eastAsia="es-ES"/>
          <w14:ligatures w14:val="none"/>
        </w:rPr>
        <w:t xml:space="preserve">. </w:t>
      </w:r>
    </w:p>
    <w:p w14:paraId="0928F2CD" w14:textId="77777777" w:rsidR="00BB1959" w:rsidRPr="00046835" w:rsidRDefault="00BB1959" w:rsidP="006B2D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165808" w14:textId="77777777"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11 de noviembre de 2024,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realizó el último cobro correspondiente a la prima pactada por el monto de S/ 899,43, correspondiente a la cuota 5, que fue debitada automáticamente de su tarjeta de crédito, según boleta de venta electrónica BA32-00252107. </w:t>
      </w:r>
    </w:p>
    <w:p w14:paraId="023C2785"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1633AFC8" w14:textId="740585C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25 de noviembre de 2024, se comunicó al número de Atención al Cliente de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para informar que se había dejado de debitar el monto correspondiente a la póliza de vida desde su tarjeta de crédito. A pesar de realizar diversas gestiones a través de llamadas telefónicas, el chat oficial de WhatsApp y otros centros de atención al cliente de la Compañía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no obtuvo respuesta clara ni solución inmediata a su solicitud. </w:t>
      </w:r>
    </w:p>
    <w:p w14:paraId="57EB3A30"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2B24B142" w14:textId="580624EC"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19 de enero de 2025, presentó su primer reclamo a través del Libro de Reclamaciones, </w:t>
      </w:r>
      <w:r w:rsidR="0031047F" w:rsidRPr="00046835">
        <w:rPr>
          <w:rFonts w:ascii="Arial Narrow" w:eastAsia="Times New Roman" w:hAnsi="Arial Narrow" w:cs="Arial"/>
          <w:color w:val="000000"/>
          <w:kern w:val="0"/>
          <w:lang w:eastAsia="es-ES"/>
          <w14:ligatures w14:val="none"/>
        </w:rPr>
        <w:t xml:space="preserve">recibiendo la respuesta de </w:t>
      </w:r>
      <w:proofErr w:type="spellStart"/>
      <w:r w:rsidR="0031047F" w:rsidRPr="00046835">
        <w:rPr>
          <w:rFonts w:ascii="Arial Narrow" w:eastAsia="Times New Roman" w:hAnsi="Arial Narrow" w:cs="Arial"/>
          <w:color w:val="000000"/>
          <w:kern w:val="0"/>
          <w:lang w:eastAsia="es-ES"/>
          <w14:ligatures w14:val="none"/>
        </w:rPr>
        <w:t>Interseguro</w:t>
      </w:r>
      <w:proofErr w:type="spellEnd"/>
      <w:r w:rsidR="0031047F" w:rsidRPr="00046835">
        <w:rPr>
          <w:rFonts w:ascii="Arial Narrow" w:eastAsia="Times New Roman" w:hAnsi="Arial Narrow" w:cs="Arial"/>
          <w:color w:val="000000"/>
          <w:kern w:val="0"/>
          <w:lang w:eastAsia="es-ES"/>
          <w14:ligatures w14:val="none"/>
        </w:rPr>
        <w:t xml:space="preserve"> el 6 de febrero de 2025, en la que le enviaron un correo electrónico con un enlace para actualizar el método de pago, pero no pudo completar el registro debido a un error en el sistema, a pesar de intentar varias veces con diferentes tarjetas de débito y crédito de diversos bancos.</w:t>
      </w:r>
    </w:p>
    <w:p w14:paraId="39B107AB"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39490021" w14:textId="444771D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28 de marzo de 2025, recibió la respuesta a su segundo reclamo. En dicha respuesta,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indicó que procedió a anular la póliza de vida 07800110082. </w:t>
      </w:r>
      <w:r w:rsidR="0036042D" w:rsidRPr="00046835">
        <w:rPr>
          <w:rFonts w:ascii="Arial Narrow" w:eastAsia="Times New Roman" w:hAnsi="Arial Narrow" w:cs="Arial"/>
          <w:color w:val="000000"/>
          <w:kern w:val="0"/>
          <w:lang w:eastAsia="es-ES"/>
          <w14:ligatures w14:val="none"/>
        </w:rPr>
        <w:t xml:space="preserve">No obstante, </w:t>
      </w:r>
      <w:r w:rsidRPr="00046835">
        <w:rPr>
          <w:rFonts w:ascii="Arial Narrow" w:eastAsia="Times New Roman" w:hAnsi="Arial Narrow" w:cs="Arial"/>
          <w:color w:val="000000"/>
          <w:kern w:val="0"/>
          <w:lang w:eastAsia="es-ES"/>
          <w14:ligatures w14:val="none"/>
        </w:rPr>
        <w:t xml:space="preserve">en este reclamo no solicitó la anulación de la póliza, sino la solución inmediata a los problemas con el sistema de débito automático. </w:t>
      </w:r>
    </w:p>
    <w:p w14:paraId="4096C635"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29EB672D" w14:textId="138F6115" w:rsidR="00BB1959"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044C">
        <w:rPr>
          <w:rFonts w:ascii="Arial Narrow" w:eastAsia="Times New Roman" w:hAnsi="Arial Narrow" w:cs="Arial"/>
          <w:color w:val="000000"/>
          <w:kern w:val="0"/>
          <w:lang w:eastAsia="es-ES"/>
          <w14:ligatures w14:val="none"/>
        </w:rPr>
        <w:t xml:space="preserve">El 31 de marzo de 2025, presentó un reclamo virtual ante INDECOPI, </w:t>
      </w:r>
      <w:r w:rsidR="00C34A73" w:rsidRPr="001A044C">
        <w:rPr>
          <w:rFonts w:ascii="Arial Narrow" w:eastAsia="Times New Roman" w:hAnsi="Arial Narrow" w:cs="Arial"/>
          <w:color w:val="000000"/>
          <w:kern w:val="0"/>
          <w:lang w:eastAsia="es-ES"/>
          <w14:ligatures w14:val="none"/>
        </w:rPr>
        <w:t xml:space="preserve">solicitando que </w:t>
      </w:r>
      <w:proofErr w:type="spellStart"/>
      <w:r w:rsidR="00C34A73" w:rsidRPr="001A044C">
        <w:rPr>
          <w:rFonts w:ascii="Arial Narrow" w:eastAsia="Times New Roman" w:hAnsi="Arial Narrow" w:cs="Arial"/>
          <w:color w:val="000000"/>
          <w:kern w:val="0"/>
          <w:lang w:eastAsia="es-ES"/>
          <w14:ligatures w14:val="none"/>
        </w:rPr>
        <w:t>Interseguro</w:t>
      </w:r>
      <w:proofErr w:type="spellEnd"/>
      <w:r w:rsidR="00C34A73" w:rsidRPr="001A044C">
        <w:rPr>
          <w:rFonts w:ascii="Arial Narrow" w:eastAsia="Times New Roman" w:hAnsi="Arial Narrow" w:cs="Arial"/>
          <w:color w:val="000000"/>
          <w:kern w:val="0"/>
          <w:lang w:eastAsia="es-ES"/>
          <w14:ligatures w14:val="none"/>
        </w:rPr>
        <w:t xml:space="preserve"> devuelva el capital debitado de su tarjeta de crédito </w:t>
      </w:r>
      <w:proofErr w:type="spellStart"/>
      <w:r w:rsidR="00C34A73" w:rsidRPr="001A044C">
        <w:rPr>
          <w:rFonts w:ascii="Arial Narrow" w:eastAsia="Times New Roman" w:hAnsi="Arial Narrow" w:cs="Arial"/>
          <w:color w:val="000000"/>
          <w:kern w:val="0"/>
          <w:lang w:eastAsia="es-ES"/>
          <w14:ligatures w14:val="none"/>
        </w:rPr>
        <w:t>Mastercard</w:t>
      </w:r>
      <w:proofErr w:type="spellEnd"/>
      <w:r w:rsidR="00C34A73" w:rsidRPr="001A044C">
        <w:rPr>
          <w:rFonts w:ascii="Arial Narrow" w:eastAsia="Times New Roman" w:hAnsi="Arial Narrow" w:cs="Arial"/>
          <w:color w:val="000000"/>
          <w:kern w:val="0"/>
          <w:lang w:eastAsia="es-ES"/>
          <w14:ligatures w14:val="none"/>
        </w:rPr>
        <w:t xml:space="preserve"> del Scotiabank, por el monto de S/ 4 497,15, más los intereses generados, además </w:t>
      </w:r>
      <w:r w:rsidR="001A044C">
        <w:rPr>
          <w:rFonts w:ascii="Arial Narrow" w:eastAsia="Times New Roman" w:hAnsi="Arial Narrow" w:cs="Arial"/>
          <w:color w:val="000000"/>
          <w:kern w:val="0"/>
          <w:lang w:eastAsia="es-ES"/>
          <w14:ligatures w14:val="none"/>
        </w:rPr>
        <w:t>manifestó</w:t>
      </w:r>
      <w:r w:rsidR="00C34A73" w:rsidRPr="001A044C">
        <w:rPr>
          <w:rFonts w:ascii="Arial Narrow" w:eastAsia="Times New Roman" w:hAnsi="Arial Narrow" w:cs="Arial"/>
          <w:color w:val="000000"/>
          <w:kern w:val="0"/>
          <w:lang w:eastAsia="es-ES"/>
          <w14:ligatures w14:val="none"/>
        </w:rPr>
        <w:t xml:space="preserve"> que ya no desea ser cliente de </w:t>
      </w:r>
      <w:proofErr w:type="spellStart"/>
      <w:r w:rsidR="00C34A73" w:rsidRPr="001A044C">
        <w:rPr>
          <w:rFonts w:ascii="Arial Narrow" w:eastAsia="Times New Roman" w:hAnsi="Arial Narrow" w:cs="Arial"/>
          <w:color w:val="000000"/>
          <w:kern w:val="0"/>
          <w:lang w:eastAsia="es-ES"/>
          <w14:ligatures w14:val="none"/>
        </w:rPr>
        <w:t>Interseguro</w:t>
      </w:r>
      <w:proofErr w:type="spellEnd"/>
      <w:r w:rsidR="00C34A73" w:rsidRPr="001A044C">
        <w:rPr>
          <w:rFonts w:ascii="Arial Narrow" w:eastAsia="Times New Roman" w:hAnsi="Arial Narrow" w:cs="Arial"/>
          <w:color w:val="000000"/>
          <w:kern w:val="0"/>
          <w:lang w:eastAsia="es-ES"/>
          <w14:ligatures w14:val="none"/>
        </w:rPr>
        <w:t xml:space="preserve"> ni adquirir sus productos</w:t>
      </w:r>
      <w:r w:rsidR="001A044C">
        <w:rPr>
          <w:rFonts w:ascii="Arial Narrow" w:eastAsia="Times New Roman" w:hAnsi="Arial Narrow" w:cs="Arial"/>
          <w:color w:val="000000"/>
          <w:kern w:val="0"/>
          <w:lang w:eastAsia="es-ES"/>
          <w14:ligatures w14:val="none"/>
        </w:rPr>
        <w:t>.</w:t>
      </w:r>
    </w:p>
    <w:p w14:paraId="38C92452" w14:textId="77777777" w:rsidR="001A044C" w:rsidRPr="001A044C" w:rsidRDefault="001A044C" w:rsidP="006B2D28">
      <w:pPr>
        <w:spacing w:after="0" w:line="240" w:lineRule="auto"/>
        <w:jc w:val="both"/>
        <w:rPr>
          <w:rFonts w:ascii="Arial Narrow" w:eastAsia="Times New Roman" w:hAnsi="Arial Narrow" w:cs="Arial"/>
          <w:color w:val="000000"/>
          <w:kern w:val="0"/>
          <w:lang w:eastAsia="es-ES"/>
          <w14:ligatures w14:val="none"/>
        </w:rPr>
      </w:pPr>
    </w:p>
    <w:p w14:paraId="07906B57" w14:textId="4671840A" w:rsidR="00B36161"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lastRenderedPageBreak/>
        <w:t xml:space="preserve">El 29 de abril de 2025, recibió un correo electrónico de INDECOPI indicando que no habían recibido comunicación de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hasta esa fecha, por lo que se convocaría a una audiencia de conciliación, la cual tuvo lugar el 25 de abril de 2025, sin que las partes llegaran a un acuerdo.</w:t>
      </w:r>
    </w:p>
    <w:p w14:paraId="667DBDCB" w14:textId="77777777" w:rsidR="00B447D2" w:rsidRPr="00046835" w:rsidRDefault="00B447D2" w:rsidP="006B2D2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39513A1" w:rsidR="00AB3A58" w:rsidRPr="00046835" w:rsidRDefault="00670DDB" w:rsidP="006B2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46835">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devolver el capital debitado de su tarjeta de crédito Masterd Card del Scotiabank, por el monto de S/ 4 497,15, más los intereses Interseguro se debitó del 17 de junio al 21 de octubre de 2024. </w:t>
      </w:r>
      <w:r w:rsidR="00767C41" w:rsidRPr="00046835">
        <w:rPr>
          <w:rFonts w:ascii="Arial Narrow" w:eastAsia="Times New Roman" w:hAnsi="Arial Narrow" w:cs="Arial"/>
          <w:color w:val="000000"/>
          <w:kern w:val="0"/>
          <w:lang w:val="es-ES" w:eastAsia="es-ES"/>
          <w14:ligatures w14:val="none"/>
        </w:rPr>
        <w:t xml:space="preserve"/>
      </w:r>
      <w:r w:rsidRPr="00046835">
        <w:rPr>
          <w:rFonts w:ascii="Arial Narrow" w:eastAsia="Calibri" w:hAnsi="Arial Narrow" w:cs="Arial"/>
          <w:kern w:val="0"/>
          <w14:ligatures w14:val="none"/>
        </w:rPr>
        <w:t xml:space="preserve"/>
      </w:r>
      <w:r w:rsidR="00767C41" w:rsidRPr="00046835">
        <w:rPr>
          <w:rFonts w:ascii="Arial Narrow" w:eastAsia="Times New Roman" w:hAnsi="Arial Narrow" w:cs="Arial"/>
          <w:color w:val="000000"/>
          <w:kern w:val="0"/>
          <w:lang w:val="es-ES" w:eastAsia="es-ES"/>
          <w14:ligatures w14:val="none"/>
        </w:rPr>
        <w:t xml:space="preserve"/>
      </w:r>
      <w:proofErr w:type="spellStart"/>
      <w:r w:rsidRPr="00046835">
        <w:rPr>
          <w:rFonts w:ascii="Arial Narrow" w:eastAsia="Times New Roman" w:hAnsi="Arial Narrow" w:cs="Arial"/>
          <w:color w:val="000000"/>
          <w:kern w:val="0"/>
          <w:lang w:val="es-ES" w:eastAsia="es-ES"/>
          <w14:ligatures w14:val="none"/>
        </w:rPr>
        <w:t/>
      </w:r>
      <w:proofErr w:type="spellEnd"/>
      <w:r w:rsidRPr="00046835">
        <w:rPr>
          <w:rFonts w:ascii="Arial Narrow" w:eastAsia="Times New Roman" w:hAnsi="Arial Narrow" w:cs="Arial"/>
          <w:color w:val="000000"/>
          <w:kern w:val="0"/>
          <w:lang w:val="es-ES" w:eastAsia="es-ES"/>
          <w14:ligatures w14:val="none"/>
        </w:rPr>
        <w:t xml:space="preserve"/>
      </w:r>
      <w:r w:rsidR="00767C41" w:rsidRPr="00046835">
        <w:rPr>
          <w:rFonts w:ascii="Arial Narrow" w:eastAsia="Times New Roman" w:hAnsi="Arial Narrow" w:cs="Arial"/>
          <w:color w:val="000000"/>
          <w:kern w:val="0"/>
          <w:lang w:val="es-ES" w:eastAsia="es-ES"/>
          <w14:ligatures w14:val="none"/>
        </w:rPr>
        <w:t xml:space="preserve"/>
      </w:r>
      <w:r w:rsidR="009756DC" w:rsidRPr="00046835">
        <w:rPr>
          <w:rFonts w:ascii="Arial Narrow" w:eastAsia="Times New Roman" w:hAnsi="Arial Narrow" w:cs="Arial"/>
          <w:color w:val="000000"/>
          <w:kern w:val="0"/>
          <w:lang w:val="es-ES" w:eastAsia="es-ES"/>
          <w14:ligatures w14:val="none"/>
        </w:rPr>
        <w:t xml:space="preserve"/>
      </w:r>
      <w:proofErr w:type="spellStart"/>
      <w:r w:rsidR="009756DC" w:rsidRPr="00046835">
        <w:rPr>
          <w:rFonts w:ascii="Arial Narrow" w:eastAsia="Times New Roman" w:hAnsi="Arial Narrow" w:cs="Arial"/>
          <w:color w:val="000000"/>
          <w:kern w:val="0"/>
          <w:lang w:val="es-ES" w:eastAsia="es-ES"/>
          <w14:ligatures w14:val="none"/>
        </w:rPr>
        <w:t/>
      </w:r>
      <w:proofErr w:type="spellEnd"/>
      <w:r w:rsidR="009756DC" w:rsidRPr="00046835">
        <w:rPr>
          <w:rFonts w:ascii="Arial Narrow" w:eastAsia="Times New Roman" w:hAnsi="Arial Narrow" w:cs="Arial"/>
          <w:color w:val="000000"/>
          <w:kern w:val="0"/>
          <w:lang w:val="es-ES" w:eastAsia="es-ES"/>
          <w14:ligatures w14:val="none"/>
        </w:rPr>
        <w:t xml:space="preserve"/>
      </w:r>
      <w:proofErr w:type="spellStart"/>
      <w:r w:rsidR="009756DC" w:rsidRPr="00046835">
        <w:rPr>
          <w:rFonts w:ascii="Arial Narrow" w:eastAsia="Times New Roman" w:hAnsi="Arial Narrow" w:cs="Arial"/>
          <w:color w:val="000000"/>
          <w:kern w:val="0"/>
          <w:lang w:val="es-ES" w:eastAsia="es-ES"/>
          <w14:ligatures w14:val="none"/>
        </w:rPr>
        <w:t/>
      </w:r>
      <w:proofErr w:type="spellEnd"/>
      <w:r w:rsidR="009756DC" w:rsidRPr="00046835">
        <w:rPr>
          <w:rFonts w:ascii="Arial Narrow" w:eastAsia="Times New Roman" w:hAnsi="Arial Narrow" w:cs="Arial"/>
          <w:color w:val="000000"/>
          <w:kern w:val="0"/>
          <w:lang w:val="es-ES" w:eastAsia="es-ES"/>
          <w14:ligatures w14:val="none"/>
        </w:rPr>
        <w:t xml:space="preserve"/>
      </w:r>
      <w:r w:rsidR="00046835" w:rsidRPr="00046835">
        <w:rPr>
          <w:rFonts w:ascii="Arial Narrow" w:eastAsia="Times New Roman" w:hAnsi="Arial Narrow" w:cs="Arial"/>
          <w:color w:val="000000"/>
          <w:kern w:val="0"/>
          <w:lang w:eastAsia="es-ES"/>
          <w14:ligatures w14:val="none"/>
        </w:rPr>
        <w:t/>
      </w:r>
      <w:r w:rsidR="009756DC" w:rsidRPr="00046835">
        <w:rPr>
          <w:rFonts w:ascii="Arial Narrow" w:eastAsia="Times New Roman" w:hAnsi="Arial Narrow" w:cs="Arial"/>
          <w:color w:val="000000"/>
          <w:kern w:val="0"/>
          <w:lang w:val="es-ES" w:eastAsia="es-ES"/>
          <w14:ligatures w14:val="none"/>
        </w:rPr>
        <w:t xml:space="preserve"/>
      </w:r>
      <w:proofErr w:type="spellStart"/>
      <w:r w:rsidR="009756DC" w:rsidRPr="00046835">
        <w:rPr>
          <w:rFonts w:ascii="Arial Narrow" w:eastAsia="Times New Roman" w:hAnsi="Arial Narrow" w:cs="Arial"/>
          <w:color w:val="000000"/>
          <w:kern w:val="0"/>
          <w:lang w:val="es-ES" w:eastAsia="es-ES"/>
          <w14:ligatures w14:val="none"/>
        </w:rPr>
        <w:t/>
      </w:r>
      <w:proofErr w:type="spellEnd"/>
      <w:r w:rsidR="009756DC" w:rsidRPr="00046835">
        <w:rPr>
          <w:rFonts w:ascii="Arial Narrow" w:eastAsia="Times New Roman" w:hAnsi="Arial Narrow" w:cs="Arial"/>
          <w:color w:val="000000"/>
          <w:kern w:val="0"/>
          <w:lang w:val="es-ES" w:eastAsia="es-ES"/>
          <w14:ligatures w14:val="none"/>
        </w:rPr>
        <w:t xml:space="preserve"/>
      </w:r>
      <w:r w:rsidR="00E46B83" w:rsidRPr="00046835">
        <w:rPr>
          <w:rFonts w:ascii="Arial Narrow" w:eastAsia="Times New Roman" w:hAnsi="Arial Narrow" w:cs="Arial"/>
          <w:color w:val="000000"/>
          <w:kern w:val="0"/>
          <w:lang w:val="es-ES" w:eastAsia="es-ES"/>
          <w14:ligatures w14:val="none"/>
        </w:rPr>
        <w:t/>
      </w:r>
      <w:r w:rsidR="009756DC" w:rsidRPr="00046835">
        <w:rPr>
          <w:rFonts w:ascii="Arial Narrow" w:eastAsia="Times New Roman" w:hAnsi="Arial Narrow" w:cs="Arial"/>
          <w:color w:val="000000"/>
          <w:kern w:val="0"/>
          <w:lang w:val="es-ES" w:eastAsia="es-ES"/>
          <w14:ligatures w14:val="none"/>
        </w:rPr>
        <w:t xml:space="preserve"/>
      </w:r>
      <w:r w:rsidR="00767C41" w:rsidRPr="00046835">
        <w:rPr>
          <w:rFonts w:ascii="Arial Narrow" w:eastAsia="Times New Roman" w:hAnsi="Arial Narrow" w:cs="Arial"/>
          <w:color w:val="000000"/>
          <w:kern w:val="0"/>
          <w:lang w:val="es-ES" w:eastAsia="es-ES"/>
          <w14:ligatures w14:val="none"/>
        </w:rPr>
        <w:t xml:space="preserve"/>
      </w:r>
    </w:p>
    <w:p w14:paraId="619E0710" w14:textId="77777777" w:rsidR="00AB3A58" w:rsidRPr="00046835" w:rsidRDefault="00AB3A58" w:rsidP="006B2D2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FE36F5"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6835">
        <w:rPr>
          <w:rFonts w:ascii="Arial Narrow" w:eastAsia="Arial Narrow" w:hAnsi="Arial Narrow" w:cs="Arial Narrow"/>
          <w:b/>
          <w:color w:val="000000"/>
          <w:kern w:val="0"/>
          <w:lang w:eastAsia="es-PE"/>
          <w14:ligatures w14:val="none"/>
        </w:rPr>
        <w:t xml:space="preserve">DE LA ADMISIÓN A </w:t>
      </w:r>
      <w:r w:rsidRPr="00FE36F5">
        <w:rPr>
          <w:rFonts w:ascii="Arial Narrow" w:eastAsia="Arial Narrow" w:hAnsi="Arial Narrow" w:cs="Arial Narrow"/>
          <w:b/>
          <w:color w:val="000000"/>
          <w:kern w:val="0"/>
          <w:lang w:eastAsia="es-PE"/>
          <w14:ligatures w14:val="none"/>
        </w:rPr>
        <w:t>TRÁMITE DE LA DENUNCIA</w:t>
      </w:r>
    </w:p>
    <w:p w14:paraId="3F75B5BE" w14:textId="77777777" w:rsidR="00AB3A58" w:rsidRPr="00FE36F5" w:rsidRDefault="00AB3A58" w:rsidP="006B2D2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1C56020" w14:textId="68CD8E92" w:rsidR="00FE36F5" w:rsidRDefault="00AB3A58"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E36F5">
        <w:rPr>
          <w:rFonts w:ascii="Arial Narrow" w:eastAsia="Times New Roman" w:hAnsi="Arial Narrow" w:cs="Segoe UI"/>
          <w:color w:val="000000"/>
          <w:kern w:val="0"/>
          <w:lang w:eastAsia="es-PE"/>
          <w14:ligatures w14:val="none"/>
        </w:rPr>
        <w:t xml:space="preserve">La </w:t>
      </w:r>
      <w:r w:rsidR="00405C2F" w:rsidRPr="00FE36F5">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FE36F5">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FE36F5">
        <w:rPr>
          <w:rFonts w:ascii="Arial Narrow" w:eastAsia="Arial Narrow" w:hAnsi="Arial Narrow" w:cs="Arial Narrow"/>
          <w:kern w:val="0"/>
          <w:vertAlign w:val="superscript"/>
          <w14:ligatures w14:val="none"/>
        </w:rPr>
        <w:footnoteReference w:id="2"/>
      </w:r>
      <w:r w:rsidR="00232389" w:rsidRPr="00FE36F5">
        <w:rPr>
          <w:rFonts w:ascii="Arial Narrow" w:eastAsia="Times New Roman" w:hAnsi="Arial Narrow" w:cs="Segoe UI"/>
          <w:color w:val="000000"/>
          <w:kern w:val="0"/>
          <w:lang w:eastAsia="es-PE"/>
          <w14:ligatures w14:val="none"/>
        </w:rPr>
        <w:t xml:space="preserve">, </w:t>
      </w:r>
      <w:r w:rsidR="00FE36F5" w:rsidRPr="00FE36F5">
        <w:rPr>
          <w:rFonts w:ascii="Arial Narrow" w:eastAsia="Times New Roman" w:hAnsi="Arial Narrow" w:cs="Segoe UI"/>
          <w:color w:val="000000"/>
          <w:kern w:val="0"/>
          <w:lang w:eastAsia="es-PE"/>
          <w14:ligatures w14:val="none"/>
        </w:rPr>
        <w:t xml:space="preserve">considera </w:t>
      </w:r>
      <w:r w:rsidR="00FE36F5" w:rsidRPr="00FE36F5">
        <w:rPr>
          <w:rFonts w:ascii="Arial Narrow" w:eastAsia="Arial Narrow" w:hAnsi="Arial Narrow" w:cs="Arial Narrow"/>
          <w:kern w:val="0"/>
          <w14:ligatures w14:val="none"/>
        </w:rPr>
        <w:t xml:space="preserve">que el hecho denunciado, </w:t>
      </w:r>
      <w:r w:rsidR="00FE36F5" w:rsidRPr="00FE36F5">
        <w:rPr>
          <w:rFonts w:ascii="Arial Narrow" w:eastAsia="Times New Roman" w:hAnsi="Arial Narrow" w:cs="Segoe UI"/>
          <w:color w:val="000000"/>
          <w:kern w:val="0"/>
          <w:lang w:eastAsia="es-PE"/>
          <w14:ligatures w14:val="none"/>
        </w:rPr>
        <w:t xml:space="preserve">consistente en que </w:t>
      </w:r>
      <w:r w:rsidR="001957C4" w:rsidRPr="00583B50">
        <w:rPr>
          <w:rFonts w:ascii="Arial Narrow" w:eastAsia="Times New Roman" w:hAnsi="Arial Narrow" w:cs="Segoe UI"/>
          <w:color w:val="000000"/>
          <w:kern w:val="0"/>
          <w:lang w:eastAsia="es-PE"/>
          <w14:ligatures w14:val="none"/>
        </w:rPr>
        <w:t xml:space="preserve">la compañía aseguradora habría anulado indebidamente la Póliza </w:t>
      </w:r>
      <w:r w:rsidR="001957C4" w:rsidRPr="00583B50">
        <w:rPr>
          <w:rFonts w:ascii="Arial Narrow" w:eastAsia="Times New Roman" w:hAnsi="Arial Narrow" w:cs="Arial"/>
          <w:color w:val="000000"/>
          <w:kern w:val="0"/>
          <w:lang w:eastAsia="es-ES"/>
          <w14:ligatures w14:val="none"/>
        </w:rPr>
        <w:t xml:space="preserve">07800110082 </w:t>
      </w:r>
      <w:r w:rsidR="001957C4" w:rsidRPr="00583B50">
        <w:rPr>
          <w:rFonts w:ascii="Arial Narrow" w:eastAsia="Times New Roman" w:hAnsi="Arial Narrow" w:cs="Segoe UI"/>
          <w:color w:val="000000"/>
          <w:kern w:val="0"/>
          <w:lang w:eastAsia="es-PE"/>
          <w14:ligatures w14:val="none"/>
        </w:rPr>
        <w:t>por falta de pago de las primas y sin previa comunicación, pese a la afiliación de débito automático</w:t>
      </w:r>
      <w:r w:rsidR="00FE36F5" w:rsidRPr="00FE36F5">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FE36F5" w:rsidRPr="00FE36F5">
        <w:rPr>
          <w:rFonts w:ascii="Arial Narrow" w:eastAsia="Arial Narrow" w:hAnsi="Arial Narrow" w:cs="Arial Narrow"/>
          <w:kern w:val="0"/>
          <w14:ligatures w14:val="none"/>
        </w:rPr>
        <w:t>go</w:t>
      </w:r>
      <w:r w:rsidR="00FE36F5" w:rsidRPr="006B4BE0">
        <w:rPr>
          <w:rFonts w:ascii="Arial Narrow" w:eastAsia="Arial Narrow" w:hAnsi="Arial Narrow" w:cs="Arial"/>
          <w:kern w:val="0"/>
          <w:vertAlign w:val="superscript"/>
          <w14:ligatures w14:val="none"/>
        </w:rPr>
        <w:footnoteReference w:id="3"/>
      </w:r>
      <w:r w:rsidR="00FE36F5" w:rsidRPr="006B4BE0">
        <w:rPr>
          <w:rFonts w:ascii="Arial Narrow" w:eastAsia="Arial Narrow" w:hAnsi="Arial Narrow" w:cs="Arial Narrow"/>
          <w:kern w:val="0"/>
          <w14:ligatures w14:val="none"/>
        </w:rPr>
        <w:t xml:space="preserve">. </w:t>
      </w:r>
    </w:p>
    <w:p w14:paraId="692621DF" w14:textId="77777777" w:rsidR="008F2716" w:rsidRPr="008F2716" w:rsidRDefault="008F2716" w:rsidP="006B2D28">
      <w:pPr>
        <w:pStyle w:val="Prrafodelista"/>
        <w:spacing w:after="0" w:line="240" w:lineRule="auto"/>
        <w:ind w:left="567"/>
        <w:jc w:val="both"/>
        <w:rPr>
          <w:rFonts w:ascii="Arial Narrow" w:eastAsia="Arial Narrow" w:hAnsi="Arial Narrow" w:cs="Arial Narrow"/>
          <w:kern w:val="0"/>
          <w14:ligatures w14:val="none"/>
        </w:rPr>
      </w:pPr>
    </w:p>
    <w:p w14:paraId="48B34E08" w14:textId="56D12AAA" w:rsidR="00FE36F5" w:rsidRPr="006B4BE0" w:rsidRDefault="00FE36F5"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B4BE0">
        <w:rPr>
          <w:rFonts w:ascii="Arial Narrow" w:eastAsia="Arial Narrow" w:hAnsi="Arial Narrow" w:cs="Arial Narrow"/>
          <w:kern w:val="0"/>
          <w14:ligatures w14:val="none"/>
        </w:rPr>
        <w:t>Asimismo, la Secretaría Técnica, en ejercicio de sus facultades, considera que el hecho denunciado, consistente en que</w:t>
      </w:r>
      <w:r w:rsidR="00CC69E0">
        <w:rPr>
          <w:rFonts w:ascii="Arial Narrow" w:eastAsia="Arial Narrow" w:hAnsi="Arial Narrow" w:cs="Arial Narrow"/>
          <w:kern w:val="0"/>
          <w14:ligatures w14:val="none"/>
        </w:rPr>
        <w:t xml:space="preserve"> </w:t>
      </w:r>
      <w:r w:rsidR="00CC69E0" w:rsidRPr="00583B50">
        <w:rPr>
          <w:rFonts w:ascii="Arial Narrow" w:eastAsia="Times New Roman" w:hAnsi="Arial Narrow" w:cs="Segoe UI"/>
          <w:color w:val="000000"/>
          <w:kern w:val="0"/>
          <w:lang w:eastAsia="es-PE"/>
          <w14:ligatures w14:val="none"/>
        </w:rPr>
        <w:t>la compañía aseguradora</w:t>
      </w:r>
      <w:r w:rsidRPr="006B4BE0">
        <w:rPr>
          <w:rFonts w:ascii="Arial Narrow" w:eastAsia="Arial Narrow" w:hAnsi="Arial Narrow" w:cs="Arial Narrow"/>
          <w:kern w:val="0"/>
          <w14:ligatures w14:val="none"/>
        </w:rPr>
        <w:t xml:space="preserve"> </w:t>
      </w:r>
      <w:r w:rsidR="00583B50" w:rsidRPr="00583B50">
        <w:rPr>
          <w:rFonts w:ascii="Arial Narrow" w:eastAsia="Arial Narrow" w:hAnsi="Arial Narrow" w:cs="Arial Narrow"/>
        </w:rPr>
        <w:t xml:space="preserve">habría generado la paralización de la posibilidad de pago </w:t>
      </w:r>
      <w:r w:rsidR="00583B50">
        <w:rPr>
          <w:rFonts w:ascii="Arial Narrow" w:eastAsia="Arial Narrow" w:hAnsi="Arial Narrow" w:cs="Arial Narrow"/>
        </w:rPr>
        <w:t xml:space="preserve">para el denunciante </w:t>
      </w:r>
      <w:r w:rsidR="00583B50" w:rsidRPr="00583B50">
        <w:rPr>
          <w:rFonts w:ascii="Arial Narrow" w:eastAsia="Arial Narrow" w:hAnsi="Arial Narrow" w:cs="Arial Narrow"/>
        </w:rPr>
        <w:t xml:space="preserve">de las primas de la Póliza </w:t>
      </w:r>
      <w:r w:rsidR="00583B50" w:rsidRPr="00583B50">
        <w:rPr>
          <w:rFonts w:ascii="Arial Narrow" w:eastAsia="Times New Roman" w:hAnsi="Arial Narrow" w:cs="Arial"/>
          <w:color w:val="000000"/>
          <w:kern w:val="0"/>
          <w:lang w:eastAsia="es-ES"/>
          <w14:ligatures w14:val="none"/>
        </w:rPr>
        <w:t>07800110082</w:t>
      </w:r>
      <w:r w:rsidR="00583B50" w:rsidRPr="00583B50">
        <w:rPr>
          <w:rFonts w:ascii="Arial Narrow" w:eastAsia="Arial Narrow" w:hAnsi="Arial Narrow" w:cs="Arial Narrow"/>
        </w:rPr>
        <w:t xml:space="preserve">, pese a que ello se debió a un error en su sistema, generando que el denunciante no pueda regularizar el pago desde el </w:t>
      </w:r>
      <w:r w:rsidR="00583B50" w:rsidRPr="00583B50">
        <w:rPr>
          <w:rFonts w:ascii="Arial Narrow" w:eastAsia="Times New Roman" w:hAnsi="Arial Narrow" w:cs="Arial"/>
          <w:color w:val="000000"/>
          <w:kern w:val="0"/>
          <w:lang w:eastAsia="es-ES"/>
          <w14:ligatures w14:val="none"/>
        </w:rPr>
        <w:t>25 de noviembre de 2024</w:t>
      </w:r>
      <w:r w:rsidRPr="006B4B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6B4BE0">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 y 19 del Código.</w:t>
      </w:r>
    </w:p>
    <w:p w14:paraId="4F1E88E9" w14:textId="5EB1759C" w:rsidR="008641BD" w:rsidRPr="00FE36F5" w:rsidRDefault="008641BD" w:rsidP="006B2D2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6B2D2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6B2D2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6B2D28">
      <w:pPr>
        <w:spacing w:after="0" w:line="240" w:lineRule="auto"/>
        <w:jc w:val="both"/>
        <w:rPr>
          <w:rFonts w:ascii="Arial Narrow" w:eastAsia="Times New Roman" w:hAnsi="Arial Narrow" w:cs="Arial"/>
          <w:color w:val="000000"/>
          <w:kern w:val="0"/>
          <w:lang w:val="es-ES" w:eastAsia="es-ES"/>
          <w14:ligatures w14:val="none"/>
        </w:rPr>
      </w:pPr>
    </w:p>
    <w:p w14:paraId="3C2E0245" w14:textId="5D36523C" w:rsidR="00AB3A58" w:rsidRPr="00583B50" w:rsidRDefault="00232389" w:rsidP="006B2D2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AB20E5">
        <w:rPr>
          <w:rFonts w:ascii="Arial Narrow" w:eastAsia="Times New Roman" w:hAnsi="Arial Narrow" w:cs="Arial"/>
          <w:color w:val="000000"/>
          <w:kern w:val="0"/>
          <w:lang w:val="es-ES" w:eastAsia="es-ES"/>
          <w14:ligatures w14: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464EB" w:rsidRPr="0035703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464EB" w:rsidRPr="00046835">
        <w:rPr>
          <w:rFonts w:ascii="Arial Narrow" w:eastAsia="Times New Roman" w:hAnsi="Arial Narrow" w:cs="Arial"/>
          <w:color w:val="000000"/>
          <w:kern w:val="0"/>
          <w:lang w:eastAsia="es-ES"/>
          <w14:ligatures w14:val="none"/>
        </w:rPr>
        <w:t>07800110082</w:t>
      </w:r>
      <w:r w:rsidR="00E464EB" w:rsidRPr="00357038">
        <w:rPr>
          <w:rFonts w:ascii="Arial Narrow" w:eastAsia="Times New Roman" w:hAnsi="Arial Narrow" w:cs="Arial"/>
          <w:color w:val="000000"/>
          <w:kern w:val="0"/>
          <w:lang w:val="es-ES" w:eastAsia="es-ES"/>
          <w14:ligatures w14:val="none"/>
        </w:rPr>
        <w:t>, incluyendo todos los anexos y documentos relacionados con el contrato, así como los cargos de remisión correspondientes; (</w:t>
      </w:r>
      <w:proofErr w:type="spellStart"/>
      <w:r w:rsidR="00E464EB" w:rsidRPr="00357038">
        <w:rPr>
          <w:rFonts w:ascii="Arial Narrow" w:eastAsia="Times New Roman" w:hAnsi="Arial Narrow" w:cs="Arial"/>
          <w:color w:val="000000"/>
          <w:kern w:val="0"/>
          <w:lang w:val="es-ES" w:eastAsia="es-ES"/>
          <w14:ligatures w14:val="none"/>
        </w:rPr>
        <w:t>ii</w:t>
      </w:r>
      <w:proofErr w:type="spellEnd"/>
      <w:r w:rsidR="00E464EB" w:rsidRPr="00357038">
        <w:rPr>
          <w:rFonts w:ascii="Arial Narrow" w:eastAsia="Times New Roman" w:hAnsi="Arial Narrow" w:cs="Arial"/>
          <w:color w:val="000000"/>
          <w:kern w:val="0"/>
          <w:lang w:val="es-ES" w:eastAsia="es-ES"/>
          <w14:ligatures w14:val="none"/>
        </w:rPr>
        <w:t xml:space="preserve">) presentar los medios probatorios que acrediten la correcta ejecución de los débitos automáticos correspondientes al período comprendido entre </w:t>
      </w:r>
      <w:r w:rsidR="00E464EB" w:rsidRPr="00181B9F">
        <w:rPr>
          <w:rFonts w:ascii="Arial Narrow" w:eastAsia="Times New Roman" w:hAnsi="Arial Narrow" w:cs="Arial"/>
          <w:color w:val="000000"/>
          <w:kern w:val="0"/>
          <w:lang w:val="es-ES" w:eastAsia="es-ES"/>
          <w14:ligatures w14:val="none"/>
        </w:rPr>
        <w:t>junio a 21 de octubre</w:t>
      </w:r>
      <w:r w:rsidR="00E464EB">
        <w:rPr>
          <w:rFonts w:ascii="Arial Narrow" w:eastAsia="Times New Roman" w:hAnsi="Arial Narrow" w:cs="Arial"/>
          <w:color w:val="000000"/>
          <w:kern w:val="0"/>
          <w:lang w:val="es-ES" w:eastAsia="es-ES"/>
          <w14:ligatures w14:val="none"/>
        </w:rPr>
        <w:t xml:space="preserve"> de 2024</w:t>
      </w:r>
      <w:r w:rsidR="00E464EB" w:rsidRPr="00357038">
        <w:rPr>
          <w:rFonts w:ascii="Arial Narrow" w:eastAsia="Times New Roman" w:hAnsi="Arial Narrow" w:cs="Arial"/>
          <w:color w:val="000000"/>
          <w:kern w:val="0"/>
          <w:lang w:val="es-ES" w:eastAsia="es-ES"/>
          <w14:ligatures w14:val="none"/>
        </w:rPr>
        <w:t>; y, (</w:t>
      </w:r>
      <w:proofErr w:type="spellStart"/>
      <w:r w:rsidR="00E464EB" w:rsidRPr="00357038">
        <w:rPr>
          <w:rFonts w:ascii="Arial Narrow" w:eastAsia="Times New Roman" w:hAnsi="Arial Narrow" w:cs="Arial"/>
          <w:color w:val="000000"/>
          <w:kern w:val="0"/>
          <w:lang w:val="es-ES" w:eastAsia="es-ES"/>
          <w14:ligatures w14:val="none"/>
        </w:rPr>
        <w:t>iii</w:t>
      </w:r>
      <w:proofErr w:type="spellEnd"/>
      <w:r w:rsidR="00E464EB" w:rsidRPr="00357038">
        <w:rPr>
          <w:rFonts w:ascii="Arial Narrow" w:eastAsia="Times New Roman" w:hAnsi="Arial Narrow" w:cs="Arial"/>
          <w:color w:val="000000"/>
          <w:kern w:val="0"/>
          <w:lang w:val="es-ES" w:eastAsia="es-ES"/>
          <w14:ligatures w14:val="none"/>
        </w:rPr>
        <w:t xml:space="preserve">) presentar todas las comunicaciones </w:t>
      </w:r>
      <w:r w:rsidR="00E464EB" w:rsidRPr="00583B50">
        <w:rPr>
          <w:rFonts w:ascii="Arial Narrow" w:eastAsia="Times New Roman" w:hAnsi="Arial Narrow" w:cs="Arial"/>
          <w:color w:val="000000"/>
          <w:kern w:val="0"/>
          <w:lang w:val="es-ES" w:eastAsia="es-ES"/>
          <w14:ligatures w14:val="none"/>
        </w:rPr>
        <w:t>cursadas con el denunciante en virtud del hecho materia de denuncia</w:t>
      </w:r>
      <w:r w:rsidR="008E0B03" w:rsidRPr="00583B50">
        <w:rPr>
          <w:rFonts w:ascii="Arial Narrow" w:eastAsia="Times New Roman" w:hAnsi="Arial Narrow" w:cs="Arial"/>
          <w:color w:val="000000"/>
          <w:kern w:val="0"/>
          <w:lang w:val="es-ES" w:eastAsia="es-ES"/>
          <w14:ligatures w14:val="none"/>
        </w:rPr>
        <w:t>.</w:t>
      </w:r>
      <w:r w:rsidR="008E0B03" w:rsidRPr="00583B50">
        <w:rPr>
          <w:rFonts w:ascii="Arial Narrow" w:eastAsia="Times New Roman" w:hAnsi="Arial Narrow" w:cs="Arial"/>
          <w:color w:val="000000"/>
          <w:kern w:val="0"/>
          <w:lang w:eastAsia="es-ES"/>
          <w14:ligatures w14:val="none"/>
        </w:rPr>
        <w:t xml:space="preserve"> </w:t>
      </w:r>
    </w:p>
    <w:p w14:paraId="4C19F339" w14:textId="77777777" w:rsidR="00AB3A58" w:rsidRPr="00583B50" w:rsidRDefault="00AB3A58" w:rsidP="006B2D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83B50"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B50">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83B50"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25F3411A" w14:textId="77777777" w:rsidR="00FE36F5" w:rsidRPr="00583B50" w:rsidRDefault="00AB3A58" w:rsidP="006B2D28">
      <w:pPr>
        <w:spacing w:line="240" w:lineRule="auto"/>
        <w:jc w:val="both"/>
        <w:rPr>
          <w:rFonts w:ascii="Arial Narrow" w:eastAsia="Arial Narrow" w:hAnsi="Arial Narrow" w:cs="Arial Narrow"/>
          <w:bCs/>
        </w:rPr>
      </w:pPr>
      <w:r w:rsidRPr="00583B50">
        <w:rPr>
          <w:rFonts w:ascii="Arial Narrow" w:eastAsia="Arial Narrow" w:hAnsi="Arial Narrow" w:cs="Arial Narrow"/>
          <w:b/>
          <w:color w:val="000000"/>
          <w:kern w:val="0"/>
          <w:lang w:eastAsia="es-PE"/>
          <w14:ligatures w14:val="none"/>
        </w:rPr>
        <w:t xml:space="preserve">PRIMERO: admitir a trámite la denuncia del 14 de mayo de 2025 interpuesta por el señor [DENUNCIANTE] contra Interseguro Compañía de Seguros S.A., por lo siguiente:</w:t>
      </w:r>
      <w:r w:rsidR="00232389" w:rsidRPr="00583B50">
        <w:rPr>
          <w:rFonts w:ascii="Arial Narrow" w:eastAsia="Times New Roman" w:hAnsi="Arial Narrow" w:cs="Times New Roman"/>
          <w:color w:val="000000"/>
          <w:kern w:val="0"/>
          <w:shd w:val="clear" w:color="auto" w:fill="FFFFFF"/>
          <w:lang w:eastAsia="es-PE"/>
          <w14:ligatures w14:val="none"/>
        </w:rPr>
        <w:t xml:space="preserve"/>
      </w:r>
      <w:r w:rsidR="00B17BD2" w:rsidRPr="00583B50">
        <w:rPr>
          <w:rFonts w:ascii="Arial Narrow" w:eastAsia="Times New Roman" w:hAnsi="Arial Narrow" w:cs="Times New Roman"/>
          <w:color w:val="000000"/>
          <w:kern w:val="0"/>
          <w:shd w:val="clear" w:color="auto" w:fill="FFFFFF"/>
          <w:lang w:eastAsia="es-PE"/>
          <w14:ligatures w14:val="none"/>
        </w:rPr>
        <w:t xml:space="preserve"/>
      </w:r>
      <w:r w:rsidR="00232389" w:rsidRPr="00583B50">
        <w:rPr>
          <w:rFonts w:ascii="Arial Narrow" w:eastAsia="Times New Roman" w:hAnsi="Arial Narrow" w:cs="Times New Roman"/>
          <w:color w:val="000000"/>
          <w:kern w:val="0"/>
          <w:shd w:val="clear" w:color="auto" w:fill="FFFFFF"/>
          <w:lang w:eastAsia="es-PE"/>
          <w14:ligatures w14:val="none"/>
        </w:rPr>
        <w:t xml:space="preserve"/>
      </w:r>
      <w:r w:rsidR="00AB20E5" w:rsidRPr="00583B50">
        <w:rPr>
          <w:rFonts w:ascii="Arial Narrow" w:hAnsi="Arial Narrow"/>
          <w:color w:val="000000"/>
        </w:rPr>
        <w:t/>
      </w:r>
      <w:r w:rsidR="00232389" w:rsidRPr="00583B50">
        <w:rPr>
          <w:rFonts w:ascii="Arial Narrow" w:eastAsia="Times New Roman" w:hAnsi="Arial Narrow" w:cs="Times New Roman"/>
          <w:color w:val="000000"/>
          <w:kern w:val="0"/>
          <w:shd w:val="clear" w:color="auto" w:fill="FFFFFF"/>
          <w:lang w:eastAsia="es-PE"/>
          <w14:ligatures w14:val="none"/>
        </w:rPr>
        <w:t xml:space="preserve"/>
      </w:r>
      <w:proofErr w:type="spellStart"/>
      <w:r w:rsidR="00AB20E5" w:rsidRPr="00583B50">
        <w:rPr>
          <w:rFonts w:ascii="Arial Narrow" w:eastAsia="Arial Narrow" w:hAnsi="Arial Narrow" w:cs="Arial Narrow"/>
          <w:bCs/>
        </w:rPr>
        <w:t/>
      </w:r>
      <w:proofErr w:type="spellEnd"/>
      <w:r w:rsidR="00AB20E5" w:rsidRPr="00583B50">
        <w:rPr>
          <w:rFonts w:ascii="Arial Narrow" w:eastAsia="Arial Narrow" w:hAnsi="Arial Narrow" w:cs="Arial Narrow"/>
          <w:bCs/>
        </w:rPr>
        <w:t xml:space="preserve"/>
      </w:r>
      <w:r w:rsidR="00232389" w:rsidRPr="00583B50">
        <w:rPr>
          <w:rFonts w:ascii="Arial Narrow" w:eastAsia="Times New Roman" w:hAnsi="Arial Narrow" w:cs="Times New Roman"/>
          <w:color w:val="000000"/>
          <w:kern w:val="0"/>
          <w:shd w:val="clear" w:color="auto" w:fill="FFFFFF"/>
          <w:lang w:eastAsia="es-PE"/>
          <w14:ligatures w14:val="none"/>
        </w:rPr>
        <w:t xml:space="preserve"/>
      </w:r>
      <w:r w:rsidR="00FE36F5" w:rsidRPr="00583B50">
        <w:rPr>
          <w:rFonts w:ascii="Arial Narrow" w:eastAsia="Arial Narrow" w:hAnsi="Arial Narrow" w:cs="Arial Narrow"/>
          <w:bCs/>
        </w:rPr>
        <w:t/>
      </w:r>
    </w:p>
    <w:p w14:paraId="7B95158A" w14:textId="3557E782" w:rsidR="006B2D28" w:rsidRPr="006B2D28" w:rsidRDefault="00FE36F5"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w:t>
      </w:r>
      <w:r w:rsidR="00FF1AC8" w:rsidRPr="00583B50">
        <w:rPr>
          <w:rFonts w:ascii="Arial Narrow" w:eastAsia="Times New Roman" w:hAnsi="Arial Narrow" w:cs="Segoe UI"/>
          <w:color w:val="000000"/>
          <w:kern w:val="0"/>
          <w:lang w:eastAsia="es-PE"/>
          <w14:ligatures w14:val="none"/>
        </w:rPr>
        <w:t xml:space="preserve">la compañía aseguradora </w:t>
      </w:r>
      <w:r w:rsidR="006B2D28">
        <w:rPr>
          <w:rFonts w:ascii="Arial Narrow" w:eastAsia="Times New Roman" w:hAnsi="Arial Narrow" w:cs="Segoe UI"/>
          <w:color w:val="000000"/>
          <w:kern w:val="0"/>
          <w:lang w:eastAsia="es-PE"/>
          <w14:ligatures w14:val="none"/>
        </w:rPr>
        <w:t xml:space="preserve">no habría gestionado oportunamente </w:t>
      </w:r>
      <w:r w:rsidR="00B81809">
        <w:rPr>
          <w:rFonts w:ascii="Arial Narrow" w:eastAsia="Times New Roman" w:hAnsi="Arial Narrow" w:cs="Segoe UI"/>
          <w:color w:val="000000"/>
          <w:kern w:val="0"/>
          <w:lang w:eastAsia="es-PE"/>
          <w14:ligatures w14:val="none"/>
        </w:rPr>
        <w:t xml:space="preserve">el cargo de las primas a pesar del débito automático, generando que la </w:t>
      </w:r>
      <w:r w:rsidR="00B81809" w:rsidRPr="00583B50">
        <w:rPr>
          <w:rFonts w:ascii="Arial Narrow" w:eastAsia="Times New Roman" w:hAnsi="Arial Narrow" w:cs="Segoe UI"/>
          <w:color w:val="000000"/>
          <w:kern w:val="0"/>
          <w:lang w:eastAsia="es-PE"/>
          <w14:ligatures w14:val="none"/>
        </w:rPr>
        <w:t xml:space="preserve">Póliza </w:t>
      </w:r>
      <w:r w:rsidR="00B81809" w:rsidRPr="00583B50">
        <w:rPr>
          <w:rFonts w:ascii="Arial Narrow" w:eastAsia="Times New Roman" w:hAnsi="Arial Narrow" w:cs="Arial"/>
          <w:color w:val="000000"/>
          <w:kern w:val="0"/>
          <w:lang w:eastAsia="es-ES"/>
          <w14:ligatures w14:val="none"/>
        </w:rPr>
        <w:t>07800110082</w:t>
      </w:r>
      <w:r w:rsidR="00B81809">
        <w:rPr>
          <w:rFonts w:ascii="Arial Narrow" w:eastAsia="Times New Roman" w:hAnsi="Arial Narrow" w:cs="Arial"/>
          <w:color w:val="000000"/>
          <w:kern w:val="0"/>
          <w:lang w:eastAsia="es-ES"/>
          <w14:ligatures w14:val="none"/>
        </w:rPr>
        <w:t xml:space="preserve"> fuera anu</w:t>
      </w:r>
      <w:r w:rsidR="002C664F">
        <w:rPr>
          <w:rFonts w:ascii="Arial Narrow" w:eastAsia="Times New Roman" w:hAnsi="Arial Narrow" w:cs="Arial"/>
          <w:color w:val="000000"/>
          <w:kern w:val="0"/>
          <w:lang w:eastAsia="es-ES"/>
          <w14:ligatures w14:val="none"/>
        </w:rPr>
        <w:t>lada por falta de pago.</w:t>
      </w:r>
    </w:p>
    <w:p w14:paraId="6B93B843" w14:textId="77777777" w:rsidR="008F2716" w:rsidRDefault="008F2716" w:rsidP="006B2D28">
      <w:pPr>
        <w:spacing w:after="0" w:line="240" w:lineRule="auto"/>
        <w:jc w:val="both"/>
        <w:rPr>
          <w:rFonts w:ascii="Arial Narrow" w:eastAsia="Arial Narrow" w:hAnsi="Arial Narrow" w:cs="Arial Narrow"/>
        </w:rPr>
      </w:pPr>
    </w:p>
    <w:p w14:paraId="6533C895" w14:textId="5B86C9D6" w:rsidR="006B2D28" w:rsidRPr="00583B50" w:rsidRDefault="006B2D28"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la compañía aseguradora habría </w:t>
      </w:r>
      <w:r>
        <w:rPr>
          <w:rFonts w:ascii="Arial Narrow" w:eastAsia="Arial Narrow" w:hAnsi="Arial Narrow" w:cs="Arial Narrow"/>
        </w:rPr>
        <w:t xml:space="preserve">brindado un </w:t>
      </w:r>
      <w:proofErr w:type="gramStart"/>
      <w:r>
        <w:rPr>
          <w:rFonts w:ascii="Arial Narrow" w:eastAsia="Arial Narrow" w:hAnsi="Arial Narrow" w:cs="Arial Narrow"/>
        </w:rPr>
        <w:t>link</w:t>
      </w:r>
      <w:proofErr w:type="gramEnd"/>
      <w:r>
        <w:rPr>
          <w:rFonts w:ascii="Arial Narrow" w:eastAsia="Arial Narrow" w:hAnsi="Arial Narrow" w:cs="Arial Narrow"/>
        </w:rPr>
        <w:t xml:space="preserve"> que presentada un error en el sistema por lo que la denunciante no puedo actualizar el método de pago de la </w:t>
      </w:r>
      <w:r w:rsidRPr="00583B50">
        <w:rPr>
          <w:rFonts w:ascii="Arial Narrow" w:eastAsia="Times New Roman" w:hAnsi="Arial Narrow" w:cs="Segoe UI"/>
          <w:color w:val="000000"/>
          <w:kern w:val="0"/>
          <w:lang w:eastAsia="es-PE"/>
          <w14:ligatures w14:val="none"/>
        </w:rPr>
        <w:t xml:space="preserve">Póliza </w:t>
      </w:r>
      <w:r w:rsidRPr="00583B50">
        <w:rPr>
          <w:rFonts w:ascii="Arial Narrow" w:eastAsia="Times New Roman" w:hAnsi="Arial Narrow" w:cs="Arial"/>
          <w:color w:val="000000"/>
          <w:kern w:val="0"/>
          <w:lang w:eastAsia="es-ES"/>
          <w14:ligatures w14:val="none"/>
        </w:rPr>
        <w:t>07800110082</w:t>
      </w:r>
      <w:r>
        <w:rPr>
          <w:rFonts w:ascii="Arial Narrow" w:eastAsia="Times New Roman" w:hAnsi="Arial Narrow" w:cs="Arial"/>
          <w:color w:val="000000"/>
          <w:kern w:val="0"/>
          <w:lang w:eastAsia="es-ES"/>
          <w14:ligatures w14:val="none"/>
        </w:rPr>
        <w:t>.</w:t>
      </w:r>
    </w:p>
    <w:p w14:paraId="5CA08EE9" w14:textId="77777777" w:rsidR="008641BD" w:rsidRPr="00583B50" w:rsidRDefault="008641BD" w:rsidP="006B2D28">
      <w:pPr>
        <w:spacing w:after="0" w:line="240" w:lineRule="auto"/>
        <w:jc w:val="both"/>
        <w:rPr>
          <w:rFonts w:ascii="Arial Narrow" w:eastAsia="Arial Narrow" w:hAnsi="Arial Narrow" w:cs="Arial Narrow"/>
          <w:kern w:val="0"/>
          <w14:ligatures w14:val="none"/>
        </w:rPr>
      </w:pPr>
    </w:p>
    <w:p w14:paraId="64718910" w14:textId="15B64051" w:rsidR="00AB3A58" w:rsidRPr="0026598E" w:rsidRDefault="00AB3A58" w:rsidP="006B2D28">
      <w:pPr>
        <w:spacing w:line="240" w:lineRule="auto"/>
        <w:contextualSpacing/>
        <w:jc w:val="both"/>
        <w:rPr>
          <w:rFonts w:ascii="Arial Narrow" w:eastAsia="Calibri" w:hAnsi="Arial Narrow" w:cs="Arial"/>
          <w:kern w:val="0"/>
          <w14:ligatures w14:val="none"/>
        </w:rPr>
      </w:pPr>
      <w:r w:rsidRPr="00583B50">
        <w:rPr>
          <w:rFonts w:ascii="Arial Narrow" w:eastAsia="Arial Narrow" w:hAnsi="Arial Narrow" w:cs="Arial Narrow"/>
          <w:b/>
          <w:color w:val="000000"/>
          <w:kern w:val="0"/>
          <w:lang w:eastAsia="es-PE"/>
          <w14:ligatures w14:val="none"/>
        </w:rPr>
        <w:t>SEGUNDO:</w:t>
      </w:r>
      <w:r w:rsidRPr="00583B5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83B50">
        <w:rPr>
          <w:rFonts w:ascii="Arial Narrow" w:eastAsia="Times New Roman" w:hAnsi="Arial Narrow" w:cs="Arial"/>
          <w:color w:val="000000"/>
          <w:kern w:val="0"/>
          <w:lang w:val="es-ES" w:eastAsia="es-ES"/>
          <w14:ligatures w14:val="none"/>
        </w:rPr>
        <w:t xml:space="preserve">del </w:t>
      </w:r>
      <w:r w:rsidR="00B17BD2" w:rsidRPr="00583B50">
        <w:rPr>
          <w:rFonts w:ascii="Arial Narrow" w:eastAsia="Times New Roman" w:hAnsi="Arial Narrow" w:cs="Arial"/>
          <w:color w:val="000000"/>
          <w:kern w:val="0"/>
          <w:lang w:val="es-ES" w:eastAsia="es-ES"/>
          <w14:ligatures w14:val="none"/>
        </w:rPr>
        <w:t>14 de mayo de 2025</w:t>
      </w:r>
      <w:r w:rsidR="002B7DCD" w:rsidRPr="00583B50">
        <w:rPr>
          <w:rFonts w:ascii="Arial Narrow" w:eastAsia="Calibri" w:hAnsi="Arial Narrow" w:cs="Arial"/>
          <w:kern w:val="0"/>
          <w14:ligatures w14:val="none"/>
        </w:rPr>
        <w:t>.</w:t>
      </w:r>
    </w:p>
    <w:p w14:paraId="72A4113D" w14:textId="77777777" w:rsidR="00AB3A58" w:rsidRPr="0026598E" w:rsidRDefault="00AB3A58" w:rsidP="006B2D2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428D2B2"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00AB20E5">
        <w:rPr>
          <w:rFonts w:ascii="Arial Narrow" w:eastAsia="Arial Narrow" w:hAnsi="Arial Narrow" w:cs="Arial Narrow"/>
          <w:bCs/>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6B2D2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C16F0C4"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7BD2" w:rsidRPr="00B17BD2">
        <w:rPr>
          <w:rFonts w:ascii="Arial Narrow" w:eastAsia="Times New Roman" w:hAnsi="Arial Narrow" w:cs="Arial"/>
          <w:color w:val="000000"/>
          <w:kern w:val="0"/>
          <w:lang w:val="es-ES" w:eastAsia="es-ES"/>
          <w14:ligatures w14:val="none"/>
        </w:rPr>
        <w:t>14 de mayo de 2025</w:t>
      </w:r>
      <w:r w:rsidRPr="00B17BD2">
        <w:rPr>
          <w:rFonts w:ascii="Arial Narrow" w:eastAsia="Calibri" w:hAnsi="Arial Narrow" w:cs="Arial"/>
          <w:kern w:val="0"/>
          <w14:ligatures w14:val="none"/>
        </w:rPr>
        <w:t xml:space="preserve">, </w:t>
      </w:r>
      <w:r w:rsidRPr="00B17BD2">
        <w:rPr>
          <w:rFonts w:ascii="Arial Narrow" w:eastAsia="Arial Narrow" w:hAnsi="Arial Narrow" w:cs="Arial Narrow"/>
          <w:color w:val="000000"/>
          <w:kern w:val="0"/>
          <w:lang w:eastAsia="es-PE"/>
          <w14:ligatures w14:val="none"/>
        </w:rPr>
        <w:t>a</w:t>
      </w:r>
      <w:r w:rsidRPr="00B17BD2">
        <w:rPr>
          <w:rFonts w:ascii="Arial Narrow" w:eastAsia="Times New Roman" w:hAnsi="Arial Narrow" w:cs="Times New Roman"/>
          <w:color w:val="000000"/>
          <w:kern w:val="0"/>
          <w:shd w:val="clear" w:color="auto" w:fill="FFFFFF"/>
          <w:lang w:eastAsia="es-PE"/>
          <w14:ligatures w14:val="none"/>
        </w:rPr>
        <w:t xml:space="preserve"> </w:t>
      </w:r>
      <w:proofErr w:type="spellStart"/>
      <w:r w:rsidR="00AB20E5" w:rsidRPr="00B17BD2">
        <w:rPr>
          <w:rFonts w:ascii="Arial Narrow" w:eastAsia="Arial Narrow" w:hAnsi="Arial Narrow" w:cs="Arial Narrow"/>
          <w:bCs/>
        </w:rPr>
        <w:t>Interseguro</w:t>
      </w:r>
      <w:proofErr w:type="spellEnd"/>
      <w:r w:rsidR="00AB20E5" w:rsidRPr="00B17BD2">
        <w:rPr>
          <w:rFonts w:ascii="Arial Narrow" w:eastAsia="Arial Narrow" w:hAnsi="Arial Narrow" w:cs="Arial Narrow"/>
          <w:bCs/>
        </w:rPr>
        <w:t xml:space="preserve"> Compañía de Seguros S.A.</w:t>
      </w:r>
      <w:r w:rsidRPr="00B17BD2">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p>
    <w:p w14:paraId="61C1ED8F" w14:textId="1793A92A" w:rsidR="008641BD" w:rsidRPr="0026598E" w:rsidRDefault="00AB3A58" w:rsidP="006B2D2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w:t>
      </w:r>
      <w:r w:rsidRPr="00AB20E5">
        <w:rPr>
          <w:rFonts w:ascii="Arial Narrow" w:eastAsia="Times New Roman" w:hAnsi="Arial Narrow" w:cs="Arial"/>
          <w:color w:val="000000"/>
          <w:kern w:val="0"/>
          <w:lang w:eastAsia="es-ES"/>
          <w14:ligatures w14:val="none"/>
        </w:rPr>
        <w:t>artir del día siguiente de la notificación de la presente resolución</w:t>
      </w:r>
      <w:bookmarkEnd w:id="4"/>
      <w:r w:rsidRPr="00AB20E5">
        <w:rPr>
          <w:rFonts w:ascii="Arial Narrow" w:eastAsia="Times New Roman" w:hAnsi="Arial Narrow" w:cs="Arial"/>
          <w:color w:val="000000"/>
          <w:kern w:val="0"/>
          <w:lang w:eastAsia="es-ES"/>
          <w14:ligatures w14:val="none"/>
        </w:rPr>
        <w:t xml:space="preserve">, </w:t>
      </w:r>
      <w:bookmarkStart w:id="5" w:name="_Hlk188286828"/>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Pr="00AB20E5">
        <w:rPr>
          <w:rFonts w:ascii="Arial Narrow" w:eastAsia="Times New Roman" w:hAnsi="Arial Narrow" w:cs="Arial"/>
          <w:color w:val="000000"/>
          <w:kern w:val="0"/>
          <w:lang w:eastAsia="es-ES"/>
          <w14:ligatures w14:val="none"/>
        </w:rPr>
        <w:t xml:space="preserve">, </w:t>
      </w:r>
      <w:bookmarkEnd w:id="5"/>
      <w:r w:rsidR="002B7DCD" w:rsidRPr="00AB20E5">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357038" w:rsidRPr="0035703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181B9F" w:rsidRPr="00046835">
        <w:rPr>
          <w:rFonts w:ascii="Arial Narrow" w:eastAsia="Times New Roman" w:hAnsi="Arial Narrow" w:cs="Arial"/>
          <w:color w:val="000000"/>
          <w:kern w:val="0"/>
          <w:lang w:eastAsia="es-ES"/>
          <w14:ligatures w14:val="none"/>
        </w:rPr>
        <w:t>07800110082</w:t>
      </w:r>
      <w:r w:rsidR="00357038" w:rsidRPr="00357038">
        <w:rPr>
          <w:rFonts w:ascii="Arial Narrow" w:eastAsia="Times New Roman" w:hAnsi="Arial Narrow" w:cs="Arial"/>
          <w:color w:val="000000"/>
          <w:kern w:val="0"/>
          <w:lang w:val="es-ES" w:eastAsia="es-ES"/>
          <w14:ligatures w14:val="none"/>
        </w:rPr>
        <w:t>, incluyendo todos los anexos y documentos relacionados con el contrato, así como los cargos de remisión correspondientes; (</w:t>
      </w:r>
      <w:proofErr w:type="spellStart"/>
      <w:r w:rsidR="00357038" w:rsidRPr="00357038">
        <w:rPr>
          <w:rFonts w:ascii="Arial Narrow" w:eastAsia="Times New Roman" w:hAnsi="Arial Narrow" w:cs="Arial"/>
          <w:color w:val="000000"/>
          <w:kern w:val="0"/>
          <w:lang w:val="es-ES" w:eastAsia="es-ES"/>
          <w14:ligatures w14:val="none"/>
        </w:rPr>
        <w:t>ii</w:t>
      </w:r>
      <w:proofErr w:type="spellEnd"/>
      <w:r w:rsidR="00357038" w:rsidRPr="00357038">
        <w:rPr>
          <w:rFonts w:ascii="Arial Narrow" w:eastAsia="Times New Roman" w:hAnsi="Arial Narrow" w:cs="Arial"/>
          <w:color w:val="000000"/>
          <w:kern w:val="0"/>
          <w:lang w:val="es-ES" w:eastAsia="es-ES"/>
          <w14:ligatures w14:val="none"/>
        </w:rPr>
        <w:t xml:space="preserve">) presentar los medios probatorios que acrediten la correcta ejecución de los débitos automáticos correspondientes al período comprendido entre </w:t>
      </w:r>
      <w:r w:rsidR="00181B9F" w:rsidRPr="00181B9F">
        <w:rPr>
          <w:rFonts w:ascii="Arial Narrow" w:eastAsia="Times New Roman" w:hAnsi="Arial Narrow" w:cs="Arial"/>
          <w:color w:val="000000"/>
          <w:kern w:val="0"/>
          <w:lang w:val="es-ES" w:eastAsia="es-ES"/>
          <w14:ligatures w14:val="none"/>
        </w:rPr>
        <w:t>junio a 21 de octubre</w:t>
      </w:r>
      <w:r w:rsidR="00181B9F">
        <w:rPr>
          <w:rFonts w:ascii="Arial Narrow" w:eastAsia="Times New Roman" w:hAnsi="Arial Narrow" w:cs="Arial"/>
          <w:color w:val="000000"/>
          <w:kern w:val="0"/>
          <w:lang w:val="es-ES" w:eastAsia="es-ES"/>
          <w14:ligatures w14:val="none"/>
        </w:rPr>
        <w:t xml:space="preserve"> de 2024</w:t>
      </w:r>
      <w:r w:rsidR="00357038" w:rsidRPr="00357038">
        <w:rPr>
          <w:rFonts w:ascii="Arial Narrow" w:eastAsia="Times New Roman" w:hAnsi="Arial Narrow" w:cs="Arial"/>
          <w:color w:val="000000"/>
          <w:kern w:val="0"/>
          <w:lang w:val="es-ES" w:eastAsia="es-ES"/>
          <w14:ligatures w14:val="none"/>
        </w:rPr>
        <w:t>; y, (</w:t>
      </w:r>
      <w:proofErr w:type="spellStart"/>
      <w:r w:rsidR="00357038" w:rsidRPr="00357038">
        <w:rPr>
          <w:rFonts w:ascii="Arial Narrow" w:eastAsia="Times New Roman" w:hAnsi="Arial Narrow" w:cs="Arial"/>
          <w:color w:val="000000"/>
          <w:kern w:val="0"/>
          <w:lang w:val="es-ES" w:eastAsia="es-ES"/>
          <w14:ligatures w14:val="none"/>
        </w:rPr>
        <w:t>iii</w:t>
      </w:r>
      <w:proofErr w:type="spellEnd"/>
      <w:r w:rsidR="00357038" w:rsidRPr="003570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6B2D2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6B2D2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6B2D2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6B2D2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6B2D2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0BE9060" w14:textId="77777777" w:rsidR="0036368C" w:rsidRPr="00A67ADF" w:rsidRDefault="0036368C" w:rsidP="006B2D28">
      <w:pPr>
        <w:suppressAutoHyphens/>
        <w:spacing w:after="0" w:line="240" w:lineRule="auto"/>
        <w:jc w:val="both"/>
        <w:rPr>
          <w:rFonts w:ascii="Arial Narrow" w:hAnsi="Arial Narrow" w:cs="Arial"/>
        </w:rPr>
      </w:pPr>
    </w:p>
    <w:p w14:paraId="39B58299" w14:textId="5BB96F00" w:rsidR="0036368C" w:rsidRPr="0026598E" w:rsidRDefault="0036368C" w:rsidP="006B2D2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e Interseguro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rPr>
        <w:t xml:space="preserve"/>
      </w:r>
      <w:r w:rsidRPr="00A67ADF">
        <w:rPr>
          <w:rFonts w:ascii="Arial Narrow" w:hAnsi="Arial Narrow"/>
          <w:color w:val="000000"/>
        </w:rPr>
        <w:t/>
      </w:r>
      <w:r w:rsidR="008643E3">
        <w:rPr>
          <w:rFonts w:ascii="Arial Narrow" w:hAnsi="Arial Narrow"/>
          <w:color w:val="000000"/>
        </w:rPr>
        <w:t xml:space="preserve"/>
      </w:r>
      <w:r w:rsidR="008643E3" w:rsidRPr="008643E3">
        <w:rPr>
          <w:rFonts w:ascii="Arial Narrow" w:hAnsi="Arial Narrow"/>
          <w:color w:val="000000"/>
        </w:rPr>
        <w:t xml:space="preserve"/>
      </w:r>
      <w:r w:rsidR="008643E3" w:rsidRPr="00AB20E5">
        <w:rPr>
          <w:rFonts w:ascii="Arial Narrow" w:hAnsi="Arial Narrow"/>
          <w:color w:val="000000"/>
        </w:rPr>
        <w:t xml:space="preserve"/>
      </w:r>
      <w:proofErr w:type="spellStart"/>
      <w:r w:rsidR="008643E3" w:rsidRPr="00AB20E5">
        <w:rPr>
          <w:rFonts w:ascii="Arial Narrow" w:eastAsia="Arial Narrow" w:hAnsi="Arial Narrow" w:cs="Arial Narrow"/>
          <w:bCs/>
        </w:rPr>
        <w:t/>
      </w:r>
      <w:proofErr w:type="spellEnd"/>
      <w:r w:rsidR="008643E3" w:rsidRPr="00AB20E5">
        <w:rPr>
          <w:rFonts w:ascii="Arial Narrow" w:eastAsia="Arial Narrow" w:hAnsi="Arial Narrow" w:cs="Arial Narrow"/>
          <w:bCs/>
        </w:rPr>
        <w:t xml:space="preserve"/>
      </w:r>
      <w:r w:rsidRPr="00AB20E5">
        <w:rPr>
          <w:rFonts w:ascii="Arial Narrow" w:eastAsia="Arial Narrow" w:hAnsi="Arial Narrow" w:cs="Arial Narrow"/>
          <w:bCs/>
        </w:rPr>
        <w:t xml:space="preserve"/>
      </w:r>
      <w:r w:rsidRPr="00AB20E5">
        <w:rPr>
          <w:rFonts w:ascii="Arial Narrow" w:hAnsi="Arial Narrow"/>
          <w:shd w:val="clear" w:color="auto" w:fill="FFFFFF"/>
        </w:rPr>
        <w:t xml:space="preserve"/>
      </w:r>
      <w:r w:rsidRPr="00AB20E5">
        <w:rPr>
          <w:rFonts w:ascii="Arial Narrow" w:eastAsia="Calibri" w:hAnsi="Arial Narrow"/>
        </w:rPr>
        <w:t/>
      </w:r>
      <w:r w:rsidR="008643E3"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xml:space="preserve"/>
      </w:r>
      <w:r w:rsidR="00AB20E5" w:rsidRPr="00AB20E5">
        <w:rPr>
          <w:rFonts w:ascii="Arial Narrow" w:eastAsia="Calibri" w:hAnsi="Arial Narrow"/>
        </w:rPr>
        <w:t/>
      </w:r>
      <w:r w:rsidRPr="00AB20E5">
        <w:rPr>
          <w:rFonts w:ascii="Arial Narrow" w:eastAsia="Calibri" w:hAnsi="Arial Narrow"/>
        </w:rPr>
        <w:t/>
      </w:r>
      <w:r w:rsidR="00AB20E5" w:rsidRPr="00AB20E5">
        <w:rPr>
          <w:rFonts w:ascii="Arial Narrow" w:eastAsia="Calibri" w:hAnsi="Arial Narrow"/>
        </w:rPr>
        <w:t/>
      </w:r>
      <w:r w:rsidRPr="00AB20E5">
        <w:rPr>
          <w:rFonts w:ascii="Arial Narrow" w:eastAsia="Calibri" w:hAnsi="Arial Narrow"/>
        </w:rPr>
        <w:t xml:space="preserve"/>
      </w:r>
    </w:p>
    <w:p w14:paraId="68AE17ED" w14:textId="77777777" w:rsidR="001748A2" w:rsidRPr="002F655C" w:rsidRDefault="001748A2" w:rsidP="006B2D28">
      <w:pPr>
        <w:suppressAutoHyphens/>
        <w:spacing w:after="0" w:line="240" w:lineRule="auto"/>
        <w:jc w:val="both"/>
        <w:rPr>
          <w:rFonts w:ascii="Arial Narrow" w:hAnsi="Arial Narrow" w:cs="Arial"/>
          <w:bCs/>
        </w:rPr>
      </w:pPr>
      <w:bookmarkStart w:id="8" w:name="_Hlk198890962"/>
    </w:p>
    <w:bookmarkEnd w:id="8"/>
    <w:p w14:paraId="4FE8269B"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6B2D2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6B2D2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6B2D28">
      <w:pPr>
        <w:spacing w:line="240" w:lineRule="auto"/>
        <w:rPr>
          <w:rFonts w:ascii="Arial Narrow" w:hAnsi="Arial Narrow"/>
        </w:rPr>
      </w:pPr>
    </w:p>
    <w:p w14:paraId="0B9A1116" w14:textId="77777777" w:rsidR="001B5674" w:rsidRPr="0026598E" w:rsidRDefault="001B5674" w:rsidP="006B2D2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AB050" w14:textId="77777777" w:rsidR="00A27FB1" w:rsidRDefault="00A27FB1" w:rsidP="00AB3A58">
      <w:pPr>
        <w:spacing w:after="0" w:line="240" w:lineRule="auto"/>
      </w:pPr>
      <w:r>
        <w:separator/>
      </w:r>
    </w:p>
  </w:endnote>
  <w:endnote w:type="continuationSeparator" w:id="0">
    <w:p w14:paraId="48BE09BB" w14:textId="77777777" w:rsidR="00A27FB1" w:rsidRDefault="00A27FB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1370A" w14:textId="77777777" w:rsidR="00A27FB1" w:rsidRDefault="00A27FB1" w:rsidP="00AB3A58">
      <w:pPr>
        <w:spacing w:after="0" w:line="240" w:lineRule="auto"/>
      </w:pPr>
      <w:r>
        <w:separator/>
      </w:r>
    </w:p>
  </w:footnote>
  <w:footnote w:type="continuationSeparator" w:id="0">
    <w:p w14:paraId="3FC93CBB" w14:textId="77777777" w:rsidR="00A27FB1" w:rsidRDefault="00A27FB1" w:rsidP="00AB3A58">
      <w:pPr>
        <w:spacing w:after="0" w:line="240" w:lineRule="auto"/>
      </w:pPr>
      <w:r>
        <w:continuationSeparator/>
      </w:r>
    </w:p>
  </w:footnote>
  <w:footnote w:id="1">
    <w:p w14:paraId="45147139"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t>Publicado</w:t>
      </w:r>
      <w:r w:rsidRPr="006B2D28">
        <w:rPr>
          <w:rFonts w:ascii="Arial Narrow" w:hAnsi="Arial Narrow" w:cs="Arial"/>
          <w:b/>
          <w:sz w:val="16"/>
          <w:szCs w:val="16"/>
        </w:rPr>
        <w:t xml:space="preserve"> </w:t>
      </w:r>
      <w:r w:rsidRPr="006B2D2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6B2D28" w:rsidRDefault="00AB3A58" w:rsidP="006B2D28">
      <w:pPr>
        <w:pStyle w:val="Textonotapie"/>
        <w:ind w:left="567" w:hanging="567"/>
        <w:jc w:val="both"/>
        <w:rPr>
          <w:rFonts w:ascii="Arial Narrow" w:hAnsi="Arial Narrow" w:cs="Arial"/>
          <w:sz w:val="16"/>
          <w:szCs w:val="16"/>
        </w:rPr>
      </w:pPr>
    </w:p>
  </w:footnote>
  <w:footnote w:id="2">
    <w:p w14:paraId="5CAA12BF" w14:textId="77777777" w:rsidR="00232389" w:rsidRPr="006B2D28" w:rsidRDefault="00DA4327" w:rsidP="006B2D28">
      <w:pPr>
        <w:pStyle w:val="Textonotapie"/>
        <w:tabs>
          <w:tab w:val="left" w:pos="567"/>
        </w:tabs>
        <w:ind w:left="567" w:right="-1" w:hanging="567"/>
        <w:jc w:val="both"/>
        <w:rPr>
          <w:rFonts w:ascii="Arial Narrow" w:eastAsia="Arial Narrow" w:hAnsi="Arial Narrow" w:cs="Arial"/>
          <w:b/>
          <w:bCs/>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232389" w:rsidRPr="006B2D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b/>
        <w:t>Artículo 105.- Autoridad competente.</w:t>
      </w:r>
    </w:p>
    <w:p w14:paraId="01D3D506"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3626E60"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sz w:val="16"/>
          <w:szCs w:val="16"/>
        </w:rPr>
        <w:tab/>
      </w:r>
      <w:r w:rsidRPr="006B2D2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b/>
          <w:bCs/>
          <w:sz w:val="16"/>
          <w:szCs w:val="16"/>
        </w:rPr>
        <w:tab/>
        <w:t>Artículo 27.-</w:t>
      </w:r>
      <w:r w:rsidRPr="006B2D28">
        <w:rPr>
          <w:rFonts w:ascii="Arial Narrow" w:eastAsia="Arial Narrow" w:hAnsi="Arial Narrow" w:cs="Arial"/>
          <w:sz w:val="16"/>
          <w:szCs w:val="16"/>
        </w:rPr>
        <w:t xml:space="preserve"> De la Comisión de Protección al </w:t>
      </w:r>
      <w:proofErr w:type="gramStart"/>
      <w:r w:rsidRPr="006B2D28">
        <w:rPr>
          <w:rFonts w:ascii="Arial Narrow" w:eastAsia="Arial Narrow" w:hAnsi="Arial Narrow" w:cs="Arial"/>
          <w:sz w:val="16"/>
          <w:szCs w:val="16"/>
        </w:rPr>
        <w:t>Consumidor.-</w:t>
      </w:r>
      <w:proofErr w:type="gramEnd"/>
      <w:r w:rsidRPr="006B2D28">
        <w:rPr>
          <w:rFonts w:ascii="Arial Narrow" w:eastAsia="Arial Narrow" w:hAnsi="Arial Narrow" w:cs="Arial"/>
          <w:sz w:val="16"/>
          <w:szCs w:val="16"/>
        </w:rPr>
        <w:t xml:space="preserve"> </w:t>
      </w:r>
    </w:p>
    <w:p w14:paraId="7B60AAB7"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6B2D28" w:rsidRDefault="00DA4327" w:rsidP="006B2D28">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3">
    <w:p w14:paraId="58F9CB65" w14:textId="77777777" w:rsidR="00FE36F5" w:rsidRPr="006B2D28" w:rsidRDefault="00FE36F5"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hAnsi="Arial Narrow"/>
          <w:sz w:val="16"/>
          <w:szCs w:val="16"/>
        </w:rPr>
        <w:footnoteRef/>
      </w:r>
      <w:r w:rsidRPr="006B2D28">
        <w:rPr>
          <w:rFonts w:ascii="Arial Narrow" w:hAnsi="Arial Narrow"/>
          <w:sz w:val="16"/>
          <w:szCs w:val="16"/>
        </w:rPr>
        <w:t xml:space="preserve"> </w:t>
      </w:r>
      <w:r w:rsidRPr="006B2D28">
        <w:rPr>
          <w:rFonts w:ascii="Arial Narrow" w:hAnsi="Arial Narrow"/>
          <w:sz w:val="16"/>
          <w:szCs w:val="16"/>
        </w:rPr>
        <w:tab/>
      </w:r>
      <w:r w:rsidRPr="006B2D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1FCC6D9" w14:textId="77777777" w:rsidR="00FE36F5" w:rsidRPr="006B2D28" w:rsidRDefault="00FE36F5" w:rsidP="006B2D28">
      <w:pPr>
        <w:pStyle w:val="Textonotapie"/>
        <w:ind w:left="567" w:right="-1"/>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 xml:space="preserve">Artículo 18.- Idoneidad </w:t>
      </w:r>
    </w:p>
    <w:p w14:paraId="59652E8C"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B7A826"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BA8AE1" w14:textId="77777777" w:rsidR="00FE36F5" w:rsidRPr="006B2D28" w:rsidRDefault="00FE36F5" w:rsidP="006B2D28">
      <w:pPr>
        <w:pStyle w:val="Textonotapie"/>
        <w:ind w:left="567" w:right="-1"/>
        <w:jc w:val="both"/>
        <w:rPr>
          <w:rFonts w:ascii="Arial Narrow" w:eastAsia="Arial Narrow" w:hAnsi="Arial Narrow" w:cs="Arial Narrow"/>
          <w:sz w:val="16"/>
          <w:szCs w:val="16"/>
        </w:rPr>
      </w:pPr>
    </w:p>
    <w:p w14:paraId="506EA1BE"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b/>
          <w:bCs/>
          <w:sz w:val="16"/>
          <w:szCs w:val="16"/>
        </w:rPr>
        <w:t xml:space="preserve">Artículo 19.- Obligación de los proveedores </w:t>
      </w:r>
    </w:p>
    <w:p w14:paraId="3F3FE538"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1495E1A" w14:textId="77777777" w:rsidR="00FE36F5" w:rsidRPr="006B2D28" w:rsidRDefault="00FE36F5" w:rsidP="006B2D28">
      <w:pPr>
        <w:pStyle w:val="Textonotapie"/>
        <w:jc w:val="both"/>
        <w:rPr>
          <w:rFonts w:ascii="Arial Narrow" w:hAnsi="Arial Narrow"/>
          <w:sz w:val="16"/>
          <w:szCs w:val="16"/>
        </w:rPr>
      </w:pPr>
    </w:p>
  </w:footnote>
  <w:footnote w:id="4">
    <w:p w14:paraId="745CCFDF" w14:textId="77777777" w:rsidR="004F1373"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4F1373" w:rsidRPr="006B2D28">
        <w:rPr>
          <w:rFonts w:ascii="Arial Narrow" w:eastAsia="Arial Narrow" w:hAnsi="Arial Narrow" w:cs="Arial"/>
          <w:b/>
          <w:bCs/>
          <w:sz w:val="16"/>
          <w:szCs w:val="16"/>
        </w:rPr>
        <w:t>LEY SOBRE FACULTADES, NORMAS Y ORGANIZACIÓN DEL INDECOPI, APROBADA POR DECRETO LEGISLATIVO 807 Artículo 24.-</w:t>
      </w:r>
      <w:r w:rsidR="004F1373" w:rsidRPr="006B2D28">
        <w:rPr>
          <w:rFonts w:ascii="Arial Narrow" w:eastAsia="Arial Narrow" w:hAnsi="Arial Narrow" w:cs="Arial"/>
          <w:sz w:val="16"/>
          <w:szCs w:val="16"/>
        </w:rPr>
        <w:t xml:space="preserve"> El </w:t>
      </w:r>
      <w:proofErr w:type="gramStart"/>
      <w:r w:rsidR="004F1373" w:rsidRPr="006B2D28">
        <w:rPr>
          <w:rFonts w:ascii="Arial Narrow" w:eastAsia="Arial Narrow" w:hAnsi="Arial Narrow" w:cs="Arial"/>
          <w:sz w:val="16"/>
          <w:szCs w:val="16"/>
        </w:rPr>
        <w:t>Secretario Técnico</w:t>
      </w:r>
      <w:proofErr w:type="gramEnd"/>
      <w:r w:rsidR="004F1373" w:rsidRPr="006B2D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E57FA4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3815CD17" w14:textId="25DEA14B"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 </w:t>
      </w:r>
    </w:p>
    <w:p w14:paraId="0653327F"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t xml:space="preserve">El número de trabajadores se atenderá siempre que la empresa haya sido constituida antes de la vigencia de la Ley </w:t>
      </w:r>
      <w:proofErr w:type="spellStart"/>
      <w:r w:rsidRPr="006B2D28">
        <w:rPr>
          <w:rFonts w:ascii="Arial Narrow" w:hAnsi="Arial Narrow" w:cs="Arial"/>
          <w:sz w:val="16"/>
          <w:szCs w:val="16"/>
        </w:rPr>
        <w:t/>
      </w:r>
      <w:proofErr w:type="spellEnd"/>
      <w:r w:rsidRPr="006B2D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B2D28">
        <w:rPr>
          <w:rFonts w:ascii="Arial Narrow" w:hAnsi="Arial Narrow" w:cs="Arial"/>
          <w:sz w:val="16"/>
          <w:szCs w:val="16"/>
        </w:rPr>
        <w:t>entrada en vigencia</w:t>
      </w:r>
      <w:proofErr w:type="gramEnd"/>
      <w:r w:rsidRPr="006B2D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6B2D28" w:rsidRDefault="00AB3A58" w:rsidP="006B2D28">
      <w:pPr>
        <w:pStyle w:val="Textonotapie"/>
        <w:ind w:left="567" w:hanging="567"/>
        <w:jc w:val="both"/>
        <w:rPr>
          <w:rFonts w:ascii="Arial Narrow" w:hAnsi="Arial Narrow" w:cs="Arial"/>
          <w:sz w:val="16"/>
          <w:szCs w:val="16"/>
        </w:rPr>
      </w:pPr>
    </w:p>
  </w:footnote>
  <w:footnote w:id="6">
    <w:p w14:paraId="4C19AD81"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1021FEF0" w14:textId="53B3C159" w:rsidR="00AB3A58" w:rsidRPr="006B2D28" w:rsidRDefault="00AB3A58" w:rsidP="006B2D28">
      <w:pPr>
        <w:pStyle w:val="Textonotapie"/>
        <w:ind w:left="567" w:hanging="567"/>
        <w:jc w:val="both"/>
        <w:rPr>
          <w:rFonts w:ascii="Arial Narrow" w:hAnsi="Arial Narrow" w:cs="Arial"/>
          <w:b/>
          <w:bCs/>
          <w:sz w:val="16"/>
          <w:szCs w:val="16"/>
        </w:rPr>
      </w:pPr>
      <w:r w:rsidRPr="006B2D28">
        <w:rPr>
          <w:rFonts w:ascii="Arial Narrow" w:hAnsi="Arial Narrow" w:cs="Arial"/>
          <w:sz w:val="16"/>
          <w:szCs w:val="16"/>
        </w:rPr>
        <w:tab/>
      </w:r>
      <w:r w:rsidRPr="006B2D28">
        <w:rPr>
          <w:rFonts w:ascii="Arial Narrow" w:hAnsi="Arial Narrow" w:cs="Arial"/>
          <w:b/>
          <w:bCs/>
          <w:sz w:val="16"/>
          <w:szCs w:val="16"/>
        </w:rPr>
        <w:t>Artículo 110.- Sanciones Administrativas</w:t>
      </w:r>
    </w:p>
    <w:p w14:paraId="033E0533"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7D5A17FE"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B2D28" w:rsidRDefault="005C174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2633AD7C" w14:textId="77777777" w:rsidR="00AB3A58" w:rsidRPr="006B2D28" w:rsidRDefault="00AB3A58" w:rsidP="006B2D2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6B2D28" w:rsidRDefault="00AB3A58" w:rsidP="006B2D28">
      <w:pPr>
        <w:spacing w:after="0" w:line="240" w:lineRule="auto"/>
        <w:ind w:left="567" w:hanging="567"/>
        <w:jc w:val="both"/>
        <w:rPr>
          <w:rFonts w:ascii="Arial Narrow" w:hAnsi="Arial Narrow" w:cs="Arial"/>
          <w:sz w:val="16"/>
          <w:szCs w:val="16"/>
        </w:rPr>
      </w:pPr>
      <w:r w:rsidRPr="006B2D28">
        <w:rPr>
          <w:rStyle w:val="TextonotapieCar"/>
          <w:rFonts w:ascii="Arial Narrow" w:hAnsi="Arial Narrow" w:cs="Arial"/>
          <w:sz w:val="16"/>
          <w:szCs w:val="16"/>
          <w:vertAlign w:val="superscript"/>
        </w:rPr>
        <w:footnoteRef/>
      </w:r>
      <w:r w:rsidRPr="006B2D28">
        <w:rPr>
          <w:rFonts w:ascii="Arial Narrow" w:hAnsi="Arial Narrow" w:cs="Arial"/>
          <w:sz w:val="16"/>
          <w:szCs w:val="16"/>
          <w:vertAlign w:val="superscript"/>
        </w:rPr>
        <w:t xml:space="preserve"> </w:t>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53E1332F" w14:textId="77777777" w:rsidR="00AB3A58" w:rsidRPr="006B2D28" w:rsidRDefault="00AB3A58" w:rsidP="006B2D28">
      <w:pPr>
        <w:spacing w:after="0" w:line="240" w:lineRule="auto"/>
        <w:ind w:left="567" w:hanging="567"/>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110.- Sanciones administrativas</w:t>
      </w:r>
    </w:p>
    <w:p w14:paraId="0175816C" w14:textId="77777777" w:rsidR="00AB3A58" w:rsidRPr="006B2D28" w:rsidRDefault="00AB3A58"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leves, con una amonestación o con una multa de hasta cincuenta (50) UIT.</w:t>
      </w:r>
    </w:p>
    <w:p w14:paraId="6238C038"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graves, con una multa de hasta ciento cincuenta (150) UIT.</w:t>
      </w:r>
    </w:p>
    <w:p w14:paraId="35820D58" w14:textId="77777777" w:rsidR="005C174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muy graves, con una multa de hasta cuatrocientos cincuenta (450) UIT.</w:t>
      </w:r>
    </w:p>
    <w:p w14:paraId="058965C7" w14:textId="19FDB7D4" w:rsidR="00AB3A58" w:rsidRPr="006B2D28" w:rsidRDefault="005C1748"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
  </w:footnote>
  <w:footnote w:id="8">
    <w:p w14:paraId="63316547"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Artículo 114.- Medidas correctivas</w:t>
      </w:r>
    </w:p>
    <w:p w14:paraId="79073A8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Las medidas correctivas complementarias pueden dictarse de oficio o a pedido de parte.</w:t>
      </w:r>
    </w:p>
    <w:p w14:paraId="63AE64DF" w14:textId="77777777" w:rsidR="00B2526D" w:rsidRPr="006B2D28" w:rsidRDefault="00B2526D" w:rsidP="006B2D28">
      <w:pPr>
        <w:spacing w:after="0" w:line="240" w:lineRule="auto"/>
        <w:ind w:left="567" w:hanging="567"/>
        <w:jc w:val="both"/>
        <w:rPr>
          <w:rFonts w:ascii="Arial Narrow" w:hAnsi="Arial Narrow" w:cs="Arial"/>
          <w:sz w:val="16"/>
          <w:szCs w:val="16"/>
        </w:rPr>
      </w:pPr>
    </w:p>
    <w:p w14:paraId="3460BC85" w14:textId="77777777" w:rsidR="00B2526D" w:rsidRPr="006B2D28" w:rsidRDefault="00B2526D" w:rsidP="006B2D28">
      <w:pPr>
        <w:spacing w:after="0" w:line="240" w:lineRule="auto"/>
        <w:ind w:left="567" w:hanging="567"/>
        <w:jc w:val="both"/>
        <w:rPr>
          <w:rFonts w:ascii="Arial Narrow" w:hAnsi="Arial Narrow" w:cs="Arial"/>
          <w:sz w:val="16"/>
          <w:szCs w:val="16"/>
        </w:rPr>
      </w:pPr>
      <w:r w:rsidRPr="006B2D28">
        <w:rPr>
          <w:rFonts w:ascii="Arial Narrow" w:eastAsia="Arial Narrow" w:hAnsi="Arial Narrow" w:cs="Arial"/>
          <w:b/>
          <w:sz w:val="16"/>
          <w:szCs w:val="16"/>
        </w:rPr>
        <w:tab/>
        <w:t>Artículo 115.- Medidas correctivas reparadoras</w:t>
      </w:r>
    </w:p>
    <w:p w14:paraId="7E2CF74E" w14:textId="77777777" w:rsidR="00B2526D" w:rsidRPr="006B2D28" w:rsidRDefault="00B2526D" w:rsidP="006B2D28">
      <w:pPr>
        <w:spacing w:after="0" w:line="240" w:lineRule="auto"/>
        <w:ind w:left="567" w:hanging="283"/>
        <w:jc w:val="both"/>
        <w:rPr>
          <w:rFonts w:ascii="Arial Narrow" w:eastAsia="Arial Narrow" w:hAnsi="Arial Narrow" w:cs="Arial"/>
          <w:sz w:val="16"/>
          <w:szCs w:val="16"/>
        </w:rPr>
      </w:pPr>
      <w:r w:rsidRPr="006B2D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Reparar productos.</w:t>
      </w:r>
    </w:p>
    <w:p w14:paraId="290DA874"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otras prestaciones u obligaciones legales o convencionales a su cargo.</w:t>
      </w:r>
    </w:p>
    <w:p w14:paraId="63CE5C0E"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Pagar los gastos incurridos por el consumidor para mitigar las consecuencias de la infracción administrativa.</w:t>
      </w:r>
    </w:p>
    <w:p w14:paraId="4F52162C"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Otras medidas reparadoras análogas de efectos equivalentes a las anteriores.</w:t>
      </w:r>
    </w:p>
    <w:p w14:paraId="1B29718D" w14:textId="77777777" w:rsidR="00B2526D" w:rsidRPr="006B2D28" w:rsidRDefault="00B2526D" w:rsidP="006B2D28">
      <w:pPr>
        <w:pStyle w:val="Sinespaciado"/>
        <w:ind w:left="567"/>
        <w:jc w:val="both"/>
        <w:rPr>
          <w:rFonts w:ascii="Arial Narrow" w:hAnsi="Arial Narrow" w:cs="Arial"/>
          <w:sz w:val="16"/>
          <w:szCs w:val="16"/>
        </w:rPr>
      </w:pPr>
      <w:r w:rsidRPr="006B2D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B2D28">
        <w:rPr>
          <w:rFonts w:ascii="Arial Narrow" w:hAnsi="Arial Narrow" w:cs="Arial"/>
          <w:sz w:val="16"/>
          <w:szCs w:val="16"/>
        </w:rPr>
        <w:t>conjuntamente con</w:t>
      </w:r>
      <w:proofErr w:type="gramEnd"/>
      <w:r w:rsidRPr="006B2D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p w14:paraId="6AA36F70" w14:textId="77777777" w:rsidR="00B2526D" w:rsidRPr="006B2D28" w:rsidRDefault="00B2526D" w:rsidP="006B2D28">
      <w:pPr>
        <w:spacing w:after="0" w:line="240" w:lineRule="auto"/>
        <w:ind w:left="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Artículo 116.- Medidas correctivas complementarias</w:t>
      </w:r>
    </w:p>
    <w:p w14:paraId="1AF704B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d. En caso de infracciones muy graves y de reincidencia o </w:t>
      </w:r>
      <w:proofErr w:type="spellStart"/>
      <w:r w:rsidRPr="006B2D28">
        <w:rPr>
          <w:rFonts w:ascii="Arial Narrow" w:eastAsia="Arial Narrow" w:hAnsi="Arial Narrow" w:cs="Arial"/>
          <w:sz w:val="16"/>
          <w:szCs w:val="16"/>
        </w:rPr>
        <w:t>reiterancia</w:t>
      </w:r>
      <w:proofErr w:type="spellEnd"/>
      <w:r w:rsidRPr="006B2D28">
        <w:rPr>
          <w:rFonts w:ascii="Arial Narrow" w:eastAsia="Arial Narrow" w:hAnsi="Arial Narrow" w:cs="Arial"/>
          <w:sz w:val="16"/>
          <w:szCs w:val="16"/>
        </w:rPr>
        <w:t xml:space="preserve">: </w:t>
      </w:r>
    </w:p>
    <w:p w14:paraId="422574FE"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roofErr w:type="spellStart"/>
      <w:r w:rsidRPr="006B2D28">
        <w:rPr>
          <w:rFonts w:ascii="Arial Narrow" w:eastAsia="Arial Narrow" w:hAnsi="Arial Narrow" w:cs="Arial"/>
          <w:sz w:val="16"/>
          <w:szCs w:val="16"/>
        </w:rPr>
        <w:t>ii</w:t>
      </w:r>
      <w:proofErr w:type="spellEnd"/>
      <w:r w:rsidRPr="006B2D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e. Publicación de avisos </w:t>
      </w:r>
      <w:proofErr w:type="spellStart"/>
      <w:r w:rsidRPr="006B2D28">
        <w:rPr>
          <w:rFonts w:ascii="Arial Narrow" w:eastAsia="Arial Narrow" w:hAnsi="Arial Narrow" w:cs="Arial"/>
          <w:sz w:val="16"/>
          <w:szCs w:val="16"/>
        </w:rPr>
        <w:t>rectificatorios</w:t>
      </w:r>
      <w:proofErr w:type="spellEnd"/>
      <w:r w:rsidRPr="006B2D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6B2D28" w:rsidRDefault="00AB3A58" w:rsidP="006B2D28">
      <w:pPr>
        <w:pStyle w:val="Textonotapie"/>
        <w:tabs>
          <w:tab w:val="left" w:pos="567"/>
        </w:tabs>
        <w:ind w:left="567" w:hanging="567"/>
        <w:jc w:val="both"/>
        <w:rPr>
          <w:rFonts w:ascii="Arial Narrow" w:hAnsi="Arial Narrow" w:cs="Arial"/>
          <w:b/>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1308</w:t>
      </w:r>
    </w:p>
    <w:p w14:paraId="4F661A28" w14:textId="77777777" w:rsidR="00AB3A58" w:rsidRPr="006B2D28" w:rsidRDefault="00AB3A58" w:rsidP="006B2D28">
      <w:pPr>
        <w:pStyle w:val="Textonotapie"/>
        <w:tabs>
          <w:tab w:val="left" w:pos="567"/>
        </w:tabs>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112.- Criterios de graduación de las sanciones administrativas</w:t>
      </w:r>
    </w:p>
    <w:p w14:paraId="1B064919"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5B2F1261"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Se consideran circunstancias atenuantes especiales, las siguientes:</w:t>
      </w:r>
    </w:p>
    <w:p w14:paraId="37E10C53"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4FA29402" w14:textId="77777777" w:rsidR="00AB3A58" w:rsidRPr="006B2D28" w:rsidRDefault="00AB3A58" w:rsidP="006B2D28">
      <w:pPr>
        <w:pStyle w:val="Textonotapie"/>
        <w:tabs>
          <w:tab w:val="left" w:pos="567"/>
        </w:tabs>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2D28">
        <w:rPr>
          <w:rFonts w:ascii="Arial Narrow" w:eastAsia="Arial Narrow" w:hAnsi="Arial Narrow" w:cs="Arial"/>
          <w:sz w:val="16"/>
          <w:szCs w:val="16"/>
        </w:rPr>
        <w:t>liminarmente</w:t>
      </w:r>
      <w:proofErr w:type="spellEnd"/>
      <w:r w:rsidRPr="006B2D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B2D28" w:rsidRDefault="00AB3A58" w:rsidP="006B2D28">
      <w:pPr>
        <w:pStyle w:val="Textonotapie"/>
        <w:jc w:val="both"/>
        <w:rPr>
          <w:rFonts w:ascii="Arial Narrow" w:hAnsi="Arial Narrow" w:cs="Arial"/>
          <w:sz w:val="16"/>
          <w:szCs w:val="16"/>
        </w:rPr>
      </w:pPr>
    </w:p>
  </w:footnote>
  <w:footnote w:id="10">
    <w:p w14:paraId="5D94218B" w14:textId="2C5283D1" w:rsidR="00AB3A58" w:rsidRPr="006B2D28" w:rsidRDefault="00AB3A58" w:rsidP="006B2D28">
      <w:pPr>
        <w:autoSpaceDE w:val="0"/>
        <w:autoSpaceDN w:val="0"/>
        <w:adjustRightInd w:val="0"/>
        <w:spacing w:after="0" w:line="240" w:lineRule="auto"/>
        <w:ind w:left="567" w:hanging="567"/>
        <w:jc w:val="both"/>
        <w:rPr>
          <w:rFonts w:ascii="Arial Narrow" w:hAnsi="Arial Narrow" w:cs="Arial"/>
          <w:b/>
          <w:bCs/>
          <w:sz w:val="16"/>
          <w:szCs w:val="16"/>
        </w:rPr>
      </w:pPr>
      <w:r w:rsidRPr="006B2D28">
        <w:rPr>
          <w:rStyle w:val="Refdenotaalpie"/>
          <w:rFonts w:ascii="Arial Narrow" w:hAnsi="Arial Narrow" w:cs="Arial"/>
          <w:b/>
          <w:bCs/>
          <w:sz w:val="16"/>
          <w:szCs w:val="16"/>
        </w:rPr>
        <w:footnoteRef/>
      </w:r>
      <w:r w:rsidRPr="006B2D28">
        <w:rPr>
          <w:rFonts w:ascii="Arial Narrow" w:hAnsi="Arial Narrow" w:cs="Arial"/>
          <w:b/>
          <w:bCs/>
          <w:sz w:val="16"/>
          <w:szCs w:val="16"/>
        </w:rPr>
        <w:t xml:space="preserve"> </w:t>
      </w:r>
      <w:r w:rsidRPr="006B2D28">
        <w:rPr>
          <w:rFonts w:ascii="Arial Narrow" w:hAnsi="Arial Narrow" w:cs="Arial"/>
          <w:b/>
          <w:bCs/>
          <w:sz w:val="16"/>
          <w:szCs w:val="16"/>
        </w:rPr>
        <w:tab/>
        <w:t xml:space="preserve">DECRETO LEGISLATIVO </w:t>
      </w:r>
      <w:proofErr w:type="spellStart"/>
      <w:r w:rsidRPr="006B2D28">
        <w:rPr>
          <w:rFonts w:ascii="Arial Narrow" w:hAnsi="Arial Narrow" w:cs="Arial"/>
          <w:b/>
          <w:bCs/>
          <w:sz w:val="16"/>
          <w:szCs w:val="16"/>
        </w:rPr>
        <w:t/>
      </w:r>
      <w:proofErr w:type="spellEnd"/>
      <w:r w:rsidRPr="006B2D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B2D28" w:rsidRDefault="00AB3A58" w:rsidP="006B2D28">
      <w:pPr>
        <w:pStyle w:val="NormalWeb"/>
        <w:spacing w:after="0" w:line="240" w:lineRule="auto"/>
        <w:ind w:left="567"/>
        <w:jc w:val="both"/>
        <w:rPr>
          <w:rFonts w:ascii="Arial Narrow" w:hAnsi="Arial Narrow" w:cs="Arial"/>
          <w:bCs/>
          <w:sz w:val="16"/>
          <w:szCs w:val="16"/>
        </w:rPr>
      </w:pPr>
      <w:r w:rsidRPr="006B2D28">
        <w:rPr>
          <w:rFonts w:ascii="Arial Narrow" w:hAnsi="Arial Narrow" w:cs="Arial"/>
          <w:b/>
          <w:sz w:val="16"/>
          <w:szCs w:val="16"/>
        </w:rPr>
        <w:t xml:space="preserve">Artículo 29.- </w:t>
      </w:r>
      <w:r w:rsidRPr="006B2D28">
        <w:rPr>
          <w:rFonts w:ascii="Arial Narrow" w:hAnsi="Arial Narrow" w:cs="Arial"/>
          <w:bCs/>
          <w:sz w:val="16"/>
          <w:szCs w:val="16"/>
        </w:rPr>
        <w:t xml:space="preserve">En cualquier estado del procedimiento, e incluso antes de admitirse a trámite la denuncia,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podrá citar a las partes a audiencia de conciliación. La audiencia se desarrollará ante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B2D28" w:rsidRDefault="00AB3A58" w:rsidP="006B2D28">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835"/>
    <w:rsid w:val="00064019"/>
    <w:rsid w:val="000875AC"/>
    <w:rsid w:val="00087AFD"/>
    <w:rsid w:val="000B25B9"/>
    <w:rsid w:val="001027F9"/>
    <w:rsid w:val="001132FD"/>
    <w:rsid w:val="00146276"/>
    <w:rsid w:val="001748A2"/>
    <w:rsid w:val="00181B9F"/>
    <w:rsid w:val="001957C4"/>
    <w:rsid w:val="001A044C"/>
    <w:rsid w:val="001B5674"/>
    <w:rsid w:val="001B6FB2"/>
    <w:rsid w:val="001D281D"/>
    <w:rsid w:val="001F319C"/>
    <w:rsid w:val="0022197B"/>
    <w:rsid w:val="00232389"/>
    <w:rsid w:val="00252A01"/>
    <w:rsid w:val="0026598E"/>
    <w:rsid w:val="0027352A"/>
    <w:rsid w:val="002B7DCD"/>
    <w:rsid w:val="002C664F"/>
    <w:rsid w:val="0031047F"/>
    <w:rsid w:val="00312AD9"/>
    <w:rsid w:val="00322DDA"/>
    <w:rsid w:val="00324AC7"/>
    <w:rsid w:val="00351EB9"/>
    <w:rsid w:val="00357038"/>
    <w:rsid w:val="0036042D"/>
    <w:rsid w:val="0036368C"/>
    <w:rsid w:val="003F2495"/>
    <w:rsid w:val="00400351"/>
    <w:rsid w:val="00405C2F"/>
    <w:rsid w:val="00415365"/>
    <w:rsid w:val="004572E5"/>
    <w:rsid w:val="0047240C"/>
    <w:rsid w:val="004B7B6B"/>
    <w:rsid w:val="004F1373"/>
    <w:rsid w:val="004F4A65"/>
    <w:rsid w:val="0053692B"/>
    <w:rsid w:val="00536DE3"/>
    <w:rsid w:val="00555C03"/>
    <w:rsid w:val="00583B50"/>
    <w:rsid w:val="005A49A0"/>
    <w:rsid w:val="005B0993"/>
    <w:rsid w:val="005B3915"/>
    <w:rsid w:val="005C1748"/>
    <w:rsid w:val="005E7B25"/>
    <w:rsid w:val="00670DDB"/>
    <w:rsid w:val="006B1410"/>
    <w:rsid w:val="006B2D28"/>
    <w:rsid w:val="006B4BE0"/>
    <w:rsid w:val="00767C41"/>
    <w:rsid w:val="00787A5A"/>
    <w:rsid w:val="007A16EE"/>
    <w:rsid w:val="007B530D"/>
    <w:rsid w:val="007B6FE2"/>
    <w:rsid w:val="007C6A40"/>
    <w:rsid w:val="007D6B74"/>
    <w:rsid w:val="00840382"/>
    <w:rsid w:val="008641BD"/>
    <w:rsid w:val="008643E3"/>
    <w:rsid w:val="008B3739"/>
    <w:rsid w:val="008E0B03"/>
    <w:rsid w:val="008F2716"/>
    <w:rsid w:val="008F3D99"/>
    <w:rsid w:val="00904F8A"/>
    <w:rsid w:val="00911D96"/>
    <w:rsid w:val="00921723"/>
    <w:rsid w:val="00934EB9"/>
    <w:rsid w:val="00944702"/>
    <w:rsid w:val="009710B6"/>
    <w:rsid w:val="009756DC"/>
    <w:rsid w:val="00985C85"/>
    <w:rsid w:val="00992B3C"/>
    <w:rsid w:val="00A27FB1"/>
    <w:rsid w:val="00A8071A"/>
    <w:rsid w:val="00AB204B"/>
    <w:rsid w:val="00AB20E5"/>
    <w:rsid w:val="00AB3A58"/>
    <w:rsid w:val="00AD1E23"/>
    <w:rsid w:val="00B0046D"/>
    <w:rsid w:val="00B02F8B"/>
    <w:rsid w:val="00B1027C"/>
    <w:rsid w:val="00B17787"/>
    <w:rsid w:val="00B17BD2"/>
    <w:rsid w:val="00B2526D"/>
    <w:rsid w:val="00B36161"/>
    <w:rsid w:val="00B447D2"/>
    <w:rsid w:val="00B81809"/>
    <w:rsid w:val="00BB1959"/>
    <w:rsid w:val="00BC4735"/>
    <w:rsid w:val="00C34A73"/>
    <w:rsid w:val="00C73A15"/>
    <w:rsid w:val="00C852B7"/>
    <w:rsid w:val="00C868C4"/>
    <w:rsid w:val="00CB18A3"/>
    <w:rsid w:val="00CC69E0"/>
    <w:rsid w:val="00CD0C8E"/>
    <w:rsid w:val="00CF4C9D"/>
    <w:rsid w:val="00D055B5"/>
    <w:rsid w:val="00D117B4"/>
    <w:rsid w:val="00D21C93"/>
    <w:rsid w:val="00D77841"/>
    <w:rsid w:val="00DA4327"/>
    <w:rsid w:val="00DB3700"/>
    <w:rsid w:val="00DB5B1E"/>
    <w:rsid w:val="00DF13D0"/>
    <w:rsid w:val="00E118DA"/>
    <w:rsid w:val="00E464EB"/>
    <w:rsid w:val="00E46B83"/>
    <w:rsid w:val="00E61102"/>
    <w:rsid w:val="00EA1BB5"/>
    <w:rsid w:val="00ED352B"/>
    <w:rsid w:val="00EF30D0"/>
    <w:rsid w:val="00F24463"/>
    <w:rsid w:val="00F97675"/>
    <w:rsid w:val="00FE36F5"/>
    <w:rsid w:val="00FE5214"/>
    <w:rsid w:val="00FF1A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36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6</Pages>
  <Words>1787</Words>
  <Characters>9833</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cp:lastPrinted>2025-06-19T21:25:00Z</cp:lastPrinted>
  <dcterms:created xsi:type="dcterms:W3CDTF">2025-03-26T00:53:00Z</dcterms:created>
  <dcterms:modified xsi:type="dcterms:W3CDTF">2025-06-19T21:25:00Z</dcterms:modified>
</cp:coreProperties>
</file>