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5D43359" w:rsidR="00AB3A58" w:rsidRPr="0026598E" w:rsidRDefault="00AB3A58" w:rsidP="00D230E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7502F" w:rsidRPr="0087502F">
        <w:rPr>
          <w:rFonts w:ascii="Arial Narrow" w:eastAsia="Times New Roman" w:hAnsi="Arial Narrow" w:cs="Times New Roman"/>
          <w:b/>
          <w:bCs/>
          <w:color w:val="000000"/>
          <w:kern w:val="0"/>
          <w:shd w:val="clear" w:color="auto" w:fill="FFFFFF"/>
          <w:lang w:eastAsia="es-PE"/>
          <w14:ligatures w14:val="none"/>
        </w:rPr>
        <w:t>1022-2025/CC1</w:t>
      </w:r>
    </w:p>
    <w:p w14:paraId="187C3631" w14:textId="1D41AF36" w:rsidR="00AB3A58" w:rsidRPr="00BF7C60"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7502F" w:rsidRPr="0087502F">
        <w:rPr>
          <w:rFonts w:ascii="Arial Narrow" w:eastAsia="Arial Narrow" w:hAnsi="Arial Narrow" w:cs="Arial Narrow"/>
          <w:b/>
          <w:color w:val="000000"/>
          <w:kern w:val="0"/>
          <w:lang w:eastAsia="es-PE"/>
          <w14:ligatures w14:val="none"/>
        </w:rPr>
        <w:t xml:space="preserve"/>
      </w:r>
      <w:r w:rsidR="0087502F" w:rsidRPr="00BF7C60">
        <w:rPr>
          <w:rFonts w:ascii="Arial Narrow" w:eastAsia="Arial Narrow" w:hAnsi="Arial Narrow" w:cs="Arial Narrow"/>
          <w:b/>
          <w:color w:val="000000"/>
          <w:kern w:val="0"/>
          <w:lang w:eastAsia="es-PE"/>
          <w14:ligatures w14:val="none"/>
        </w:rPr>
        <w:t xml:space="preserve"/>
      </w:r>
      <w:r w:rsidR="00A8071A" w:rsidRPr="00BF7C60">
        <w:rPr>
          <w:rFonts w:ascii="Arial Narrow" w:eastAsia="Arial Narrow" w:hAnsi="Arial Narrow" w:cs="Arial Narrow"/>
          <w:b/>
          <w:color w:val="000000"/>
          <w:kern w:val="0"/>
          <w:lang w:eastAsia="es-PE"/>
          <w14:ligatures w14:val="none"/>
        </w:rPr>
        <w:t xml:space="preserve"/>
      </w:r>
      <w:r w:rsidR="0087502F" w:rsidRPr="00BF7C60">
        <w:rPr>
          <w:rFonts w:ascii="Arial Narrow" w:eastAsia="Arial Narrow" w:hAnsi="Arial Narrow" w:cs="Arial Narrow"/>
          <w:b/>
          <w:color w:val="000000"/>
          <w:kern w:val="0"/>
          <w:lang w:eastAsia="es-PE"/>
          <w14:ligatures w14:val="none"/>
        </w:rPr>
        <w:t/>
      </w:r>
      <w:r w:rsidR="00A8071A" w:rsidRPr="00BF7C60">
        <w:rPr>
          <w:rFonts w:ascii="Arial Narrow" w:eastAsia="Arial Narrow" w:hAnsi="Arial Narrow" w:cs="Arial Narrow"/>
          <w:b/>
          <w:color w:val="000000"/>
          <w:kern w:val="0"/>
          <w:lang w:eastAsia="es-PE"/>
          <w14:ligatures w14:val="none"/>
        </w:rPr>
        <w:t/>
      </w:r>
    </w:p>
    <w:p w14:paraId="7037BAA8" w14:textId="3BB832CB" w:rsidR="00AB3A58" w:rsidRPr="00BF7C60"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DENUNCIADO</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A8071A" w:rsidRPr="00BF7C60">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26598E"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MATERIAS</w:t>
      </w:r>
      <w:r w:rsidRPr="00BF7C60">
        <w:rPr>
          <w:rFonts w:ascii="Arial Narrow" w:eastAsia="Arial Narrow" w:hAnsi="Arial Narrow" w:cs="Arial Narrow"/>
          <w:b/>
          <w:color w:val="000000"/>
          <w:kern w:val="0"/>
          <w:lang w:eastAsia="es-PE"/>
          <w14:ligatures w14:val="none"/>
        </w:rPr>
        <w:tab/>
        <w:t xml:space="preserve">: </w:t>
      </w:r>
      <w:r w:rsidRPr="00BF7C60">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D230E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89B149A" w:rsidR="00AB3A58" w:rsidRPr="00BF7C60" w:rsidRDefault="00AB3A58" w:rsidP="00D230E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 xml:space="preserve">RESOLUCIÓN </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911D96" w:rsidRPr="00BF7C60">
        <w:rPr>
          <w:rFonts w:ascii="Arial Narrow" w:eastAsia="Arial Narrow" w:hAnsi="Arial Narrow" w:cs="Arial Narrow"/>
          <w:b/>
          <w:color w:val="000000"/>
          <w:kern w:val="0"/>
          <w:lang w:eastAsia="es-PE"/>
          <w14:ligatures w14:val="none"/>
        </w:rPr>
        <w:t>2</w:t>
      </w:r>
    </w:p>
    <w:p w14:paraId="7591140C" w14:textId="77777777" w:rsidR="00AB3A58" w:rsidRPr="00BF7C60" w:rsidRDefault="00AB3A58" w:rsidP="00D230E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6489454" w:rsidR="00AB3A58" w:rsidRPr="0026598E" w:rsidRDefault="00AB3A58" w:rsidP="0070289D">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BF7C60">
        <w:rPr>
          <w:rFonts w:ascii="Arial Narrow" w:eastAsia="Times New Roman" w:hAnsi="Arial Narrow" w:cs="Times New Roman"/>
          <w:color w:val="000000"/>
          <w:kern w:val="0"/>
          <w:shd w:val="clear" w:color="auto" w:fill="FFFFFF"/>
          <w:lang w:eastAsia="es-PE"/>
          <w14:ligatures w14:val="none"/>
        </w:rPr>
        <w:t xml:space="preserve">Lima, </w:t>
      </w:r>
      <w:r w:rsidR="00086ADD">
        <w:rPr>
          <w:rFonts w:ascii="Arial Narrow" w:eastAsia="Times New Roman" w:hAnsi="Arial Narrow" w:cs="Times New Roman"/>
          <w:color w:val="000000"/>
          <w:kern w:val="0"/>
          <w:shd w:val="clear" w:color="auto" w:fill="FFFFFF"/>
          <w:lang w:eastAsia="es-PE"/>
          <w14:ligatures w14:val="none"/>
        </w:rPr>
        <w:t>12</w:t>
      </w:r>
      <w:r w:rsidRPr="00BF7C60">
        <w:rPr>
          <w:rFonts w:ascii="Arial Narrow" w:eastAsia="Times New Roman" w:hAnsi="Arial Narrow" w:cs="Times New Roman"/>
          <w:color w:val="000000"/>
          <w:kern w:val="0"/>
          <w:shd w:val="clear" w:color="auto" w:fill="FFFFFF"/>
          <w:lang w:eastAsia="es-PE"/>
          <w14:ligatures w14:val="none"/>
        </w:rPr>
        <w:t xml:space="preserve"> de </w:t>
      </w:r>
      <w:r w:rsidR="00BF7C60">
        <w:rPr>
          <w:rFonts w:ascii="Arial Narrow" w:eastAsia="Times New Roman" w:hAnsi="Arial Narrow" w:cs="Times New Roman"/>
          <w:color w:val="000000"/>
          <w:kern w:val="0"/>
          <w:shd w:val="clear" w:color="auto" w:fill="FFFFFF"/>
          <w:lang w:eastAsia="es-PE"/>
          <w14:ligatures w14:val="none"/>
        </w:rPr>
        <w:t>junio</w:t>
      </w:r>
      <w:r w:rsidRPr="0026598E">
        <w:rPr>
          <w:rFonts w:ascii="Arial Narrow" w:eastAsia="Times New Roman" w:hAnsi="Arial Narrow" w:cs="Times New Roman"/>
          <w:color w:val="000000"/>
          <w:kern w:val="0"/>
          <w:shd w:val="clear" w:color="auto" w:fill="FFFFFF"/>
          <w:lang w:eastAsia="es-PE"/>
          <w14:ligatures w14:val="none"/>
        </w:rPr>
        <w:t xml:space="preserve"> de 202</w:t>
      </w:r>
      <w:r w:rsidR="001132FD" w:rsidRPr="002659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70289D">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70289D">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70289D">
      <w:pPr>
        <w:spacing w:after="0" w:line="276" w:lineRule="auto"/>
        <w:jc w:val="both"/>
        <w:rPr>
          <w:rFonts w:ascii="Arial Narrow" w:eastAsia="Times New Roman" w:hAnsi="Arial Narrow" w:cs="Times New Roman"/>
          <w:color w:val="000000"/>
          <w:kern w:val="0"/>
          <w:lang w:eastAsia="es-PE"/>
          <w14:ligatures w14:val="none"/>
        </w:rPr>
      </w:pPr>
    </w:p>
    <w:p w14:paraId="25718C3B" w14:textId="44D2EAD4" w:rsidR="00AB3A58" w:rsidRPr="003640A0" w:rsidRDefault="00AB3A58" w:rsidP="0070289D">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4A3D92">
        <w:rPr>
          <w:rFonts w:ascii="Arial Narrow" w:eastAsia="Times New Roman" w:hAnsi="Arial Narrow" w:cs="Arial"/>
          <w:color w:val="000000"/>
          <w:kern w:val="0"/>
          <w:lang w:val="es-ES" w:eastAsia="es-ES"/>
          <w14:ligatures w14:val="none"/>
        </w:rPr>
        <w:t xml:space="preserve">Mediante el escrito del 9 de abril de 2025, complementado con el escrito del 27 de mayo de 2025, el señor [APELLIDO] denunció a Rímac por presuntas infracciones a la Ley 29571, Código de Protección y Defensa del Consumidor (en adelante, Código), señalando lo siguiente:</w:t>
      </w:r>
      <w:r w:rsidR="00710817" w:rsidRPr="004A3D92">
        <w:rPr>
          <w:rFonts w:ascii="Arial Narrow" w:eastAsia="Times New Roman" w:hAnsi="Arial Narrow" w:cs="Arial"/>
          <w:color w:val="000000"/>
          <w:kern w:val="0"/>
          <w:lang w:val="es-ES" w:eastAsia="es-ES"/>
          <w14:ligatures w14:val="none"/>
        </w:rPr>
        <w:t/>
      </w:r>
      <w:r w:rsidR="00D117B4" w:rsidRPr="004A3D92">
        <w:rPr>
          <w:rFonts w:ascii="Arial Narrow" w:eastAsia="Times New Roman" w:hAnsi="Arial Narrow" w:cs="Times New Roman"/>
          <w:color w:val="000000"/>
          <w:kern w:val="0"/>
          <w:vertAlign w:val="superscript"/>
          <w:lang w:val="es-ES" w:eastAsia="es-ES"/>
          <w14:ligatures w14:val="none"/>
        </w:rPr>
        <w:footnoteReference w:id="1"/>
      </w:r>
      <w:r w:rsidR="009F4594" w:rsidRPr="004A3D92">
        <w:rPr>
          <w:rFonts w:ascii="Arial Narrow" w:eastAsia="Times New Roman" w:hAnsi="Arial Narrow" w:cs="Arial"/>
          <w:color w:val="000000"/>
          <w:kern w:val="0"/>
          <w:lang w:val="es-ES" w:eastAsia="es-ES"/>
          <w14:ligatures w14:val="none"/>
        </w:rPr>
        <w:t/>
      </w:r>
      <w:r w:rsidRPr="004A3D92">
        <w:rPr>
          <w:rFonts w:ascii="Arial Narrow" w:eastAsia="Calibri" w:hAnsi="Arial Narrow" w:cs="Arial"/>
          <w:kern w:val="0"/>
          <w14:ligatures w14:val="none"/>
        </w:rPr>
        <w:t xml:space="preserve"/>
      </w:r>
      <w:r w:rsidR="00710817" w:rsidRPr="004A3D92">
        <w:rPr>
          <w:rFonts w:ascii="Arial Narrow" w:eastAsia="Calibri" w:hAnsi="Arial Narrow" w:cs="Arial"/>
          <w:kern w:val="0"/>
          <w14:ligatures w14:val="none"/>
        </w:rPr>
        <w:t/>
      </w:r>
      <w:r w:rsidR="00DF13D0" w:rsidRPr="004A3D92">
        <w:rPr>
          <w:rFonts w:ascii="Arial Narrow" w:eastAsia="Calibri" w:hAnsi="Arial Narrow" w:cs="Arial"/>
          <w:kern w:val="0"/>
          <w14:ligatures w14:val="none"/>
        </w:rPr>
        <w:t xml:space="preserve"/>
      </w:r>
      <w:r w:rsidR="00DF13D0" w:rsidRPr="003640A0">
        <w:rPr>
          <w:rFonts w:ascii="Arial Narrow" w:eastAsia="Calibri" w:hAnsi="Arial Narrow" w:cs="Arial"/>
          <w:kern w:val="0"/>
          <w14:ligatures w14:val="none"/>
        </w:rPr>
        <w:t/>
      </w:r>
      <w:r w:rsidR="00911D96" w:rsidRPr="003640A0">
        <w:rPr>
          <w:rFonts w:ascii="Arial Narrow" w:eastAsia="Calibri" w:hAnsi="Arial Narrow" w:cs="Arial"/>
          <w:kern w:val="0"/>
          <w14:ligatures w14:val="none"/>
        </w:rPr>
        <w:t xml:space="preserve"/>
      </w:r>
      <w:r w:rsidR="00710817" w:rsidRPr="003640A0">
        <w:rPr>
          <w:rFonts w:ascii="Arial Narrow" w:eastAsia="Calibri" w:hAnsi="Arial Narrow" w:cs="Arial"/>
          <w:kern w:val="0"/>
          <w14:ligatures w14:val="none"/>
        </w:rPr>
        <w:t xml:space="preserve"/>
      </w:r>
      <w:r w:rsidRPr="003640A0">
        <w:rPr>
          <w:rFonts w:ascii="Arial Narrow" w:eastAsia="Calibri" w:hAnsi="Arial Narrow" w:cs="Arial"/>
          <w:kern w:val="0"/>
          <w14:ligatures w14:val="none"/>
        </w:rPr>
        <w:t/>
      </w:r>
      <w:r w:rsidRPr="003640A0">
        <w:rPr>
          <w:rFonts w:ascii="Arial Narrow" w:eastAsia="Times New Roman" w:hAnsi="Arial Narrow" w:cs="Arial"/>
          <w:color w:val="000000"/>
          <w:kern w:val="0"/>
          <w:lang w:val="es-ES" w:eastAsia="es-ES"/>
          <w14:ligatures w14:val="none"/>
        </w:rPr>
        <w:t xml:space="preserve"/>
      </w:r>
      <w:r w:rsidR="00DF13D0" w:rsidRPr="003640A0">
        <w:rPr>
          <w:rFonts w:ascii="Arial Narrow" w:eastAsia="Times New Roman" w:hAnsi="Arial Narrow" w:cs="Arial"/>
          <w:color w:val="000000"/>
          <w:kern w:val="0"/>
          <w:lang w:val="es-ES" w:eastAsia="es-ES"/>
          <w14:ligatures w14:val="none"/>
        </w:rPr>
        <w:t/>
      </w:r>
      <w:r w:rsidR="00911D96" w:rsidRPr="003640A0">
        <w:rPr>
          <w:rFonts w:ascii="Arial Narrow" w:eastAsia="Times New Roman" w:hAnsi="Arial Narrow" w:cs="Arial"/>
          <w:color w:val="000000"/>
          <w:kern w:val="0"/>
          <w:lang w:val="es-ES" w:eastAsia="es-ES"/>
          <w14:ligatures w14:val="none"/>
        </w:rPr>
        <w:t xml:space="preserve"/>
      </w:r>
      <w:r w:rsidRPr="003640A0">
        <w:rPr>
          <w:rFonts w:ascii="Arial Narrow" w:eastAsia="Times New Roman" w:hAnsi="Arial Narrow" w:cs="Arial"/>
          <w:color w:val="000000"/>
          <w:kern w:val="0"/>
          <w:lang w:val="es-ES" w:eastAsia="es-ES"/>
          <w14:ligatures w14:val="none"/>
        </w:rPr>
        <w:t/>
      </w:r>
      <w:r w:rsidRPr="003640A0">
        <w:rPr>
          <w:rFonts w:ascii="Arial Narrow" w:eastAsia="Times New Roman" w:hAnsi="Arial Narrow" w:cs="Times New Roman"/>
          <w:color w:val="000000"/>
          <w:kern w:val="0"/>
          <w:vertAlign w:val="superscript"/>
          <w:lang w:val="es-ES" w:eastAsia="es-ES"/>
          <w14:ligatures w14:val="none"/>
        </w:rPr>
        <w:footnoteReference w:id="2"/>
      </w:r>
      <w:r w:rsidRPr="003640A0">
        <w:rPr>
          <w:rFonts w:ascii="Arial Narrow" w:eastAsia="Times New Roman" w:hAnsi="Arial Narrow" w:cs="Arial"/>
          <w:color w:val="000000"/>
          <w:kern w:val="0"/>
          <w:lang w:val="es-ES" w:eastAsia="es-ES"/>
          <w14:ligatures w14:val="none"/>
        </w:rPr>
        <w:t xml:space="preserve"/>
      </w:r>
      <w:r w:rsidRPr="003640A0">
        <w:rPr>
          <w:rFonts w:ascii="Arial Narrow" w:eastAsia="Times New Roman" w:hAnsi="Arial Narrow" w:cs="Arial"/>
          <w:bCs/>
          <w:color w:val="000000"/>
          <w:kern w:val="0"/>
          <w:lang w:val="es-ES" w:eastAsia="es-ES"/>
          <w14:ligatures w14:val="none"/>
        </w:rPr>
        <w:t/>
      </w:r>
    </w:p>
    <w:p w14:paraId="101D66EA" w14:textId="77777777" w:rsidR="00AB3A58" w:rsidRPr="003640A0" w:rsidRDefault="00AB3A58" w:rsidP="0070289D">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37FB677F" w14:textId="5F10E39C" w:rsidR="00B4744B"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En el 2007 contrató con Rímac una póliza de seguro de protección familiar y una póliza oncológica, ambas con la finalidad de contar con respaldo económico ante un eventual fallecimiento. Asimismo, contrató dos pólizas similares a favor de su padre, quien fue indemnizado posteriormente por diagnóstico oncológico.</w:t>
      </w:r>
    </w:p>
    <w:p w14:paraId="167708B5" w14:textId="77777777" w:rsidR="00B4744B" w:rsidRPr="003640A0" w:rsidRDefault="00B4744B" w:rsidP="0070289D">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774D6043" w14:textId="335774AB" w:rsidR="00B4744B"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 xml:space="preserve">Sin embargo, en setiembre de 2024, al solicitar información en las oficinas de Rímac, </w:t>
      </w:r>
      <w:r w:rsidR="0036111C">
        <w:rPr>
          <w:rFonts w:ascii="Arial Narrow" w:eastAsia="Times New Roman" w:hAnsi="Arial Narrow" w:cs="Arial"/>
          <w:color w:val="000000"/>
          <w:kern w:val="0"/>
          <w:lang w:eastAsia="es-ES"/>
          <w14:ligatures w14:val="none"/>
        </w:rPr>
        <w:t>le indicaron</w:t>
      </w:r>
      <w:r w:rsidRPr="003640A0">
        <w:rPr>
          <w:rFonts w:ascii="Arial Narrow" w:eastAsia="Times New Roman" w:hAnsi="Arial Narrow" w:cs="Arial"/>
          <w:color w:val="000000"/>
          <w:kern w:val="0"/>
          <w:lang w:eastAsia="es-ES"/>
          <w14:ligatures w14:val="none"/>
        </w:rPr>
        <w:t xml:space="preserve"> que las pólizas contratadas en 2007 habían sido anuladas de manera unilateral, sin previo aviso, y que en su reemplazo se habría suscrito una nueva póliza de seguro (V-265200) y otra de protección accidental (V-1582398), ambas sin su consentimiento.</w:t>
      </w:r>
    </w:p>
    <w:p w14:paraId="6E72E059" w14:textId="77777777" w:rsidR="00B4744B" w:rsidRPr="003640A0" w:rsidRDefault="00B4744B" w:rsidP="0070289D">
      <w:pPr>
        <w:pStyle w:val="Prrafodelista"/>
        <w:spacing w:line="276" w:lineRule="auto"/>
        <w:rPr>
          <w:rFonts w:ascii="Arial Narrow" w:eastAsia="Times New Roman" w:hAnsi="Arial Narrow" w:cs="Arial"/>
          <w:color w:val="000000"/>
          <w:kern w:val="0"/>
          <w:lang w:eastAsia="es-ES"/>
          <w14:ligatures w14:val="none"/>
        </w:rPr>
      </w:pPr>
    </w:p>
    <w:p w14:paraId="10C8701A" w14:textId="368C52E5" w:rsidR="00B4744B" w:rsidRPr="003640A0" w:rsidRDefault="008924FF"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B4744B" w:rsidRPr="003640A0">
        <w:rPr>
          <w:rFonts w:ascii="Arial Narrow" w:eastAsia="Times New Roman" w:hAnsi="Arial Narrow" w:cs="Arial"/>
          <w:color w:val="000000"/>
          <w:kern w:val="0"/>
          <w:lang w:eastAsia="es-ES"/>
          <w14:ligatures w14:val="none"/>
        </w:rPr>
        <w:t xml:space="preserve">, solicitó </w:t>
      </w:r>
      <w:r w:rsidR="00501C08">
        <w:rPr>
          <w:rFonts w:ascii="Arial Narrow" w:eastAsia="Times New Roman" w:hAnsi="Arial Narrow" w:cs="Arial"/>
          <w:color w:val="000000"/>
          <w:kern w:val="0"/>
          <w:lang w:eastAsia="es-ES"/>
          <w14:ligatures w14:val="none"/>
        </w:rPr>
        <w:t xml:space="preserve">a </w:t>
      </w:r>
      <w:r w:rsidR="00412B6B" w:rsidRPr="003640A0">
        <w:rPr>
          <w:rFonts w:ascii="Arial Narrow" w:eastAsia="Times New Roman" w:hAnsi="Arial Narrow" w:cs="Arial"/>
          <w:color w:val="000000"/>
          <w:kern w:val="0"/>
          <w:lang w:val="es-ES" w:eastAsia="es-ES"/>
          <w14:ligatures w14:val="none"/>
        </w:rPr>
        <w:t>Rímac</w:t>
      </w:r>
      <w:r w:rsidR="0036111C">
        <w:rPr>
          <w:rFonts w:ascii="Arial Narrow" w:eastAsia="Times New Roman" w:hAnsi="Arial Narrow" w:cs="Arial"/>
          <w:color w:val="000000"/>
          <w:kern w:val="0"/>
          <w:lang w:eastAsia="es-ES"/>
          <w14:ligatures w14:val="none"/>
        </w:rPr>
        <w:t xml:space="preserve"> la</w:t>
      </w:r>
      <w:r w:rsidR="00B4744B" w:rsidRPr="003640A0">
        <w:rPr>
          <w:rFonts w:ascii="Arial Narrow" w:eastAsia="Times New Roman" w:hAnsi="Arial Narrow" w:cs="Arial"/>
          <w:color w:val="000000"/>
          <w:kern w:val="0"/>
          <w:lang w:eastAsia="es-ES"/>
          <w14:ligatures w14:val="none"/>
        </w:rPr>
        <w:t xml:space="preserve"> copia de las pólizas referidas, </w:t>
      </w:r>
      <w:r w:rsidR="0036111C">
        <w:rPr>
          <w:rFonts w:ascii="Arial Narrow" w:eastAsia="Times New Roman" w:hAnsi="Arial Narrow" w:cs="Arial"/>
          <w:color w:val="000000"/>
          <w:kern w:val="0"/>
          <w:lang w:eastAsia="es-ES"/>
          <w14:ligatures w14:val="none"/>
        </w:rPr>
        <w:t>y recibió dichos</w:t>
      </w:r>
      <w:r w:rsidR="00B4744B" w:rsidRPr="003640A0">
        <w:rPr>
          <w:rFonts w:ascii="Arial Narrow" w:eastAsia="Times New Roman" w:hAnsi="Arial Narrow" w:cs="Arial"/>
          <w:color w:val="000000"/>
          <w:kern w:val="0"/>
          <w:lang w:eastAsia="es-ES"/>
          <w14:ligatures w14:val="none"/>
        </w:rPr>
        <w:t xml:space="preserve"> documentos cuyas firmas no reconocía como propias.</w:t>
      </w:r>
      <w:r>
        <w:rPr>
          <w:rFonts w:ascii="Arial Narrow" w:eastAsia="Times New Roman" w:hAnsi="Arial Narrow" w:cs="Arial"/>
          <w:color w:val="000000"/>
          <w:kern w:val="0"/>
          <w:lang w:eastAsia="es-ES"/>
          <w14:ligatures w14:val="none"/>
        </w:rPr>
        <w:t xml:space="preserve"> Afirmó que </w:t>
      </w:r>
      <w:r w:rsidRPr="003640A0">
        <w:rPr>
          <w:rFonts w:ascii="Arial Narrow" w:eastAsia="Times New Roman" w:hAnsi="Arial Narrow" w:cs="Arial"/>
          <w:color w:val="000000"/>
          <w:kern w:val="0"/>
          <w:lang w:eastAsia="es-ES"/>
          <w14:ligatures w14:val="none"/>
        </w:rPr>
        <w:t>Rímac habría falsificado su firma en la Solicitud de Seguro y Autorización de Descuento por Planilla PNP 571486, generando descuentos mensuales e ininterrumpidos desde el año 2016 hasta el año 2024, por un total de S/10 021,06, monto descontado directamente de su planilla de haberes</w:t>
      </w:r>
    </w:p>
    <w:p w14:paraId="7481482B" w14:textId="77777777" w:rsidR="00B4744B" w:rsidRPr="003640A0" w:rsidRDefault="00B4744B" w:rsidP="0070289D">
      <w:pPr>
        <w:pStyle w:val="Prrafodelista"/>
        <w:spacing w:line="276" w:lineRule="auto"/>
        <w:rPr>
          <w:rFonts w:ascii="Arial Narrow" w:eastAsia="Times New Roman" w:hAnsi="Arial Narrow" w:cs="Arial"/>
          <w:color w:val="000000"/>
          <w:kern w:val="0"/>
          <w:lang w:eastAsia="es-ES"/>
          <w14:ligatures w14:val="none"/>
        </w:rPr>
      </w:pPr>
    </w:p>
    <w:p w14:paraId="07906B57" w14:textId="0C2BC5A2" w:rsidR="00B36161"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 xml:space="preserve">El 9 de setiembre de 2024, presentó un reclamo al proveedor, solicitando la revisión de la póliza V-1582398 y la realización de una pericia grafótecnia. El 10 de octubre de 2024, Rímac </w:t>
      </w:r>
      <w:r w:rsidR="008924FF">
        <w:rPr>
          <w:rFonts w:ascii="Arial Narrow" w:eastAsia="Times New Roman" w:hAnsi="Arial Narrow" w:cs="Arial"/>
          <w:color w:val="000000"/>
          <w:kern w:val="0"/>
          <w:lang w:eastAsia="es-ES"/>
          <w14:ligatures w14:val="none"/>
        </w:rPr>
        <w:t>declaró</w:t>
      </w:r>
      <w:r w:rsidRPr="003640A0">
        <w:rPr>
          <w:rFonts w:ascii="Arial Narrow" w:eastAsia="Times New Roman" w:hAnsi="Arial Narrow" w:cs="Arial"/>
          <w:color w:val="000000"/>
          <w:kern w:val="0"/>
          <w:lang w:eastAsia="es-ES"/>
          <w14:ligatures w14:val="none"/>
        </w:rPr>
        <w:t xml:space="preserve"> infundado </w:t>
      </w:r>
      <w:r w:rsidR="008924FF">
        <w:rPr>
          <w:rFonts w:ascii="Arial Narrow" w:eastAsia="Times New Roman" w:hAnsi="Arial Narrow" w:cs="Arial"/>
          <w:color w:val="000000"/>
          <w:kern w:val="0"/>
          <w:lang w:eastAsia="es-ES"/>
          <w14:ligatures w14:val="none"/>
        </w:rPr>
        <w:t>su</w:t>
      </w:r>
      <w:r w:rsidRPr="003640A0">
        <w:rPr>
          <w:rFonts w:ascii="Arial Narrow" w:eastAsia="Times New Roman" w:hAnsi="Arial Narrow" w:cs="Arial"/>
          <w:color w:val="000000"/>
          <w:kern w:val="0"/>
          <w:lang w:eastAsia="es-ES"/>
          <w14:ligatures w14:val="none"/>
        </w:rPr>
        <w:t xml:space="preserve"> reclamo señalando que la firma del contrato coincidía con la ficha de Reniec, aunque admit</w:t>
      </w:r>
      <w:r w:rsidR="00412B6B" w:rsidRPr="003640A0">
        <w:rPr>
          <w:rFonts w:ascii="Arial Narrow" w:eastAsia="Times New Roman" w:hAnsi="Arial Narrow" w:cs="Arial"/>
          <w:color w:val="000000"/>
          <w:kern w:val="0"/>
          <w:lang w:eastAsia="es-ES"/>
          <w14:ligatures w14:val="none"/>
        </w:rPr>
        <w:t>í</w:t>
      </w:r>
      <w:r w:rsidRPr="003640A0">
        <w:rPr>
          <w:rFonts w:ascii="Arial Narrow" w:eastAsia="Times New Roman" w:hAnsi="Arial Narrow" w:cs="Arial"/>
          <w:color w:val="000000"/>
          <w:kern w:val="0"/>
          <w:lang w:eastAsia="es-ES"/>
          <w14:ligatures w14:val="none"/>
        </w:rPr>
        <w:t>a no contar con un peritaje grafotécnico.</w:t>
      </w:r>
    </w:p>
    <w:p w14:paraId="667DBDCB" w14:textId="77777777" w:rsidR="00B447D2" w:rsidRPr="003640A0" w:rsidRDefault="00B447D2" w:rsidP="0070289D">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15EAFDD0" w:rsidR="00AB3A58" w:rsidRPr="003640A0" w:rsidRDefault="003D48BF" w:rsidP="0070289D">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3640A0">
        <w:rPr>
          <w:rFonts w:ascii="Arial Narrow" w:eastAsia="Times New Roman" w:hAnsi="Arial Narrow" w:cs="Arial"/>
          <w:color w:val="000000"/>
          <w:kern w:val="0"/>
          <w:lang w:val="es-ES" w:eastAsia="es-ES"/>
          <w14:ligatures w14:val="none"/>
        </w:rPr>
        <w:t xml:space="preserve">El señor [APELLIDO] solicitó, en calidad de medida correctiva, que Rímac cumpla con devolverle el monto total descontado de su planilla ascendente a S/ 10 021,06. Asimismo, requirió el reembolso de costos y costas del presente procedimiento.</w:t>
      </w:r>
      <w:r w:rsidR="00767C41" w:rsidRPr="003640A0">
        <w:rPr>
          <w:rFonts w:ascii="Arial Narrow" w:eastAsia="Times New Roman" w:hAnsi="Arial Narrow" w:cs="Arial"/>
          <w:color w:val="000000"/>
          <w:kern w:val="0"/>
          <w:lang w:val="es-ES" w:eastAsia="es-ES"/>
          <w14:ligatures w14:val="none"/>
        </w:rPr>
        <w:t xml:space="preserve"/>
      </w:r>
      <w:r w:rsidRPr="003640A0">
        <w:rPr>
          <w:rFonts w:ascii="Arial Narrow" w:eastAsia="Times New Roman" w:hAnsi="Arial Narrow" w:cs="Arial"/>
          <w:color w:val="000000"/>
          <w:kern w:val="0"/>
          <w:lang w:val="es-ES" w:eastAsia="es-ES"/>
          <w14:ligatures w14:val="none"/>
        </w:rPr>
        <w:t xml:space="preserve"/>
      </w:r>
      <w:r w:rsidR="00767C41" w:rsidRPr="003640A0">
        <w:rPr>
          <w:rFonts w:ascii="Arial Narrow" w:eastAsia="Times New Roman" w:hAnsi="Arial Narrow" w:cs="Arial"/>
          <w:color w:val="000000"/>
          <w:kern w:val="0"/>
          <w:lang w:val="es-ES" w:eastAsia="es-ES"/>
          <w14:ligatures w14:val="none"/>
        </w:rPr>
        <w:t xml:space="preserve"/>
      </w:r>
      <w:r w:rsidR="00202F9F" w:rsidRPr="003640A0">
        <w:rPr>
          <w:rFonts w:ascii="Arial Narrow" w:eastAsia="Times New Roman" w:hAnsi="Arial Narrow" w:cs="Arial"/>
          <w:color w:val="000000"/>
          <w:kern w:val="0"/>
          <w:lang w:val="es-ES" w:eastAsia="es-ES"/>
          <w14:ligatures w14:val="none"/>
        </w:rPr>
        <w:t/>
      </w:r>
      <w:r w:rsidR="00412B6B" w:rsidRPr="003640A0">
        <w:rPr>
          <w:rFonts w:ascii="Arial Narrow" w:eastAsia="Times New Roman" w:hAnsi="Arial Narrow" w:cs="Arial"/>
          <w:color w:val="000000"/>
          <w:kern w:val="0"/>
          <w:lang w:val="es-ES" w:eastAsia="es-ES"/>
          <w14:ligatures w14:val="none"/>
        </w:rPr>
        <w:t xml:space="preserve"/>
      </w:r>
      <w:r w:rsidR="00202F9F" w:rsidRPr="003640A0">
        <w:rPr>
          <w:rFonts w:ascii="Arial Narrow" w:eastAsia="Times New Roman" w:hAnsi="Arial Narrow" w:cs="Arial"/>
          <w:color w:val="000000"/>
          <w:kern w:val="0"/>
          <w:lang w:val="es-ES" w:eastAsia="es-ES"/>
          <w14:ligatures w14:val="none"/>
        </w:rPr>
        <w:t/>
      </w:r>
      <w:r w:rsidRPr="003640A0">
        <w:rPr>
          <w:rFonts w:ascii="Arial Narrow" w:eastAsia="Times New Roman" w:hAnsi="Arial Narrow" w:cs="Arial"/>
          <w:color w:val="000000"/>
          <w:kern w:val="0"/>
          <w:lang w:val="es-ES" w:eastAsia="es-ES"/>
          <w14:ligatures w14:val="none"/>
        </w:rPr>
        <w:t xml:space="preserve"/>
      </w:r>
      <w:r w:rsidR="00202F9F" w:rsidRPr="003640A0">
        <w:rPr>
          <w:rFonts w:ascii="Arial Narrow" w:eastAsia="Times New Roman" w:hAnsi="Arial Narrow" w:cs="Arial"/>
          <w:color w:val="000000"/>
          <w:kern w:val="0"/>
          <w:lang w:val="es-ES" w:eastAsia="es-ES"/>
          <w14:ligatures w14:val="none"/>
        </w:rPr>
        <w:t/>
      </w:r>
      <w:r w:rsidR="00767C41" w:rsidRPr="003640A0">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70289D">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1B6A6C"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w:t>
      </w:r>
      <w:r w:rsidRPr="001B6A6C">
        <w:rPr>
          <w:rFonts w:ascii="Arial Narrow" w:eastAsia="Arial Narrow" w:hAnsi="Arial Narrow" w:cs="Arial Narrow"/>
          <w:b/>
          <w:color w:val="000000"/>
          <w:kern w:val="0"/>
          <w:lang w:eastAsia="es-PE"/>
          <w14:ligatures w14:val="none"/>
        </w:rPr>
        <w:t>TRÁMITE DE LA DENUNCIA</w:t>
      </w:r>
    </w:p>
    <w:p w14:paraId="3F75B5BE" w14:textId="77777777" w:rsidR="00AB3A58" w:rsidRPr="001B6A6C" w:rsidRDefault="00AB3A58" w:rsidP="0070289D">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13421823" w14:textId="42DA4AC5" w:rsidR="008F0AFD" w:rsidRPr="001B6A6C" w:rsidRDefault="00AB3A58" w:rsidP="0070289D">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B6A6C">
        <w:rPr>
          <w:rFonts w:ascii="Arial Narrow" w:eastAsia="Times New Roman" w:hAnsi="Arial Narrow" w:cs="Segoe UI"/>
          <w:color w:val="000000"/>
          <w:kern w:val="0"/>
          <w:lang w:eastAsia="es-PE"/>
          <w14:ligatures w14:val="none"/>
        </w:rPr>
        <w:t xml:space="preserve">La </w:t>
      </w:r>
      <w:r w:rsidR="00405C2F" w:rsidRPr="001B6A6C">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1B6A6C">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1B6A6C">
        <w:rPr>
          <w:rFonts w:ascii="Arial Narrow" w:eastAsia="Arial Narrow" w:hAnsi="Arial Narrow" w:cs="Arial Narrow"/>
          <w:kern w:val="0"/>
          <w:vertAlign w:val="superscript"/>
          <w14:ligatures w14:val="none"/>
        </w:rPr>
        <w:footnoteReference w:id="3"/>
      </w:r>
      <w:r w:rsidR="00232389" w:rsidRPr="001B6A6C">
        <w:rPr>
          <w:rFonts w:ascii="Arial Narrow" w:eastAsia="Times New Roman" w:hAnsi="Arial Narrow" w:cs="Segoe UI"/>
          <w:color w:val="000000"/>
          <w:kern w:val="0"/>
          <w:lang w:eastAsia="es-PE"/>
          <w14:ligatures w14:val="none"/>
        </w:rPr>
        <w:t xml:space="preserve">, </w:t>
      </w:r>
      <w:r w:rsidR="008F0AFD" w:rsidRPr="001B6A6C">
        <w:rPr>
          <w:rFonts w:ascii="Arial Narrow" w:eastAsia="Times New Roman" w:hAnsi="Arial Narrow" w:cs="Segoe UI"/>
          <w:color w:val="000000"/>
          <w:kern w:val="0"/>
          <w:lang w:eastAsia="es-PE"/>
          <w14:ligatures w14:val="none"/>
        </w:rPr>
        <w:t xml:space="preserve">considera </w:t>
      </w:r>
      <w:r w:rsidR="008F0AFD" w:rsidRPr="001B6A6C">
        <w:rPr>
          <w:rFonts w:ascii="Arial Narrow" w:eastAsia="Arial Narrow" w:hAnsi="Arial Narrow" w:cs="Arial Narrow"/>
          <w:kern w:val="0"/>
          <w14:ligatures w14:val="none"/>
        </w:rPr>
        <w:t xml:space="preserve">que el hecho denunciado, consistente en que </w:t>
      </w:r>
      <w:r w:rsidR="009D6064" w:rsidRPr="009D6064">
        <w:rPr>
          <w:rFonts w:ascii="Arial Narrow" w:eastAsia="Arial Narrow" w:hAnsi="Arial Narrow" w:cs="Arial Narrow"/>
          <w:bCs/>
        </w:rPr>
        <w:t>la compañía aseguradora habría anulado de manera unilateral y sin previa comunicación al denunciante la póliza del Seguro de Vida Protección Familiar contratada en 2007, generando que no se descuenten las primas de su planilla de pagos</w:t>
      </w:r>
      <w:r w:rsidR="008F0AFD" w:rsidRPr="001B6A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F0AFD" w:rsidRPr="001B6A6C">
        <w:rPr>
          <w:rFonts w:ascii="Arial Narrow" w:eastAsia="Times New Roman" w:hAnsi="Arial Narrow" w:cs="Segoe UI"/>
          <w:color w:val="000000"/>
          <w:kern w:val="0"/>
          <w:lang w:eastAsia="es-PE"/>
          <w14:ligatures w14:val="none"/>
        </w:rPr>
        <w:t/>
      </w:r>
      <w:r w:rsidR="008F0AFD" w:rsidRPr="001B6A6C">
        <w:rPr>
          <w:rFonts w:ascii="Arial Narrow" w:eastAsia="Arial Narrow" w:hAnsi="Arial Narrow" w:cs="Arial Narrow"/>
          <w:kern w:val="0"/>
          <w14:ligatures w14:val="none"/>
        </w:rPr>
        <w:t xml:space="preserve"> y 19</w:t>
      </w:r>
      <w:r w:rsidR="008F0AFD" w:rsidRPr="001B6A6C">
        <w:rPr>
          <w:rFonts w:ascii="Arial Narrow" w:eastAsia="Times New Roman" w:hAnsi="Arial Narrow" w:cs="Segoe UI"/>
          <w:color w:val="000000"/>
          <w:kern w:val="0"/>
          <w:lang w:eastAsia="es-PE"/>
          <w14:ligatures w14:val="none"/>
        </w:rPr>
        <w:t/>
      </w:r>
      <w:r w:rsidR="008F0AFD" w:rsidRPr="001B6A6C">
        <w:rPr>
          <w:rFonts w:ascii="Arial Narrow" w:eastAsia="Arial Narrow" w:hAnsi="Arial Narrow" w:cs="Arial Narrow"/>
          <w:kern w:val="0"/>
          <w14:ligatures w14:val="none"/>
        </w:rPr>
        <w:t xml:space="preserve"> del Código</w:t>
      </w:r>
      <w:r w:rsidR="008F0AFD" w:rsidRPr="001B6A6C">
        <w:rPr>
          <w:rFonts w:ascii="Arial Narrow" w:eastAsia="Arial Narrow" w:hAnsi="Arial Narrow" w:cs="Arial"/>
          <w:kern w:val="0"/>
          <w:vertAlign w:val="superscript"/>
          <w14:ligatures w14:val="none"/>
        </w:rPr>
        <w:footnoteReference w:id="4"/>
      </w:r>
      <w:r w:rsidR="008F0AFD" w:rsidRPr="001B6A6C">
        <w:rPr>
          <w:rFonts w:ascii="Arial Narrow" w:eastAsia="Arial Narrow" w:hAnsi="Arial Narrow" w:cs="Arial Narrow"/>
          <w:kern w:val="0"/>
          <w14:ligatures w14:val="none"/>
        </w:rPr>
        <w:t>.</w:t>
      </w:r>
    </w:p>
    <w:p w14:paraId="69A4AD09" w14:textId="77777777" w:rsidR="008F0AFD" w:rsidRPr="001B6A6C" w:rsidRDefault="008F0AFD" w:rsidP="0070289D">
      <w:pPr>
        <w:spacing w:after="0" w:line="276" w:lineRule="auto"/>
        <w:jc w:val="both"/>
        <w:rPr>
          <w:rFonts w:ascii="Arial Narrow" w:eastAsia="Arial Narrow" w:hAnsi="Arial Narrow" w:cs="Arial Narrow"/>
          <w:kern w:val="0"/>
          <w14:ligatures w14:val="none"/>
        </w:rPr>
      </w:pPr>
    </w:p>
    <w:p w14:paraId="6D8F268E" w14:textId="78B2AAB5" w:rsidR="008F0AFD" w:rsidRDefault="008F0AFD" w:rsidP="0070289D">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r w:rsidRPr="001B6A6C">
        <w:rPr>
          <w:rFonts w:ascii="Arial Narrow" w:eastAsia="Arial Narrow" w:hAnsi="Arial Narrow" w:cs="Arial Narrow"/>
          <w:kern w:val="0"/>
          <w14:ligatures w14:val="none"/>
        </w:rPr>
        <w:t xml:space="preserve">Así también, la Secretaría Técnica, en ejercicio de sus facultades, </w:t>
      </w:r>
      <w:r w:rsidRPr="001B6A6C">
        <w:rPr>
          <w:rFonts w:ascii="Arial Narrow" w:eastAsia="Times New Roman" w:hAnsi="Arial Narrow" w:cs="Segoe UI"/>
          <w:color w:val="000000"/>
          <w:kern w:val="0"/>
          <w:lang w:eastAsia="es-PE"/>
          <w14:ligatures w14:val="none"/>
        </w:rPr>
        <w:t xml:space="preserve">considera </w:t>
      </w:r>
      <w:r w:rsidRPr="001B6A6C">
        <w:rPr>
          <w:rFonts w:ascii="Arial Narrow" w:eastAsia="Arial Narrow" w:hAnsi="Arial Narrow" w:cs="Arial Narrow"/>
          <w:kern w:val="0"/>
          <w14:ligatures w14:val="none"/>
        </w:rPr>
        <w:t xml:space="preserve">que el hecho denunciado, consistente en que </w:t>
      </w:r>
      <w:r w:rsidR="009D6064" w:rsidRPr="009D6064">
        <w:rPr>
          <w:rFonts w:ascii="Arial Narrow" w:eastAsia="Arial Narrow" w:hAnsi="Arial Narrow" w:cs="Arial Narrow"/>
          <w:bCs/>
        </w:rPr>
        <w:t>la compañía aseguradora habría anulado de manera unilateral y sin previa comunicación al denunciante la póliza del Seguro Oncológica contratada en 2007, generando que no se descuenten las primas de su planilla de pagos</w:t>
      </w:r>
      <w:r w:rsidRPr="001B6A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B6A6C">
        <w:rPr>
          <w:rFonts w:ascii="Arial Narrow" w:eastAsia="Times New Roman" w:hAnsi="Arial Narrow" w:cs="Segoe UI"/>
          <w:color w:val="000000"/>
          <w:kern w:val="0"/>
          <w:lang w:eastAsia="es-PE"/>
          <w14:ligatures w14:val="none"/>
        </w:rPr>
        <w:t/>
      </w:r>
      <w:r w:rsidRPr="001B6A6C">
        <w:rPr>
          <w:rFonts w:ascii="Arial Narrow" w:eastAsia="Arial Narrow" w:hAnsi="Arial Narrow" w:cs="Arial Narrow"/>
          <w:kern w:val="0"/>
          <w14:ligatures w14:val="none"/>
        </w:rPr>
        <w:t xml:space="preserve"> y 19</w:t>
      </w:r>
      <w:r w:rsidRPr="001B6A6C">
        <w:rPr>
          <w:rFonts w:ascii="Arial Narrow" w:eastAsia="Times New Roman" w:hAnsi="Arial Narrow" w:cs="Segoe UI"/>
          <w:color w:val="000000"/>
          <w:kern w:val="0"/>
          <w:lang w:eastAsia="es-PE"/>
          <w14:ligatures w14:val="none"/>
        </w:rPr>
        <w:t/>
      </w:r>
      <w:r w:rsidRPr="001B6A6C">
        <w:rPr>
          <w:rFonts w:ascii="Arial Narrow" w:eastAsia="Arial Narrow" w:hAnsi="Arial Narrow" w:cs="Arial Narrow"/>
          <w:kern w:val="0"/>
          <w14:ligatures w14:val="none"/>
        </w:rPr>
        <w:t xml:space="preserve"> del Código.</w:t>
      </w:r>
    </w:p>
    <w:p w14:paraId="531DDC46" w14:textId="77777777" w:rsidR="004E5610" w:rsidRPr="004E5610" w:rsidRDefault="004E5610" w:rsidP="0070289D">
      <w:pPr>
        <w:pStyle w:val="Prrafodelista"/>
        <w:spacing w:line="276" w:lineRule="auto"/>
        <w:rPr>
          <w:rFonts w:ascii="Arial Narrow" w:eastAsia="Arial Narrow" w:hAnsi="Arial Narrow" w:cs="Arial Narrow"/>
          <w:kern w:val="0"/>
          <w14:ligatures w14:val="none"/>
        </w:rPr>
      </w:pPr>
    </w:p>
    <w:p w14:paraId="5526F5F7" w14:textId="251309D7" w:rsidR="004E5610" w:rsidRPr="006333C5" w:rsidRDefault="004E5610" w:rsidP="0070289D">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B92D67" w:rsidRPr="00B92D67">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del denunciante la Póliza V-265200, generando el cobro de las primas de su planilla de pagos</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Por </w:t>
      </w:r>
      <w:r w:rsidRPr="00677F52">
        <w:rPr>
          <w:rFonts w:ascii="Arial Narrow" w:eastAsia="Arial Narrow" w:hAnsi="Arial Narrow" w:cs="Arial"/>
          <w:bCs/>
          <w:color w:val="000000"/>
          <w:kern w:val="0"/>
          <w:lang w:eastAsia="es-PE"/>
          <w14:ligatures w14:val="none"/>
        </w:rPr>
        <w:lastRenderedPageBreak/>
        <w:t xml:space="preserve">consiguiente, corresponde calificar el hecho materia de denuncia como una presunta infracción al deber de información, tipificado en el </w:t>
      </w:r>
      <w:r>
        <w:rPr>
          <w:rFonts w:ascii="Arial Narrow" w:eastAsia="Times New Roman" w:hAnsi="Arial Narrow" w:cs="Times New Roman"/>
          <w:kern w:val="0"/>
          <w:shd w:val="clear" w:color="auto" w:fill="FFFFFF"/>
          <w:lang w:eastAsia="es-PE"/>
          <w14:ligatures w14:val="none"/>
        </w:rPr>
        <w:t>numeral b) del artículo 56</w:t>
      </w:r>
      <w:r w:rsidR="006333C5" w:rsidRPr="001B6A6C">
        <w:rPr>
          <w:rFonts w:ascii="Arial Narrow" w:eastAsia="Times New Roman" w:hAnsi="Arial Narrow" w:cs="Segoe UI"/>
          <w:color w:val="000000"/>
          <w:kern w:val="0"/>
          <w:lang w:eastAsia="es-PE"/>
          <w14:ligatures w14:val="none"/>
        </w:rPr>
        <w:t/>
      </w:r>
      <w:r w:rsidRPr="00677F52">
        <w:rPr>
          <w:rFonts w:ascii="Arial Narrow" w:eastAsia="Arial Narrow" w:hAnsi="Arial Narrow" w:cs="Arial"/>
          <w:bCs/>
          <w:color w:val="000000"/>
          <w:kern w:val="0"/>
          <w:lang w:eastAsia="es-PE"/>
          <w14:ligatures w14:val="none"/>
        </w:rPr>
        <w:t xml:space="preserve"> del Código</w:t>
      </w:r>
      <w:r w:rsidRPr="00677F52">
        <w:rPr>
          <w:vertAlign w:val="superscript"/>
          <w:lang w:eastAsia="es-PE"/>
        </w:rPr>
        <w:footnoteReference w:id="5"/>
      </w:r>
      <w:r w:rsidRPr="00677F52">
        <w:rPr>
          <w:rFonts w:ascii="Arial Narrow" w:eastAsia="Arial Narrow" w:hAnsi="Arial Narrow" w:cs="Arial"/>
          <w:bCs/>
          <w:color w:val="000000"/>
          <w:kern w:val="0"/>
          <w:lang w:eastAsia="es-PE"/>
          <w14:ligatures w14:val="none"/>
        </w:rPr>
        <w:t xml:space="preserve">. </w:t>
      </w:r>
    </w:p>
    <w:p w14:paraId="7BFF795E" w14:textId="77777777" w:rsidR="006333C5" w:rsidRPr="0077539C" w:rsidRDefault="006333C5" w:rsidP="0070289D">
      <w:pPr>
        <w:pStyle w:val="Prrafodelista"/>
        <w:spacing w:after="0" w:line="276" w:lineRule="auto"/>
        <w:ind w:left="567"/>
        <w:jc w:val="both"/>
        <w:rPr>
          <w:rFonts w:ascii="Arial Narrow" w:eastAsia="Arial Narrow" w:hAnsi="Arial Narrow" w:cs="Arial Narrow"/>
          <w:kern w:val="0"/>
          <w14:ligatures w14:val="none"/>
        </w:rPr>
      </w:pPr>
    </w:p>
    <w:p w14:paraId="19906275" w14:textId="536EA5C6" w:rsidR="004E5610" w:rsidRPr="004E5610" w:rsidRDefault="004E5610" w:rsidP="0070289D">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B92D67" w:rsidRPr="00B92D67">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del denunciante la Póliza V-1582398, generando el cobro de las primas de su planilla de pagos</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r>
        <w:rPr>
          <w:rFonts w:ascii="Arial Narrow" w:eastAsia="Times New Roman" w:hAnsi="Arial Narrow" w:cs="Times New Roman"/>
          <w:kern w:val="0"/>
          <w:shd w:val="clear" w:color="auto" w:fill="FFFFFF"/>
          <w:lang w:eastAsia="es-PE"/>
          <w14:ligatures w14:val="none"/>
        </w:rPr>
        <w:t>numeral b) del artículo 56</w:t>
      </w:r>
      <w:r w:rsidR="006333C5" w:rsidRPr="001B6A6C">
        <w:rPr>
          <w:rFonts w:ascii="Arial Narrow" w:eastAsia="Times New Roman" w:hAnsi="Arial Narrow" w:cs="Segoe UI"/>
          <w:color w:val="000000"/>
          <w:kern w:val="0"/>
          <w:lang w:eastAsia="es-PE"/>
          <w14:ligatures w14:val="none"/>
        </w:rPr>
        <w:t/>
      </w:r>
      <w:r>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del Código. </w:t>
      </w:r>
    </w:p>
    <w:p w14:paraId="4F1E88E9" w14:textId="27C71232" w:rsidR="008641BD" w:rsidRPr="001B6A6C" w:rsidRDefault="008641BD" w:rsidP="0070289D">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70289D">
      <w:pPr>
        <w:pStyle w:val="Prrafodelista"/>
        <w:numPr>
          <w:ilvl w:val="0"/>
          <w:numId w:val="6"/>
        </w:numPr>
        <w:spacing w:after="0" w:line="276" w:lineRule="auto"/>
        <w:ind w:left="567" w:hanging="567"/>
        <w:jc w:val="both"/>
        <w:rPr>
          <w:rFonts w:ascii="Arial Narrow" w:eastAsia="Calibri" w:hAnsi="Arial Narrow" w:cs="Arial Narrow"/>
          <w:kern w:val="0"/>
          <w:lang w:eastAsia="es-PE"/>
          <w14:ligatures w14:val="none"/>
        </w:rPr>
      </w:pPr>
      <w:r w:rsidRPr="001B6A6C">
        <w:rPr>
          <w:rFonts w:ascii="Arial Narrow" w:eastAsia="Arial" w:hAnsi="Arial Narrow" w:cs="Arial"/>
          <w:color w:val="000000"/>
          <w:kern w:val="0"/>
          <w:lang w:eastAsia="es-PE"/>
          <w14:ligatures w14:val="none"/>
        </w:rPr>
        <w:t>En tanto la denuncia reúne los requisitos establecidos</w:t>
      </w:r>
      <w:r w:rsidRPr="0026598E">
        <w:rPr>
          <w:rFonts w:ascii="Arial Narrow" w:eastAsia="Arial" w:hAnsi="Arial Narrow" w:cs="Arial"/>
          <w:color w:val="000000"/>
          <w:kern w:val="0"/>
          <w:lang w:eastAsia="es-PE"/>
          <w14:ligatures w14:val="none"/>
        </w:rPr>
        <w:t xml:space="preserve">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70289D">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70289D">
      <w:pPr>
        <w:spacing w:after="0" w:line="276" w:lineRule="auto"/>
        <w:jc w:val="both"/>
        <w:rPr>
          <w:rFonts w:ascii="Arial Narrow" w:eastAsia="Times New Roman" w:hAnsi="Arial Narrow" w:cs="Arial"/>
          <w:color w:val="000000"/>
          <w:kern w:val="0"/>
          <w:lang w:val="es-ES" w:eastAsia="es-ES"/>
          <w14:ligatures w14:val="none"/>
        </w:rPr>
      </w:pPr>
    </w:p>
    <w:p w14:paraId="3C2E0245" w14:textId="511B6B13" w:rsidR="00AB3A58" w:rsidRPr="006D7ECB" w:rsidRDefault="00232389" w:rsidP="0070289D">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4F5DAF">
        <w:rPr>
          <w:rFonts w:ascii="Arial Narrow" w:eastAsia="Times New Roman" w:hAnsi="Arial Narrow" w:cs="Arial"/>
          <w:color w:val="000000"/>
          <w:kern w:val="0"/>
          <w:lang w:val="es-ES" w:eastAsia="es-ES"/>
          <w14:ligatures w14:val="none"/>
        </w:rPr>
        <w:t xml:space="preserve">ejercicio de las facultades que la ley le confiere, conviene requerir a </w:t>
      </w:r>
      <w:r w:rsidR="005C1524" w:rsidRPr="00C40C8A">
        <w:rPr>
          <w:rFonts w:ascii="Arial Narrow" w:hAnsi="Arial Narrow" w:cs="Arial"/>
          <w:bCs/>
          <w:spacing w:val="-3"/>
          <w:kern w:val="0"/>
          <w14:ligatures w14:val="none"/>
        </w:rPr>
        <w:t>Rímac Seguros y Reaseguros S.A</w:t>
      </w:r>
      <w:r w:rsidR="005C1524" w:rsidRPr="00B531A6">
        <w:rPr>
          <w:rFonts w:ascii="Arial Narrow" w:hAnsi="Arial Narrow" w:cs="Arial"/>
          <w:bCs/>
          <w:spacing w:val="-3"/>
          <w:kern w:val="0"/>
          <w14:ligatures w14:val="none"/>
        </w:rPr>
        <w:t>.</w:t>
      </w:r>
      <w:r w:rsidR="005C1524" w:rsidRPr="00B531A6">
        <w:rPr>
          <w:rFonts w:ascii="Arial Narrow" w:eastAsia="Times New Roman" w:hAnsi="Arial Narrow" w:cs="Arial"/>
          <w:color w:val="000000"/>
          <w:kern w:val="0"/>
          <w:lang w:eastAsia="es-ES"/>
          <w14:ligatures w14:val="none"/>
        </w:rPr>
        <w:t>,</w:t>
      </w:r>
      <w:r w:rsidR="005C1524" w:rsidRPr="0026598E">
        <w:rPr>
          <w:rFonts w:ascii="Arial Narrow" w:eastAsia="Times New Roman" w:hAnsi="Arial Narrow" w:cs="Arial"/>
          <w:color w:val="000000"/>
          <w:kern w:val="0"/>
          <w:lang w:eastAsia="es-ES"/>
          <w14:ligatures w14:val="none"/>
        </w:rPr>
        <w:t xml:space="preserve"> </w:t>
      </w:r>
      <w:r w:rsidRPr="004F5DAF">
        <w:rPr>
          <w:rFonts w:ascii="Arial Narrow" w:eastAsia="Times New Roman" w:hAnsi="Arial Narrow" w:cs="Arial"/>
          <w:color w:val="000000"/>
          <w:kern w:val="0"/>
          <w:lang w:val="es-ES" w:eastAsia="es-ES"/>
          <w14:ligatures w14:val="none"/>
        </w:rPr>
        <w:t>que, en un plazo no mayor de cinco (5) días hábiles contado a partir del día siguiente de la notificación de la</w:t>
      </w:r>
      <w:r w:rsidRPr="0026598E">
        <w:rPr>
          <w:rFonts w:ascii="Arial Narrow" w:eastAsia="Times New Roman" w:hAnsi="Arial Narrow" w:cs="Arial"/>
          <w:color w:val="000000"/>
          <w:kern w:val="0"/>
          <w:lang w:val="es-ES" w:eastAsia="es-ES"/>
          <w14:ligatures w14:val="none"/>
        </w:rPr>
        <w:t xml:space="preserve"> presente resolución, cumpla con lo siguiente: </w:t>
      </w:r>
      <w:r w:rsidR="005C1524" w:rsidRPr="005C1524">
        <w:rPr>
          <w:rFonts w:ascii="Arial Narrow" w:eastAsia="Times New Roman" w:hAnsi="Arial Narrow" w:cs="Arial"/>
          <w:color w:val="000000"/>
          <w:kern w:val="0"/>
          <w:lang w:val="es-ES" w:eastAsia="es-ES"/>
          <w14:ligatures w14:val="none"/>
        </w:rPr>
        <w:t>(i) presentar una copia completa, legible y debidamente suscritas de las Pólizas V-265200 y V-1582398, así como el cargo de remisión de las referidas pólizas; (ii) presentar los medios probatorios que acrediten que anuló las pólizas de seguros contratados por el 2007, de conformidad a la normativa vigente; y, (iii) presentar los medios probatorios que acrediten que informó al denunciante que las primas descontadas de la planilla de pagos del denunciantes pertenecían a las Pólizas V-265200 y Póliza V-1582398 y no a las suscritas en 2007</w:t>
      </w:r>
      <w:r w:rsidR="008E0B03" w:rsidRPr="004B303C">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4A9B25F" w14:textId="77777777" w:rsidR="006D7ECB" w:rsidRPr="006D7ECB" w:rsidRDefault="006D7ECB" w:rsidP="0070289D">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4A199814" w14:textId="39622F36" w:rsidR="006D7ECB" w:rsidRPr="0026598E" w:rsidRDefault="006D7ECB" w:rsidP="0070289D">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Asimismo, la Secretaría Técnica, en ejercicio de las facultades que la ley le confiere, conviene requerir que, en un plazo no mayor de cinco (5) días hábiles contado a partir del día siguiente de la notificación de la presente resolución, el señor [APELLIDO] [APELLIDO] , cumpla con presentar los medios probatorios que acrediten lo alegado por su parte en su escrito de denuncia, referido a que las firmas de la Pólizas V-265200 y Póliza V-1582398 no corresponden a la suya; como -por ejemplo- un informe pericial. Asimismo, indicar si requiere los documentos originales consistentes en las solicitudes de inscripción de las Pólizas V-265200 y Póliza V-1582398, y que obran en poder de Rímac Seguros y Reaseguros S.A.; con la finalidad de requerir que la parte denunciada acuda con dicho documento y usted acuda con el perito que contrate, de considerarlo pertinente.</w:t>
      </w:r>
      <w:r w:rsidRPr="0026598E">
        <w:rPr>
          <w:rFonts w:ascii="Arial Narrow" w:eastAsia="Times New Roman" w:hAnsi="Arial Narrow" w:cs="Arial"/>
          <w:color w:val="000000"/>
          <w:kern w:val="0"/>
          <w:lang w:val="es-ES" w:eastAsia="es-ES"/>
          <w14:ligatures w14:val="none"/>
        </w:rPr>
        <w:t xml:space="preserve"/>
      </w:r>
      <w:r w:rsidRPr="004F5DAF">
        <w:rPr>
          <w:rFonts w:ascii="Arial Narrow" w:eastAsia="Times New Roman" w:hAnsi="Arial Narrow" w:cs="Arial"/>
          <w:color w:val="000000"/>
          <w:kern w:val="0"/>
          <w:lang w:val="es-ES" w:eastAsia="es-ES"/>
          <w14:ligatures w14:val="none"/>
        </w:rPr>
        <w:t/>
      </w:r>
      <w:r>
        <w:rPr>
          <w:rFonts w:ascii="Arial Narrow" w:eastAsia="Times New Roman" w:hAnsi="Arial Narrow" w:cs="Arial"/>
          <w:color w:val="000000"/>
          <w:kern w:val="0"/>
          <w:lang w:val="es-ES" w:eastAsia="es-ES"/>
          <w14:ligatures w14:val="none"/>
        </w:rPr>
        <w:t xml:space="preserve"/>
      </w:r>
      <w:r w:rsidRPr="006D7ECB">
        <w:rPr>
          <w:rFonts w:ascii="Arial Narrow" w:eastAsia="Times New Roman" w:hAnsi="Arial Narrow" w:cs="Arial"/>
          <w:color w:val="000000"/>
          <w:kern w:val="0"/>
          <w:lang w:val="es-ES" w:eastAsia="es-ES"/>
          <w14:ligatures w14:val="none"/>
        </w:rPr>
        <w:t xml:space="preserve"/>
      </w:r>
      <w:r w:rsidR="002163E6">
        <w:rPr>
          <w:rFonts w:ascii="Arial Narrow" w:eastAsia="Times New Roman" w:hAnsi="Arial Narrow" w:cs="Arial"/>
          <w:color w:val="000000"/>
          <w:kern w:val="0"/>
          <w:lang w:val="es-ES" w:eastAsia="es-ES"/>
          <w14:ligatures w14:val="none"/>
        </w:rPr>
        <w:t xml:space="preserve"/>
      </w:r>
      <w:r w:rsidRPr="006D7ECB">
        <w:rPr>
          <w:rFonts w:ascii="Arial Narrow" w:eastAsia="Times New Roman" w:hAnsi="Arial Narrow" w:cs="Arial"/>
          <w:color w:val="000000"/>
          <w:kern w:val="0"/>
          <w:lang w:val="es-ES" w:eastAsia="es-ES"/>
          <w14:ligatures w14:val="none"/>
        </w:rPr>
        <w:t xml:space="preserve"/>
      </w:r>
      <w:r w:rsidR="002163E6" w:rsidRPr="00F20A83">
        <w:rPr>
          <w:rFonts w:ascii="Arial Narrow" w:eastAsia="Times New Roman" w:hAnsi="Arial Narrow" w:cs="Arial"/>
          <w:color w:val="000000"/>
          <w:kern w:val="0"/>
          <w:lang w:val="es-ES" w:eastAsia="es-ES"/>
          <w14:ligatures w14:val="none"/>
        </w:rPr>
        <w:t xml:space="preserve"/>
      </w:r>
      <w:r w:rsidR="002163E6" w:rsidRPr="00F20A83">
        <w:rPr>
          <w:rFonts w:ascii="Arial Narrow" w:hAnsi="Arial Narrow" w:cs="Arial"/>
          <w:bCs/>
          <w:spacing w:val="-3"/>
        </w:rPr>
        <w:t/>
      </w:r>
      <w:r w:rsidR="002163E6">
        <w:rPr>
          <w:rFonts w:ascii="Arial Narrow" w:hAnsi="Arial Narrow" w:cs="Arial"/>
          <w:bCs/>
          <w:spacing w:val="-3"/>
        </w:rPr>
        <w:t xml:space="preserve"/>
      </w:r>
      <w:r w:rsidR="002163E6" w:rsidRPr="004A1EB8">
        <w:rPr>
          <w:rFonts w:ascii="Arial Narrow" w:hAnsi="Arial Narrow" w:cs="Arial"/>
          <w:bCs/>
          <w:spacing w:val="-3"/>
        </w:rPr>
        <w:t/>
      </w:r>
      <w:r w:rsidR="002163E6">
        <w:rPr>
          <w:rFonts w:ascii="Arial Narrow" w:hAnsi="Arial Narrow" w:cs="Arial"/>
          <w:bCs/>
          <w:spacing w:val="-3"/>
        </w:rPr>
        <w:t xml:space="preserve"/>
      </w:r>
      <w:r w:rsidR="002163E6" w:rsidRPr="004A1EB8">
        <w:rPr>
          <w:rFonts w:ascii="Arial Narrow" w:hAnsi="Arial Narrow" w:cs="Arial"/>
          <w:bCs/>
          <w:spacing w:val="-3"/>
        </w:rPr>
        <w:t xml:space="preserve"/>
      </w:r>
      <w:r w:rsidR="002163E6">
        <w:rPr>
          <w:rFonts w:ascii="Arial Narrow" w:hAnsi="Arial Narrow" w:cs="Arial"/>
          <w:bCs/>
          <w:spacing w:val="-3"/>
        </w:rPr>
        <w:t/>
      </w:r>
      <w:r w:rsidR="002163E6" w:rsidRPr="00F933F1">
        <w:rPr>
          <w:rStyle w:val="Refdenotaalpie"/>
          <w:rFonts w:ascii="Arial Narrow" w:hAnsi="Arial Narrow" w:cs="Arial"/>
          <w:spacing w:val="-3"/>
          <w:sz w:val="20"/>
          <w:szCs w:val="20"/>
        </w:rPr>
        <w:footnoteReference w:id="7"/>
      </w:r>
      <w:r w:rsidR="002163E6" w:rsidRPr="004A1EB8">
        <w:rPr>
          <w:rFonts w:ascii="Arial Narrow" w:hAnsi="Arial Narrow" w:cs="Arial"/>
          <w:bCs/>
          <w:spacing w:val="-3"/>
        </w:rPr>
        <w:t xml:space="preserve"/>
      </w:r>
      <w:r w:rsidR="002163E6">
        <w:rPr>
          <w:rFonts w:ascii="Arial Narrow" w:hAnsi="Arial Narrow" w:cs="Arial"/>
          <w:bCs/>
          <w:spacing w:val="-3"/>
        </w:rPr>
        <w:t xml:space="preserve"/>
      </w:r>
      <w:r w:rsidR="002163E6" w:rsidRPr="008D337B">
        <w:rPr>
          <w:rFonts w:ascii="Arial Narrow" w:eastAsia="Arial Narrow" w:hAnsi="Arial Narrow" w:cs="Arial Narrow"/>
          <w:kern w:val="0"/>
          <w14:ligatures w14:val="none"/>
        </w:rPr>
        <w:t/>
      </w:r>
      <w:r w:rsidR="002163E6">
        <w:rPr>
          <w:rFonts w:ascii="Arial Narrow" w:eastAsia="Arial Narrow" w:hAnsi="Arial Narrow" w:cs="Arial Narrow"/>
          <w:kern w:val="0"/>
          <w14:ligatures w14:val="none"/>
        </w:rPr>
        <w:t/>
      </w:r>
      <w:r w:rsidR="002163E6" w:rsidRPr="008D337B">
        <w:rPr>
          <w:rFonts w:ascii="Arial Narrow" w:eastAsia="Arial Narrow" w:hAnsi="Arial Narrow" w:cs="Arial Narrow"/>
          <w:kern w:val="0"/>
          <w14:ligatures w14:val="none"/>
        </w:rPr>
        <w:t xml:space="preserve"/>
      </w:r>
      <w:r w:rsidR="002163E6" w:rsidRPr="008D337B">
        <w:rPr>
          <w:rFonts w:ascii="Arial Narrow" w:eastAsia="Times New Roman" w:hAnsi="Arial Narrow" w:cs="Arial"/>
          <w:color w:val="000000"/>
          <w:kern w:val="0"/>
          <w:lang w:val="es-ES" w:eastAsia="es-ES"/>
          <w14:ligatures w14:val="none"/>
        </w:rPr>
        <w:t xml:space="preserve"/>
      </w:r>
      <w:r w:rsidR="002163E6" w:rsidRPr="008D337B">
        <w:rPr>
          <w:rFonts w:ascii="Arial Narrow" w:eastAsia="Arial Narrow" w:hAnsi="Arial Narrow" w:cs="Arial Narrow"/>
          <w:kern w:val="0"/>
          <w14:ligatures w14:val="none"/>
        </w:rPr>
        <w:t/>
      </w:r>
      <w:r w:rsidR="002163E6">
        <w:rPr>
          <w:rFonts w:ascii="Arial Narrow" w:eastAsia="Arial Narrow" w:hAnsi="Arial Narrow" w:cs="Arial Narrow"/>
          <w:kern w:val="0"/>
          <w14:ligatures w14:val="none"/>
        </w:rPr>
        <w:t xml:space="preserve"/>
      </w:r>
      <w:r w:rsidR="002163E6" w:rsidRPr="004B303C">
        <w:rPr>
          <w:rFonts w:ascii="Arial Narrow" w:eastAsia="Times New Roman" w:hAnsi="Arial Narrow" w:cs="Arial"/>
          <w:color w:val="000000"/>
          <w:kern w:val="0"/>
          <w:lang w:val="es-ES" w:eastAsia="es-ES"/>
          <w14:ligatures w14:val="none"/>
        </w:rPr>
        <w:t xml:space="preserve"/>
      </w:r>
      <w:r w:rsidR="002163E6" w:rsidRPr="00303FF5">
        <w:rPr>
          <w:rFonts w:ascii="Arial Narrow" w:eastAsia="Arial Narrow" w:hAnsi="Arial Narrow" w:cs="Arial Narrow"/>
          <w:kern w:val="0"/>
          <w14:ligatures w14:val="none"/>
        </w:rPr>
        <w:t/>
      </w:r>
      <w:r w:rsidR="002163E6" w:rsidRPr="004A1EB8">
        <w:rPr>
          <w:rFonts w:ascii="Arial Narrow" w:hAnsi="Arial Narrow" w:cs="Arial"/>
          <w:bCs/>
          <w:spacing w:val="-3"/>
        </w:rPr>
        <w:t xml:space="preserve"/>
      </w:r>
      <w:r w:rsidR="002163E6" w:rsidRPr="004A1EB8">
        <w:rPr>
          <w:rFonts w:ascii="Arial Narrow" w:hAnsi="Arial Narrow" w:cs="Arial"/>
          <w:bCs/>
          <w:spacing w:val="-3"/>
        </w:rPr>
        <w:lastRenderedPageBreak/>
        <w:t/>
      </w:r>
      <w:r w:rsidR="002163E6">
        <w:rPr>
          <w:rFonts w:ascii="Arial Narrow" w:hAnsi="Arial Narrow" w:cs="Arial"/>
          <w:bCs/>
          <w:spacing w:val="-3"/>
        </w:rPr>
        <w:t xml:space="preserve"/>
      </w:r>
      <w:r w:rsidR="002163E6" w:rsidRPr="00F20A83">
        <w:rPr>
          <w:rFonts w:ascii="Arial Narrow" w:hAnsi="Arial Narrow" w:cs="Arial"/>
          <w:bCs/>
          <w:spacing w:val="-3"/>
        </w:rPr>
        <w:t/>
      </w:r>
      <w:r w:rsidR="002163E6">
        <w:rPr>
          <w:rFonts w:ascii="Arial Narrow" w:hAnsi="Arial Narrow" w:cs="Arial"/>
          <w:bCs/>
          <w:spacing w:val="-3"/>
        </w:rPr>
        <w:t xml:space="preserve"/>
      </w:r>
      <w:r w:rsidR="002163E6" w:rsidRPr="008D337B">
        <w:rPr>
          <w:rFonts w:ascii="Arial Narrow" w:eastAsia="Arial Narrow" w:hAnsi="Arial Narrow" w:cs="Arial Narrow"/>
          <w:kern w:val="0"/>
          <w14:ligatures w14:val="none"/>
        </w:rPr>
        <w:t/>
      </w:r>
      <w:r w:rsidR="002163E6">
        <w:rPr>
          <w:rFonts w:ascii="Arial Narrow" w:eastAsia="Arial Narrow" w:hAnsi="Arial Narrow" w:cs="Arial Narrow"/>
          <w:kern w:val="0"/>
          <w14:ligatures w14:val="none"/>
        </w:rPr>
        <w:t/>
      </w:r>
      <w:r w:rsidR="002163E6" w:rsidRPr="008D337B">
        <w:rPr>
          <w:rFonts w:ascii="Arial Narrow" w:eastAsia="Arial Narrow" w:hAnsi="Arial Narrow" w:cs="Arial Narrow"/>
          <w:kern w:val="0"/>
          <w14:ligatures w14:val="none"/>
        </w:rPr>
        <w:t xml:space="preserve"/>
      </w:r>
      <w:r w:rsidR="002163E6" w:rsidRPr="008D337B">
        <w:rPr>
          <w:rFonts w:ascii="Arial Narrow" w:eastAsia="Times New Roman" w:hAnsi="Arial Narrow" w:cs="Arial"/>
          <w:color w:val="000000"/>
          <w:kern w:val="0"/>
          <w:lang w:val="es-ES" w:eastAsia="es-ES"/>
          <w14:ligatures w14:val="none"/>
        </w:rPr>
        <w:t xml:space="preserve"/>
      </w:r>
      <w:r w:rsidR="002163E6" w:rsidRPr="008D337B">
        <w:rPr>
          <w:rFonts w:ascii="Arial Narrow" w:eastAsia="Arial Narrow" w:hAnsi="Arial Narrow" w:cs="Arial Narrow"/>
          <w:kern w:val="0"/>
          <w14:ligatures w14:val="none"/>
        </w:rPr>
        <w:t/>
      </w:r>
      <w:r w:rsidR="002163E6">
        <w:rPr>
          <w:rFonts w:ascii="Arial Narrow" w:eastAsia="Arial Narrow" w:hAnsi="Arial Narrow" w:cs="Arial Narrow"/>
          <w:kern w:val="0"/>
          <w14:ligatures w14:val="none"/>
        </w:rPr>
        <w:t xml:space="preserve"/>
      </w:r>
      <w:r w:rsidR="002163E6" w:rsidRPr="004B303C">
        <w:rPr>
          <w:rFonts w:ascii="Arial Narrow" w:eastAsia="Times New Roman" w:hAnsi="Arial Narrow" w:cs="Arial"/>
          <w:color w:val="000000"/>
          <w:kern w:val="0"/>
          <w:lang w:val="es-ES" w:eastAsia="es-ES"/>
          <w14:ligatures w14:val="none"/>
        </w:rPr>
        <w:t xml:space="preserve"/>
      </w:r>
      <w:r w:rsidR="002163E6" w:rsidRPr="00303FF5">
        <w:rPr>
          <w:rFonts w:ascii="Arial Narrow" w:eastAsia="Arial Narrow" w:hAnsi="Arial Narrow" w:cs="Arial Narrow"/>
          <w:kern w:val="0"/>
          <w14:ligatures w14:val="none"/>
        </w:rPr>
        <w:t/>
      </w:r>
      <w:r w:rsidR="002163E6" w:rsidRPr="00F20A83">
        <w:rPr>
          <w:rFonts w:ascii="Arial Narrow" w:hAnsi="Arial Narrow" w:cs="Arial"/>
          <w:bCs/>
          <w:spacing w:val="-3"/>
        </w:rPr>
        <w:t xml:space="preserve"/>
      </w:r>
      <w:r w:rsidR="002163E6">
        <w:rPr>
          <w:rFonts w:ascii="Arial Narrow" w:hAnsi="Arial Narrow" w:cs="Arial"/>
          <w:bCs/>
          <w:spacing w:val="-3"/>
        </w:rPr>
        <w:t/>
      </w:r>
      <w:r w:rsidR="002163E6" w:rsidRPr="00F20A83">
        <w:rPr>
          <w:rFonts w:ascii="Arial Narrow" w:hAnsi="Arial Narrow" w:cs="Arial"/>
          <w:bCs/>
          <w:spacing w:val="-3"/>
        </w:rPr>
        <w:t xml:space="preserve"/>
      </w:r>
      <w:r w:rsidR="002163E6">
        <w:rPr>
          <w:rFonts w:ascii="Arial Narrow" w:hAnsi="Arial Narrow" w:cs="Arial"/>
          <w:bCs/>
          <w:spacing w:val="-3"/>
        </w:rPr>
        <w:t/>
      </w:r>
      <w:r w:rsidR="002163E6" w:rsidRPr="00F933F1">
        <w:rPr>
          <w:rStyle w:val="Refdenotaalpie"/>
          <w:rFonts w:ascii="Arial Narrow" w:hAnsi="Arial Narrow" w:cs="Arial"/>
          <w:spacing w:val="-3"/>
          <w:sz w:val="20"/>
          <w:szCs w:val="20"/>
        </w:rPr>
        <w:footnoteReference w:id="8"/>
      </w:r>
      <w:r w:rsidR="002163E6">
        <w:rPr>
          <w:rFonts w:ascii="Arial Narrow" w:hAnsi="Arial Narrow" w:cs="Arial"/>
          <w:bCs/>
          <w:spacing w:val="-3"/>
        </w:rPr>
        <w:t/>
      </w:r>
      <w:r w:rsidR="0010137B">
        <w:rPr>
          <w:rFonts w:ascii="Arial Narrow" w:eastAsia="Times New Roman" w:hAnsi="Arial Narrow" w:cs="Arial"/>
          <w:color w:val="000000"/>
          <w:kern w:val="0"/>
          <w:lang w:val="es-ES" w:eastAsia="es-ES"/>
          <w14:ligatures w14:val="none"/>
        </w:rPr>
        <w:t/>
      </w:r>
    </w:p>
    <w:p w14:paraId="4C19F339" w14:textId="77777777" w:rsidR="00AB3A58" w:rsidRPr="0026598E" w:rsidRDefault="00AB3A58" w:rsidP="0070289D">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70289D">
      <w:pPr>
        <w:spacing w:after="0" w:line="276" w:lineRule="auto"/>
        <w:jc w:val="both"/>
        <w:rPr>
          <w:rFonts w:ascii="Arial Narrow" w:eastAsia="Arial Narrow" w:hAnsi="Arial Narrow" w:cs="Arial Narrow"/>
          <w:b/>
          <w:color w:val="000000"/>
          <w:kern w:val="0"/>
          <w:lang w:eastAsia="es-PE"/>
          <w14:ligatures w14:val="none"/>
        </w:rPr>
      </w:pPr>
    </w:p>
    <w:p w14:paraId="007E5613" w14:textId="3D4A429C" w:rsidR="008F0AFD" w:rsidRPr="00303FF5" w:rsidRDefault="00AB3A58" w:rsidP="0070289D">
      <w:pPr>
        <w:spacing w:after="0" w:line="276"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9 de abril de 2025, complementado con el escrito del 27 de mayo de 2025, interpuesta por el señor [APELLIDO] [APELLIDO] contra Rímac Seguros y Reaseguros S.A., por lo siguiente:</w:t>
      </w:r>
      <w:r w:rsidR="00232389" w:rsidRPr="008F0AFD">
        <w:rPr>
          <w:rFonts w:ascii="Arial Narrow" w:eastAsia="Times New Roman" w:hAnsi="Arial Narrow" w:cs="Times New Roman"/>
          <w:color w:val="000000"/>
          <w:kern w:val="0"/>
          <w:shd w:val="clear" w:color="auto" w:fill="FFFFFF"/>
          <w:lang w:eastAsia="es-PE"/>
          <w14:ligatures w14:val="none"/>
        </w:rPr>
        <w:t xml:space="preserve"/>
      </w:r>
      <w:r w:rsidR="004A3D92" w:rsidRPr="008F0AFD">
        <w:rPr>
          <w:rFonts w:ascii="Arial Narrow" w:eastAsia="Times New Roman" w:hAnsi="Arial Narrow" w:cs="Times New Roman"/>
          <w:color w:val="000000"/>
          <w:kern w:val="0"/>
          <w:shd w:val="clear" w:color="auto" w:fill="FFFFFF"/>
          <w:lang w:eastAsia="es-PE"/>
          <w14:ligatures w14:val="none"/>
        </w:rPr>
        <w:t xml:space="preserve"/>
      </w:r>
      <w:r w:rsidR="00232389" w:rsidRPr="008F0AFD">
        <w:rPr>
          <w:rFonts w:ascii="Arial Narrow" w:eastAsia="Times New Roman" w:hAnsi="Arial Narrow" w:cs="Times New Roman"/>
          <w:color w:val="000000"/>
          <w:kern w:val="0"/>
          <w:shd w:val="clear" w:color="auto" w:fill="FFFFFF"/>
          <w:lang w:eastAsia="es-PE"/>
          <w14:ligatures w14:val="none"/>
        </w:rPr>
        <w:t xml:space="preserve"/>
      </w:r>
      <w:r w:rsidR="00D230E9" w:rsidRPr="008F0AFD">
        <w:rPr>
          <w:rFonts w:ascii="Arial Narrow" w:eastAsia="Arial Narrow" w:hAnsi="Arial Narrow" w:cs="Arial Narrow"/>
          <w:bCs/>
        </w:rPr>
        <w:t/>
      </w:r>
      <w:r w:rsidR="008F0AFD" w:rsidRPr="008F0AFD">
        <w:rPr>
          <w:rFonts w:ascii="Arial Narrow" w:eastAsia="Arial Narrow" w:hAnsi="Arial Narrow" w:cs="Arial Narrow"/>
          <w:bCs/>
        </w:rPr>
        <w:t xml:space="preserve"/>
      </w:r>
      <w:r w:rsidR="008F0AFD" w:rsidRPr="00303FF5">
        <w:rPr>
          <w:rFonts w:ascii="Arial Narrow" w:eastAsia="Arial Narrow" w:hAnsi="Arial Narrow" w:cs="Arial Narrow"/>
          <w:bCs/>
        </w:rPr>
        <w:t/>
      </w:r>
      <w:r w:rsidR="008F0AFD" w:rsidRPr="00303FF5">
        <w:rPr>
          <w:rFonts w:ascii="Arial Narrow" w:hAnsi="Arial Narrow"/>
          <w:bCs/>
          <w:color w:val="000000"/>
        </w:rPr>
        <w:t xml:space="preserve"/>
      </w:r>
      <w:r w:rsidR="00232389" w:rsidRPr="00303FF5">
        <w:rPr>
          <w:rFonts w:ascii="Arial Narrow" w:eastAsia="Times New Roman" w:hAnsi="Arial Narrow" w:cs="Times New Roman"/>
          <w:color w:val="000000"/>
          <w:kern w:val="0"/>
          <w:shd w:val="clear" w:color="auto" w:fill="FFFFFF"/>
          <w:lang w:eastAsia="es-PE"/>
          <w14:ligatures w14:val="none"/>
        </w:rPr>
        <w:t xml:space="preserve"/>
      </w:r>
      <w:r w:rsidR="008F0AFD" w:rsidRPr="00303FF5">
        <w:rPr>
          <w:rFonts w:ascii="Arial Narrow" w:eastAsia="Times New Roman" w:hAnsi="Arial Narrow" w:cs="Times New Roman"/>
          <w:color w:val="000000"/>
          <w:kern w:val="0"/>
          <w:shd w:val="clear" w:color="auto" w:fill="FFFFFF"/>
          <w:lang w:eastAsia="es-PE"/>
          <w14:ligatures w14:val="none"/>
        </w:rPr>
        <w:t/>
      </w:r>
    </w:p>
    <w:p w14:paraId="09B8C5F6" w14:textId="77777777" w:rsidR="008F0AFD" w:rsidRPr="00303FF5" w:rsidRDefault="008F0AFD" w:rsidP="0070289D">
      <w:pPr>
        <w:spacing w:after="0" w:line="276" w:lineRule="auto"/>
        <w:jc w:val="both"/>
        <w:rPr>
          <w:rFonts w:ascii="Arial Narrow" w:eastAsia="Calibri" w:hAnsi="Arial Narrow" w:cs="Arial Narrow"/>
          <w:color w:val="000000"/>
          <w:kern w:val="0"/>
          <w:lang w:eastAsia="es-PE"/>
          <w14:ligatures w14:val="none"/>
        </w:rPr>
      </w:pPr>
    </w:p>
    <w:p w14:paraId="108F248B" w14:textId="632D4D16" w:rsidR="008F0AFD" w:rsidRPr="00303FF5" w:rsidRDefault="008F0AFD" w:rsidP="0070289D">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a los artículos 18 y 19</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D6064">
        <w:rPr>
          <w:rFonts w:ascii="Arial Narrow" w:eastAsia="Arial Narrow" w:hAnsi="Arial Narrow" w:cs="Arial Narrow"/>
          <w:bCs/>
        </w:rPr>
        <w:t xml:space="preserve">la compañía aseguradora </w:t>
      </w:r>
      <w:r w:rsidRPr="009D6064">
        <w:rPr>
          <w:rFonts w:ascii="Arial Narrow" w:eastAsia="Times New Roman" w:hAnsi="Arial Narrow" w:cs="Times New Roman"/>
          <w:color w:val="000000"/>
          <w:kern w:val="0"/>
          <w:shd w:val="clear" w:color="auto" w:fill="FFFFFF"/>
          <w:lang w:eastAsia="es-PE"/>
          <w14:ligatures w14:val="none"/>
        </w:rPr>
        <w:t>habría</w:t>
      </w:r>
      <w:r w:rsidR="0063708C" w:rsidRPr="009D6064">
        <w:rPr>
          <w:rFonts w:ascii="Arial Narrow" w:eastAsia="Times New Roman" w:hAnsi="Arial Narrow" w:cs="Times New Roman"/>
          <w:color w:val="000000"/>
          <w:kern w:val="0"/>
          <w:shd w:val="clear" w:color="auto" w:fill="FFFFFF"/>
          <w:lang w:eastAsia="es-PE"/>
          <w14:ligatures w14:val="none"/>
        </w:rPr>
        <w:t xml:space="preserve"> anulado </w:t>
      </w:r>
      <w:r w:rsidR="00CC0154" w:rsidRPr="009D6064">
        <w:rPr>
          <w:rFonts w:ascii="Arial Narrow" w:eastAsia="Times New Roman" w:hAnsi="Arial Narrow" w:cs="Times New Roman"/>
          <w:color w:val="000000"/>
          <w:kern w:val="0"/>
          <w:shd w:val="clear" w:color="auto" w:fill="FFFFFF"/>
          <w:lang w:eastAsia="es-PE"/>
          <w14:ligatures w14:val="none"/>
        </w:rPr>
        <w:t>de manera unilateral y sin previa comunicación al denunciante</w:t>
      </w:r>
      <w:r w:rsidR="00406717" w:rsidRPr="009D6064">
        <w:rPr>
          <w:rFonts w:ascii="Arial Narrow" w:eastAsia="Times New Roman" w:hAnsi="Arial Narrow" w:cs="Times New Roman"/>
          <w:color w:val="000000"/>
          <w:kern w:val="0"/>
          <w:shd w:val="clear" w:color="auto" w:fill="FFFFFF"/>
          <w:lang w:eastAsia="es-PE"/>
          <w14:ligatures w14:val="none"/>
        </w:rPr>
        <w:t xml:space="preserve"> </w:t>
      </w:r>
      <w:r w:rsidR="0063708C" w:rsidRPr="009D6064">
        <w:rPr>
          <w:rFonts w:ascii="Arial Narrow" w:eastAsia="Times New Roman" w:hAnsi="Arial Narrow" w:cs="Times New Roman"/>
          <w:color w:val="000000"/>
          <w:kern w:val="0"/>
          <w:shd w:val="clear" w:color="auto" w:fill="FFFFFF"/>
          <w:lang w:eastAsia="es-PE"/>
          <w14:ligatures w14:val="none"/>
        </w:rPr>
        <w:t>la</w:t>
      </w:r>
      <w:r w:rsidRPr="009D6064">
        <w:rPr>
          <w:rFonts w:ascii="Arial Narrow" w:eastAsia="Times New Roman" w:hAnsi="Arial Narrow" w:cs="Times New Roman"/>
          <w:color w:val="000000"/>
          <w:kern w:val="0"/>
          <w:shd w:val="clear" w:color="auto" w:fill="FFFFFF"/>
          <w:lang w:eastAsia="es-PE"/>
          <w14:ligatures w14:val="none"/>
        </w:rPr>
        <w:t xml:space="preserve"> </w:t>
      </w:r>
      <w:r w:rsidR="0063708C" w:rsidRPr="009D6064">
        <w:rPr>
          <w:rFonts w:ascii="Arial Narrow" w:eastAsia="Times New Roman" w:hAnsi="Arial Narrow" w:cs="Arial"/>
          <w:color w:val="000000"/>
          <w:kern w:val="0"/>
          <w:lang w:eastAsia="es-ES"/>
          <w14:ligatures w14:val="none"/>
        </w:rPr>
        <w:t xml:space="preserve">póliza </w:t>
      </w:r>
      <w:r w:rsidR="00CC0154" w:rsidRPr="009D6064">
        <w:rPr>
          <w:rFonts w:ascii="Arial Narrow" w:eastAsia="Times New Roman" w:hAnsi="Arial Narrow" w:cs="Arial"/>
          <w:color w:val="000000"/>
          <w:kern w:val="0"/>
          <w:lang w:eastAsia="es-ES"/>
          <w14:ligatures w14:val="none"/>
        </w:rPr>
        <w:t>del Seguro de Vida Protección Familiar contratada</w:t>
      </w:r>
      <w:r w:rsidR="00015C14" w:rsidRPr="009D6064">
        <w:rPr>
          <w:rFonts w:ascii="Arial Narrow" w:eastAsia="Times New Roman" w:hAnsi="Arial Narrow" w:cs="Arial"/>
          <w:color w:val="000000"/>
          <w:kern w:val="0"/>
          <w:lang w:eastAsia="es-ES"/>
          <w14:ligatures w14:val="none"/>
        </w:rPr>
        <w:t xml:space="preserve"> en</w:t>
      </w:r>
      <w:r w:rsidR="00BD43ED" w:rsidRPr="009D6064">
        <w:rPr>
          <w:rFonts w:ascii="Arial Narrow" w:eastAsia="Times New Roman" w:hAnsi="Arial Narrow" w:cs="Arial"/>
          <w:color w:val="000000"/>
          <w:kern w:val="0"/>
          <w:lang w:eastAsia="es-ES"/>
          <w14:ligatures w14:val="none"/>
        </w:rPr>
        <w:t xml:space="preserve"> 2007,</w:t>
      </w:r>
      <w:r w:rsidR="00015C14" w:rsidRPr="009D6064">
        <w:rPr>
          <w:rFonts w:ascii="Arial Narrow" w:eastAsia="Times New Roman" w:hAnsi="Arial Narrow" w:cs="Arial"/>
          <w:color w:val="000000"/>
          <w:kern w:val="0"/>
          <w:lang w:eastAsia="es-ES"/>
          <w14:ligatures w14:val="none"/>
        </w:rPr>
        <w:t xml:space="preserve"> </w:t>
      </w:r>
      <w:r w:rsidR="00CC0154" w:rsidRPr="009D6064">
        <w:rPr>
          <w:rFonts w:ascii="Arial Narrow" w:eastAsia="Times New Roman" w:hAnsi="Arial Narrow" w:cs="Arial"/>
          <w:color w:val="000000"/>
          <w:kern w:val="0"/>
          <w:lang w:eastAsia="es-ES"/>
          <w14:ligatures w14:val="none"/>
        </w:rPr>
        <w:t>generando que no se descuenten las primas de su planilla de pagos</w:t>
      </w:r>
      <w:r w:rsidRPr="00303FF5">
        <w:rPr>
          <w:rFonts w:ascii="Arial Narrow" w:eastAsia="Times New Roman" w:hAnsi="Arial Narrow" w:cs="Times New Roman"/>
          <w:kern w:val="0"/>
          <w:shd w:val="clear" w:color="auto" w:fill="FFFFFF"/>
          <w:lang w:eastAsia="es-PE"/>
          <w14:ligatures w14:val="none"/>
        </w:rPr>
        <w:t>.</w:t>
      </w:r>
    </w:p>
    <w:p w14:paraId="5E79B3FC" w14:textId="77777777" w:rsidR="008F0AFD" w:rsidRDefault="008F0AFD" w:rsidP="0070289D">
      <w:pPr>
        <w:pStyle w:val="Prrafodelista"/>
        <w:spacing w:after="0" w:line="276" w:lineRule="auto"/>
        <w:ind w:left="567"/>
        <w:jc w:val="both"/>
        <w:rPr>
          <w:rFonts w:ascii="Arial Narrow" w:eastAsia="Arial Narrow" w:hAnsi="Arial Narrow" w:cs="Arial Narrow"/>
          <w:kern w:val="0"/>
          <w14:ligatures w14:val="none"/>
        </w:rPr>
      </w:pPr>
    </w:p>
    <w:p w14:paraId="6A58F1B9" w14:textId="09E386AF" w:rsidR="00CC0154" w:rsidRPr="00303FF5" w:rsidRDefault="00CC0154" w:rsidP="0070289D">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a los artículos 18 y 19</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D6064">
        <w:rPr>
          <w:rFonts w:ascii="Arial Narrow" w:eastAsia="Arial Narrow" w:hAnsi="Arial Narrow" w:cs="Arial Narrow"/>
          <w:bCs/>
        </w:rPr>
        <w:t xml:space="preserve">la compañía aseguradora </w:t>
      </w:r>
      <w:r w:rsidRPr="009D6064">
        <w:rPr>
          <w:rFonts w:ascii="Arial Narrow" w:eastAsia="Times New Roman" w:hAnsi="Arial Narrow" w:cs="Times New Roman"/>
          <w:color w:val="000000"/>
          <w:kern w:val="0"/>
          <w:shd w:val="clear" w:color="auto" w:fill="FFFFFF"/>
          <w:lang w:eastAsia="es-PE"/>
          <w14:ligatures w14:val="none"/>
        </w:rPr>
        <w:t xml:space="preserve">habría anulado de manera unilateral y sin previa comunicación al denunciante la </w:t>
      </w:r>
      <w:r w:rsidRPr="009D6064">
        <w:rPr>
          <w:rFonts w:ascii="Arial Narrow" w:eastAsia="Times New Roman" w:hAnsi="Arial Narrow" w:cs="Arial"/>
          <w:color w:val="000000"/>
          <w:kern w:val="0"/>
          <w:lang w:eastAsia="es-ES"/>
          <w14:ligatures w14:val="none"/>
        </w:rPr>
        <w:t>póliza del Seguro Oncológica contratada en 2007, generando que no se descuenten las primas de su planilla de pagos</w:t>
      </w:r>
      <w:r w:rsidRPr="00303FF5">
        <w:rPr>
          <w:rFonts w:ascii="Arial Narrow" w:eastAsia="Times New Roman" w:hAnsi="Arial Narrow" w:cs="Times New Roman"/>
          <w:kern w:val="0"/>
          <w:shd w:val="clear" w:color="auto" w:fill="FFFFFF"/>
          <w:lang w:eastAsia="es-PE"/>
          <w14:ligatures w14:val="none"/>
        </w:rPr>
        <w:t>.</w:t>
      </w:r>
    </w:p>
    <w:p w14:paraId="4AF66A4D" w14:textId="77777777" w:rsidR="00CC0154" w:rsidRDefault="00CC0154" w:rsidP="0070289D">
      <w:pPr>
        <w:pStyle w:val="Prrafodelista"/>
        <w:spacing w:after="0" w:line="276" w:lineRule="auto"/>
        <w:ind w:left="567"/>
        <w:jc w:val="both"/>
        <w:rPr>
          <w:rFonts w:ascii="Arial Narrow" w:eastAsia="Arial Narrow" w:hAnsi="Arial Narrow" w:cs="Arial Narrow"/>
          <w:kern w:val="0"/>
          <w14:ligatures w14:val="none"/>
        </w:rPr>
      </w:pPr>
    </w:p>
    <w:p w14:paraId="53727781" w14:textId="71EE8377" w:rsidR="008D337B" w:rsidRDefault="008D337B" w:rsidP="0070289D">
      <w:pPr>
        <w:pStyle w:val="Prrafodelista"/>
        <w:numPr>
          <w:ilvl w:val="2"/>
          <w:numId w:val="5"/>
        </w:numPr>
        <w:tabs>
          <w:tab w:val="clear" w:pos="1430"/>
          <w:tab w:val="num" w:pos="567"/>
        </w:tabs>
        <w:spacing w:after="0" w:line="276" w:lineRule="auto"/>
        <w:ind w:left="567" w:hanging="567"/>
        <w:jc w:val="both"/>
        <w:rPr>
          <w:rFonts w:ascii="Arial Narrow" w:eastAsia="Arial Narrow" w:hAnsi="Arial Narrow" w:cs="Arial Narrow"/>
          <w:kern w:val="0"/>
          <w14:ligatures w14:val="none"/>
        </w:rPr>
      </w:pPr>
      <w:r w:rsidRPr="008D337B">
        <w:rPr>
          <w:rFonts w:ascii="Arial Narrow" w:eastAsia="Calibri" w:hAnsi="Arial Narrow" w:cs="Arial Narrow"/>
          <w:color w:val="000000"/>
          <w:kern w:val="0"/>
          <w:lang w:eastAsia="es-PE"/>
          <w14:ligatures w14:val="none"/>
        </w:rPr>
        <w:t>Presunta</w:t>
      </w:r>
      <w:r w:rsidRPr="008D337B">
        <w:rPr>
          <w:rFonts w:ascii="Arial Narrow" w:eastAsia="Times New Roman" w:hAnsi="Arial Narrow" w:cs="Times New Roman"/>
          <w:kern w:val="0"/>
          <w:shd w:val="clear" w:color="auto" w:fill="FFFFFF"/>
          <w:lang w:eastAsia="es-PE"/>
          <w14:ligatures w14:val="none"/>
        </w:rPr>
        <w:t xml:space="preserve"> infracción al numeral b) del artículo 56</w:t>
      </w:r>
      <w:r w:rsidR="006333C5" w:rsidRPr="001B6A6C">
        <w:rPr>
          <w:rFonts w:ascii="Arial Narrow" w:eastAsia="Times New Roman" w:hAnsi="Arial Narrow" w:cs="Segoe UI"/>
          <w:color w:val="000000"/>
          <w:kern w:val="0"/>
          <w:lang w:eastAsia="es-PE"/>
          <w14:ligatures w14:val="none"/>
        </w:rPr>
        <w:t/>
      </w:r>
      <w:r w:rsidRPr="008D337B">
        <w:rPr>
          <w:rFonts w:ascii="Arial Narrow" w:eastAsia="Calibri" w:hAnsi="Arial Narrow" w:cs="Arial Narrow"/>
          <w:kern w:val="0"/>
          <w:lang w:eastAsia="es-PE"/>
          <w14:ligatures w14:val="none"/>
        </w:rPr>
        <w:t xml:space="preserve"> de </w:t>
      </w:r>
      <w:r w:rsidRPr="008D337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8D337B">
        <w:rPr>
          <w:rFonts w:ascii="Arial Narrow" w:eastAsia="Arial Narrow" w:hAnsi="Arial Narrow" w:cs="Arial Narrow"/>
          <w:kern w:val="0"/>
          <w14:ligatures w14:val="none"/>
        </w:rPr>
        <w:t xml:space="preserve"> </w:t>
      </w:r>
      <w:r w:rsidRPr="00B92D67">
        <w:rPr>
          <w:rFonts w:ascii="Arial Narrow" w:eastAsia="Arial Narrow" w:hAnsi="Arial Narrow" w:cs="Arial Narrow"/>
          <w:bCs/>
        </w:rPr>
        <w:t>la compañía aseguradora</w:t>
      </w:r>
      <w:r w:rsidRPr="00B92D67">
        <w:rPr>
          <w:rFonts w:ascii="Arial Narrow" w:eastAsia="Times New Roman" w:hAnsi="Arial Narrow" w:cs="Times New Roman"/>
          <w:color w:val="000000"/>
          <w:kern w:val="0"/>
          <w:shd w:val="clear" w:color="auto" w:fill="FFFFFF"/>
          <w:lang w:eastAsia="es-PE"/>
          <w14:ligatures w14:val="none"/>
        </w:rPr>
        <w:t xml:space="preserve"> </w:t>
      </w:r>
      <w:r w:rsidRPr="00B92D67">
        <w:rPr>
          <w:rFonts w:ascii="Arial Narrow" w:eastAsia="Arial Narrow" w:hAnsi="Arial Narrow" w:cs="Arial Narrow"/>
          <w:kern w:val="0"/>
          <w14:ligatures w14:val="none"/>
        </w:rPr>
        <w:t xml:space="preserve">habría contratado indebidamente a favor del denunciante la Póliza </w:t>
      </w:r>
      <w:r w:rsidRPr="00B92D67">
        <w:rPr>
          <w:rFonts w:ascii="Arial Narrow" w:eastAsia="Times New Roman" w:hAnsi="Arial Narrow" w:cs="Arial"/>
          <w:color w:val="000000"/>
          <w:kern w:val="0"/>
          <w:lang w:val="es-ES" w:eastAsia="es-ES"/>
          <w14:ligatures w14:val="none"/>
        </w:rPr>
        <w:t xml:space="preserve"/>
      </w:r>
      <w:r w:rsidRPr="00B92D67">
        <w:rPr>
          <w:rFonts w:ascii="Arial Narrow" w:eastAsia="Arial Narrow" w:hAnsi="Arial Narrow" w:cs="Arial Narrow"/>
          <w:kern w:val="0"/>
          <w14:ligatures w14:val="none"/>
        </w:rPr>
        <w:t>V-265200, generando el cobro de las primas de su planilla de pagos</w:t>
      </w:r>
      <w:r>
        <w:rPr>
          <w:rFonts w:ascii="Arial Narrow" w:eastAsia="Arial Narrow" w:hAnsi="Arial Narrow" w:cs="Arial Narrow"/>
          <w:kern w:val="0"/>
          <w14:ligatures w14:val="none"/>
        </w:rPr>
        <w:t>.</w:t>
      </w:r>
    </w:p>
    <w:p w14:paraId="0CA7D959" w14:textId="77777777" w:rsidR="008D337B" w:rsidRPr="008D337B" w:rsidRDefault="008D337B" w:rsidP="0070289D">
      <w:pPr>
        <w:spacing w:after="0" w:line="276" w:lineRule="auto"/>
        <w:jc w:val="both"/>
        <w:rPr>
          <w:rFonts w:ascii="Arial Narrow" w:eastAsia="Arial Narrow" w:hAnsi="Arial Narrow" w:cs="Arial Narrow"/>
          <w:kern w:val="0"/>
          <w14:ligatures w14:val="none"/>
        </w:rPr>
      </w:pPr>
    </w:p>
    <w:p w14:paraId="47EDC5A5" w14:textId="663661B7" w:rsidR="008D337B" w:rsidRDefault="008D337B" w:rsidP="0070289D">
      <w:pPr>
        <w:pStyle w:val="Prrafodelista"/>
        <w:numPr>
          <w:ilvl w:val="2"/>
          <w:numId w:val="5"/>
        </w:numPr>
        <w:tabs>
          <w:tab w:val="clear" w:pos="1430"/>
          <w:tab w:val="num" w:pos="567"/>
        </w:tabs>
        <w:spacing w:after="0" w:line="276" w:lineRule="auto"/>
        <w:ind w:left="567" w:hanging="567"/>
        <w:jc w:val="both"/>
        <w:rPr>
          <w:rFonts w:ascii="Arial Narrow" w:eastAsia="Arial Narrow" w:hAnsi="Arial Narrow" w:cs="Arial Narrow"/>
          <w:kern w:val="0"/>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al numeral b) del artículo 56</w:t>
      </w:r>
      <w:r w:rsidR="006333C5" w:rsidRPr="001B6A6C">
        <w:rPr>
          <w:rFonts w:ascii="Arial Narrow" w:eastAsia="Times New Roman" w:hAnsi="Arial Narrow" w:cs="Segoe UI"/>
          <w:color w:val="000000"/>
          <w:kern w:val="0"/>
          <w:lang w:eastAsia="es-PE"/>
          <w14:ligatures w14:val="none"/>
        </w:rPr>
        <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303FF5">
        <w:rPr>
          <w:rFonts w:ascii="Arial Narrow" w:eastAsia="Arial Narrow" w:hAnsi="Arial Narrow" w:cs="Arial Narrow"/>
          <w:kern w:val="0"/>
          <w14:ligatures w14:val="none"/>
        </w:rPr>
        <w:t xml:space="preserve"> </w:t>
      </w:r>
      <w:r w:rsidRPr="00B92D67">
        <w:rPr>
          <w:rFonts w:ascii="Arial Narrow" w:eastAsia="Arial Narrow" w:hAnsi="Arial Narrow" w:cs="Arial Narrow"/>
          <w:bCs/>
        </w:rPr>
        <w:t>la compañía aseguradora</w:t>
      </w:r>
      <w:r w:rsidRPr="00B92D67">
        <w:rPr>
          <w:rFonts w:ascii="Arial Narrow" w:eastAsia="Times New Roman" w:hAnsi="Arial Narrow" w:cs="Times New Roman"/>
          <w:color w:val="000000"/>
          <w:kern w:val="0"/>
          <w:shd w:val="clear" w:color="auto" w:fill="FFFFFF"/>
          <w:lang w:eastAsia="es-PE"/>
          <w14:ligatures w14:val="none"/>
        </w:rPr>
        <w:t xml:space="preserve"> </w:t>
      </w:r>
      <w:r w:rsidRPr="00B92D67">
        <w:rPr>
          <w:rFonts w:ascii="Arial Narrow" w:eastAsia="Arial Narrow" w:hAnsi="Arial Narrow" w:cs="Arial Narrow"/>
          <w:kern w:val="0"/>
          <w14:ligatures w14:val="none"/>
        </w:rPr>
        <w:t xml:space="preserve">habría contratado indebidamente a favor del denunciante la Póliza </w:t>
      </w:r>
      <w:r w:rsidRPr="00B92D67">
        <w:rPr>
          <w:rFonts w:ascii="Arial Narrow" w:eastAsia="Times New Roman" w:hAnsi="Arial Narrow" w:cs="Arial"/>
          <w:color w:val="000000"/>
          <w:kern w:val="0"/>
          <w:lang w:val="es-ES" w:eastAsia="es-ES"/>
          <w14:ligatures w14:val="none"/>
        </w:rPr>
        <w:t xml:space="preserve"/>
      </w:r>
      <w:r w:rsidRPr="00B92D67">
        <w:rPr>
          <w:rFonts w:ascii="Arial Narrow" w:eastAsia="Arial Narrow" w:hAnsi="Arial Narrow" w:cs="Arial Narrow"/>
          <w:kern w:val="0"/>
          <w14:ligatures w14:val="none"/>
        </w:rPr>
        <w:t>V-1582398, generando el cobro de las primas de su planilla de pagos</w:t>
      </w:r>
      <w:r>
        <w:rPr>
          <w:rFonts w:ascii="Arial Narrow" w:eastAsia="Arial Narrow" w:hAnsi="Arial Narrow" w:cs="Arial Narrow"/>
          <w:kern w:val="0"/>
          <w14:ligatures w14:val="none"/>
        </w:rPr>
        <w:t>.</w:t>
      </w:r>
    </w:p>
    <w:p w14:paraId="5CA08EE9" w14:textId="16656A60" w:rsidR="008641BD" w:rsidRPr="0026598E" w:rsidRDefault="008641BD" w:rsidP="0070289D">
      <w:pPr>
        <w:spacing w:after="0" w:line="276" w:lineRule="auto"/>
        <w:jc w:val="both"/>
        <w:rPr>
          <w:rFonts w:ascii="Arial Narrow" w:eastAsia="Arial Narrow" w:hAnsi="Arial Narrow" w:cs="Arial Narrow"/>
          <w:kern w:val="0"/>
          <w14:ligatures w14:val="none"/>
        </w:rPr>
      </w:pPr>
    </w:p>
    <w:p w14:paraId="64718910" w14:textId="0DB58079" w:rsidR="00AB3A58" w:rsidRPr="0026598E" w:rsidRDefault="00AB3A58" w:rsidP="0070289D">
      <w:pPr>
        <w:spacing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A3D92" w:rsidRPr="004A3D92">
        <w:rPr>
          <w:rFonts w:ascii="Arial Narrow" w:eastAsia="Times New Roman" w:hAnsi="Arial Narrow" w:cs="Arial"/>
          <w:color w:val="000000"/>
          <w:kern w:val="0"/>
          <w:lang w:val="es-ES" w:eastAsia="es-ES"/>
          <w14:ligatures w14:val="none"/>
        </w:rPr>
        <w:t>9 de abril de 2025, complementado con el escrito del 27 de mayo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70289D">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208CD6FD"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B531A6">
        <w:rPr>
          <w:rFonts w:ascii="Arial Narrow" w:eastAsia="Arial Narrow" w:hAnsi="Arial Narrow" w:cs="Arial Narrow"/>
          <w:color w:val="000000"/>
          <w:kern w:val="0"/>
          <w:lang w:eastAsia="es-PE"/>
          <w14:ligatures w14:val="none"/>
        </w:rPr>
        <w:t>requerir a Rímac Seguros y Reaseguros S.A. que cumpla</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70289D">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consignar el Número de Registro Único de Contribuyentes (RUC); y,</w:t>
      </w:r>
    </w:p>
    <w:p w14:paraId="7341F53D" w14:textId="101F16E7" w:rsidR="00AB3A58" w:rsidRPr="0026598E" w:rsidRDefault="00AB3A58" w:rsidP="0070289D">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70289D">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354DE7F2" w14:textId="77777777" w:rsidR="00AB3A58" w:rsidRPr="0026598E" w:rsidRDefault="00AB3A58" w:rsidP="0070289D">
      <w:pPr>
        <w:spacing w:after="0" w:line="276" w:lineRule="auto"/>
        <w:ind w:left="567"/>
        <w:jc w:val="both"/>
        <w:rPr>
          <w:rFonts w:ascii="Arial Narrow" w:eastAsia="Arial Narrow" w:hAnsi="Arial Narrow" w:cs="Arial Narrow"/>
          <w:color w:val="000000"/>
          <w:kern w:val="0"/>
          <w:lang w:eastAsia="es-PE"/>
          <w14:ligatures w14:val="none"/>
        </w:rPr>
      </w:pPr>
    </w:p>
    <w:p w14:paraId="08C80BAE" w14:textId="2CD69448"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w:t>
      </w:r>
      <w:r w:rsidRPr="004A3D92">
        <w:rPr>
          <w:rFonts w:ascii="Arial Narrow" w:eastAsia="Arial Narrow" w:hAnsi="Arial Narrow" w:cs="Arial Narrow"/>
          <w:color w:val="000000"/>
          <w:kern w:val="0"/>
          <w:lang w:eastAsia="es-PE"/>
          <w14:ligatures w14:val="none"/>
        </w:rPr>
        <w:t xml:space="preserve">la denuncia interpuesta </w:t>
      </w:r>
      <w:r w:rsidRPr="004A3D92">
        <w:rPr>
          <w:rFonts w:ascii="Arial Narrow" w:eastAsia="Times New Roman" w:hAnsi="Arial Narrow" w:cs="Arial"/>
          <w:color w:val="000000"/>
          <w:kern w:val="0"/>
          <w:lang w:val="es-ES" w:eastAsia="es-ES"/>
          <w14:ligatures w14:val="none"/>
        </w:rPr>
        <w:t xml:space="preserve">el </w:t>
      </w:r>
      <w:r w:rsidR="004A3D92" w:rsidRPr="004A3D92">
        <w:rPr>
          <w:rFonts w:ascii="Arial Narrow" w:eastAsia="Times New Roman" w:hAnsi="Arial Narrow" w:cs="Arial"/>
          <w:color w:val="000000"/>
          <w:kern w:val="0"/>
          <w:lang w:val="es-ES" w:eastAsia="es-ES"/>
          <w14:ligatures w14:val="none"/>
        </w:rPr>
        <w:t>9 de abril de 2025, complementado con el escrito del 27 de mayo de 2025</w:t>
      </w:r>
      <w:r w:rsidRPr="004A3D92">
        <w:rPr>
          <w:rFonts w:ascii="Arial Narrow" w:eastAsia="Calibri" w:hAnsi="Arial Narrow" w:cs="Arial"/>
          <w:kern w:val="0"/>
          <w14:ligatures w14:val="none"/>
        </w:rPr>
        <w:t xml:space="preserve">, </w:t>
      </w:r>
      <w:r w:rsidRPr="004A3D92">
        <w:rPr>
          <w:rFonts w:ascii="Arial Narrow" w:eastAsia="Arial Narrow" w:hAnsi="Arial Narrow" w:cs="Arial Narrow"/>
          <w:color w:val="000000"/>
          <w:kern w:val="0"/>
          <w:lang w:eastAsia="es-PE"/>
          <w14:ligatures w14:val="none"/>
        </w:rPr>
        <w:t>a</w:t>
      </w:r>
      <w:r w:rsidRPr="004A3D92">
        <w:rPr>
          <w:rFonts w:ascii="Arial Narrow" w:eastAsia="Times New Roman" w:hAnsi="Arial Narrow" w:cs="Times New Roman"/>
          <w:color w:val="000000"/>
          <w:kern w:val="0"/>
          <w:shd w:val="clear" w:color="auto" w:fill="FFFFFF"/>
          <w:lang w:eastAsia="es-PE"/>
          <w14:ligatures w14:val="none"/>
        </w:rPr>
        <w:t xml:space="preserve"> </w:t>
      </w:r>
      <w:r w:rsidR="00B531A6" w:rsidRPr="004A3D92">
        <w:rPr>
          <w:rFonts w:ascii="Arial Narrow" w:hAnsi="Arial Narrow" w:cs="Arial"/>
          <w:bCs/>
          <w:spacing w:val="-3"/>
          <w:kern w:val="0"/>
          <w14:ligatures w14:val="none"/>
        </w:rPr>
        <w:t>Rím</w:t>
      </w:r>
      <w:r w:rsidR="00B531A6" w:rsidRPr="00C40C8A">
        <w:rPr>
          <w:rFonts w:ascii="Arial Narrow" w:hAnsi="Arial Narrow" w:cs="Arial"/>
          <w:bCs/>
          <w:spacing w:val="-3"/>
          <w:kern w:val="0"/>
          <w14:ligatures w14:val="none"/>
        </w:rPr>
        <w:t>ac Seguros y Reaseguros S.A</w:t>
      </w:r>
      <w:r w:rsidR="00B531A6" w:rsidRPr="00B531A6">
        <w:rPr>
          <w:rFonts w:ascii="Arial Narrow" w:hAnsi="Arial Narrow" w:cs="Arial"/>
          <w:bCs/>
          <w:spacing w:val="-3"/>
          <w:kern w:val="0"/>
          <w14:ligatures w14:val="none"/>
        </w:rPr>
        <w:t>.</w:t>
      </w:r>
      <w:r w:rsidRPr="00B531A6">
        <w:rPr>
          <w:rFonts w:ascii="Arial Narrow" w:eastAsia="Arial Narrow" w:hAnsi="Arial Narrow" w:cs="Arial Narrow"/>
          <w:color w:val="000000"/>
          <w:kern w:val="0"/>
          <w:lang w:eastAsia="es-PE"/>
          <w14:ligatures w14:val="none"/>
        </w:rPr>
        <w:t>, para que, de conformidad con lo dispuesto por el artículo 26</w:t>
      </w:r>
      <w:r w:rsidR="00B2526D" w:rsidRPr="00B531A6">
        <w:rPr>
          <w:rFonts w:ascii="Arial Narrow" w:eastAsia="Times New Roman" w:hAnsi="Arial Narrow" w:cs="Segoe UI"/>
          <w:color w:val="000000"/>
          <w:kern w:val="0"/>
          <w:lang w:eastAsia="es-PE"/>
          <w14:ligatures w14:val="none"/>
        </w:rPr>
        <w:t/>
      </w:r>
      <w:r w:rsidRPr="00B531A6">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p>
    <w:p w14:paraId="61C1ED8F" w14:textId="52F6C2A2" w:rsidR="008641BD" w:rsidRPr="0026598E" w:rsidRDefault="00AB3A58" w:rsidP="0070289D">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B531A6" w:rsidRPr="00C40C8A">
        <w:rPr>
          <w:rFonts w:ascii="Arial Narrow" w:hAnsi="Arial Narrow" w:cs="Arial"/>
          <w:bCs/>
          <w:spacing w:val="-3"/>
          <w:kern w:val="0"/>
          <w14:ligatures w14:val="none"/>
        </w:rPr>
        <w:t>Rímac Seguros y Reaseguros S.A</w:t>
      </w:r>
      <w:r w:rsidR="00B531A6" w:rsidRPr="00B531A6">
        <w:rPr>
          <w:rFonts w:ascii="Arial Narrow" w:hAnsi="Arial Narrow" w:cs="Arial"/>
          <w:bCs/>
          <w:spacing w:val="-3"/>
          <w:kern w:val="0"/>
          <w14:ligatures w14:val="none"/>
        </w:rPr>
        <w:t>.</w:t>
      </w:r>
      <w:r w:rsidRPr="00B531A6">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2B1FC4" w:rsidRPr="004B303C">
        <w:rPr>
          <w:rFonts w:ascii="Arial Narrow" w:eastAsia="Times New Roman" w:hAnsi="Arial Narrow" w:cs="Arial"/>
          <w:color w:val="000000"/>
          <w:kern w:val="0"/>
          <w:lang w:val="es-ES" w:eastAsia="es-ES"/>
          <w14:ligatures w14:val="none"/>
        </w:rPr>
        <w:t>(i) presentar una copia completa, legible y debidamente suscrita</w:t>
      </w:r>
      <w:r w:rsidR="00CC0154">
        <w:rPr>
          <w:rFonts w:ascii="Arial Narrow" w:eastAsia="Times New Roman" w:hAnsi="Arial Narrow" w:cs="Arial"/>
          <w:color w:val="000000"/>
          <w:kern w:val="0"/>
          <w:lang w:val="es-ES" w:eastAsia="es-ES"/>
          <w14:ligatures w14:val="none"/>
        </w:rPr>
        <w:t>s</w:t>
      </w:r>
      <w:r w:rsidR="002B1FC4" w:rsidRPr="004B303C">
        <w:rPr>
          <w:rFonts w:ascii="Arial Narrow" w:eastAsia="Times New Roman" w:hAnsi="Arial Narrow" w:cs="Arial"/>
          <w:color w:val="000000"/>
          <w:kern w:val="0"/>
          <w:lang w:val="es-ES" w:eastAsia="es-ES"/>
          <w14:ligatures w14:val="none"/>
        </w:rPr>
        <w:t xml:space="preserve"> </w:t>
      </w:r>
      <w:r w:rsidR="00CC0154">
        <w:rPr>
          <w:rFonts w:ascii="Arial Narrow" w:eastAsia="Times New Roman" w:hAnsi="Arial Narrow" w:cs="Arial"/>
          <w:color w:val="000000"/>
          <w:kern w:val="0"/>
          <w:lang w:val="es-ES" w:eastAsia="es-ES"/>
          <w14:ligatures w14:val="none"/>
        </w:rPr>
        <w:t xml:space="preserve">de las Pólizas </w:t>
      </w:r>
      <w:r w:rsidR="00CC0154" w:rsidRPr="008D337B">
        <w:rPr>
          <w:rFonts w:ascii="Arial Narrow" w:eastAsia="Times New Roman" w:hAnsi="Arial Narrow" w:cs="Arial"/>
          <w:color w:val="000000"/>
          <w:kern w:val="0"/>
          <w:lang w:val="es-ES" w:eastAsia="es-ES"/>
          <w14:ligatures w14:val="none"/>
        </w:rPr>
        <w:t xml:space="preserve"/>
      </w:r>
      <w:r w:rsidR="00CC0154" w:rsidRPr="008D337B">
        <w:rPr>
          <w:rFonts w:ascii="Arial Narrow" w:eastAsia="Arial Narrow" w:hAnsi="Arial Narrow" w:cs="Arial Narrow"/>
          <w:kern w:val="0"/>
          <w14:ligatures w14:val="none"/>
        </w:rPr>
        <w:t>V-265200</w:t>
      </w:r>
      <w:r w:rsidR="00CC0154">
        <w:rPr>
          <w:rFonts w:ascii="Arial Narrow" w:eastAsia="Arial Narrow" w:hAnsi="Arial Narrow" w:cs="Arial Narrow"/>
          <w:kern w:val="0"/>
          <w14:ligatures w14:val="none"/>
        </w:rPr>
        <w:t xml:space="preserve"> </w:t>
      </w:r>
      <w:r w:rsidR="00F20A83">
        <w:rPr>
          <w:rFonts w:ascii="Arial Narrow" w:eastAsia="Arial Narrow" w:hAnsi="Arial Narrow" w:cs="Arial Narrow"/>
          <w:kern w:val="0"/>
          <w14:ligatures w14:val="none"/>
        </w:rPr>
        <w:t xml:space="preserve">y </w:t>
      </w:r>
      <w:r w:rsidR="00CC0154" w:rsidRPr="004B303C">
        <w:rPr>
          <w:rFonts w:ascii="Arial Narrow" w:eastAsia="Times New Roman" w:hAnsi="Arial Narrow" w:cs="Arial"/>
          <w:color w:val="000000"/>
          <w:kern w:val="0"/>
          <w:lang w:val="es-ES" w:eastAsia="es-ES"/>
          <w14:ligatures w14:val="none"/>
        </w:rPr>
        <w:t xml:space="preserve"/>
      </w:r>
      <w:r w:rsidR="00CC0154" w:rsidRPr="00303FF5">
        <w:rPr>
          <w:rFonts w:ascii="Arial Narrow" w:eastAsia="Arial Narrow" w:hAnsi="Arial Narrow" w:cs="Arial Narrow"/>
          <w:kern w:val="0"/>
          <w14:ligatures w14:val="none"/>
        </w:rPr>
        <w:t>V-1582398</w:t>
      </w:r>
      <w:r w:rsidR="002B1FC4" w:rsidRPr="004B303C">
        <w:rPr>
          <w:rFonts w:ascii="Arial Narrow" w:eastAsia="Times New Roman" w:hAnsi="Arial Narrow" w:cs="Arial"/>
          <w:color w:val="000000"/>
          <w:kern w:val="0"/>
          <w:lang w:val="es-ES" w:eastAsia="es-ES"/>
          <w14:ligatures w14:val="none"/>
        </w:rPr>
        <w:t xml:space="preserve">, así como el cargo de remisión de las referidas pólizas; (ii) presentar </w:t>
      </w:r>
      <w:r w:rsidR="00CC0154">
        <w:rPr>
          <w:rFonts w:ascii="Arial Narrow" w:eastAsia="Times New Roman" w:hAnsi="Arial Narrow" w:cs="Arial"/>
          <w:color w:val="000000"/>
          <w:kern w:val="0"/>
          <w:lang w:val="es-ES" w:eastAsia="es-ES"/>
          <w14:ligatures w14:val="none"/>
        </w:rPr>
        <w:t>los medios probatorios que acrediten que anuló las pólizas de seguros contratados por el 2007, de conformidad a la normativa vigente</w:t>
      </w:r>
      <w:r w:rsidR="002B1FC4" w:rsidRPr="004B303C">
        <w:rPr>
          <w:rFonts w:ascii="Arial Narrow" w:eastAsia="Times New Roman" w:hAnsi="Arial Narrow" w:cs="Arial"/>
          <w:color w:val="000000"/>
          <w:kern w:val="0"/>
          <w:lang w:eastAsia="es-ES"/>
          <w14:ligatures w14:val="none"/>
        </w:rPr>
        <w:t xml:space="preserve">; y, (iii) </w:t>
      </w:r>
      <w:r w:rsidR="002B1FC4" w:rsidRPr="004B303C">
        <w:rPr>
          <w:rFonts w:ascii="Arial Narrow" w:eastAsia="Times New Roman" w:hAnsi="Arial Narrow" w:cs="Arial"/>
          <w:color w:val="000000"/>
          <w:kern w:val="0"/>
          <w:lang w:val="es-ES" w:eastAsia="es-ES"/>
          <w14:ligatures w14:val="none"/>
        </w:rPr>
        <w:t xml:space="preserve">presentar </w:t>
      </w:r>
      <w:r w:rsidR="00CC0154">
        <w:rPr>
          <w:rFonts w:ascii="Arial Narrow" w:eastAsia="Times New Roman" w:hAnsi="Arial Narrow" w:cs="Arial"/>
          <w:color w:val="000000"/>
          <w:kern w:val="0"/>
          <w:lang w:val="es-ES" w:eastAsia="es-ES"/>
          <w14:ligatures w14:val="none"/>
        </w:rPr>
        <w:t xml:space="preserve">los medios probatorios que acrediten que informó al denunciante que las primas descontadas de la planilla de pagos del denunciantes pertenecían a las </w:t>
      </w:r>
      <w:r w:rsidR="00CC0154" w:rsidRPr="008D337B">
        <w:rPr>
          <w:rFonts w:ascii="Arial Narrow" w:eastAsia="Arial Narrow" w:hAnsi="Arial Narrow" w:cs="Arial Narrow"/>
          <w:kern w:val="0"/>
          <w14:ligatures w14:val="none"/>
        </w:rPr>
        <w:t>Póliza</w:t>
      </w:r>
      <w:r w:rsidR="00CC0154">
        <w:rPr>
          <w:rFonts w:ascii="Arial Narrow" w:eastAsia="Arial Narrow" w:hAnsi="Arial Narrow" w:cs="Arial Narrow"/>
          <w:kern w:val="0"/>
          <w14:ligatures w14:val="none"/>
        </w:rPr>
        <w:t>s</w:t>
      </w:r>
      <w:r w:rsidR="00CC0154" w:rsidRPr="008D337B">
        <w:rPr>
          <w:rFonts w:ascii="Arial Narrow" w:eastAsia="Arial Narrow" w:hAnsi="Arial Narrow" w:cs="Arial Narrow"/>
          <w:kern w:val="0"/>
          <w14:ligatures w14:val="none"/>
        </w:rPr>
        <w:t xml:space="preserve"> </w:t>
      </w:r>
      <w:r w:rsidR="00CC0154" w:rsidRPr="008D337B">
        <w:rPr>
          <w:rFonts w:ascii="Arial Narrow" w:eastAsia="Times New Roman" w:hAnsi="Arial Narrow" w:cs="Arial"/>
          <w:color w:val="000000"/>
          <w:kern w:val="0"/>
          <w:lang w:val="es-ES" w:eastAsia="es-ES"/>
          <w14:ligatures w14:val="none"/>
        </w:rPr>
        <w:t xml:space="preserve"/>
      </w:r>
      <w:r w:rsidR="00CC0154" w:rsidRPr="008D337B">
        <w:rPr>
          <w:rFonts w:ascii="Arial Narrow" w:eastAsia="Arial Narrow" w:hAnsi="Arial Narrow" w:cs="Arial Narrow"/>
          <w:kern w:val="0"/>
          <w14:ligatures w14:val="none"/>
        </w:rPr>
        <w:t>V-265200</w:t>
      </w:r>
      <w:r w:rsidR="00CC0154">
        <w:rPr>
          <w:rFonts w:ascii="Arial Narrow" w:eastAsia="Arial Narrow" w:hAnsi="Arial Narrow" w:cs="Arial Narrow"/>
          <w:kern w:val="0"/>
          <w14:ligatures w14:val="none"/>
        </w:rPr>
        <w:t xml:space="preserve"> y Póliza </w:t>
      </w:r>
      <w:r w:rsidR="00CC0154" w:rsidRPr="004B303C">
        <w:rPr>
          <w:rFonts w:ascii="Arial Narrow" w:eastAsia="Times New Roman" w:hAnsi="Arial Narrow" w:cs="Arial"/>
          <w:color w:val="000000"/>
          <w:kern w:val="0"/>
          <w:lang w:val="es-ES" w:eastAsia="es-ES"/>
          <w14:ligatures w14:val="none"/>
        </w:rPr>
        <w:t xml:space="preserve"/>
      </w:r>
      <w:r w:rsidR="00CC0154" w:rsidRPr="00303FF5">
        <w:rPr>
          <w:rFonts w:ascii="Arial Narrow" w:eastAsia="Arial Narrow" w:hAnsi="Arial Narrow" w:cs="Arial Narrow"/>
          <w:kern w:val="0"/>
          <w14:ligatures w14:val="none"/>
        </w:rPr>
        <w:t>V-1582398</w:t>
      </w:r>
      <w:r w:rsidR="00F20A83">
        <w:rPr>
          <w:rFonts w:ascii="Arial Narrow" w:eastAsia="Arial Narrow" w:hAnsi="Arial Narrow" w:cs="Arial Narrow"/>
          <w:kern w:val="0"/>
          <w14:ligatures w14:val="none"/>
        </w:rPr>
        <w:t xml:space="preserve"> y no a las suscritas en 2007.</w:t>
      </w:r>
    </w:p>
    <w:p w14:paraId="6A128BE5" w14:textId="77777777" w:rsidR="002B7DCD" w:rsidRDefault="002B7DCD" w:rsidP="0070289D">
      <w:pPr>
        <w:spacing w:after="0" w:line="276" w:lineRule="auto"/>
        <w:jc w:val="both"/>
        <w:rPr>
          <w:rFonts w:ascii="Arial Narrow" w:eastAsia="Arial Narrow" w:hAnsi="Arial Narrow" w:cs="Arial Narrow"/>
          <w:b/>
          <w:color w:val="000000"/>
          <w:kern w:val="0"/>
          <w:lang w:val="es-ES" w:eastAsia="es-PE"/>
          <w14:ligatures w14:val="none"/>
        </w:rPr>
      </w:pPr>
    </w:p>
    <w:p w14:paraId="30DE0050" w14:textId="6BADE12D" w:rsidR="00F20A83" w:rsidRPr="00F20A83" w:rsidRDefault="001B75AB" w:rsidP="0070289D">
      <w:pPr>
        <w:suppressAutoHyphens/>
        <w:spacing w:after="0" w:line="276" w:lineRule="auto"/>
        <w:jc w:val="both"/>
        <w:rPr>
          <w:rFonts w:ascii="Arial Narrow" w:hAnsi="Arial Narrow" w:cs="Arial"/>
          <w:spacing w:val="-3"/>
        </w:rPr>
      </w:pPr>
      <w:r>
        <w:rPr>
          <w:rFonts w:ascii="Arial Narrow" w:eastAsia="Arial Narrow" w:hAnsi="Arial Narrow" w:cs="Arial Narrow"/>
          <w:b/>
          <w:color w:val="000000"/>
          <w:kern w:val="0"/>
          <w:lang w:eastAsia="es-PE"/>
          <w14:ligatures w14:val="none"/>
        </w:rPr>
        <w:t xml:space="preserve">SEXTO: requerir que, en un plazo no mayor de cinco (5) días hábiles contado a partir del día siguiente de la notificación de la presente resolución, señor [APELLIDO] [APELLIDO] , cumpla con presentar los medios probatorios que acrediten lo alegado por su parte en su escrito de denuncia, referido a que las firmas de la Pólizas V-265200 y Póliza V-1582398 no corresponden a la suya; como -por ejemplo- un informe pericial. Asimismo, indicar si requiere los documentos originales consistentes en las solicitudes de inscripción de las Pólizas V-265200 y Póliza V-1582398, y que obran en poder de Rímac Seguros y Reaseguros S.A.; con la finalidad de requerir que la parte denunciada acuda con dicho documento y usted acuda con el perito que contrate, de considerarlo pertinente.</w:t>
      </w:r>
      <w:r w:rsidR="00CC0154" w:rsidRPr="00F20A83">
        <w:rPr>
          <w:rFonts w:ascii="Arial Narrow" w:eastAsia="Arial Narrow" w:hAnsi="Arial Narrow" w:cs="Arial Narrow"/>
          <w:b/>
          <w:color w:val="000000"/>
          <w:kern w:val="0"/>
          <w:lang w:eastAsia="es-PE"/>
          <w14:ligatures w14:val="none"/>
        </w:rPr>
        <w:t xml:space="preserve"/>
      </w:r>
      <w:r w:rsidR="00CC0154" w:rsidRPr="00F20A83">
        <w:rPr>
          <w:rFonts w:ascii="Arial Narrow" w:eastAsia="Times New Roman" w:hAnsi="Arial Narrow" w:cs="Arial"/>
          <w:color w:val="000000"/>
          <w:kern w:val="0"/>
          <w:lang w:eastAsia="es-ES"/>
          <w14:ligatures w14:val="none"/>
        </w:rPr>
        <w:t xml:space="preserve"/>
      </w:r>
      <w:r w:rsidR="00CC0154" w:rsidRPr="00F20A83">
        <w:rPr>
          <w:rFonts w:ascii="Arial Narrow" w:eastAsia="Times New Roman" w:hAnsi="Arial Narrow" w:cs="Arial"/>
          <w:color w:val="000000"/>
          <w:kern w:val="0"/>
          <w:lang w:val="es-ES" w:eastAsia="es-ES"/>
          <w14:ligatures w14:val="none"/>
        </w:rPr>
        <w:t xml:space="preserve"/>
      </w:r>
      <w:r w:rsidR="00CC0154" w:rsidRPr="00F20A83">
        <w:rPr>
          <w:rFonts w:ascii="Arial Narrow" w:eastAsia="Times New Roman" w:hAnsi="Arial Narrow" w:cs="Arial"/>
          <w:color w:val="000000"/>
          <w:kern w:val="0"/>
          <w:lang w:eastAsia="es-ES"/>
          <w14:ligatures w14:val="none"/>
        </w:rPr>
        <w:t xml:space="preserve"/>
      </w:r>
      <w:r w:rsidR="00CC0154" w:rsidRPr="00F20A83">
        <w:rPr>
          <w:rFonts w:ascii="Arial Narrow" w:eastAsia="Times New Roman" w:hAnsi="Arial Narrow" w:cs="Times New Roman"/>
          <w:color w:val="000000"/>
          <w:kern w:val="0"/>
          <w:shd w:val="clear" w:color="auto" w:fill="FFFFFF"/>
          <w:lang w:eastAsia="es-PE"/>
          <w14:ligatures w14:val="none"/>
        </w:rPr>
        <w:t xml:space="preserve"/>
      </w:r>
      <w:r w:rsidR="00CC0154" w:rsidRPr="00F20A83">
        <w:rPr>
          <w:rFonts w:ascii="Arial Narrow" w:eastAsia="Arial Narrow" w:hAnsi="Arial Narrow" w:cs="Arial Narrow"/>
          <w:bCs/>
        </w:rPr>
        <w:t/>
      </w:r>
      <w:r w:rsidR="00CC0154" w:rsidRPr="00F20A83">
        <w:rPr>
          <w:rFonts w:ascii="Arial Narrow" w:eastAsia="Times New Roman" w:hAnsi="Arial Narrow" w:cs="Arial"/>
          <w:color w:val="000000"/>
          <w:kern w:val="0"/>
          <w:lang w:eastAsia="es-ES"/>
          <w14:ligatures w14:val="none"/>
        </w:rPr>
        <w:t xml:space="preserve"/>
      </w:r>
      <w:r w:rsidR="00CC0154" w:rsidRPr="00F20A83">
        <w:rPr>
          <w:rFonts w:ascii="Arial Narrow" w:eastAsia="Times New Roman" w:hAnsi="Arial Narrow" w:cs="Arial"/>
          <w:color w:val="000000"/>
          <w:kern w:val="0"/>
          <w:lang w:val="es-ES" w:eastAsia="es-ES"/>
          <w14:ligatures w14:val="none"/>
        </w:rPr>
        <w:t xml:space="preserve"/>
      </w:r>
      <w:r w:rsidR="00F20A83" w:rsidRPr="00F20A83">
        <w:rPr>
          <w:rFonts w:ascii="Arial Narrow" w:hAnsi="Arial Narrow" w:cs="Arial"/>
          <w:bCs/>
          <w:spacing w:val="-3"/>
        </w:rPr>
        <w:t/>
      </w:r>
      <w:r w:rsidR="00F20A83">
        <w:rPr>
          <w:rFonts w:ascii="Arial Narrow" w:hAnsi="Arial Narrow" w:cs="Arial"/>
          <w:bCs/>
          <w:spacing w:val="-3"/>
        </w:rPr>
        <w:t xml:space="preserve"/>
      </w:r>
      <w:r w:rsidR="00F20A83" w:rsidRPr="004A1EB8">
        <w:rPr>
          <w:rFonts w:ascii="Arial Narrow" w:hAnsi="Arial Narrow" w:cs="Arial"/>
          <w:bCs/>
          <w:spacing w:val="-3"/>
        </w:rPr>
        <w:t/>
      </w:r>
      <w:r w:rsidR="00F20A83">
        <w:rPr>
          <w:rFonts w:ascii="Arial Narrow" w:hAnsi="Arial Narrow" w:cs="Arial"/>
          <w:bCs/>
          <w:spacing w:val="-3"/>
        </w:rPr>
        <w:t xml:space="preserve"/>
      </w:r>
      <w:r w:rsidR="00F20A83" w:rsidRPr="004A1EB8">
        <w:rPr>
          <w:rFonts w:ascii="Arial Narrow" w:hAnsi="Arial Narrow" w:cs="Arial"/>
          <w:bCs/>
          <w:spacing w:val="-3"/>
        </w:rPr>
        <w:t xml:space="preserve"/>
      </w:r>
      <w:r w:rsidR="00F20A83">
        <w:rPr>
          <w:rFonts w:ascii="Arial Narrow" w:hAnsi="Arial Narrow" w:cs="Arial"/>
          <w:bCs/>
          <w:spacing w:val="-3"/>
        </w:rPr>
        <w:t/>
      </w:r>
      <w:r w:rsidR="00F20A83" w:rsidRPr="004A1EB8">
        <w:rPr>
          <w:rFonts w:ascii="Arial Narrow" w:hAnsi="Arial Narrow" w:cs="Arial"/>
          <w:bCs/>
          <w:spacing w:val="-3"/>
        </w:rPr>
        <w:t xml:space="preserve"/>
      </w:r>
      <w:r w:rsidR="00F20A83">
        <w:rPr>
          <w:rFonts w:ascii="Arial Narrow" w:hAnsi="Arial Narrow" w:cs="Arial"/>
          <w:bCs/>
          <w:spacing w:val="-3"/>
        </w:rPr>
        <w:t xml:space="preserve"/>
      </w:r>
      <w:r w:rsidR="00F20A83" w:rsidRPr="008D337B">
        <w:rPr>
          <w:rFonts w:ascii="Arial Narrow" w:eastAsia="Arial Narrow" w:hAnsi="Arial Narrow" w:cs="Arial Narrow"/>
          <w:kern w:val="0"/>
          <w14:ligatures w14:val="none"/>
        </w:rPr>
        <w:t/>
      </w:r>
      <w:r w:rsidR="00F20A83">
        <w:rPr>
          <w:rFonts w:ascii="Arial Narrow" w:eastAsia="Arial Narrow" w:hAnsi="Arial Narrow" w:cs="Arial Narrow"/>
          <w:kern w:val="0"/>
          <w14:ligatures w14:val="none"/>
        </w:rPr>
        <w:t/>
      </w:r>
      <w:r w:rsidR="00F20A83" w:rsidRPr="008D337B">
        <w:rPr>
          <w:rFonts w:ascii="Arial Narrow" w:eastAsia="Arial Narrow" w:hAnsi="Arial Narrow" w:cs="Arial Narrow"/>
          <w:kern w:val="0"/>
          <w14:ligatures w14:val="none"/>
        </w:rPr>
        <w:t xml:space="preserve"/>
      </w:r>
      <w:r w:rsidR="00F20A83" w:rsidRPr="008D337B">
        <w:rPr>
          <w:rFonts w:ascii="Arial Narrow" w:eastAsia="Times New Roman" w:hAnsi="Arial Narrow" w:cs="Arial"/>
          <w:color w:val="000000"/>
          <w:kern w:val="0"/>
          <w:lang w:val="es-ES" w:eastAsia="es-ES"/>
          <w14:ligatures w14:val="none"/>
        </w:rPr>
        <w:t xml:space="preserve"/>
      </w:r>
      <w:r w:rsidR="00F20A83" w:rsidRPr="008D337B">
        <w:rPr>
          <w:rFonts w:ascii="Arial Narrow" w:eastAsia="Arial Narrow" w:hAnsi="Arial Narrow" w:cs="Arial Narrow"/>
          <w:kern w:val="0"/>
          <w14:ligatures w14:val="none"/>
        </w:rPr>
        <w:t/>
      </w:r>
      <w:r w:rsidR="00F20A83">
        <w:rPr>
          <w:rFonts w:ascii="Arial Narrow" w:eastAsia="Arial Narrow" w:hAnsi="Arial Narrow" w:cs="Arial Narrow"/>
          <w:kern w:val="0"/>
          <w14:ligatures w14:val="none"/>
        </w:rPr>
        <w:t xml:space="preserve"/>
      </w:r>
      <w:r w:rsidR="00F20A83" w:rsidRPr="004B303C">
        <w:rPr>
          <w:rFonts w:ascii="Arial Narrow" w:eastAsia="Times New Roman" w:hAnsi="Arial Narrow" w:cs="Arial"/>
          <w:color w:val="000000"/>
          <w:kern w:val="0"/>
          <w:lang w:val="es-ES" w:eastAsia="es-ES"/>
          <w14:ligatures w14:val="none"/>
        </w:rPr>
        <w:t xml:space="preserve"/>
      </w:r>
      <w:r w:rsidR="00F20A83" w:rsidRPr="00303FF5">
        <w:rPr>
          <w:rFonts w:ascii="Arial Narrow" w:eastAsia="Arial Narrow" w:hAnsi="Arial Narrow" w:cs="Arial Narrow"/>
          <w:kern w:val="0"/>
          <w14:ligatures w14:val="none"/>
        </w:rPr>
        <w:t/>
      </w:r>
      <w:r w:rsidR="00F20A83" w:rsidRPr="004A1EB8">
        <w:rPr>
          <w:rFonts w:ascii="Arial Narrow" w:hAnsi="Arial Narrow" w:cs="Arial"/>
          <w:bCs/>
          <w:spacing w:val="-3"/>
        </w:rPr>
        <w:t xml:space="preserve"/>
      </w:r>
      <w:r w:rsidR="00F20A83">
        <w:rPr>
          <w:rFonts w:ascii="Arial Narrow" w:hAnsi="Arial Narrow" w:cs="Arial"/>
          <w:bCs/>
          <w:spacing w:val="-3"/>
        </w:rPr>
        <w:t xml:space="preserve"/>
      </w:r>
      <w:r w:rsidR="00F20A83" w:rsidRPr="00F20A83">
        <w:rPr>
          <w:rFonts w:ascii="Arial Narrow" w:hAnsi="Arial Narrow" w:cs="Arial"/>
          <w:bCs/>
          <w:spacing w:val="-3"/>
        </w:rPr>
        <w:t/>
      </w:r>
      <w:r w:rsidR="00F20A83">
        <w:rPr>
          <w:rFonts w:ascii="Arial Narrow" w:hAnsi="Arial Narrow" w:cs="Arial"/>
          <w:bCs/>
          <w:spacing w:val="-3"/>
        </w:rPr>
        <w:t xml:space="preserve"/>
      </w:r>
      <w:r w:rsidR="00F20A83" w:rsidRPr="008D337B">
        <w:rPr>
          <w:rFonts w:ascii="Arial Narrow" w:eastAsia="Arial Narrow" w:hAnsi="Arial Narrow" w:cs="Arial Narrow"/>
          <w:kern w:val="0"/>
          <w14:ligatures w14:val="none"/>
        </w:rPr>
        <w:t/>
      </w:r>
      <w:r w:rsidR="00F20A83">
        <w:rPr>
          <w:rFonts w:ascii="Arial Narrow" w:eastAsia="Arial Narrow" w:hAnsi="Arial Narrow" w:cs="Arial Narrow"/>
          <w:kern w:val="0"/>
          <w14:ligatures w14:val="none"/>
        </w:rPr>
        <w:t/>
      </w:r>
      <w:r w:rsidR="00F20A83" w:rsidRPr="008D337B">
        <w:rPr>
          <w:rFonts w:ascii="Arial Narrow" w:eastAsia="Arial Narrow" w:hAnsi="Arial Narrow" w:cs="Arial Narrow"/>
          <w:kern w:val="0"/>
          <w14:ligatures w14:val="none"/>
        </w:rPr>
        <w:t xml:space="preserve"/>
      </w:r>
      <w:r w:rsidR="00F20A83" w:rsidRPr="008D337B">
        <w:rPr>
          <w:rFonts w:ascii="Arial Narrow" w:eastAsia="Times New Roman" w:hAnsi="Arial Narrow" w:cs="Arial"/>
          <w:color w:val="000000"/>
          <w:kern w:val="0"/>
          <w:lang w:val="es-ES" w:eastAsia="es-ES"/>
          <w14:ligatures w14:val="none"/>
        </w:rPr>
        <w:t xml:space="preserve"/>
      </w:r>
      <w:r w:rsidR="00F20A83" w:rsidRPr="008D337B">
        <w:rPr>
          <w:rFonts w:ascii="Arial Narrow" w:eastAsia="Arial Narrow" w:hAnsi="Arial Narrow" w:cs="Arial Narrow"/>
          <w:kern w:val="0"/>
          <w14:ligatures w14:val="none"/>
        </w:rPr>
        <w:t/>
      </w:r>
      <w:r w:rsidR="00F20A83">
        <w:rPr>
          <w:rFonts w:ascii="Arial Narrow" w:eastAsia="Arial Narrow" w:hAnsi="Arial Narrow" w:cs="Arial Narrow"/>
          <w:kern w:val="0"/>
          <w14:ligatures w14:val="none"/>
        </w:rPr>
        <w:t xml:space="preserve"/>
      </w:r>
      <w:r w:rsidR="00F20A83" w:rsidRPr="004B303C">
        <w:rPr>
          <w:rFonts w:ascii="Arial Narrow" w:eastAsia="Times New Roman" w:hAnsi="Arial Narrow" w:cs="Arial"/>
          <w:color w:val="000000"/>
          <w:kern w:val="0"/>
          <w:lang w:val="es-ES" w:eastAsia="es-ES"/>
          <w14:ligatures w14:val="none"/>
        </w:rPr>
        <w:t xml:space="preserve"/>
      </w:r>
      <w:r w:rsidR="00F20A83" w:rsidRPr="00303FF5">
        <w:rPr>
          <w:rFonts w:ascii="Arial Narrow" w:eastAsia="Arial Narrow" w:hAnsi="Arial Narrow" w:cs="Arial Narrow"/>
          <w:kern w:val="0"/>
          <w14:ligatures w14:val="none"/>
        </w:rPr>
        <w:t/>
      </w:r>
      <w:r w:rsidR="00F20A83" w:rsidRPr="00F20A83">
        <w:rPr>
          <w:rFonts w:ascii="Arial Narrow" w:hAnsi="Arial Narrow" w:cs="Arial"/>
          <w:bCs/>
          <w:spacing w:val="-3"/>
        </w:rPr>
        <w:t xml:space="preserve"/>
      </w:r>
      <w:r w:rsidR="00F20A83">
        <w:rPr>
          <w:rFonts w:ascii="Arial Narrow" w:hAnsi="Arial Narrow" w:cs="Arial"/>
          <w:bCs/>
          <w:spacing w:val="-3"/>
        </w:rPr>
        <w:t/>
      </w:r>
      <w:r w:rsidR="00F20A83" w:rsidRPr="00F20A83">
        <w:rPr>
          <w:rFonts w:ascii="Arial Narrow" w:hAnsi="Arial Narrow" w:cs="Arial"/>
          <w:bCs/>
          <w:spacing w:val="-3"/>
        </w:rPr>
        <w:t xml:space="preserve"/>
      </w:r>
      <w:r w:rsidR="00F20A83">
        <w:rPr>
          <w:rFonts w:ascii="Arial Narrow" w:hAnsi="Arial Narrow" w:cs="Arial"/>
          <w:bCs/>
          <w:spacing w:val="-3"/>
        </w:rPr>
        <w:t/>
      </w:r>
      <w:r>
        <w:rPr>
          <w:rFonts w:ascii="Arial Narrow" w:hAnsi="Arial Narrow" w:cs="Arial"/>
          <w:bCs/>
          <w:spacing w:val="-3"/>
        </w:rPr>
        <w:t/>
      </w:r>
    </w:p>
    <w:p w14:paraId="5D3C56DD" w14:textId="4FBEBA21" w:rsidR="00CC0154" w:rsidRPr="00F20A83" w:rsidRDefault="00CC0154" w:rsidP="0070289D">
      <w:pPr>
        <w:suppressAutoHyphens/>
        <w:spacing w:after="0" w:line="276" w:lineRule="auto"/>
        <w:jc w:val="both"/>
        <w:rPr>
          <w:rFonts w:ascii="Arial Narrow" w:eastAsia="Arial Narrow" w:hAnsi="Arial Narrow" w:cs="Arial Narrow"/>
          <w:b/>
          <w:color w:val="000000"/>
          <w:kern w:val="0"/>
          <w:lang w:val="es-ES" w:eastAsia="es-PE"/>
          <w14:ligatures w14:val="none"/>
        </w:rPr>
      </w:pPr>
    </w:p>
    <w:p w14:paraId="5A49EAA8" w14:textId="4C05EF4A" w:rsidR="00AB3A58" w:rsidRPr="0026598E" w:rsidRDefault="00A40D07" w:rsidP="0070289D">
      <w:pPr>
        <w:spacing w:after="0" w:line="276"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lastRenderedPageBreak/>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11"/>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2"/>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3"/>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70289D">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1A3E4165" w:rsidR="00AB3A58" w:rsidRPr="0026598E" w:rsidRDefault="00A40D07" w:rsidP="0070289D">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70289D">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7399DEC6" w:rsidR="00AB3A58" w:rsidRPr="0026598E" w:rsidRDefault="00A40D07" w:rsidP="0070289D">
      <w:pPr>
        <w:suppressAutoHyphens/>
        <w:spacing w:after="0" w:line="276"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Calibri" w:hAnsi="Arial Narrow" w:cs="Arial"/>
          <w:kern w:val="0"/>
          <w14:ligatures w14:val="none"/>
        </w:rPr>
        <w:t xml:space="preserve"> del Decreto Legislativo 807</w:t>
      </w:r>
      <w:r w:rsidR="00AB3A58" w:rsidRPr="0026598E">
        <w:rPr>
          <w:rFonts w:ascii="Arial Narrow" w:eastAsia="Calibri" w:hAnsi="Arial Narrow" w:cs="Arial"/>
          <w:kern w:val="0"/>
          <w:vertAlign w:val="superscript"/>
          <w14:ligatures w14:val="none"/>
        </w:rPr>
        <w:footnoteReference w:id="14"/>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70289D">
      <w:pPr>
        <w:suppressAutoHyphens/>
        <w:spacing w:after="0" w:line="276" w:lineRule="auto"/>
        <w:jc w:val="both"/>
        <w:rPr>
          <w:rFonts w:ascii="Arial Narrow" w:eastAsia="Calibri" w:hAnsi="Arial Narrow" w:cs="Arial"/>
          <w:kern w:val="0"/>
          <w:u w:val="single"/>
          <w14:ligatures w14:val="none"/>
        </w:rPr>
      </w:pPr>
    </w:p>
    <w:p w14:paraId="0081C764" w14:textId="06A730B4" w:rsidR="00AB3A58" w:rsidRPr="0026598E" w:rsidRDefault="00A40D07" w:rsidP="0070289D">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00AB3A58"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70289D">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336575E4" w:rsidR="0036368C" w:rsidRPr="00A67ADF" w:rsidRDefault="0036368C" w:rsidP="0070289D">
      <w:pPr>
        <w:suppressAutoHyphens/>
        <w:spacing w:after="0" w:line="276"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A40D07">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C40C8A">
        <w:rPr>
          <w:rFonts w:ascii="Arial Narrow" w:hAnsi="Arial Narrow" w:cs="Arial"/>
          <w:bCs/>
          <w:spacing w:val="-3"/>
          <w:kern w:val="0"/>
          <w14:ligatures w14:val="none"/>
        </w:rPr>
        <w:t/>
      </w:r>
      <w:r w:rsidR="0070289D">
        <w:rPr>
          <w:rFonts w:ascii="Arial Narrow" w:hAnsi="Arial Narrow" w:cs="Arial"/>
          <w:bCs/>
          <w:spacing w:val="-3"/>
          <w:kern w:val="0"/>
          <w14:ligatures w14:val="none"/>
        </w:rPr>
        <w:t xml:space="preserve"/>
      </w:r>
      <w:r w:rsidR="0070289D" w:rsidRPr="0070289D">
        <w:rPr>
          <w:rFonts w:ascii="Arial Narrow" w:hAnsi="Arial Narrow" w:cs="Arial"/>
          <w:bCs/>
          <w:spacing w:val="-3"/>
          <w:kern w:val="0"/>
          <w14:ligatures w14:val="none"/>
        </w:rPr>
        <w:t xml:space="preserve"/>
      </w:r>
      <w:r w:rsidR="0070289D">
        <w:rPr>
          <w:rFonts w:ascii="Arial Narrow" w:hAnsi="Arial Narrow" w:cs="Arial"/>
          <w:bCs/>
          <w:spacing w:val="-3"/>
          <w:kern w:val="0"/>
          <w14:ligatures w14:val="none"/>
        </w:rPr>
        <w:t xml:space="preserve"/>
      </w:r>
      <w:r w:rsidR="002C7595" w:rsidRPr="00C40C8A">
        <w:rPr>
          <w:rFonts w:ascii="Arial Narrow" w:hAnsi="Arial Narrow" w:cs="Arial"/>
          <w:bCs/>
          <w:spacing w:val="-3"/>
          <w:kern w:val="0"/>
          <w14:ligatures w14:val="none"/>
        </w:rPr>
        <w:t xml:space="preserve"/>
      </w:r>
      <w:r w:rsidRPr="00C40C8A">
        <w:rPr>
          <w:rFonts w:ascii="Arial Narrow" w:hAnsi="Arial Narrow"/>
          <w:color w:val="000000"/>
        </w:rPr>
        <w:t/>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w:r>
      <w:r w:rsidRPr="00C40C8A">
        <w:rPr>
          <w:rFonts w:ascii="Arial Narrow" w:eastAsia="Times New Roman" w:hAnsi="Arial Narrow" w:cs="Segoe UI"/>
          <w:color w:val="000000"/>
          <w:kern w:val="0"/>
          <w:lang w:eastAsia="es-PE"/>
          <w14:ligatures w14:val="none"/>
        </w:rPr>
        <w:t/>
      </w:r>
      <w:r w:rsidRPr="00C40C8A">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5"/>
      </w:r>
      <w:r w:rsidRPr="00A67ADF">
        <w:rPr>
          <w:rFonts w:ascii="Arial Narrow" w:hAnsi="Arial Narrow" w:cs="Arial"/>
        </w:rPr>
        <w:t/>
      </w:r>
    </w:p>
    <w:p w14:paraId="212FCE7B" w14:textId="62DBCA3B" w:rsidR="00AB3A58" w:rsidRPr="0026598E" w:rsidRDefault="00927D07" w:rsidP="00927D07">
      <w:pPr>
        <w:suppressAutoHyphens/>
        <w:spacing w:after="0" w:line="240" w:lineRule="auto"/>
        <w:jc w:val="both"/>
        <w:rPr>
          <w:rFonts w:ascii="Arial Narrow" w:hAnsi="Arial Narrow" w:cs="Arial"/>
        </w:rPr>
      </w:pPr>
      <w:r w:rsidRPr="0026598E">
        <w:rPr>
          <w:rFonts w:ascii="Arial Narrow" w:hAnsi="Arial Narrow" w:cs="Arial"/>
        </w:rPr>
        <w:t xml:space="preserve"> </w:t>
      </w:r>
    </w:p>
    <w:p w14:paraId="39963B7E"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D230E9">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D230E9">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D230E9">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D230E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D230E9">
      <w:pPr>
        <w:spacing w:line="240" w:lineRule="auto"/>
        <w:rPr>
          <w:rFonts w:ascii="Arial Narrow" w:hAnsi="Arial Narrow"/>
        </w:rPr>
      </w:pPr>
    </w:p>
    <w:p w14:paraId="44351FDE" w14:textId="77777777" w:rsidR="00AB3A58" w:rsidRPr="0026598E" w:rsidRDefault="00AB3A58" w:rsidP="00D230E9">
      <w:pPr>
        <w:spacing w:line="240" w:lineRule="auto"/>
        <w:rPr>
          <w:rFonts w:ascii="Arial Narrow" w:hAnsi="Arial Narrow"/>
        </w:rPr>
      </w:pPr>
    </w:p>
    <w:p w14:paraId="0B9A1116" w14:textId="77777777" w:rsidR="001B5674" w:rsidRPr="0026598E" w:rsidRDefault="001B5674" w:rsidP="00D230E9">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3F1D" w14:textId="77777777" w:rsidR="004F0242" w:rsidRDefault="004F0242" w:rsidP="00AB3A58">
      <w:pPr>
        <w:spacing w:after="0" w:line="240" w:lineRule="auto"/>
      </w:pPr>
      <w:r>
        <w:separator/>
      </w:r>
    </w:p>
  </w:endnote>
  <w:endnote w:type="continuationSeparator" w:id="0">
    <w:p w14:paraId="6C3DF198" w14:textId="77777777" w:rsidR="004F0242" w:rsidRDefault="004F024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1F9F" w14:textId="77777777" w:rsidR="004F0242" w:rsidRDefault="004F0242" w:rsidP="00AB3A58">
      <w:pPr>
        <w:spacing w:after="0" w:line="240" w:lineRule="auto"/>
      </w:pPr>
      <w:r>
        <w:separator/>
      </w:r>
    </w:p>
  </w:footnote>
  <w:footnote w:type="continuationSeparator" w:id="0">
    <w:p w14:paraId="4AEFBFD1" w14:textId="77777777" w:rsidR="004F0242" w:rsidRDefault="004F0242" w:rsidP="00AB3A58">
      <w:pPr>
        <w:spacing w:after="0" w:line="240" w:lineRule="auto"/>
      </w:pPr>
      <w:r>
        <w:continuationSeparator/>
      </w:r>
    </w:p>
  </w:footnote>
  <w:footnote w:id="1">
    <w:p w14:paraId="2A65C616" w14:textId="0FAFA55D" w:rsidR="00D117B4" w:rsidRPr="001B75AB" w:rsidRDefault="00D117B4"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 xml:space="preserve">Denuncia remitida a esta Comisión mediante MEMORANDUM </w:t>
      </w:r>
      <w:r w:rsidR="00710817" w:rsidRPr="001B75AB">
        <w:rPr>
          <w:rFonts w:ascii="Arial Narrow" w:hAnsi="Arial Narrow" w:cs="Arial"/>
          <w:sz w:val="16"/>
          <w:szCs w:val="16"/>
        </w:rPr>
        <w:t>001164-2025-CC2/INDECOPI de fecha 30 de abril de 2025, recepcionada 30 de abril de 2025.</w:t>
      </w:r>
    </w:p>
    <w:p w14:paraId="1D6CFBA2" w14:textId="77777777" w:rsidR="00D117B4" w:rsidRPr="001B75AB" w:rsidRDefault="00D117B4" w:rsidP="001B75AB">
      <w:pPr>
        <w:pStyle w:val="Textonotapie"/>
        <w:ind w:left="567" w:hanging="567"/>
        <w:jc w:val="both"/>
        <w:rPr>
          <w:rFonts w:ascii="Arial Narrow" w:hAnsi="Arial Narrow" w:cs="Arial"/>
          <w:sz w:val="16"/>
          <w:szCs w:val="16"/>
        </w:rPr>
      </w:pPr>
    </w:p>
  </w:footnote>
  <w:footnote w:id="2">
    <w:p w14:paraId="45147139"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Publicado</w:t>
      </w:r>
      <w:r w:rsidRPr="001B75AB">
        <w:rPr>
          <w:rFonts w:ascii="Arial Narrow" w:hAnsi="Arial Narrow" w:cs="Arial"/>
          <w:b/>
          <w:sz w:val="16"/>
          <w:szCs w:val="16"/>
        </w:rPr>
        <w:t xml:space="preserve"> </w:t>
      </w:r>
      <w:r w:rsidRPr="001B75A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1B75AB" w:rsidRDefault="00AB3A58" w:rsidP="001B75AB">
      <w:pPr>
        <w:pStyle w:val="Textonotapie"/>
        <w:ind w:left="567" w:hanging="567"/>
        <w:jc w:val="both"/>
        <w:rPr>
          <w:rFonts w:ascii="Arial Narrow" w:hAnsi="Arial Narrow" w:cs="Arial"/>
          <w:sz w:val="16"/>
          <w:szCs w:val="16"/>
        </w:rPr>
      </w:pPr>
    </w:p>
  </w:footnote>
  <w:footnote w:id="3">
    <w:p w14:paraId="5CAA12BF" w14:textId="77777777" w:rsidR="00232389" w:rsidRPr="001B75AB" w:rsidRDefault="00DA4327" w:rsidP="001B75AB">
      <w:pPr>
        <w:pStyle w:val="Textonotapie"/>
        <w:tabs>
          <w:tab w:val="left" w:pos="567"/>
        </w:tabs>
        <w:ind w:left="567" w:right="-1" w:hanging="567"/>
        <w:jc w:val="both"/>
        <w:rPr>
          <w:rFonts w:ascii="Arial Narrow" w:eastAsia="Arial Narrow" w:hAnsi="Arial Narrow" w:cs="Arial"/>
          <w:b/>
          <w:bCs/>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232389" w:rsidRPr="001B75AB">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b/>
        <w:t>Artículo 105.- Autoridad competente.</w:t>
      </w:r>
    </w:p>
    <w:p w14:paraId="01D3D506"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3626E60"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sz w:val="16"/>
          <w:szCs w:val="16"/>
        </w:rPr>
        <w:tab/>
      </w:r>
      <w:r w:rsidRPr="001B75AB">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b/>
          <w:bCs/>
          <w:sz w:val="16"/>
          <w:szCs w:val="16"/>
        </w:rPr>
        <w:tab/>
        <w:t>Artículo 27.-</w:t>
      </w:r>
      <w:r w:rsidRPr="001B75AB">
        <w:rPr>
          <w:rFonts w:ascii="Arial Narrow" w:eastAsia="Arial Narrow" w:hAnsi="Arial Narrow" w:cs="Arial"/>
          <w:sz w:val="16"/>
          <w:szCs w:val="16"/>
        </w:rPr>
        <w:t xml:space="preserve"> De la Comisión de Protección al Consumidor.- </w:t>
      </w:r>
    </w:p>
    <w:p w14:paraId="7B60AAB7"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1B75AB" w:rsidRDefault="0053692B" w:rsidP="00E55BC5">
      <w:pPr>
        <w:pStyle w:val="Textonotapie"/>
        <w:tabs>
          <w:tab w:val="left" w:pos="567"/>
        </w:tabs>
        <w:ind w:right="-1"/>
        <w:jc w:val="both"/>
        <w:rPr>
          <w:rFonts w:ascii="Arial Narrow" w:eastAsia="Arial Narrow" w:hAnsi="Arial Narrow" w:cs="Arial"/>
          <w:sz w:val="16"/>
          <w:szCs w:val="16"/>
        </w:rPr>
      </w:pPr>
    </w:p>
  </w:footnote>
  <w:footnote w:id="4">
    <w:p w14:paraId="1B11BE57" w14:textId="77777777" w:rsidR="008F0AFD" w:rsidRPr="001B75AB" w:rsidRDefault="008F0AFD" w:rsidP="001B75AB">
      <w:pPr>
        <w:pStyle w:val="Textonotapie"/>
        <w:tabs>
          <w:tab w:val="left" w:pos="567"/>
        </w:tabs>
        <w:ind w:left="567" w:right="-1" w:hanging="567"/>
        <w:jc w:val="both"/>
        <w:rPr>
          <w:rFonts w:ascii="Arial Narrow" w:eastAsia="Arial Narrow" w:hAnsi="Arial Narrow" w:cs="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2BFCF99" w14:textId="77777777" w:rsidR="008F0AFD" w:rsidRPr="001B75AB" w:rsidRDefault="008F0AFD" w:rsidP="001B75AB">
      <w:pPr>
        <w:pStyle w:val="Textonotapie"/>
        <w:ind w:left="567" w:right="-1"/>
        <w:jc w:val="both"/>
        <w:rPr>
          <w:rFonts w:ascii="Arial Narrow" w:eastAsia="Arial Narrow" w:hAnsi="Arial Narrow" w:cs="Arial Narrow"/>
          <w:b/>
          <w:bCs/>
          <w:sz w:val="16"/>
          <w:szCs w:val="16"/>
        </w:rPr>
      </w:pPr>
      <w:r w:rsidRPr="001B75AB">
        <w:rPr>
          <w:rFonts w:ascii="Arial Narrow" w:eastAsia="Arial Narrow" w:hAnsi="Arial Narrow" w:cs="Arial Narrow"/>
          <w:b/>
          <w:bCs/>
          <w:sz w:val="16"/>
          <w:szCs w:val="16"/>
        </w:rPr>
        <w:t xml:space="preserve">Artículo 18.- Idoneidad </w:t>
      </w:r>
    </w:p>
    <w:p w14:paraId="638BD8B4"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7054D1B"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6BC4DF" w14:textId="77777777" w:rsidR="008F0AFD" w:rsidRPr="001B75AB" w:rsidRDefault="008F0AFD" w:rsidP="001B75AB">
      <w:pPr>
        <w:pStyle w:val="Textonotapie"/>
        <w:ind w:left="567" w:right="-1"/>
        <w:jc w:val="both"/>
        <w:rPr>
          <w:rFonts w:ascii="Arial Narrow" w:eastAsia="Arial Narrow" w:hAnsi="Arial Narrow" w:cs="Arial Narrow"/>
          <w:sz w:val="16"/>
          <w:szCs w:val="16"/>
        </w:rPr>
      </w:pPr>
    </w:p>
    <w:p w14:paraId="4E6C8477"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b/>
          <w:bCs/>
          <w:sz w:val="16"/>
          <w:szCs w:val="16"/>
        </w:rPr>
        <w:t xml:space="preserve">Artículo 19.- Obligación de los proveedores </w:t>
      </w:r>
    </w:p>
    <w:p w14:paraId="3422A0F9" w14:textId="77777777" w:rsidR="008F0AFD" w:rsidRPr="00E55BC5"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El proveedor responde por la idoneidad y calidad de los productos y servicios ofrecidos; por la autenticidad de las marcas y leyendas que exhiben sus </w:t>
      </w:r>
      <w:r w:rsidRPr="00E55BC5">
        <w:rPr>
          <w:rFonts w:ascii="Arial Narrow" w:eastAsia="Arial Narrow" w:hAnsi="Arial Narrow" w:cs="Arial Narrow"/>
          <w:sz w:val="16"/>
          <w:szCs w:val="16"/>
        </w:rPr>
        <w:t>productos o del signo que respalda al prestador del servicio, por la falta de conformidad entre la publicidad comercial de los productos y servicios y estos, así como por el contenido y la vida útil del producto indicado en el envase, en lo que corresponda.</w:t>
      </w:r>
    </w:p>
    <w:p w14:paraId="2F863ED5" w14:textId="77777777" w:rsidR="008F0AFD" w:rsidRPr="00E55BC5" w:rsidRDefault="008F0AFD" w:rsidP="001B75AB">
      <w:pPr>
        <w:pStyle w:val="Textonotapie"/>
        <w:jc w:val="both"/>
        <w:rPr>
          <w:rFonts w:ascii="Arial Narrow" w:hAnsi="Arial Narrow"/>
          <w:sz w:val="16"/>
          <w:szCs w:val="16"/>
        </w:rPr>
      </w:pPr>
    </w:p>
  </w:footnote>
  <w:footnote w:id="5">
    <w:p w14:paraId="4BE73FD3" w14:textId="77777777" w:rsidR="004E5610" w:rsidRPr="00E55BC5" w:rsidRDefault="004E5610" w:rsidP="00E55BC5">
      <w:pPr>
        <w:pStyle w:val="Textonotapie"/>
        <w:tabs>
          <w:tab w:val="left" w:pos="567"/>
        </w:tabs>
        <w:ind w:left="567" w:right="-1" w:hanging="567"/>
        <w:jc w:val="both"/>
        <w:rPr>
          <w:rFonts w:ascii="Arial Narrow" w:eastAsia="Arial Narrow" w:hAnsi="Arial Narrow" w:cs="Arial"/>
          <w:b/>
          <w:bCs/>
          <w:sz w:val="16"/>
          <w:szCs w:val="16"/>
        </w:rPr>
      </w:pPr>
      <w:r w:rsidRPr="00E55BC5">
        <w:rPr>
          <w:rStyle w:val="Refdenotaalpie"/>
          <w:rFonts w:ascii="Arial Narrow" w:hAnsi="Arial Narrow"/>
          <w:sz w:val="16"/>
          <w:szCs w:val="16"/>
        </w:rPr>
        <w:footnoteRef/>
      </w:r>
      <w:r w:rsidRPr="00E55BC5">
        <w:rPr>
          <w:rFonts w:ascii="Arial Narrow" w:hAnsi="Arial Narrow"/>
          <w:sz w:val="16"/>
          <w:szCs w:val="16"/>
        </w:rPr>
        <w:t xml:space="preserve"> </w:t>
      </w:r>
      <w:r w:rsidRPr="00E55BC5">
        <w:rPr>
          <w:rFonts w:ascii="Arial Narrow" w:hAnsi="Arial Narrow" w:cs="Arial"/>
          <w:sz w:val="16"/>
          <w:szCs w:val="16"/>
        </w:rPr>
        <w:tab/>
      </w:r>
      <w:r w:rsidRPr="00E55BC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1885786" w14:textId="469C35F7" w:rsidR="004E5610" w:rsidRPr="00E55BC5" w:rsidRDefault="00947C92" w:rsidP="00E55BC5">
      <w:pPr>
        <w:pStyle w:val="Textonotapie"/>
        <w:ind w:left="567"/>
        <w:jc w:val="both"/>
        <w:rPr>
          <w:rFonts w:ascii="Arial Narrow" w:eastAsia="Arial Narrow" w:hAnsi="Arial Narrow" w:cs="Arial"/>
          <w:b/>
          <w:bCs/>
          <w:sz w:val="16"/>
          <w:szCs w:val="16"/>
        </w:rPr>
      </w:pPr>
      <w:r w:rsidRPr="00E55BC5">
        <w:rPr>
          <w:rFonts w:ascii="Arial Narrow" w:eastAsia="Arial Narrow" w:hAnsi="Arial Narrow" w:cs="Arial"/>
          <w:b/>
          <w:bCs/>
          <w:sz w:val="16"/>
          <w:szCs w:val="16"/>
        </w:rPr>
        <w:t>56.1 De manera enunciativa y no limitativa, el derecho de todo consumidor a la protección contra los métodos comerciales</w:t>
      </w:r>
      <w:r w:rsidR="00E55BC5">
        <w:rPr>
          <w:rFonts w:ascii="Arial Narrow" w:eastAsia="Arial Narrow" w:hAnsi="Arial Narrow" w:cs="Arial"/>
          <w:b/>
          <w:bCs/>
          <w:sz w:val="16"/>
          <w:szCs w:val="16"/>
        </w:rPr>
        <w:t xml:space="preserve"> </w:t>
      </w:r>
      <w:r w:rsidRPr="00E55BC5">
        <w:rPr>
          <w:rFonts w:ascii="Arial Narrow" w:eastAsia="Arial Narrow" w:hAnsi="Arial Narrow" w:cs="Arial"/>
          <w:b/>
          <w:bCs/>
          <w:sz w:val="16"/>
          <w:szCs w:val="16"/>
        </w:rPr>
        <w:t xml:space="preserve">coercitivos implica que los proveedores no pueden: </w:t>
      </w:r>
    </w:p>
    <w:p w14:paraId="6692694C" w14:textId="43674D70" w:rsidR="004E5610" w:rsidRPr="00E55BC5" w:rsidRDefault="004E5610" w:rsidP="00E55BC5">
      <w:pPr>
        <w:pStyle w:val="Textonotapie"/>
        <w:tabs>
          <w:tab w:val="left" w:pos="567"/>
        </w:tabs>
        <w:jc w:val="both"/>
        <w:rPr>
          <w:rFonts w:ascii="Arial Narrow" w:eastAsia="Arial Narrow" w:hAnsi="Arial Narrow" w:cs="Arial Narrow"/>
          <w:sz w:val="16"/>
          <w:szCs w:val="16"/>
        </w:rPr>
      </w:pPr>
      <w:r w:rsidRPr="00E55BC5">
        <w:rPr>
          <w:rFonts w:ascii="Arial Narrow" w:eastAsia="Arial Narrow" w:hAnsi="Arial Narrow" w:cs="Arial Narrow"/>
          <w:sz w:val="16"/>
          <w:szCs w:val="16"/>
        </w:rPr>
        <w:tab/>
        <w:t>(…)</w:t>
      </w:r>
    </w:p>
    <w:p w14:paraId="21D553A3" w14:textId="25B57CEE" w:rsidR="004E5610" w:rsidRPr="006D4070" w:rsidRDefault="00947C92" w:rsidP="00E55BC5">
      <w:pPr>
        <w:pStyle w:val="Textonotapie"/>
        <w:tabs>
          <w:tab w:val="left" w:pos="567"/>
        </w:tabs>
        <w:ind w:left="567"/>
        <w:jc w:val="both"/>
        <w:rPr>
          <w:rFonts w:ascii="Arial Narrow" w:eastAsia="Arial Narrow" w:hAnsi="Arial Narrow" w:cs="Arial"/>
          <w:sz w:val="16"/>
          <w:szCs w:val="16"/>
        </w:rPr>
      </w:pPr>
      <w:r w:rsidRPr="00E55BC5">
        <w:rPr>
          <w:rFonts w:ascii="Arial Narrow" w:eastAsia="Arial Narrow" w:hAnsi="Arial Narrow" w:cs="Arial Narrow"/>
          <w:sz w:val="16"/>
          <w:szCs w:val="16"/>
        </w:rPr>
        <w:t>b. Obligar al consumidor</w:t>
      </w:r>
      <w:r w:rsidRPr="00947C92">
        <w:rPr>
          <w:rFonts w:ascii="Arial Narrow" w:eastAsia="Arial Narrow" w:hAnsi="Arial Narrow" w:cs="Arial Narrow"/>
          <w:sz w:val="16"/>
          <w:szCs w:val="16"/>
        </w:rPr>
        <w:t xml:space="preserve">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4E5610" w:rsidRPr="006D4070">
        <w:rPr>
          <w:rFonts w:ascii="Arial Narrow" w:eastAsia="Arial Narrow" w:hAnsi="Arial Narrow" w:cs="Arial Narrow"/>
          <w:sz w:val="16"/>
          <w:szCs w:val="16"/>
        </w:rPr>
        <w:t xml:space="preserve"> </w:t>
      </w:r>
    </w:p>
    <w:p w14:paraId="0FF6576E" w14:textId="77777777" w:rsidR="004E5610" w:rsidRPr="006D4070" w:rsidRDefault="004E5610" w:rsidP="004E5610">
      <w:pPr>
        <w:pStyle w:val="Textonotapie"/>
        <w:ind w:firstLine="567"/>
        <w:rPr>
          <w:rFonts w:ascii="Arial Narrow" w:hAnsi="Arial Narrow"/>
          <w:sz w:val="16"/>
          <w:szCs w:val="16"/>
        </w:rPr>
      </w:pPr>
    </w:p>
  </w:footnote>
  <w:footnote w:id="6">
    <w:p w14:paraId="745CCFDF" w14:textId="77777777" w:rsidR="004F1373"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4F1373" w:rsidRPr="001B75AB">
        <w:rPr>
          <w:rFonts w:ascii="Arial Narrow" w:eastAsia="Arial Narrow" w:hAnsi="Arial Narrow" w:cs="Arial"/>
          <w:b/>
          <w:bCs/>
          <w:sz w:val="16"/>
          <w:szCs w:val="16"/>
        </w:rPr>
        <w:t>LEY SOBRE FACULTADES, NORMAS Y ORGANIZACIÓN DEL INDECOPI, APROBADA POR DECRETO LEGISLATIVO 807 Artículo 24.-</w:t>
      </w:r>
      <w:r w:rsidR="004F1373" w:rsidRPr="001B75AB">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E57FA41"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c) Admitir denuncias a trámite, en aquellos casos en que la Comisión le haya delegado esta facultad. </w:t>
      </w:r>
    </w:p>
    <w:p w14:paraId="3815CD17" w14:textId="59F3F5E8" w:rsidR="0053692B" w:rsidRPr="001B75AB" w:rsidRDefault="004F1373" w:rsidP="00D041B3">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0653327F" w14:textId="77777777" w:rsidR="0053692B"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p>
  </w:footnote>
  <w:footnote w:id="7">
    <w:p w14:paraId="06B9F8EC" w14:textId="77777777" w:rsidR="002163E6" w:rsidRPr="001B75AB" w:rsidRDefault="002163E6" w:rsidP="002163E6">
      <w:pPr>
        <w:pStyle w:val="Textonotapie"/>
        <w:ind w:left="567" w:hanging="567"/>
        <w:jc w:val="both"/>
        <w:rPr>
          <w:rFonts w:ascii="Arial Narrow" w:hAnsi="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hAnsi="Arial Narrow"/>
          <w:b/>
          <w:bCs/>
          <w:sz w:val="16"/>
          <w:szCs w:val="16"/>
        </w:rPr>
        <w:t>TEXTO ÚNICO ORDENADO DE LA LEY DEL PROCEDIMIENTO ADMINISTRATIVO GENERAL, aprobado mediante Decreto Supremo 006-2026-JUS</w:t>
      </w:r>
    </w:p>
    <w:p w14:paraId="278F2218" w14:textId="77777777" w:rsidR="002163E6" w:rsidRPr="001B75AB" w:rsidRDefault="002163E6" w:rsidP="002163E6">
      <w:pPr>
        <w:pStyle w:val="Textonotapie"/>
        <w:ind w:left="567"/>
        <w:jc w:val="both"/>
        <w:rPr>
          <w:rFonts w:ascii="Arial Narrow" w:hAnsi="Arial Narrow"/>
          <w:b/>
          <w:bCs/>
          <w:sz w:val="16"/>
          <w:szCs w:val="16"/>
        </w:rPr>
      </w:pPr>
      <w:r w:rsidRPr="001B75AB">
        <w:rPr>
          <w:rFonts w:ascii="Arial Narrow" w:hAnsi="Arial Narrow"/>
          <w:b/>
          <w:bCs/>
          <w:sz w:val="16"/>
          <w:szCs w:val="16"/>
        </w:rPr>
        <w:t xml:space="preserve">Artículo 173.- Carga de la prueba </w:t>
      </w:r>
    </w:p>
    <w:p w14:paraId="391BBA93"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w:t>
      </w:r>
    </w:p>
    <w:p w14:paraId="77D17AA8"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173.2 Corresponde a los administrados aportar pruebas mediante la presentación de documentos e informes, proponer pericias, testimonios, inspecciones y demás diligencias permitidas, o aducir alegaciones.</w:t>
      </w:r>
    </w:p>
    <w:p w14:paraId="3A5B7665" w14:textId="77777777" w:rsidR="002163E6" w:rsidRPr="001B75AB" w:rsidRDefault="002163E6" w:rsidP="002163E6">
      <w:pPr>
        <w:pStyle w:val="Textonotapie"/>
        <w:ind w:left="567"/>
        <w:jc w:val="both"/>
        <w:rPr>
          <w:rFonts w:ascii="Arial Narrow" w:hAnsi="Arial Narrow"/>
          <w:sz w:val="16"/>
          <w:szCs w:val="16"/>
          <w:lang w:val="es-ES"/>
        </w:rPr>
      </w:pPr>
    </w:p>
  </w:footnote>
  <w:footnote w:id="8">
    <w:p w14:paraId="61D9C1CD" w14:textId="77777777" w:rsidR="002163E6" w:rsidRPr="001B75AB" w:rsidRDefault="002163E6" w:rsidP="002163E6">
      <w:pPr>
        <w:pStyle w:val="Textonotapie"/>
        <w:tabs>
          <w:tab w:val="left" w:pos="567"/>
        </w:tabs>
        <w:ind w:left="567" w:hanging="567"/>
        <w:jc w:val="both"/>
        <w:rPr>
          <w:rFonts w:ascii="Arial Narrow" w:hAnsi="Arial Narrow" w:cs="Arial"/>
          <w:b/>
          <w:bCs/>
          <w:sz w:val="16"/>
          <w:szCs w:val="16"/>
        </w:rPr>
      </w:pPr>
      <w:r w:rsidRPr="001B75AB">
        <w:rPr>
          <w:rStyle w:val="Refdenotaalpie"/>
          <w:rFonts w:ascii="Arial Narrow" w:hAnsi="Arial Narrow"/>
          <w:sz w:val="16"/>
          <w:szCs w:val="16"/>
        </w:rPr>
        <w:footnoteRef/>
      </w:r>
      <w:r w:rsidRPr="001B75AB">
        <w:rPr>
          <w:rStyle w:val="Refdenotaalpie"/>
          <w:rFonts w:ascii="Arial Narrow" w:hAnsi="Arial Narrow"/>
          <w:sz w:val="16"/>
          <w:szCs w:val="16"/>
        </w:rPr>
        <w:t xml:space="preserve"> </w:t>
      </w:r>
      <w:r w:rsidRPr="001B75AB">
        <w:rPr>
          <w:rFonts w:ascii="Arial Narrow" w:hAnsi="Arial Narrow" w:cs="Arial"/>
          <w:b/>
          <w:bCs/>
          <w:sz w:val="16"/>
          <w:szCs w:val="16"/>
        </w:rPr>
        <w:t>     </w:t>
      </w:r>
      <w:r w:rsidRPr="001B75AB">
        <w:rPr>
          <w:rFonts w:ascii="Arial Narrow" w:hAnsi="Arial Narrow" w:cs="Arial"/>
          <w:b/>
          <w:bCs/>
          <w:sz w:val="16"/>
          <w:szCs w:val="16"/>
        </w:rPr>
        <w:tab/>
      </w:r>
      <w:r w:rsidRPr="001B75AB">
        <w:rPr>
          <w:rFonts w:ascii="Arial Narrow" w:hAnsi="Arial Narrow"/>
          <w:b/>
          <w:bCs/>
          <w:sz w:val="16"/>
          <w:szCs w:val="16"/>
        </w:rPr>
        <w:t>TEXTO ÚNICO ORDENADO DE LA LEY DEL PROCEDIMIENTO ADMINISTRATIVO GENERAL, aprobado mediante Decreto Supremo 006-2026-JUS</w:t>
      </w:r>
    </w:p>
    <w:p w14:paraId="79ECCFC1" w14:textId="77777777" w:rsidR="002163E6" w:rsidRPr="001B75AB" w:rsidRDefault="002163E6" w:rsidP="002163E6">
      <w:pPr>
        <w:pStyle w:val="Textonotapie"/>
        <w:tabs>
          <w:tab w:val="left" w:pos="567"/>
        </w:tabs>
        <w:jc w:val="both"/>
        <w:rPr>
          <w:rFonts w:ascii="Arial Narrow" w:hAnsi="Arial Narrow"/>
          <w:b/>
          <w:bCs/>
          <w:sz w:val="16"/>
          <w:szCs w:val="16"/>
        </w:rPr>
      </w:pPr>
      <w:r w:rsidRPr="001B75AB">
        <w:rPr>
          <w:rFonts w:ascii="Arial Narrow" w:hAnsi="Arial Narrow" w:cs="Arial"/>
          <w:b/>
          <w:bCs/>
          <w:sz w:val="16"/>
          <w:szCs w:val="16"/>
        </w:rPr>
        <w:tab/>
      </w:r>
      <w:r w:rsidRPr="001B75AB">
        <w:rPr>
          <w:rFonts w:ascii="Arial Narrow" w:hAnsi="Arial Narrow"/>
          <w:b/>
          <w:bCs/>
          <w:sz w:val="16"/>
          <w:szCs w:val="16"/>
        </w:rPr>
        <w:t>Artículo 187.- Peritaje</w:t>
      </w:r>
    </w:p>
    <w:p w14:paraId="0CEB09BD"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187.1 Los administrados pueden proponer la designación de peritos a su costa, debiendo en el mismo momento indicar los aspectos técnicos sobre los que estos deben pronunciarse.</w:t>
      </w:r>
    </w:p>
    <w:p w14:paraId="2FE15D6B" w14:textId="77777777" w:rsidR="002163E6" w:rsidRPr="001B75AB" w:rsidRDefault="002163E6" w:rsidP="002163E6">
      <w:pPr>
        <w:pStyle w:val="Textonotapie"/>
        <w:jc w:val="both"/>
        <w:rPr>
          <w:rFonts w:ascii="Arial Narrow" w:hAnsi="Arial Narrow"/>
          <w:sz w:val="16"/>
          <w:szCs w:val="16"/>
          <w:lang w:val="es-ES"/>
        </w:rPr>
      </w:pPr>
    </w:p>
    <w:p w14:paraId="73C9AFD4" w14:textId="77777777" w:rsidR="002163E6" w:rsidRPr="001B75AB" w:rsidRDefault="002163E6" w:rsidP="002163E6">
      <w:pPr>
        <w:pStyle w:val="Textonotapie"/>
        <w:jc w:val="both"/>
        <w:rPr>
          <w:rFonts w:ascii="Arial Narrow" w:hAnsi="Arial Narrow"/>
          <w:sz w:val="16"/>
          <w:szCs w:val="16"/>
          <w:lang w:val="es-ES"/>
        </w:rPr>
      </w:pPr>
    </w:p>
    <w:p w14:paraId="1B6B4FAE" w14:textId="77777777" w:rsidR="002163E6" w:rsidRPr="001B75AB" w:rsidRDefault="002163E6" w:rsidP="002163E6">
      <w:pPr>
        <w:pStyle w:val="Textonotapie"/>
        <w:jc w:val="both"/>
        <w:rPr>
          <w:rFonts w:ascii="Arial Narrow" w:hAnsi="Arial Narrow"/>
          <w:sz w:val="16"/>
          <w:szCs w:val="16"/>
          <w:lang w:val="es-ES"/>
        </w:rPr>
      </w:pPr>
    </w:p>
  </w:footnote>
  <w:footnote w:id="9">
    <w:p w14:paraId="36E1D7A6" w14:textId="0783507F"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1B75AB" w:rsidRDefault="00AB3A58" w:rsidP="001B75AB">
      <w:pPr>
        <w:pStyle w:val="Textonotapie"/>
        <w:ind w:left="567" w:hanging="567"/>
        <w:jc w:val="both"/>
        <w:rPr>
          <w:rFonts w:ascii="Arial Narrow" w:hAnsi="Arial Narrow" w:cs="Arial"/>
          <w:sz w:val="16"/>
          <w:szCs w:val="16"/>
        </w:rPr>
      </w:pPr>
    </w:p>
  </w:footnote>
  <w:footnote w:id="10">
    <w:p w14:paraId="4C19AD81"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1308</w:t>
      </w:r>
    </w:p>
    <w:p w14:paraId="1021FEF0" w14:textId="53B3C159" w:rsidR="00AB3A58" w:rsidRPr="001B75AB" w:rsidRDefault="00AB3A58" w:rsidP="001B75AB">
      <w:pPr>
        <w:pStyle w:val="Textonotapie"/>
        <w:ind w:left="567" w:hanging="567"/>
        <w:jc w:val="both"/>
        <w:rPr>
          <w:rFonts w:ascii="Arial Narrow" w:hAnsi="Arial Narrow" w:cs="Arial"/>
          <w:b/>
          <w:bCs/>
          <w:sz w:val="16"/>
          <w:szCs w:val="16"/>
        </w:rPr>
      </w:pPr>
      <w:r w:rsidRPr="001B75AB">
        <w:rPr>
          <w:rFonts w:ascii="Arial Narrow" w:hAnsi="Arial Narrow" w:cs="Arial"/>
          <w:sz w:val="16"/>
          <w:szCs w:val="16"/>
        </w:rPr>
        <w:tab/>
      </w:r>
      <w:r w:rsidRPr="001B75AB">
        <w:rPr>
          <w:rFonts w:ascii="Arial Narrow" w:hAnsi="Arial Narrow" w:cs="Arial"/>
          <w:b/>
          <w:bCs/>
          <w:sz w:val="16"/>
          <w:szCs w:val="16"/>
        </w:rPr>
        <w:t>Artículo 110.- Sanciones Administrativas</w:t>
      </w:r>
    </w:p>
    <w:p w14:paraId="033E0533"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7D5A17FE"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1B75AB" w:rsidRDefault="005C174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2633AD7C" w14:textId="77777777" w:rsidR="00AB3A58" w:rsidRPr="001B75AB" w:rsidRDefault="00AB3A58" w:rsidP="001B75AB">
      <w:pPr>
        <w:pStyle w:val="Textonotapie"/>
        <w:tabs>
          <w:tab w:val="left" w:pos="284"/>
        </w:tabs>
        <w:ind w:left="567" w:hanging="567"/>
        <w:jc w:val="both"/>
        <w:rPr>
          <w:rFonts w:ascii="Arial Narrow" w:hAnsi="Arial Narrow" w:cs="Arial"/>
          <w:b/>
          <w:bCs/>
          <w:sz w:val="16"/>
          <w:szCs w:val="16"/>
        </w:rPr>
      </w:pPr>
    </w:p>
  </w:footnote>
  <w:footnote w:id="11">
    <w:p w14:paraId="27932AE4" w14:textId="77777777" w:rsidR="00AB3A58" w:rsidRPr="001B75AB" w:rsidRDefault="00AB3A58" w:rsidP="001B75AB">
      <w:pPr>
        <w:spacing w:after="0" w:line="240" w:lineRule="auto"/>
        <w:ind w:left="567" w:hanging="567"/>
        <w:jc w:val="both"/>
        <w:rPr>
          <w:rFonts w:ascii="Arial Narrow" w:hAnsi="Arial Narrow" w:cs="Arial"/>
          <w:sz w:val="16"/>
          <w:szCs w:val="16"/>
        </w:rPr>
      </w:pPr>
      <w:r w:rsidRPr="001B75AB">
        <w:rPr>
          <w:rStyle w:val="TextonotapieCar"/>
          <w:rFonts w:ascii="Arial Narrow" w:hAnsi="Arial Narrow" w:cs="Arial"/>
          <w:sz w:val="16"/>
          <w:szCs w:val="16"/>
          <w:vertAlign w:val="superscript"/>
        </w:rPr>
        <w:footnoteRef/>
      </w:r>
      <w:r w:rsidRPr="001B75AB">
        <w:rPr>
          <w:rFonts w:ascii="Arial Narrow" w:hAnsi="Arial Narrow" w:cs="Arial"/>
          <w:sz w:val="16"/>
          <w:szCs w:val="16"/>
          <w:vertAlign w:val="superscript"/>
        </w:rPr>
        <w:t xml:space="preserve"> </w:t>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1308</w:t>
      </w:r>
    </w:p>
    <w:p w14:paraId="53E1332F" w14:textId="77777777" w:rsidR="00AB3A58" w:rsidRPr="001B75AB" w:rsidRDefault="00AB3A58" w:rsidP="001B75AB">
      <w:pPr>
        <w:spacing w:after="0" w:line="240" w:lineRule="auto"/>
        <w:ind w:left="567" w:hanging="567"/>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110.- Sanciones administrativas</w:t>
      </w:r>
    </w:p>
    <w:p w14:paraId="0175816C" w14:textId="77777777" w:rsidR="00AB3A58" w:rsidRPr="001B75AB" w:rsidRDefault="00AB3A58"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leves, con una amonestación o con una multa de hasta cincuenta (50) UIT.</w:t>
      </w:r>
    </w:p>
    <w:p w14:paraId="6238C038"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graves, con una multa de hasta ciento cincuenta (150) UIT.</w:t>
      </w:r>
    </w:p>
    <w:p w14:paraId="35820D58" w14:textId="77777777" w:rsidR="005C174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muy graves, con una multa de hasta cuatrocientos cincuenta (450) UIT.</w:t>
      </w:r>
    </w:p>
    <w:p w14:paraId="058965C7" w14:textId="19FDB7D4" w:rsidR="00AB3A58" w:rsidRPr="001B75AB" w:rsidRDefault="005C1748"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
  </w:footnote>
  <w:footnote w:id="12">
    <w:p w14:paraId="63316547"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Artículo 114.- Medidas correctivas</w:t>
      </w:r>
    </w:p>
    <w:p w14:paraId="79073A8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Las medidas correctivas complementarias pueden dictarse de oficio o a pedido de parte.</w:t>
      </w:r>
    </w:p>
    <w:p w14:paraId="63AE64DF" w14:textId="77777777" w:rsidR="00B2526D" w:rsidRPr="001B75AB" w:rsidRDefault="00B2526D" w:rsidP="001B75AB">
      <w:pPr>
        <w:spacing w:after="0" w:line="240" w:lineRule="auto"/>
        <w:ind w:left="567" w:hanging="567"/>
        <w:jc w:val="both"/>
        <w:rPr>
          <w:rFonts w:ascii="Arial Narrow" w:hAnsi="Arial Narrow" w:cs="Arial"/>
          <w:sz w:val="16"/>
          <w:szCs w:val="16"/>
        </w:rPr>
      </w:pPr>
    </w:p>
    <w:p w14:paraId="3460BC85" w14:textId="77777777" w:rsidR="00B2526D" w:rsidRPr="001B75AB" w:rsidRDefault="00B2526D" w:rsidP="001B75AB">
      <w:pPr>
        <w:spacing w:after="0" w:line="240" w:lineRule="auto"/>
        <w:ind w:left="567" w:hanging="567"/>
        <w:jc w:val="both"/>
        <w:rPr>
          <w:rFonts w:ascii="Arial Narrow" w:hAnsi="Arial Narrow" w:cs="Arial"/>
          <w:sz w:val="16"/>
          <w:szCs w:val="16"/>
        </w:rPr>
      </w:pPr>
      <w:r w:rsidRPr="001B75AB">
        <w:rPr>
          <w:rFonts w:ascii="Arial Narrow" w:eastAsia="Arial Narrow" w:hAnsi="Arial Narrow" w:cs="Arial"/>
          <w:b/>
          <w:sz w:val="16"/>
          <w:szCs w:val="16"/>
        </w:rPr>
        <w:tab/>
        <w:t>Artículo 115.- Medidas correctivas reparadoras</w:t>
      </w:r>
    </w:p>
    <w:p w14:paraId="7E2CF74E" w14:textId="77777777" w:rsidR="00B2526D" w:rsidRPr="001B75AB" w:rsidRDefault="00B2526D" w:rsidP="001B75AB">
      <w:pPr>
        <w:spacing w:after="0" w:line="240" w:lineRule="auto"/>
        <w:ind w:left="567" w:hanging="283"/>
        <w:jc w:val="both"/>
        <w:rPr>
          <w:rFonts w:ascii="Arial Narrow" w:eastAsia="Arial Narrow" w:hAnsi="Arial Narrow" w:cs="Arial"/>
          <w:sz w:val="16"/>
          <w:szCs w:val="16"/>
        </w:rPr>
      </w:pPr>
      <w:r w:rsidRPr="001B75A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Reparar productos.</w:t>
      </w:r>
    </w:p>
    <w:p w14:paraId="290DA874"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otras prestaciones u obligaciones legales o convencionales a su cargo.</w:t>
      </w:r>
    </w:p>
    <w:p w14:paraId="63CE5C0E"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Pagar los gastos incurridos por el consumidor para mitigar las consecuencias de la infracción administrativa.</w:t>
      </w:r>
    </w:p>
    <w:p w14:paraId="4F52162C"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Otras medidas reparadoras análogas de efectos equivalentes a las anteriores.</w:t>
      </w:r>
    </w:p>
    <w:p w14:paraId="1B29718D" w14:textId="77777777" w:rsidR="00B2526D" w:rsidRPr="001B75AB" w:rsidRDefault="00B2526D" w:rsidP="001B75AB">
      <w:pPr>
        <w:pStyle w:val="Sinespaciado"/>
        <w:ind w:left="567"/>
        <w:jc w:val="both"/>
        <w:rPr>
          <w:rFonts w:ascii="Arial Narrow" w:hAnsi="Arial Narrow" w:cs="Arial"/>
          <w:sz w:val="16"/>
          <w:szCs w:val="16"/>
        </w:rPr>
      </w:pPr>
      <w:r w:rsidRPr="001B75A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p w14:paraId="6AA36F70" w14:textId="77777777" w:rsidR="00B2526D" w:rsidRPr="001B75AB" w:rsidRDefault="00B2526D" w:rsidP="001B75AB">
      <w:pPr>
        <w:spacing w:after="0" w:line="240" w:lineRule="auto"/>
        <w:ind w:left="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Artículo 116.- Medidas correctivas complementarias</w:t>
      </w:r>
    </w:p>
    <w:p w14:paraId="1AF704B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d. En caso de infracciones muy graves y de reincidencia o reiterancia: </w:t>
      </w:r>
    </w:p>
    <w:p w14:paraId="422574FE"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footnote>
  <w:footnote w:id="13">
    <w:p w14:paraId="13341068" w14:textId="77777777" w:rsidR="00AB3A58" w:rsidRPr="001B75AB" w:rsidRDefault="00AB3A58" w:rsidP="001B75AB">
      <w:pPr>
        <w:pStyle w:val="Textonotapie"/>
        <w:tabs>
          <w:tab w:val="left" w:pos="567"/>
        </w:tabs>
        <w:ind w:left="567" w:hanging="567"/>
        <w:jc w:val="both"/>
        <w:rPr>
          <w:rFonts w:ascii="Arial Narrow" w:hAnsi="Arial Narrow" w:cs="Arial"/>
          <w:b/>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1308</w:t>
      </w:r>
    </w:p>
    <w:p w14:paraId="4F661A28" w14:textId="77777777" w:rsidR="00AB3A58" w:rsidRPr="001B75AB" w:rsidRDefault="00AB3A58" w:rsidP="001B75AB">
      <w:pPr>
        <w:pStyle w:val="Textonotapie"/>
        <w:tabs>
          <w:tab w:val="left" w:pos="567"/>
        </w:tabs>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112.- Criterios de graduación de las sanciones administrativas</w:t>
      </w:r>
    </w:p>
    <w:p w14:paraId="1B064919"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5B2F1261"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Se consideran circunstancias atenuantes especiales, las siguientes:</w:t>
      </w:r>
    </w:p>
    <w:p w14:paraId="37E10C53"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4FA29402" w14:textId="77777777" w:rsidR="00AB3A58" w:rsidRPr="001B75AB" w:rsidRDefault="00AB3A58" w:rsidP="001B75AB">
      <w:pPr>
        <w:pStyle w:val="Textonotapie"/>
        <w:tabs>
          <w:tab w:val="left" w:pos="567"/>
        </w:tabs>
        <w:ind w:left="567"/>
        <w:jc w:val="both"/>
        <w:rPr>
          <w:rFonts w:ascii="Arial Narrow" w:eastAsia="Arial Narrow" w:hAnsi="Arial Narrow" w:cs="Arial"/>
          <w:sz w:val="16"/>
          <w:szCs w:val="16"/>
        </w:rPr>
      </w:pPr>
      <w:r w:rsidRPr="001B75A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1B75AB" w:rsidRDefault="00AB3A58" w:rsidP="001B75AB">
      <w:pPr>
        <w:pStyle w:val="Textonotapie"/>
        <w:jc w:val="both"/>
        <w:rPr>
          <w:rFonts w:ascii="Arial Narrow" w:hAnsi="Arial Narrow" w:cs="Arial"/>
          <w:sz w:val="16"/>
          <w:szCs w:val="16"/>
        </w:rPr>
      </w:pPr>
    </w:p>
  </w:footnote>
  <w:footnote w:id="14">
    <w:p w14:paraId="5D94218B" w14:textId="2C5283D1" w:rsidR="00AB3A58" w:rsidRPr="001B75AB" w:rsidRDefault="00AB3A58" w:rsidP="001B75AB">
      <w:pPr>
        <w:autoSpaceDE w:val="0"/>
        <w:autoSpaceDN w:val="0"/>
        <w:adjustRightInd w:val="0"/>
        <w:spacing w:after="0" w:line="240" w:lineRule="auto"/>
        <w:ind w:left="567" w:hanging="567"/>
        <w:jc w:val="both"/>
        <w:rPr>
          <w:rFonts w:ascii="Arial Narrow" w:hAnsi="Arial Narrow" w:cs="Arial"/>
          <w:b/>
          <w:bCs/>
          <w:sz w:val="16"/>
          <w:szCs w:val="16"/>
        </w:rPr>
      </w:pPr>
      <w:r w:rsidRPr="001B75AB">
        <w:rPr>
          <w:rStyle w:val="Refdenotaalpie"/>
          <w:rFonts w:ascii="Arial Narrow" w:hAnsi="Arial Narrow" w:cs="Arial"/>
          <w:b/>
          <w:bCs/>
          <w:sz w:val="16"/>
          <w:szCs w:val="16"/>
        </w:rPr>
        <w:footnoteRef/>
      </w:r>
      <w:r w:rsidRPr="001B75AB">
        <w:rPr>
          <w:rFonts w:ascii="Arial Narrow" w:hAnsi="Arial Narrow" w:cs="Arial"/>
          <w:b/>
          <w:bCs/>
          <w:sz w:val="16"/>
          <w:szCs w:val="16"/>
        </w:rPr>
        <w:t xml:space="preserve"> </w:t>
      </w:r>
      <w:r w:rsidRPr="001B75AB">
        <w:rPr>
          <w:rFonts w:ascii="Arial Narrow" w:hAnsi="Arial Narrow" w:cs="Arial"/>
          <w:b/>
          <w:bCs/>
          <w:sz w:val="16"/>
          <w:szCs w:val="16"/>
        </w:rPr>
        <w:tab/>
        <w:t>DECRETO LEGISLATIVO 807, LEY SOBRE FACULTADES, NORMAS Y ORGANIZACIÓN DEL INDECOPI FACULTADES DE LAS COMISIONES Y OFICINAS DEL INDECOPI</w:t>
      </w:r>
    </w:p>
    <w:p w14:paraId="16D7B8E6" w14:textId="4046FAB0" w:rsidR="00AB3A58" w:rsidRPr="001B75AB" w:rsidRDefault="00AB3A58" w:rsidP="001B75AB">
      <w:pPr>
        <w:pStyle w:val="NormalWeb"/>
        <w:spacing w:after="0" w:line="240" w:lineRule="auto"/>
        <w:ind w:left="567"/>
        <w:jc w:val="both"/>
        <w:rPr>
          <w:rFonts w:ascii="Arial Narrow" w:hAnsi="Arial Narrow" w:cs="Arial"/>
          <w:bCs/>
          <w:sz w:val="16"/>
          <w:szCs w:val="16"/>
        </w:rPr>
      </w:pPr>
      <w:r w:rsidRPr="001B75AB">
        <w:rPr>
          <w:rFonts w:ascii="Arial Narrow" w:hAnsi="Arial Narrow" w:cs="Arial"/>
          <w:b/>
          <w:sz w:val="16"/>
          <w:szCs w:val="16"/>
        </w:rPr>
        <w:t xml:space="preserve">Artículo 29.- </w:t>
      </w:r>
      <w:r w:rsidRPr="001B75A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1B75AB" w:rsidRDefault="00AB3A58" w:rsidP="001B75AB">
      <w:pPr>
        <w:pStyle w:val="NormalWeb"/>
        <w:spacing w:after="0" w:line="240" w:lineRule="auto"/>
        <w:ind w:left="567"/>
        <w:jc w:val="both"/>
        <w:rPr>
          <w:rFonts w:ascii="Arial Narrow" w:hAnsi="Arial Narrow" w:cs="Arial"/>
          <w:sz w:val="16"/>
          <w:szCs w:val="16"/>
        </w:rPr>
      </w:pPr>
    </w:p>
  </w:footnote>
  <w:footnote w:id="15">
    <w:p w14:paraId="16AA4C52" w14:textId="77777777" w:rsidR="0036368C" w:rsidRPr="001B75AB" w:rsidRDefault="0036368C"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1B75AB" w:rsidRDefault="0036368C" w:rsidP="001B75AB">
      <w:pPr>
        <w:pStyle w:val="Textonotapie"/>
        <w:ind w:left="1134" w:hanging="567"/>
        <w:jc w:val="both"/>
        <w:rPr>
          <w:rFonts w:ascii="Arial Narrow" w:hAnsi="Arial Narrow" w:cs="Arial"/>
          <w:b/>
          <w:bCs/>
          <w:sz w:val="16"/>
          <w:szCs w:val="16"/>
        </w:rPr>
      </w:pPr>
      <w:r w:rsidRPr="001B75AB">
        <w:rPr>
          <w:rFonts w:ascii="Arial Narrow" w:hAnsi="Arial Narrow" w:cs="Arial"/>
          <w:b/>
          <w:bCs/>
          <w:sz w:val="16"/>
          <w:szCs w:val="16"/>
        </w:rPr>
        <w:t>Artículo 20.- Modalidades de notificación</w:t>
      </w:r>
    </w:p>
    <w:p w14:paraId="64B83E49" w14:textId="77777777" w:rsidR="0036368C" w:rsidRPr="001B75AB" w:rsidRDefault="0036368C" w:rsidP="001B75AB">
      <w:pPr>
        <w:pStyle w:val="Textonotapie"/>
        <w:ind w:left="1134" w:hanging="567"/>
        <w:jc w:val="both"/>
        <w:rPr>
          <w:rFonts w:ascii="Arial Narrow" w:hAnsi="Arial Narrow" w:cs="Arial"/>
          <w:sz w:val="16"/>
          <w:szCs w:val="16"/>
        </w:rPr>
      </w:pPr>
      <w:r w:rsidRPr="001B75AB">
        <w:rPr>
          <w:rFonts w:ascii="Arial Narrow" w:hAnsi="Arial Narrow" w:cs="Arial"/>
          <w:sz w:val="16"/>
          <w:szCs w:val="16"/>
        </w:rPr>
        <w:t xml:space="preserve">20.4. </w:t>
      </w:r>
      <w:r w:rsidRPr="001B75A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1B75AB" w:rsidRDefault="0036368C" w:rsidP="001B75AB">
      <w:pPr>
        <w:pStyle w:val="Textonotapie"/>
        <w:ind w:left="1134"/>
        <w:jc w:val="both"/>
        <w:rPr>
          <w:rFonts w:ascii="Arial Narrow" w:hAnsi="Arial Narrow" w:cs="Arial"/>
          <w:sz w:val="16"/>
          <w:szCs w:val="16"/>
        </w:rPr>
      </w:pPr>
      <w:r w:rsidRPr="001B75A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1B75AB" w:rsidRDefault="0036368C" w:rsidP="001B75AB">
      <w:pPr>
        <w:pStyle w:val="Textonotapie"/>
        <w:ind w:left="1134"/>
        <w:jc w:val="both"/>
        <w:rPr>
          <w:rFonts w:ascii="Arial Narrow" w:hAnsi="Arial Narrow" w:cs="Arial"/>
          <w:sz w:val="16"/>
          <w:szCs w:val="16"/>
        </w:rPr>
      </w:pPr>
      <w:r w:rsidRPr="001B75A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1B75AB" w:rsidRDefault="0036368C" w:rsidP="001B75AB">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66346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5C14"/>
    <w:rsid w:val="00064019"/>
    <w:rsid w:val="00086ADD"/>
    <w:rsid w:val="000875AC"/>
    <w:rsid w:val="000948B8"/>
    <w:rsid w:val="000A455D"/>
    <w:rsid w:val="000B25B9"/>
    <w:rsid w:val="0010137B"/>
    <w:rsid w:val="001132FD"/>
    <w:rsid w:val="00117EAC"/>
    <w:rsid w:val="00146276"/>
    <w:rsid w:val="001748A2"/>
    <w:rsid w:val="001A2868"/>
    <w:rsid w:val="001B5674"/>
    <w:rsid w:val="001B6A6C"/>
    <w:rsid w:val="001B6FB2"/>
    <w:rsid w:val="001B75AB"/>
    <w:rsid w:val="001D281D"/>
    <w:rsid w:val="001F319C"/>
    <w:rsid w:val="00202F9F"/>
    <w:rsid w:val="002163E6"/>
    <w:rsid w:val="0022197B"/>
    <w:rsid w:val="00232389"/>
    <w:rsid w:val="0026598E"/>
    <w:rsid w:val="0027352A"/>
    <w:rsid w:val="00286302"/>
    <w:rsid w:val="002B1FC4"/>
    <w:rsid w:val="002B7DCD"/>
    <w:rsid w:val="002C7595"/>
    <w:rsid w:val="002D2A58"/>
    <w:rsid w:val="00303FF5"/>
    <w:rsid w:val="00312AD9"/>
    <w:rsid w:val="00322DDA"/>
    <w:rsid w:val="00324AC7"/>
    <w:rsid w:val="00351EB9"/>
    <w:rsid w:val="0036111C"/>
    <w:rsid w:val="0036368C"/>
    <w:rsid w:val="003640A0"/>
    <w:rsid w:val="00391153"/>
    <w:rsid w:val="00397D2F"/>
    <w:rsid w:val="003D48BF"/>
    <w:rsid w:val="003F2495"/>
    <w:rsid w:val="00405C2F"/>
    <w:rsid w:val="00406717"/>
    <w:rsid w:val="00412B6B"/>
    <w:rsid w:val="00444943"/>
    <w:rsid w:val="004572E5"/>
    <w:rsid w:val="0047240C"/>
    <w:rsid w:val="004A3D92"/>
    <w:rsid w:val="004B303C"/>
    <w:rsid w:val="004D6173"/>
    <w:rsid w:val="004E5610"/>
    <w:rsid w:val="004F0242"/>
    <w:rsid w:val="004F1373"/>
    <w:rsid w:val="004F4A65"/>
    <w:rsid w:val="004F5DAF"/>
    <w:rsid w:val="00501C08"/>
    <w:rsid w:val="0053692B"/>
    <w:rsid w:val="00536DE3"/>
    <w:rsid w:val="00555C03"/>
    <w:rsid w:val="005B3915"/>
    <w:rsid w:val="005C1524"/>
    <w:rsid w:val="005C1748"/>
    <w:rsid w:val="006333C5"/>
    <w:rsid w:val="0063708C"/>
    <w:rsid w:val="00685FF6"/>
    <w:rsid w:val="00687450"/>
    <w:rsid w:val="006B0491"/>
    <w:rsid w:val="006B1410"/>
    <w:rsid w:val="006D7ECB"/>
    <w:rsid w:val="0070289D"/>
    <w:rsid w:val="00710817"/>
    <w:rsid w:val="00765EBC"/>
    <w:rsid w:val="00767C41"/>
    <w:rsid w:val="00787A5A"/>
    <w:rsid w:val="007A16EE"/>
    <w:rsid w:val="007A56E1"/>
    <w:rsid w:val="007B530D"/>
    <w:rsid w:val="007B6FE2"/>
    <w:rsid w:val="007C6A40"/>
    <w:rsid w:val="007F0D90"/>
    <w:rsid w:val="008575ED"/>
    <w:rsid w:val="008641BD"/>
    <w:rsid w:val="0086779D"/>
    <w:rsid w:val="0087502F"/>
    <w:rsid w:val="008924FF"/>
    <w:rsid w:val="008D337B"/>
    <w:rsid w:val="008E0B03"/>
    <w:rsid w:val="008F0AFD"/>
    <w:rsid w:val="008F3D99"/>
    <w:rsid w:val="00902FD9"/>
    <w:rsid w:val="00904F8A"/>
    <w:rsid w:val="00911D96"/>
    <w:rsid w:val="00921723"/>
    <w:rsid w:val="00927D07"/>
    <w:rsid w:val="00934EB9"/>
    <w:rsid w:val="00947C92"/>
    <w:rsid w:val="00976184"/>
    <w:rsid w:val="00985C85"/>
    <w:rsid w:val="009908E1"/>
    <w:rsid w:val="00992B3C"/>
    <w:rsid w:val="009C7FED"/>
    <w:rsid w:val="009D6064"/>
    <w:rsid w:val="009F4594"/>
    <w:rsid w:val="00A168C4"/>
    <w:rsid w:val="00A40D07"/>
    <w:rsid w:val="00A8071A"/>
    <w:rsid w:val="00A82F90"/>
    <w:rsid w:val="00AA698C"/>
    <w:rsid w:val="00AB204B"/>
    <w:rsid w:val="00AB3A58"/>
    <w:rsid w:val="00AC48C0"/>
    <w:rsid w:val="00AD1E23"/>
    <w:rsid w:val="00B0046D"/>
    <w:rsid w:val="00B02F8B"/>
    <w:rsid w:val="00B1027C"/>
    <w:rsid w:val="00B17787"/>
    <w:rsid w:val="00B2526D"/>
    <w:rsid w:val="00B36161"/>
    <w:rsid w:val="00B447D2"/>
    <w:rsid w:val="00B4744B"/>
    <w:rsid w:val="00B531A6"/>
    <w:rsid w:val="00B5678E"/>
    <w:rsid w:val="00B92D67"/>
    <w:rsid w:val="00BC4735"/>
    <w:rsid w:val="00BC4FFD"/>
    <w:rsid w:val="00BD43ED"/>
    <w:rsid w:val="00BF7C60"/>
    <w:rsid w:val="00C40C8A"/>
    <w:rsid w:val="00C73A15"/>
    <w:rsid w:val="00C852B7"/>
    <w:rsid w:val="00C868C4"/>
    <w:rsid w:val="00CA7169"/>
    <w:rsid w:val="00CB18A3"/>
    <w:rsid w:val="00CC0154"/>
    <w:rsid w:val="00CD0C8E"/>
    <w:rsid w:val="00CF4C9D"/>
    <w:rsid w:val="00D041B3"/>
    <w:rsid w:val="00D055B5"/>
    <w:rsid w:val="00D117B4"/>
    <w:rsid w:val="00D230E9"/>
    <w:rsid w:val="00D632B8"/>
    <w:rsid w:val="00D74CB7"/>
    <w:rsid w:val="00DA4327"/>
    <w:rsid w:val="00DB3700"/>
    <w:rsid w:val="00DB5B1E"/>
    <w:rsid w:val="00DF13D0"/>
    <w:rsid w:val="00E118DA"/>
    <w:rsid w:val="00E42892"/>
    <w:rsid w:val="00E55BC5"/>
    <w:rsid w:val="00E57D0A"/>
    <w:rsid w:val="00E61102"/>
    <w:rsid w:val="00EA368F"/>
    <w:rsid w:val="00ED352B"/>
    <w:rsid w:val="00F20A83"/>
    <w:rsid w:val="00F24463"/>
    <w:rsid w:val="00F97675"/>
    <w:rsid w:val="00FE5214"/>
    <w:rsid w:val="00FE78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F0AFD"/>
  </w:style>
  <w:style w:type="character" w:styleId="Refdecomentario">
    <w:name w:val="annotation reference"/>
    <w:basedOn w:val="Fuentedeprrafopredeter"/>
    <w:uiPriority w:val="99"/>
    <w:semiHidden/>
    <w:unhideWhenUsed/>
    <w:rsid w:val="00CC0154"/>
    <w:rPr>
      <w:sz w:val="16"/>
      <w:szCs w:val="16"/>
    </w:rPr>
  </w:style>
  <w:style w:type="paragraph" w:styleId="Textocomentario">
    <w:name w:val="annotation text"/>
    <w:basedOn w:val="Normal"/>
    <w:link w:val="TextocomentarioCar"/>
    <w:uiPriority w:val="99"/>
    <w:unhideWhenUsed/>
    <w:rsid w:val="00CC0154"/>
    <w:pPr>
      <w:spacing w:line="240" w:lineRule="auto"/>
    </w:pPr>
    <w:rPr>
      <w:sz w:val="20"/>
      <w:szCs w:val="20"/>
    </w:rPr>
  </w:style>
  <w:style w:type="character" w:customStyle="1" w:styleId="TextocomentarioCar">
    <w:name w:val="Texto comentario Car"/>
    <w:basedOn w:val="Fuentedeprrafopredeter"/>
    <w:link w:val="Textocomentario"/>
    <w:uiPriority w:val="99"/>
    <w:rsid w:val="00CC0154"/>
    <w:rPr>
      <w:sz w:val="20"/>
      <w:szCs w:val="20"/>
    </w:rPr>
  </w:style>
  <w:style w:type="paragraph" w:styleId="Asuntodelcomentario">
    <w:name w:val="annotation subject"/>
    <w:basedOn w:val="Textocomentario"/>
    <w:next w:val="Textocomentario"/>
    <w:link w:val="AsuntodelcomentarioCar"/>
    <w:uiPriority w:val="99"/>
    <w:semiHidden/>
    <w:unhideWhenUsed/>
    <w:rsid w:val="00CC0154"/>
    <w:rPr>
      <w:b/>
      <w:bCs/>
    </w:rPr>
  </w:style>
  <w:style w:type="character" w:customStyle="1" w:styleId="AsuntodelcomentarioCar">
    <w:name w:val="Asunto del comentario Car"/>
    <w:basedOn w:val="TextocomentarioCar"/>
    <w:link w:val="Asuntodelcomentario"/>
    <w:uiPriority w:val="99"/>
    <w:semiHidden/>
    <w:rsid w:val="00CC01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8</Pages>
  <Words>2242</Words>
  <Characters>12332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dcterms:created xsi:type="dcterms:W3CDTF">2025-03-26T00:53:00Z</dcterms:created>
  <dcterms:modified xsi:type="dcterms:W3CDTF">2025-06-16T21:30:00Z</dcterms:modified>
</cp:coreProperties>
</file>