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6EFA04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0313B" w:rsidRPr="0080313B">
        <w:rPr>
          <w:rFonts w:ascii="Arial Narrow" w:eastAsia="Times New Roman" w:hAnsi="Arial Narrow" w:cs="Times New Roman"/>
          <w:b/>
          <w:bCs/>
          <w:color w:val="000000"/>
          <w:kern w:val="0"/>
          <w:shd w:val="clear" w:color="auto" w:fill="FFFFFF"/>
          <w:lang w:eastAsia="es-PE"/>
          <w14:ligatures w14:val="none"/>
        </w:rPr>
        <w:t>1231-2026/CC1</w:t>
      </w:r>
    </w:p>
    <w:p w14:paraId="7E5DC22B" w14:textId="2BE40827" w:rsidR="00CA59A2" w:rsidRPr="0080313B"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80313B" w:rsidRPr="0080313B">
        <w:rPr>
          <w:rFonts w:ascii="Arial Narrow" w:eastAsia="Arial Narrow" w:hAnsi="Arial Narrow" w:cs="Arial Narrow"/>
          <w:b/>
          <w:color w:val="000000"/>
          <w:kern w:val="0"/>
          <w:lang w:eastAsia="es-PE"/>
          <w14:ligatures w14:val="none"/>
        </w:rPr>
        <w:t xml:space="preserve"/>
      </w:r>
      <w:r w:rsidRPr="0080313B">
        <w:rPr>
          <w:rFonts w:ascii="Arial Narrow" w:eastAsia="Arial Narrow" w:hAnsi="Arial Narrow" w:cs="Arial Narrow"/>
          <w:b/>
          <w:color w:val="000000"/>
          <w:kern w:val="0"/>
          <w:lang w:eastAsia="es-PE"/>
          <w14:ligatures w14:val="none"/>
        </w:rPr>
        <w:t/>
      </w:r>
      <w:r w:rsidR="0080313B" w:rsidRPr="0080313B">
        <w:rPr>
          <w:rFonts w:ascii="Arial Narrow" w:eastAsia="Arial Narrow" w:hAnsi="Arial Narrow" w:cs="Arial Narrow"/>
          <w:b/>
          <w:color w:val="000000"/>
          <w:kern w:val="0"/>
          <w:lang w:eastAsia="es-PE"/>
          <w14:ligatures w14:val="none"/>
        </w:rPr>
        <w:t xml:space="preserve"/>
      </w:r>
      <w:r w:rsidRPr="0080313B">
        <w:rPr>
          <w:rFonts w:ascii="Arial Narrow" w:eastAsia="Arial Narrow" w:hAnsi="Arial Narrow" w:cs="Arial Narrow"/>
          <w:b/>
          <w:color w:val="000000"/>
          <w:kern w:val="0"/>
          <w:lang w:eastAsia="es-PE"/>
          <w14:ligatures w14:val="none"/>
        </w:rPr>
        <w:t/>
      </w:r>
    </w:p>
    <w:p w14:paraId="6DEEEDFE" w14:textId="09E56F14" w:rsidR="00CA59A2" w:rsidRPr="0080313B"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0313B">
        <w:rPr>
          <w:rFonts w:ascii="Arial Narrow" w:eastAsia="Arial Narrow" w:hAnsi="Arial Narrow" w:cs="Arial Narrow"/>
          <w:b/>
          <w:color w:val="000000"/>
          <w:kern w:val="0"/>
          <w:lang w:eastAsia="es-PE"/>
          <w14:ligatures w14:val="none"/>
        </w:rPr>
        <w:t>DENUNCIADO</w:t>
      </w:r>
      <w:r w:rsidRPr="0080313B">
        <w:rPr>
          <w:rFonts w:ascii="Arial Narrow" w:eastAsia="Arial Narrow" w:hAnsi="Arial Narrow" w:cs="Arial Narrow"/>
          <w:b/>
          <w:color w:val="000000"/>
          <w:kern w:val="0"/>
          <w:lang w:eastAsia="es-PE"/>
          <w14:ligatures w14:val="none"/>
        </w:rPr>
        <w:tab/>
        <w:t>:</w:t>
      </w:r>
      <w:r w:rsidRPr="0080313B">
        <w:rPr>
          <w:rFonts w:ascii="Arial Narrow" w:eastAsia="Arial Narrow" w:hAnsi="Arial Narrow" w:cs="Arial Narrow"/>
          <w:b/>
          <w:color w:val="000000"/>
          <w:kern w:val="0"/>
          <w:lang w:eastAsia="es-PE"/>
          <w14:ligatures w14:val="none"/>
        </w:rPr>
        <w:tab/>
      </w:r>
      <w:r w:rsidR="0080313B" w:rsidRPr="0080313B">
        <w:rPr>
          <w:rFonts w:ascii="Arial Narrow" w:eastAsia="Arial Narrow" w:hAnsi="Arial Narrow" w:cs="Arial Narrow"/>
          <w:b/>
          <w:color w:val="000000"/>
          <w:kern w:val="0"/>
          <w:lang w:eastAsia="es-PE"/>
          <w14:ligatures w14:val="none"/>
        </w:rPr>
        <w:t xml:space="preserve">PACÍFICO COMPAÑÍA DE SEGUROS Y REASEGUROS S.A. </w:t>
      </w:r>
      <w:r w:rsidRPr="0080313B">
        <w:rPr>
          <w:rFonts w:ascii="Arial Narrow" w:eastAsia="Arial Narrow" w:hAnsi="Arial Narrow" w:cs="Arial Narrow"/>
          <w:b/>
          <w:color w:val="000000"/>
          <w:kern w:val="0"/>
          <w:lang w:eastAsia="es-PE"/>
          <w14:ligatures w14:val="none"/>
        </w:rPr>
        <w:t>(</w:t>
      </w:r>
      <w:r w:rsidR="0080313B" w:rsidRPr="0080313B">
        <w:rPr>
          <w:rFonts w:ascii="Arial Narrow" w:eastAsia="Arial Narrow" w:hAnsi="Arial Narrow" w:cs="Arial Narrow"/>
          <w:b/>
          <w:color w:val="000000"/>
          <w:kern w:val="0"/>
          <w:lang w:eastAsia="es-PE"/>
          <w14:ligatures w14:val="none"/>
        </w:rPr>
        <w:t>PACÍFICO</w:t>
      </w:r>
      <w:r w:rsidRPr="0080313B">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0313B">
        <w:rPr>
          <w:rFonts w:ascii="Arial Narrow" w:eastAsia="Arial Narrow" w:hAnsi="Arial Narrow" w:cs="Arial Narrow"/>
          <w:b/>
          <w:color w:val="000000"/>
          <w:kern w:val="0"/>
          <w:lang w:eastAsia="es-PE"/>
          <w14:ligatures w14:val="none"/>
        </w:rPr>
        <w:t>MATERIAS</w:t>
      </w:r>
      <w:r w:rsidRPr="0080313B">
        <w:rPr>
          <w:rFonts w:ascii="Arial Narrow" w:eastAsia="Arial Narrow" w:hAnsi="Arial Narrow" w:cs="Arial Narrow"/>
          <w:b/>
          <w:color w:val="000000"/>
          <w:kern w:val="0"/>
          <w:lang w:eastAsia="es-PE"/>
          <w14:ligatures w14:val="none"/>
        </w:rPr>
        <w:tab/>
        <w:t xml:space="preserve">: </w:t>
      </w:r>
      <w:r w:rsidRPr="0080313B">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80313B"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80313B">
        <w:rPr>
          <w:rFonts w:ascii="Arial Narrow" w:eastAsia="Arial Narrow" w:hAnsi="Arial Narrow" w:cs="Arial Narrow"/>
          <w:b/>
          <w:color w:val="000000"/>
          <w:kern w:val="0"/>
          <w:lang w:eastAsia="es-PE"/>
          <w14:ligatures w14:val="none"/>
        </w:rPr>
        <w:t>2</w:t>
      </w:r>
    </w:p>
    <w:p w14:paraId="5BA3A18D" w14:textId="77777777" w:rsidR="00CA59A2" w:rsidRPr="0080313B"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C6B603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80313B">
        <w:rPr>
          <w:rFonts w:ascii="Arial Narrow" w:eastAsia="Times New Roman" w:hAnsi="Arial Narrow" w:cs="Times New Roman"/>
          <w:color w:val="000000"/>
          <w:kern w:val="0"/>
          <w:shd w:val="clear" w:color="auto" w:fill="FFFFFF"/>
          <w:lang w:eastAsia="es-PE"/>
          <w14:ligatures w14:val="none"/>
        </w:rPr>
        <w:t xml:space="preserve">Lima, </w:t>
      </w:r>
      <w:r w:rsidR="00366C46" w:rsidRPr="0080313B">
        <w:rPr>
          <w:rFonts w:ascii="Arial Narrow" w:eastAsia="Times New Roman" w:hAnsi="Arial Narrow" w:cs="Times New Roman"/>
          <w:color w:val="000000"/>
          <w:kern w:val="0"/>
          <w:shd w:val="clear" w:color="auto" w:fill="FFFFFF"/>
          <w:lang w:eastAsia="es-PE"/>
          <w14:ligatures w14:val="none"/>
        </w:rPr>
        <w:t>14</w:t>
      </w:r>
      <w:r w:rsidRPr="0080313B">
        <w:rPr>
          <w:rFonts w:ascii="Arial Narrow" w:eastAsia="Times New Roman" w:hAnsi="Arial Narrow" w:cs="Times New Roman"/>
          <w:color w:val="000000"/>
          <w:kern w:val="0"/>
          <w:shd w:val="clear" w:color="auto" w:fill="FFFFFF"/>
          <w:lang w:eastAsia="es-PE"/>
          <w14:ligatures w14:val="none"/>
        </w:rPr>
        <w:t xml:space="preserve"> de </w:t>
      </w:r>
      <w:r w:rsidR="00366C46" w:rsidRPr="0080313B">
        <w:rPr>
          <w:rFonts w:ascii="Arial Narrow" w:eastAsia="Times New Roman" w:hAnsi="Arial Narrow" w:cs="Times New Roman"/>
          <w:color w:val="000000"/>
          <w:kern w:val="0"/>
          <w:shd w:val="clear" w:color="auto" w:fill="FFFFFF"/>
          <w:lang w:eastAsia="es-PE"/>
          <w14:ligatures w14:val="none"/>
        </w:rPr>
        <w:t>mayo</w:t>
      </w:r>
      <w:r w:rsidR="00985114" w:rsidRPr="0080313B">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C27C790" w:rsidR="00CA59A2" w:rsidRPr="006911D8"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18 de marzo de 2026, subsanada mediante escrito del 26 de abril de 2026, el señor [APELLIDO] denunció a Pacífico por presuntas infracciones a la Ley 29571, Código de Protección y Defensa del Consumidor (en adelante, Código), señalando lo siguiente:</w:t>
      </w:r>
      <w:r w:rsidRPr="007E4E4A">
        <w:rPr>
          <w:rFonts w:ascii="Arial Narrow" w:eastAsia="Times New Roman" w:hAnsi="Arial Narrow" w:cs="Arial"/>
          <w:color w:val="000000"/>
          <w:kern w:val="0"/>
          <w:lang w:val="es-ES" w:eastAsia="es-ES"/>
          <w14:ligatures w14:val="none"/>
        </w:rPr>
        <w:t xml:space="preserve"/>
      </w:r>
      <w:r w:rsidR="007E4E4A" w:rsidRPr="007E4E4A">
        <w:rPr>
          <w:rFonts w:ascii="Arial Narrow" w:eastAsia="Times New Roman" w:hAnsi="Arial Narrow" w:cs="Arial"/>
          <w:color w:val="000000"/>
          <w:kern w:val="0"/>
          <w:lang w:val="es-ES" w:eastAsia="es-ES"/>
          <w14:ligatures w14:val="none"/>
        </w:rPr>
        <w:t/>
      </w:r>
      <w:r w:rsidRPr="007E4E4A">
        <w:rPr>
          <w:rFonts w:ascii="Arial Narrow" w:eastAsia="Times New Roman" w:hAnsi="Arial Narrow" w:cs="Times New Roman"/>
          <w:color w:val="000000"/>
          <w:kern w:val="0"/>
          <w:vertAlign w:val="superscript"/>
          <w:lang w:val="es-ES" w:eastAsia="es-ES"/>
          <w14:ligatures w14:val="none"/>
        </w:rPr>
        <w:footnoteReference w:id="1"/>
      </w:r>
      <w:r w:rsidR="00996DC2" w:rsidRPr="007E4E4A">
        <w:rPr>
          <w:rFonts w:ascii="Arial Narrow" w:eastAsia="Times New Roman" w:hAnsi="Arial Narrow" w:cs="Arial"/>
          <w:color w:val="000000"/>
          <w:kern w:val="0"/>
          <w:lang w:val="es-ES" w:eastAsia="es-ES"/>
          <w14:ligatures w14:val="none"/>
        </w:rPr>
        <w:t xml:space="preserve"/>
      </w:r>
      <w:r w:rsidR="007E4E4A" w:rsidRPr="007E4E4A">
        <w:rPr>
          <w:rFonts w:ascii="Arial Narrow" w:eastAsia="Times New Roman" w:hAnsi="Arial Narrow" w:cs="Arial"/>
          <w:color w:val="000000"/>
          <w:kern w:val="0"/>
          <w:lang w:val="es-ES" w:eastAsia="es-ES"/>
          <w14:ligatures w14:val="none"/>
        </w:rPr>
        <w:t/>
      </w:r>
      <w:r w:rsidR="00996DC2" w:rsidRPr="007E4E4A">
        <w:rPr>
          <w:rFonts w:ascii="Arial Narrow" w:eastAsia="Calibri" w:hAnsi="Arial Narrow" w:cs="Arial"/>
          <w:kern w:val="0"/>
          <w14:ligatures w14:val="none"/>
        </w:rPr>
        <w:t/>
      </w:r>
      <w:r w:rsidRPr="007E4E4A">
        <w:rPr>
          <w:rFonts w:ascii="Arial Narrow" w:eastAsia="Calibri" w:hAnsi="Arial Narrow" w:cs="Arial"/>
          <w:kern w:val="0"/>
          <w14:ligatures w14:val="none"/>
        </w:rPr>
        <w:t xml:space="preserve"/>
      </w:r>
      <w:r w:rsidR="007E4E4A" w:rsidRPr="007E4E4A">
        <w:rPr>
          <w:rFonts w:ascii="Arial Narrow" w:eastAsia="Calibri" w:hAnsi="Arial Narrow" w:cs="Arial"/>
          <w:kern w:val="0"/>
          <w14:ligatures w14:val="none"/>
        </w:rPr>
        <w:t/>
      </w:r>
      <w:r w:rsidRPr="007E4E4A">
        <w:rPr>
          <w:rFonts w:ascii="Arial Narrow" w:eastAsia="Calibri" w:hAnsi="Arial Narrow" w:cs="Arial"/>
          <w:kern w:val="0"/>
          <w14:ligatures w14:val="none"/>
        </w:rPr>
        <w:t xml:space="preserve"/>
      </w:r>
      <w:r w:rsidR="007E4E4A" w:rsidRPr="007E4E4A">
        <w:rPr>
          <w:rFonts w:ascii="Arial Narrow" w:eastAsia="Calibri" w:hAnsi="Arial Narrow" w:cs="Arial"/>
          <w:kern w:val="0"/>
          <w14:ligatures w14:val="none"/>
        </w:rPr>
        <w:t xml:space="preserve"/>
      </w:r>
      <w:r w:rsidRPr="007E4E4A">
        <w:rPr>
          <w:rFonts w:ascii="Arial Narrow" w:eastAsia="Calibri" w:hAnsi="Arial Narrow" w:cs="Arial"/>
          <w:kern w:val="0"/>
          <w14:ligatures w14:val="none"/>
        </w:rPr>
        <w:t/>
      </w:r>
      <w:r w:rsidRPr="007E4E4A">
        <w:rPr>
          <w:rFonts w:ascii="Arial Narrow" w:eastAsia="Times New Roman" w:hAnsi="Arial Narrow" w:cs="Arial"/>
          <w:color w:val="000000"/>
          <w:kern w:val="0"/>
          <w:lang w:val="es-ES" w:eastAsia="es-ES"/>
          <w14:ligatures w14:val="none"/>
        </w:rPr>
        <w:t xml:space="preserve"/>
      </w:r>
      <w:r w:rsidR="007E4E4A" w:rsidRPr="007E4E4A">
        <w:rPr>
          <w:rFonts w:ascii="Arial Narrow" w:eastAsia="Times New Roman" w:hAnsi="Arial Narrow" w:cs="Arial"/>
          <w:color w:val="000000"/>
          <w:kern w:val="0"/>
          <w:lang w:val="es-ES" w:eastAsia="es-ES"/>
          <w14:ligatures w14:val="none"/>
        </w:rPr>
        <w:t xml:space="preserve"/>
      </w:r>
      <w:r w:rsidRPr="006911D8">
        <w:rPr>
          <w:rFonts w:ascii="Arial Narrow" w:eastAsia="Times New Roman" w:hAnsi="Arial Narrow" w:cs="Arial"/>
          <w:color w:val="000000"/>
          <w:kern w:val="0"/>
          <w:lang w:val="es-ES" w:eastAsia="es-ES"/>
          <w14:ligatures w14:val="none"/>
        </w:rPr>
        <w:t xml:space="preserve"/>
      </w:r>
      <w:r w:rsidR="003A71B1" w:rsidRPr="006911D8">
        <w:rPr>
          <w:rFonts w:ascii="Arial Narrow" w:eastAsia="Times New Roman" w:hAnsi="Arial Narrow" w:cs="Times New Roman"/>
          <w:kern w:val="0"/>
          <w:shd w:val="clear" w:color="auto" w:fill="FFFFFF"/>
          <w:lang w:eastAsia="es-PE"/>
          <w14:ligatures w14:val="none"/>
        </w:rPr>
        <w:t/>
      </w:r>
      <w:r w:rsidRPr="006911D8">
        <w:rPr>
          <w:rFonts w:ascii="Arial Narrow" w:eastAsia="Times New Roman" w:hAnsi="Arial Narrow" w:cs="Arial"/>
          <w:color w:val="000000"/>
          <w:kern w:val="0"/>
          <w:lang w:val="es-ES" w:eastAsia="es-ES"/>
          <w14:ligatures w14:val="none"/>
        </w:rPr>
        <w:t/>
      </w:r>
      <w:r w:rsidRPr="006911D8">
        <w:rPr>
          <w:rFonts w:ascii="Arial Narrow" w:eastAsia="Times New Roman" w:hAnsi="Arial Narrow" w:cs="Times New Roman"/>
          <w:color w:val="000000"/>
          <w:kern w:val="0"/>
          <w:vertAlign w:val="superscript"/>
          <w:lang w:val="es-ES" w:eastAsia="es-ES"/>
          <w14:ligatures w14:val="none"/>
        </w:rPr>
        <w:footnoteReference w:id="2"/>
      </w:r>
      <w:r w:rsidRPr="006911D8">
        <w:rPr>
          <w:rFonts w:ascii="Arial Narrow" w:eastAsia="Times New Roman" w:hAnsi="Arial Narrow" w:cs="Arial"/>
          <w:color w:val="000000"/>
          <w:kern w:val="0"/>
          <w:lang w:val="es-ES" w:eastAsia="es-ES"/>
          <w14:ligatures w14:val="none"/>
        </w:rPr>
        <w:t xml:space="preserve"/>
      </w:r>
      <w:r w:rsidRPr="006911D8">
        <w:rPr>
          <w:rFonts w:ascii="Arial Narrow" w:eastAsia="Times New Roman" w:hAnsi="Arial Narrow" w:cs="Arial"/>
          <w:bCs/>
          <w:color w:val="000000"/>
          <w:kern w:val="0"/>
          <w:lang w:val="es-ES" w:eastAsia="es-ES"/>
          <w14:ligatures w14:val="none"/>
        </w:rPr>
        <w:t/>
      </w:r>
    </w:p>
    <w:p w14:paraId="512911CE" w14:textId="77777777" w:rsidR="00CA59A2" w:rsidRPr="006911D8" w:rsidRDefault="00CA59A2" w:rsidP="001175E0">
      <w:pPr>
        <w:spacing w:after="0" w:line="240" w:lineRule="auto"/>
        <w:jc w:val="both"/>
        <w:rPr>
          <w:rFonts w:ascii="Arial Narrow" w:eastAsia="Times New Roman" w:hAnsi="Arial Narrow" w:cs="Arial"/>
          <w:color w:val="000000"/>
          <w:kern w:val="0"/>
          <w:lang w:eastAsia="es-ES"/>
          <w14:ligatures w14:val="none"/>
        </w:rPr>
      </w:pPr>
    </w:p>
    <w:p w14:paraId="1E36C786" w14:textId="20A6B874" w:rsidR="00962D38" w:rsidRPr="006911D8" w:rsidRDefault="000068EF"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En 2021</w:t>
      </w:r>
      <w:r w:rsidR="00962D38" w:rsidRPr="006911D8">
        <w:rPr>
          <w:rFonts w:ascii="Arial Narrow" w:eastAsia="Times New Roman" w:hAnsi="Arial Narrow" w:cs="Arial"/>
          <w:color w:val="000000"/>
          <w:kern w:val="0"/>
          <w:lang w:eastAsia="es-ES"/>
          <w14:ligatures w14:val="none"/>
        </w:rPr>
        <w:t xml:space="preserve">, </w:t>
      </w:r>
      <w:r w:rsidR="00DA4CEA" w:rsidRPr="006911D8">
        <w:rPr>
          <w:rFonts w:ascii="Arial Narrow" w:eastAsia="Times New Roman" w:hAnsi="Arial Narrow" w:cs="Arial"/>
          <w:color w:val="000000"/>
          <w:kern w:val="0"/>
          <w:lang w:eastAsia="es-ES"/>
          <w14:ligatures w14:val="none"/>
        </w:rPr>
        <w:t>adquirió el Seguro de Vida</w:t>
      </w:r>
      <w:r w:rsidR="000056A9" w:rsidRPr="006911D8">
        <w:rPr>
          <w:rFonts w:ascii="Arial Narrow" w:eastAsia="Times New Roman" w:hAnsi="Arial Narrow" w:cs="Arial"/>
          <w:color w:val="000000"/>
          <w:kern w:val="0"/>
          <w:lang w:eastAsia="es-ES"/>
          <w14:ligatures w14:val="none"/>
        </w:rPr>
        <w:t xml:space="preserve"> con devolución total </w:t>
      </w:r>
      <w:r w:rsidR="00DA4CEA" w:rsidRPr="006911D8">
        <w:rPr>
          <w:rFonts w:ascii="Arial Narrow" w:eastAsia="Times New Roman" w:hAnsi="Arial Narrow" w:cs="Arial"/>
          <w:color w:val="000000"/>
          <w:kern w:val="0"/>
          <w:lang w:eastAsia="es-ES"/>
          <w14:ligatures w14:val="none"/>
        </w:rPr>
        <w:t>– Póliza 206-000966/2</w:t>
      </w:r>
      <w:r w:rsidR="00962D38" w:rsidRPr="006911D8">
        <w:rPr>
          <w:rFonts w:ascii="Arial Narrow" w:eastAsia="Times New Roman" w:hAnsi="Arial Narrow" w:cs="Arial"/>
          <w:color w:val="000000"/>
          <w:kern w:val="0"/>
          <w:lang w:eastAsia="es-ES"/>
          <w14:ligatures w14:val="none"/>
        </w:rPr>
        <w:t xml:space="preserve"> </w:t>
      </w:r>
      <w:r w:rsidR="000056A9" w:rsidRPr="006911D8">
        <w:rPr>
          <w:rFonts w:ascii="Arial Narrow" w:eastAsia="Times New Roman" w:hAnsi="Arial Narrow" w:cs="Arial"/>
          <w:color w:val="000000"/>
          <w:kern w:val="0"/>
          <w:lang w:eastAsia="es-ES"/>
          <w14:ligatures w14:val="none"/>
        </w:rPr>
        <w:t>emitido por</w:t>
      </w:r>
      <w:r w:rsidR="00962D38" w:rsidRPr="006911D8">
        <w:rPr>
          <w:rFonts w:ascii="Arial Narrow" w:eastAsia="Times New Roman" w:hAnsi="Arial Narrow" w:cs="Arial"/>
          <w:color w:val="000000"/>
          <w:kern w:val="0"/>
          <w:lang w:eastAsia="es-ES"/>
          <w14:ligatures w14:val="none"/>
        </w:rPr>
        <w:t xml:space="preserve"> Pacífico (en adelante, Seguro de Vida), </w:t>
      </w:r>
      <w:r w:rsidR="000056A9" w:rsidRPr="006911D8">
        <w:rPr>
          <w:rFonts w:ascii="Arial Narrow" w:eastAsia="Times New Roman" w:hAnsi="Arial Narrow" w:cs="Arial"/>
          <w:color w:val="000000"/>
          <w:kern w:val="0"/>
          <w:lang w:eastAsia="es-ES"/>
          <w14:ligatures w14:val="none"/>
        </w:rPr>
        <w:t>con</w:t>
      </w:r>
      <w:r w:rsidR="00962D38" w:rsidRPr="006911D8">
        <w:rPr>
          <w:rFonts w:ascii="Arial Narrow" w:eastAsia="Times New Roman" w:hAnsi="Arial Narrow" w:cs="Arial"/>
          <w:color w:val="000000"/>
          <w:kern w:val="0"/>
          <w:lang w:eastAsia="es-ES"/>
          <w14:ligatures w14:val="none"/>
        </w:rPr>
        <w:t xml:space="preserve"> la modalidad de pago mensual de primas.</w:t>
      </w:r>
    </w:p>
    <w:p w14:paraId="36911B66"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7D4E8F9" w14:textId="2C4520DA"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24 de noviembre de 2024, </w:t>
      </w:r>
      <w:r w:rsidR="000056A9" w:rsidRPr="006911D8">
        <w:rPr>
          <w:rFonts w:ascii="Arial Narrow" w:eastAsia="Times New Roman" w:hAnsi="Arial Narrow" w:cs="Arial"/>
          <w:color w:val="000000"/>
          <w:kern w:val="0"/>
          <w:lang w:eastAsia="es-ES"/>
          <w14:ligatures w14:val="none"/>
        </w:rPr>
        <w:t xml:space="preserve">Pacífico </w:t>
      </w:r>
      <w:r w:rsidRPr="006911D8">
        <w:rPr>
          <w:rFonts w:ascii="Arial Narrow" w:eastAsia="Times New Roman" w:hAnsi="Arial Narrow" w:cs="Arial"/>
          <w:color w:val="000000"/>
          <w:kern w:val="0"/>
          <w:lang w:eastAsia="es-ES"/>
          <w14:ligatures w14:val="none"/>
        </w:rPr>
        <w:t xml:space="preserve">remitió una comunicación electrónica mediante la cual informó la suspensión </w:t>
      </w:r>
      <w:r w:rsidR="000056A9" w:rsidRPr="006911D8">
        <w:rPr>
          <w:rFonts w:ascii="Arial Narrow" w:eastAsia="Times New Roman" w:hAnsi="Arial Narrow" w:cs="Arial"/>
          <w:color w:val="000000"/>
          <w:kern w:val="0"/>
          <w:lang w:eastAsia="es-ES"/>
          <w14:ligatures w14:val="none"/>
        </w:rPr>
        <w:t>del Seguro de Vida</w:t>
      </w:r>
      <w:r w:rsidRPr="006911D8">
        <w:rPr>
          <w:rFonts w:ascii="Arial Narrow" w:eastAsia="Times New Roman" w:hAnsi="Arial Narrow" w:cs="Arial"/>
          <w:color w:val="000000"/>
          <w:kern w:val="0"/>
          <w:lang w:eastAsia="es-ES"/>
          <w14:ligatures w14:val="none"/>
        </w:rPr>
        <w:t>, indicando que dicha comunicación constituía el mecanismo de notificación empleado respecto del estado del Seguro de Vida.</w:t>
      </w:r>
      <w:r w:rsidR="000056A9" w:rsidRPr="006911D8">
        <w:rPr>
          <w:rFonts w:ascii="Arial Narrow" w:eastAsia="Times New Roman" w:hAnsi="Arial Narrow" w:cs="Arial"/>
          <w:color w:val="000000"/>
          <w:kern w:val="0"/>
          <w:lang w:eastAsia="es-ES"/>
          <w14:ligatures w14:val="none"/>
        </w:rPr>
        <w:t xml:space="preserve"> </w:t>
      </w:r>
    </w:p>
    <w:p w14:paraId="3DFA9F41"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BC51C3" w14:textId="3E1B0A4A"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Entre agosto y noviembre de 2024, </w:t>
      </w:r>
      <w:r w:rsidR="00722C4F" w:rsidRPr="006911D8">
        <w:rPr>
          <w:rFonts w:ascii="Arial Narrow" w:eastAsia="Times New Roman" w:hAnsi="Arial Narrow" w:cs="Arial"/>
          <w:color w:val="000000"/>
          <w:kern w:val="0"/>
          <w:lang w:eastAsia="es-ES"/>
          <w14:ligatures w14:val="none"/>
        </w:rPr>
        <w:t>Pacífico</w:t>
      </w:r>
      <w:r w:rsidR="0007358A" w:rsidRPr="006911D8">
        <w:rPr>
          <w:rFonts w:ascii="Arial Narrow" w:eastAsia="Times New Roman" w:hAnsi="Arial Narrow" w:cs="Arial"/>
          <w:color w:val="000000"/>
          <w:kern w:val="0"/>
          <w:lang w:eastAsia="es-ES"/>
          <w14:ligatures w14:val="none"/>
        </w:rPr>
        <w:t xml:space="preserve"> </w:t>
      </w:r>
      <w:r w:rsidRPr="006911D8">
        <w:rPr>
          <w:rFonts w:ascii="Arial Narrow" w:eastAsia="Times New Roman" w:hAnsi="Arial Narrow" w:cs="Arial"/>
          <w:color w:val="000000"/>
          <w:kern w:val="0"/>
          <w:lang w:eastAsia="es-ES"/>
          <w14:ligatures w14:val="none"/>
        </w:rPr>
        <w:t>efectuó comunicaciones adicionales relacionadas con la suspensión del Seguro de Vida, las cuales no permitieron determinar de manera precisa el estado de vigencia de la póliza ni las acciones requeridas para mantener su continuidad.</w:t>
      </w:r>
      <w:r w:rsidR="00722C4F" w:rsidRPr="006911D8">
        <w:rPr>
          <w:rFonts w:ascii="Arial Narrow" w:eastAsia="Times New Roman" w:hAnsi="Arial Narrow" w:cs="Arial"/>
          <w:color w:val="000000"/>
          <w:kern w:val="0"/>
          <w:lang w:eastAsia="es-ES"/>
          <w14:ligatures w14:val="none"/>
        </w:rPr>
        <w:t xml:space="preserve"> </w:t>
      </w:r>
    </w:p>
    <w:p w14:paraId="1D9974D1"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63D28B1" w14:textId="5E5D44A8" w:rsidR="005C29A5" w:rsidRDefault="00962D38" w:rsidP="005C29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15 de abril de 2025, tomó conocimiento de la suspensión o bloqueo del </w:t>
      </w:r>
      <w:r w:rsidR="00722C4F" w:rsidRPr="006911D8">
        <w:rPr>
          <w:rFonts w:ascii="Arial Narrow" w:eastAsia="Times New Roman" w:hAnsi="Arial Narrow" w:cs="Arial"/>
          <w:color w:val="000000"/>
          <w:kern w:val="0"/>
          <w:lang w:eastAsia="es-ES"/>
          <w14:ligatures w14:val="none"/>
        </w:rPr>
        <w:t xml:space="preserve">Seguro de Vida </w:t>
      </w:r>
      <w:r w:rsidRPr="006911D8">
        <w:rPr>
          <w:rFonts w:ascii="Arial Narrow" w:eastAsia="Times New Roman" w:hAnsi="Arial Narrow" w:cs="Arial"/>
          <w:color w:val="000000"/>
          <w:kern w:val="0"/>
          <w:lang w:eastAsia="es-ES"/>
          <w14:ligatures w14:val="none"/>
        </w:rPr>
        <w:t xml:space="preserve">luego de comunicarse directamente con </w:t>
      </w:r>
      <w:r w:rsidR="00722C4F" w:rsidRPr="006911D8">
        <w:rPr>
          <w:rFonts w:ascii="Arial Narrow" w:eastAsia="Times New Roman" w:hAnsi="Arial Narrow" w:cs="Arial"/>
          <w:color w:val="000000"/>
          <w:kern w:val="0"/>
          <w:lang w:eastAsia="es-ES"/>
          <w14:ligatures w14:val="none"/>
        </w:rPr>
        <w:t>Pacífico</w:t>
      </w:r>
      <w:r w:rsidR="00295EBC">
        <w:rPr>
          <w:rFonts w:ascii="Arial Narrow" w:eastAsia="Times New Roman" w:hAnsi="Arial Narrow" w:cs="Arial"/>
          <w:color w:val="000000"/>
          <w:kern w:val="0"/>
          <w:lang w:eastAsia="es-ES"/>
          <w14:ligatures w14:val="none"/>
        </w:rPr>
        <w:t xml:space="preserve">, pese a que había advertido que en el </w:t>
      </w:r>
      <w:r w:rsidR="00295EBC" w:rsidRPr="005C29A5">
        <w:rPr>
          <w:rFonts w:ascii="Arial Narrow" w:eastAsia="Times New Roman" w:hAnsi="Arial Narrow" w:cs="Arial"/>
          <w:color w:val="000000"/>
          <w:kern w:val="0"/>
          <w:lang w:eastAsia="es-ES"/>
          <w14:ligatures w14:val="none"/>
        </w:rPr>
        <w:t xml:space="preserve">aplicativo </w:t>
      </w:r>
      <w:r w:rsidR="00295EBC">
        <w:rPr>
          <w:rFonts w:ascii="Arial Narrow" w:eastAsia="Times New Roman" w:hAnsi="Arial Narrow" w:cs="Arial"/>
          <w:color w:val="000000"/>
          <w:kern w:val="0"/>
          <w:lang w:eastAsia="es-ES"/>
          <w14:ligatures w14:val="none"/>
        </w:rPr>
        <w:t xml:space="preserve">de </w:t>
      </w:r>
      <w:r w:rsidR="00295EBC" w:rsidRPr="006911D8">
        <w:rPr>
          <w:rFonts w:ascii="Arial Narrow" w:eastAsia="Times New Roman" w:hAnsi="Arial Narrow" w:cs="Arial"/>
          <w:color w:val="000000"/>
          <w:kern w:val="0"/>
          <w:lang w:eastAsia="es-ES"/>
          <w14:ligatures w14:val="none"/>
        </w:rPr>
        <w:t>Pacífico</w:t>
      </w:r>
      <w:r w:rsidR="00295EBC">
        <w:rPr>
          <w:rFonts w:ascii="Arial Narrow" w:eastAsia="Times New Roman" w:hAnsi="Arial Narrow" w:cs="Arial"/>
          <w:color w:val="000000"/>
          <w:kern w:val="0"/>
          <w:lang w:eastAsia="es-ES"/>
          <w14:ligatures w14:val="none"/>
        </w:rPr>
        <w:t xml:space="preserve"> se consignaba</w:t>
      </w:r>
      <w:r w:rsidR="00295EBC" w:rsidRPr="005C29A5">
        <w:rPr>
          <w:rFonts w:ascii="Arial Narrow" w:eastAsia="Times New Roman" w:hAnsi="Arial Narrow" w:cs="Arial"/>
          <w:color w:val="000000"/>
          <w:kern w:val="0"/>
          <w:lang w:eastAsia="es-ES"/>
          <w14:ligatures w14:val="none"/>
        </w:rPr>
        <w:t xml:space="preserve"> </w:t>
      </w:r>
      <w:r w:rsidR="00295EBC">
        <w:rPr>
          <w:rFonts w:ascii="Arial Narrow" w:eastAsia="Times New Roman" w:hAnsi="Arial Narrow" w:cs="Arial"/>
          <w:color w:val="000000"/>
          <w:kern w:val="0"/>
          <w:lang w:eastAsia="es-ES"/>
          <w14:ligatures w14:val="none"/>
        </w:rPr>
        <w:t xml:space="preserve">al </w:t>
      </w:r>
      <w:r w:rsidR="00295EBC" w:rsidRPr="006911D8">
        <w:rPr>
          <w:rFonts w:ascii="Arial Narrow" w:eastAsia="Times New Roman" w:hAnsi="Arial Narrow" w:cs="Arial"/>
          <w:color w:val="000000"/>
          <w:kern w:val="0"/>
          <w:lang w:eastAsia="es-ES"/>
          <w14:ligatures w14:val="none"/>
        </w:rPr>
        <w:t>Seguro de Vida</w:t>
      </w:r>
      <w:r w:rsidR="00295EBC">
        <w:rPr>
          <w:rFonts w:ascii="Arial Narrow" w:eastAsia="Times New Roman" w:hAnsi="Arial Narrow" w:cs="Arial"/>
          <w:color w:val="000000"/>
          <w:kern w:val="0"/>
          <w:lang w:eastAsia="es-ES"/>
          <w14:ligatures w14:val="none"/>
        </w:rPr>
        <w:t xml:space="preserve"> como</w:t>
      </w:r>
      <w:r w:rsidR="00295EBC" w:rsidRPr="005C29A5">
        <w:rPr>
          <w:rFonts w:ascii="Arial Narrow" w:eastAsia="Times New Roman" w:hAnsi="Arial Narrow" w:cs="Arial"/>
          <w:color w:val="000000"/>
          <w:kern w:val="0"/>
          <w:lang w:eastAsia="es-ES"/>
          <w14:ligatures w14:val="none"/>
        </w:rPr>
        <w:t xml:space="preserve"> “activ</w:t>
      </w:r>
      <w:r w:rsidR="00295EBC">
        <w:rPr>
          <w:rFonts w:ascii="Arial Narrow" w:eastAsia="Times New Roman" w:hAnsi="Arial Narrow" w:cs="Arial"/>
          <w:color w:val="000000"/>
          <w:kern w:val="0"/>
          <w:lang w:eastAsia="es-ES"/>
          <w14:ligatures w14:val="none"/>
        </w:rPr>
        <w:t>o</w:t>
      </w:r>
      <w:r w:rsidR="00295EBC" w:rsidRPr="005C29A5">
        <w:rPr>
          <w:rFonts w:ascii="Arial Narrow" w:eastAsia="Times New Roman" w:hAnsi="Arial Narrow" w:cs="Arial"/>
          <w:color w:val="000000"/>
          <w:kern w:val="0"/>
          <w:lang w:eastAsia="es-ES"/>
          <w14:ligatures w14:val="none"/>
        </w:rPr>
        <w:t>”, cuando en realidad se encontraba suspendida</w:t>
      </w:r>
      <w:r w:rsidRPr="006911D8">
        <w:rPr>
          <w:rFonts w:ascii="Arial Narrow" w:eastAsia="Times New Roman" w:hAnsi="Arial Narrow" w:cs="Arial"/>
          <w:color w:val="000000"/>
          <w:kern w:val="0"/>
          <w:lang w:eastAsia="es-ES"/>
          <w14:ligatures w14:val="none"/>
        </w:rPr>
        <w:t xml:space="preserve">. </w:t>
      </w:r>
      <w:r w:rsidR="00295EBC">
        <w:rPr>
          <w:rFonts w:ascii="Arial Narrow" w:eastAsia="Times New Roman" w:hAnsi="Arial Narrow" w:cs="Arial"/>
          <w:color w:val="000000"/>
          <w:kern w:val="0"/>
          <w:lang w:eastAsia="es-ES"/>
          <w14:ligatures w14:val="none"/>
        </w:rPr>
        <w:t>El mismo día</w:t>
      </w:r>
      <w:r w:rsidRPr="006911D8">
        <w:rPr>
          <w:rFonts w:ascii="Arial Narrow" w:eastAsia="Times New Roman" w:hAnsi="Arial Narrow" w:cs="Arial"/>
          <w:color w:val="000000"/>
          <w:kern w:val="0"/>
          <w:lang w:eastAsia="es-ES"/>
          <w14:ligatures w14:val="none"/>
        </w:rPr>
        <w:t xml:space="preserve">, presentó un reclamo ante </w:t>
      </w:r>
      <w:r w:rsidR="00722C4F" w:rsidRPr="006911D8">
        <w:rPr>
          <w:rFonts w:ascii="Arial Narrow" w:eastAsia="Times New Roman" w:hAnsi="Arial Narrow" w:cs="Arial"/>
          <w:color w:val="000000"/>
          <w:kern w:val="0"/>
          <w:lang w:eastAsia="es-ES"/>
          <w14:ligatures w14:val="none"/>
        </w:rPr>
        <w:t>la compañía aseguradora</w:t>
      </w:r>
      <w:r w:rsidR="00FC53A8">
        <w:rPr>
          <w:rFonts w:ascii="Arial Narrow" w:eastAsia="Times New Roman" w:hAnsi="Arial Narrow" w:cs="Arial"/>
          <w:color w:val="000000"/>
          <w:kern w:val="0"/>
          <w:lang w:eastAsia="es-ES"/>
          <w14:ligatures w14:val="none"/>
        </w:rPr>
        <w:t xml:space="preserve"> y </w:t>
      </w:r>
      <w:r w:rsidR="00FC53A8" w:rsidRPr="006911D8">
        <w:rPr>
          <w:rFonts w:ascii="Arial Narrow" w:eastAsia="Times New Roman" w:hAnsi="Arial Narrow" w:cs="Arial"/>
          <w:color w:val="000000"/>
          <w:kern w:val="0"/>
          <w:lang w:eastAsia="es-ES"/>
          <w14:ligatures w14:val="none"/>
        </w:rPr>
        <w:t>solicitó acogerse a la opción de rehabilitación del Seguro de Vida</w:t>
      </w:r>
      <w:r w:rsidRPr="006911D8">
        <w:rPr>
          <w:rFonts w:ascii="Arial Narrow" w:eastAsia="Times New Roman" w:hAnsi="Arial Narrow" w:cs="Arial"/>
          <w:color w:val="000000"/>
          <w:kern w:val="0"/>
          <w:lang w:eastAsia="es-ES"/>
          <w14:ligatures w14:val="none"/>
        </w:rPr>
        <w:t>.</w:t>
      </w:r>
      <w:r w:rsidR="00722C4F" w:rsidRPr="006911D8">
        <w:rPr>
          <w:rFonts w:ascii="Arial Narrow" w:eastAsia="Times New Roman" w:hAnsi="Arial Narrow" w:cs="Arial"/>
          <w:color w:val="000000"/>
          <w:kern w:val="0"/>
          <w:lang w:eastAsia="es-ES"/>
          <w14:ligatures w14:val="none"/>
        </w:rPr>
        <w:t xml:space="preserve"> </w:t>
      </w:r>
    </w:p>
    <w:p w14:paraId="51A4A72E" w14:textId="6DE31387" w:rsidR="005C29A5" w:rsidRPr="005C29A5" w:rsidRDefault="00FC53A8" w:rsidP="005C29A5">
      <w:pPr>
        <w:spacing w:after="0" w:line="240" w:lineRule="auto"/>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 </w:t>
      </w:r>
    </w:p>
    <w:p w14:paraId="5C1D3C99" w14:textId="7E36B29E"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21 de abril de 2025, </w:t>
      </w:r>
      <w:r w:rsidR="00722C4F" w:rsidRPr="006911D8">
        <w:rPr>
          <w:rFonts w:ascii="Arial Narrow" w:eastAsia="Times New Roman" w:hAnsi="Arial Narrow" w:cs="Arial"/>
          <w:color w:val="000000"/>
          <w:kern w:val="0"/>
          <w:lang w:eastAsia="es-ES"/>
          <w14:ligatures w14:val="none"/>
        </w:rPr>
        <w:t xml:space="preserve">Pacífico </w:t>
      </w:r>
      <w:r w:rsidRPr="006911D8">
        <w:rPr>
          <w:rFonts w:ascii="Arial Narrow" w:eastAsia="Times New Roman" w:hAnsi="Arial Narrow" w:cs="Arial"/>
          <w:color w:val="000000"/>
          <w:kern w:val="0"/>
          <w:lang w:eastAsia="es-ES"/>
          <w14:ligatures w14:val="none"/>
        </w:rPr>
        <w:t xml:space="preserve">dio respuesta al reclamo presentado, señalando la existencia de un correo electrónico previo como sustento de la comunicación efectuada respecto de la suspensión del </w:t>
      </w:r>
      <w:r w:rsidR="0030289F"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 xml:space="preserve">, sin emitir pronunciamiento sobre las observaciones </w:t>
      </w:r>
      <w:r w:rsidR="00722C4F" w:rsidRPr="006911D8">
        <w:rPr>
          <w:rFonts w:ascii="Arial Narrow" w:eastAsia="Times New Roman" w:hAnsi="Arial Narrow" w:cs="Arial"/>
          <w:color w:val="000000"/>
          <w:kern w:val="0"/>
          <w:lang w:eastAsia="es-ES"/>
          <w14:ligatures w14:val="none"/>
        </w:rPr>
        <w:t>que había señalado</w:t>
      </w:r>
      <w:r w:rsidRPr="006911D8">
        <w:rPr>
          <w:rFonts w:ascii="Arial Narrow" w:eastAsia="Times New Roman" w:hAnsi="Arial Narrow" w:cs="Arial"/>
          <w:color w:val="000000"/>
          <w:kern w:val="0"/>
          <w:lang w:eastAsia="es-ES"/>
          <w14:ligatures w14:val="none"/>
        </w:rPr>
        <w:t xml:space="preserve"> relacionadas con la información brindada ni sobre las inconsistencias advertidas en el aplicativo d</w:t>
      </w:r>
      <w:r w:rsidR="00722C4F" w:rsidRPr="006911D8">
        <w:rPr>
          <w:rFonts w:ascii="Arial Narrow" w:eastAsia="Times New Roman" w:hAnsi="Arial Narrow" w:cs="Arial"/>
          <w:color w:val="000000"/>
          <w:kern w:val="0"/>
          <w:lang w:eastAsia="es-ES"/>
          <w14:ligatures w14:val="none"/>
        </w:rPr>
        <w:t>e la compañía aseguradora</w:t>
      </w:r>
      <w:r w:rsidRPr="006911D8">
        <w:rPr>
          <w:rFonts w:ascii="Arial Narrow" w:eastAsia="Times New Roman" w:hAnsi="Arial Narrow" w:cs="Arial"/>
          <w:color w:val="000000"/>
          <w:kern w:val="0"/>
          <w:lang w:eastAsia="es-ES"/>
          <w14:ligatures w14:val="none"/>
        </w:rPr>
        <w:t>.</w:t>
      </w:r>
      <w:r w:rsidR="00722C4F" w:rsidRPr="006911D8">
        <w:rPr>
          <w:rFonts w:ascii="Arial Narrow" w:eastAsia="Times New Roman" w:hAnsi="Arial Narrow" w:cs="Arial"/>
          <w:color w:val="000000"/>
          <w:kern w:val="0"/>
          <w:lang w:eastAsia="es-ES"/>
          <w14:ligatures w14:val="none"/>
        </w:rPr>
        <w:t xml:space="preserve"> </w:t>
      </w:r>
    </w:p>
    <w:p w14:paraId="68AA913F" w14:textId="77777777" w:rsidR="00962D38" w:rsidRPr="006911D8" w:rsidRDefault="00962D38" w:rsidP="001175E0">
      <w:pPr>
        <w:spacing w:after="0" w:line="240" w:lineRule="auto"/>
        <w:ind w:left="567"/>
        <w:jc w:val="both"/>
        <w:rPr>
          <w:rFonts w:ascii="Arial Narrow" w:eastAsia="Times New Roman" w:hAnsi="Arial Narrow" w:cs="Arial"/>
          <w:color w:val="000000"/>
          <w:kern w:val="0"/>
          <w:lang w:eastAsia="es-ES"/>
          <w14:ligatures w14:val="none"/>
        </w:rPr>
      </w:pPr>
    </w:p>
    <w:p w14:paraId="72930BA7" w14:textId="62452859"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2 de mayo de 2025, remitió la documentación requerida para la rehabilitación del </w:t>
      </w:r>
      <w:r w:rsidR="00722C4F" w:rsidRPr="006911D8">
        <w:rPr>
          <w:rFonts w:ascii="Arial Narrow" w:eastAsia="Times New Roman" w:hAnsi="Arial Narrow" w:cs="Arial"/>
          <w:color w:val="000000"/>
          <w:kern w:val="0"/>
          <w:lang w:eastAsia="es-ES"/>
          <w14:ligatures w14:val="none"/>
        </w:rPr>
        <w:t xml:space="preserve">Seguro de Vida </w:t>
      </w:r>
      <w:r w:rsidRPr="006911D8">
        <w:rPr>
          <w:rFonts w:ascii="Arial Narrow" w:eastAsia="Times New Roman" w:hAnsi="Arial Narrow" w:cs="Arial"/>
          <w:color w:val="000000"/>
          <w:kern w:val="0"/>
          <w:lang w:eastAsia="es-ES"/>
          <w14:ligatures w14:val="none"/>
        </w:rPr>
        <w:t xml:space="preserve">a y efectuó el pago de S/ 1 240,00 correspondiente a dicho procedimiento, sin recibir confirmación de recepción por parte de </w:t>
      </w:r>
      <w:r w:rsidR="0007358A" w:rsidRPr="006911D8">
        <w:rPr>
          <w:rFonts w:ascii="Arial Narrow" w:eastAsia="Times New Roman" w:hAnsi="Arial Narrow" w:cs="Arial"/>
          <w:color w:val="000000"/>
          <w:kern w:val="0"/>
          <w:lang w:eastAsia="es-ES"/>
          <w14:ligatures w14:val="none"/>
        </w:rPr>
        <w:t>Pacífico</w:t>
      </w:r>
      <w:r w:rsidRPr="006911D8">
        <w:rPr>
          <w:rFonts w:ascii="Arial Narrow" w:eastAsia="Times New Roman" w:hAnsi="Arial Narrow" w:cs="Arial"/>
          <w:color w:val="000000"/>
          <w:kern w:val="0"/>
          <w:lang w:eastAsia="es-ES"/>
          <w14:ligatures w14:val="none"/>
        </w:rPr>
        <w:t>.</w:t>
      </w:r>
    </w:p>
    <w:p w14:paraId="0E3309D8"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70D66D4" w14:textId="61A04F67"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lastRenderedPageBreak/>
        <w:t xml:space="preserve">El 16 de mayo de 2025, reiteró el envío de la documentación requerida para la rehabilitación del Seguro de Vida ante la falta de respuesta </w:t>
      </w:r>
      <w:r w:rsidR="00720478" w:rsidRPr="006911D8">
        <w:rPr>
          <w:rFonts w:ascii="Arial Narrow" w:eastAsia="Times New Roman" w:hAnsi="Arial Narrow" w:cs="Arial"/>
          <w:color w:val="000000"/>
          <w:kern w:val="0"/>
          <w:lang w:eastAsia="es-ES"/>
          <w14:ligatures w14:val="none"/>
        </w:rPr>
        <w:t>de Pacífico</w:t>
      </w:r>
      <w:r w:rsidRPr="006911D8">
        <w:rPr>
          <w:rFonts w:ascii="Arial Narrow" w:eastAsia="Times New Roman" w:hAnsi="Arial Narrow" w:cs="Arial"/>
          <w:color w:val="000000"/>
          <w:kern w:val="0"/>
          <w:lang w:eastAsia="es-ES"/>
          <w14:ligatures w14:val="none"/>
        </w:rPr>
        <w:t>.</w:t>
      </w:r>
    </w:p>
    <w:p w14:paraId="382EB82B"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35C2BB3" w14:textId="2E41C625"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22 de mayo de 2025, remitió nuevamente la totalidad de la documentación solicitada por </w:t>
      </w:r>
      <w:r w:rsidR="00720478" w:rsidRPr="006911D8">
        <w:rPr>
          <w:rFonts w:ascii="Arial Narrow" w:eastAsia="Times New Roman" w:hAnsi="Arial Narrow" w:cs="Arial"/>
          <w:color w:val="000000"/>
          <w:kern w:val="0"/>
          <w:lang w:eastAsia="es-ES"/>
          <w14:ligatures w14:val="none"/>
        </w:rPr>
        <w:t xml:space="preserve">Pacífico </w:t>
      </w:r>
      <w:r w:rsidRPr="006911D8">
        <w:rPr>
          <w:rFonts w:ascii="Arial Narrow" w:eastAsia="Times New Roman" w:hAnsi="Arial Narrow" w:cs="Arial"/>
          <w:color w:val="000000"/>
          <w:kern w:val="0"/>
          <w:lang w:eastAsia="es-ES"/>
          <w14:ligatures w14:val="none"/>
        </w:rPr>
        <w:t xml:space="preserve">para la rehabilitación del </w:t>
      </w:r>
      <w:r w:rsidR="0030289F"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w:t>
      </w:r>
    </w:p>
    <w:p w14:paraId="32056950" w14:textId="5E1315BB" w:rsidR="00962D38" w:rsidRPr="006911D8" w:rsidRDefault="0072047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 </w:t>
      </w:r>
    </w:p>
    <w:p w14:paraId="14A60280" w14:textId="431E8ACA"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24 de mayo de 2025, remitió </w:t>
      </w:r>
      <w:r w:rsidR="004A2D23" w:rsidRPr="006911D8">
        <w:rPr>
          <w:rFonts w:ascii="Arial Narrow" w:eastAsia="Times New Roman" w:hAnsi="Arial Narrow" w:cs="Arial"/>
          <w:color w:val="000000"/>
          <w:kern w:val="0"/>
          <w:lang w:eastAsia="es-ES"/>
          <w14:ligatures w14:val="none"/>
        </w:rPr>
        <w:t xml:space="preserve">por correo electrónico a Pacífico </w:t>
      </w:r>
      <w:r w:rsidRPr="006911D8">
        <w:rPr>
          <w:rFonts w:ascii="Arial Narrow" w:eastAsia="Times New Roman" w:hAnsi="Arial Narrow" w:cs="Arial"/>
          <w:color w:val="000000"/>
          <w:kern w:val="0"/>
          <w:lang w:eastAsia="es-ES"/>
          <w14:ligatures w14:val="none"/>
        </w:rPr>
        <w:t xml:space="preserve">capturas y demás evidencia vinculada al envío de la documentación requerida para la rehabilitación del </w:t>
      </w:r>
      <w:r w:rsidR="0030289F"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 a efectos de acreditar la correcta remisión de los documentos solicitados.</w:t>
      </w:r>
    </w:p>
    <w:p w14:paraId="3FBA9336" w14:textId="3830D80A" w:rsidR="00962D38" w:rsidRPr="006911D8" w:rsidRDefault="0072047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 </w:t>
      </w:r>
    </w:p>
    <w:p w14:paraId="23DAEFC3" w14:textId="293A388B" w:rsidR="00962D38" w:rsidRPr="006911D8" w:rsidRDefault="00FF7B6E"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F7B6E">
        <w:rPr>
          <w:rFonts w:ascii="Arial Narrow" w:eastAsia="Times New Roman" w:hAnsi="Arial Narrow" w:cs="Arial"/>
          <w:color w:val="000000"/>
          <w:kern w:val="0"/>
          <w:lang w:eastAsia="es-ES"/>
          <w14:ligatures w14:val="none"/>
        </w:rPr>
        <w:t xml:space="preserve">Los días 27 y 29 de mayo de 2025, Pacífico </w:t>
      </w:r>
      <w:r>
        <w:rPr>
          <w:rFonts w:ascii="Arial Narrow" w:eastAsia="Times New Roman" w:hAnsi="Arial Narrow" w:cs="Arial"/>
          <w:color w:val="000000"/>
          <w:kern w:val="0"/>
          <w:lang w:eastAsia="es-ES"/>
          <w14:ligatures w14:val="none"/>
        </w:rPr>
        <w:t>respondió</w:t>
      </w:r>
      <w:r w:rsidRPr="00FF7B6E">
        <w:rPr>
          <w:rFonts w:ascii="Arial Narrow" w:eastAsia="Times New Roman" w:hAnsi="Arial Narrow" w:cs="Arial"/>
          <w:color w:val="000000"/>
          <w:kern w:val="0"/>
          <w:lang w:eastAsia="es-ES"/>
          <w14:ligatures w14:val="none"/>
        </w:rPr>
        <w:t xml:space="preserve"> indicando que no ha recibido la documentación, además de requerir el pago de un monto adicional, lo cual contradice las comunicaciones y evidencias </w:t>
      </w:r>
      <w:r>
        <w:rPr>
          <w:rFonts w:ascii="Arial Narrow" w:eastAsia="Times New Roman" w:hAnsi="Arial Narrow" w:cs="Arial"/>
          <w:color w:val="000000"/>
          <w:kern w:val="0"/>
          <w:lang w:eastAsia="es-ES"/>
          <w14:ligatures w14:val="none"/>
        </w:rPr>
        <w:t>que había remitido previamente</w:t>
      </w:r>
      <w:r w:rsidR="00962D38" w:rsidRPr="006911D8">
        <w:rPr>
          <w:rFonts w:ascii="Arial Narrow" w:eastAsia="Times New Roman" w:hAnsi="Arial Narrow" w:cs="Arial"/>
          <w:color w:val="000000"/>
          <w:kern w:val="0"/>
          <w:lang w:eastAsia="es-ES"/>
          <w14:ligatures w14:val="none"/>
        </w:rPr>
        <w:t>.</w:t>
      </w:r>
    </w:p>
    <w:p w14:paraId="212CCDB4"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DC3F44" w14:textId="45A42A43"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30 de mayo de 2025, solicitó a </w:t>
      </w:r>
      <w:r w:rsidR="0007358A" w:rsidRPr="006911D8">
        <w:rPr>
          <w:rFonts w:ascii="Arial Narrow" w:eastAsia="Times New Roman" w:hAnsi="Arial Narrow" w:cs="Arial"/>
          <w:color w:val="000000"/>
          <w:kern w:val="0"/>
          <w:lang w:eastAsia="es-ES"/>
          <w14:ligatures w14:val="none"/>
        </w:rPr>
        <w:t xml:space="preserve">Pacífico </w:t>
      </w:r>
      <w:r w:rsidRPr="006911D8">
        <w:rPr>
          <w:rFonts w:ascii="Arial Narrow" w:eastAsia="Times New Roman" w:hAnsi="Arial Narrow" w:cs="Arial"/>
          <w:color w:val="000000"/>
          <w:kern w:val="0"/>
          <w:lang w:eastAsia="es-ES"/>
          <w14:ligatures w14:val="none"/>
        </w:rPr>
        <w:t xml:space="preserve">la entrega de las grabaciones de llamadas y copia del contrato correspondiente al </w:t>
      </w:r>
      <w:r w:rsidR="0030289F"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 a efectos de verificar el estado de las gestiones efectuadas.</w:t>
      </w:r>
      <w:r w:rsidR="0007358A" w:rsidRPr="006911D8">
        <w:rPr>
          <w:rFonts w:ascii="Arial Narrow" w:eastAsia="Times New Roman" w:hAnsi="Arial Narrow" w:cs="Arial"/>
          <w:color w:val="000000"/>
          <w:kern w:val="0"/>
          <w:lang w:eastAsia="es-ES"/>
          <w14:ligatures w14:val="none"/>
        </w:rPr>
        <w:t xml:space="preserve"> </w:t>
      </w:r>
    </w:p>
    <w:p w14:paraId="7273FB7A"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683671C" w14:textId="48B0AB8B"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5 de junio de 2025, sostuvo una comunicación con un asesor de </w:t>
      </w:r>
      <w:r w:rsidR="0007358A" w:rsidRPr="006911D8">
        <w:rPr>
          <w:rFonts w:ascii="Arial Narrow" w:eastAsia="Times New Roman" w:hAnsi="Arial Narrow" w:cs="Arial"/>
          <w:color w:val="000000"/>
          <w:kern w:val="0"/>
          <w:lang w:eastAsia="es-ES"/>
          <w14:ligatures w14:val="none"/>
        </w:rPr>
        <w:t>Pacífico</w:t>
      </w:r>
      <w:r w:rsidRPr="006911D8">
        <w:rPr>
          <w:rFonts w:ascii="Arial Narrow" w:eastAsia="Times New Roman" w:hAnsi="Arial Narrow" w:cs="Arial"/>
          <w:color w:val="000000"/>
          <w:kern w:val="0"/>
          <w:lang w:eastAsia="es-ES"/>
          <w14:ligatures w14:val="none"/>
        </w:rPr>
        <w:t xml:space="preserve">, oportunidad en la cual se confirmó la recepción de la documentación remitida para la rehabilitación del </w:t>
      </w:r>
      <w:r w:rsidR="0030289F"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 xml:space="preserve">, se validó la correcta ejecución del envío efectuado y se informó la existencia de inconsistencias en los registros internos del proveedor. En la misma fecha, efectuó el pago adicional de S/ 140,00 requerido por </w:t>
      </w:r>
      <w:r w:rsidR="00B26A1B" w:rsidRPr="006911D8">
        <w:rPr>
          <w:rFonts w:ascii="Arial Narrow" w:eastAsia="Times New Roman" w:hAnsi="Arial Narrow" w:cs="Arial"/>
          <w:color w:val="000000"/>
          <w:kern w:val="0"/>
          <w:lang w:eastAsia="es-ES"/>
          <w14:ligatures w14:val="none"/>
        </w:rPr>
        <w:t>la compañía aseguradora</w:t>
      </w:r>
      <w:r w:rsidRPr="006911D8">
        <w:rPr>
          <w:rFonts w:ascii="Arial Narrow" w:eastAsia="Times New Roman" w:hAnsi="Arial Narrow" w:cs="Arial"/>
          <w:color w:val="000000"/>
          <w:kern w:val="0"/>
          <w:lang w:eastAsia="es-ES"/>
          <w14:ligatures w14:val="none"/>
        </w:rPr>
        <w:t xml:space="preserve"> y reiteró el envío de la documentación correspondiente.</w:t>
      </w:r>
      <w:r w:rsidR="0007358A" w:rsidRPr="006911D8">
        <w:rPr>
          <w:rFonts w:ascii="Arial Narrow" w:eastAsia="Times New Roman" w:hAnsi="Arial Narrow" w:cs="Arial"/>
          <w:color w:val="000000"/>
          <w:kern w:val="0"/>
          <w:lang w:eastAsia="es-ES"/>
          <w14:ligatures w14:val="none"/>
        </w:rPr>
        <w:t xml:space="preserve"> </w:t>
      </w:r>
    </w:p>
    <w:p w14:paraId="5A179DAC" w14:textId="29165BD7" w:rsidR="00962D38" w:rsidRPr="006911D8" w:rsidRDefault="0030289F"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 </w:t>
      </w:r>
    </w:p>
    <w:p w14:paraId="5708BD07" w14:textId="248A53CA"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5 de junio de 2025, con posterioridad a la referida comunicación, </w:t>
      </w:r>
      <w:r w:rsidR="0030289F" w:rsidRPr="006911D8">
        <w:rPr>
          <w:rFonts w:ascii="Arial Narrow" w:eastAsia="Times New Roman" w:hAnsi="Arial Narrow" w:cs="Arial"/>
          <w:color w:val="000000"/>
          <w:kern w:val="0"/>
          <w:lang w:eastAsia="es-ES"/>
          <w14:ligatures w14:val="none"/>
        </w:rPr>
        <w:t xml:space="preserve">Pacífico </w:t>
      </w:r>
      <w:r w:rsidRPr="006911D8">
        <w:rPr>
          <w:rFonts w:ascii="Arial Narrow" w:eastAsia="Times New Roman" w:hAnsi="Arial Narrow" w:cs="Arial"/>
          <w:color w:val="000000"/>
          <w:kern w:val="0"/>
          <w:lang w:eastAsia="es-ES"/>
          <w14:ligatures w14:val="none"/>
        </w:rPr>
        <w:t xml:space="preserve">volvió a requerir pagos y documentación vinculados al procedimiento de rehabilitación del </w:t>
      </w:r>
      <w:r w:rsidR="0030289F"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w:t>
      </w:r>
    </w:p>
    <w:p w14:paraId="0548A4D1"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E78F49" w14:textId="38D14573"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12 de junio de 2025, solicitó la devolución del monto total de S/ 1 400,00 correspondiente a los pagos efectuados en el marco del procedimiento de rehabilitación del </w:t>
      </w:r>
      <w:r w:rsidR="0030289F"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 xml:space="preserve">, devolución que fue aceptada por </w:t>
      </w:r>
      <w:r w:rsidR="0030289F" w:rsidRPr="006911D8">
        <w:rPr>
          <w:rFonts w:ascii="Arial Narrow" w:eastAsia="Times New Roman" w:hAnsi="Arial Narrow" w:cs="Arial"/>
          <w:color w:val="000000"/>
          <w:kern w:val="0"/>
          <w:lang w:eastAsia="es-ES"/>
          <w14:ligatures w14:val="none"/>
        </w:rPr>
        <w:t>Pacífico</w:t>
      </w:r>
      <w:r w:rsidRPr="006911D8">
        <w:rPr>
          <w:rFonts w:ascii="Arial Narrow" w:eastAsia="Times New Roman" w:hAnsi="Arial Narrow" w:cs="Arial"/>
          <w:color w:val="000000"/>
          <w:kern w:val="0"/>
          <w:lang w:eastAsia="es-ES"/>
          <w14:ligatures w14:val="none"/>
        </w:rPr>
        <w:t>.</w:t>
      </w:r>
    </w:p>
    <w:p w14:paraId="2470C78D"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5A43282" w14:textId="373BE294" w:rsidR="00962D38" w:rsidRPr="006911D8" w:rsidRDefault="00962D38" w:rsidP="001175E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25 de junio de 2025, se comunicó con el área de reclamos de </w:t>
      </w:r>
      <w:r w:rsidR="00D1710A" w:rsidRPr="006911D8">
        <w:rPr>
          <w:rFonts w:ascii="Arial Narrow" w:eastAsia="Times New Roman" w:hAnsi="Arial Narrow" w:cs="Arial"/>
          <w:color w:val="000000"/>
          <w:kern w:val="0"/>
          <w:lang w:eastAsia="es-ES"/>
          <w14:ligatures w14:val="none"/>
        </w:rPr>
        <w:t xml:space="preserve">Pacífico </w:t>
      </w:r>
      <w:r w:rsidRPr="006911D8">
        <w:rPr>
          <w:rFonts w:ascii="Arial Narrow" w:eastAsia="Times New Roman" w:hAnsi="Arial Narrow" w:cs="Arial"/>
          <w:color w:val="000000"/>
          <w:kern w:val="0"/>
          <w:lang w:eastAsia="es-ES"/>
          <w14:ligatures w14:val="none"/>
        </w:rPr>
        <w:t xml:space="preserve">solicitando información sobre las incidencias presentadas durante el procedimiento de rehabilitación del </w:t>
      </w:r>
      <w:r w:rsidR="00D1710A"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w:t>
      </w:r>
    </w:p>
    <w:p w14:paraId="5732673D" w14:textId="77777777" w:rsidR="00962D38" w:rsidRPr="006911D8" w:rsidRDefault="00962D38" w:rsidP="001175E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A44E9CA" w:rsidR="00CA59A2" w:rsidRPr="006911D8" w:rsidRDefault="00962D38" w:rsidP="001175E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911D8">
        <w:rPr>
          <w:rFonts w:ascii="Arial Narrow" w:eastAsia="Times New Roman" w:hAnsi="Arial Narrow" w:cs="Arial"/>
          <w:color w:val="000000"/>
          <w:kern w:val="0"/>
          <w:lang w:eastAsia="es-ES"/>
          <w14:ligatures w14:val="none"/>
        </w:rPr>
        <w:t xml:space="preserve">El 27 de junio de 2025, </w:t>
      </w:r>
      <w:r w:rsidR="0007358A" w:rsidRPr="006911D8">
        <w:rPr>
          <w:rFonts w:ascii="Arial Narrow" w:eastAsia="Times New Roman" w:hAnsi="Arial Narrow" w:cs="Arial"/>
          <w:color w:val="000000"/>
          <w:kern w:val="0"/>
          <w:lang w:eastAsia="es-ES"/>
          <w14:ligatures w14:val="none"/>
        </w:rPr>
        <w:t xml:space="preserve">Pacífico </w:t>
      </w:r>
      <w:r w:rsidR="00B26A1B" w:rsidRPr="006911D8">
        <w:rPr>
          <w:rFonts w:ascii="Arial Narrow" w:eastAsia="Times New Roman" w:hAnsi="Arial Narrow" w:cs="Arial"/>
          <w:color w:val="000000"/>
          <w:kern w:val="0"/>
          <w:lang w:eastAsia="es-ES"/>
          <w14:ligatures w14:val="none"/>
        </w:rPr>
        <w:t xml:space="preserve">le </w:t>
      </w:r>
      <w:r w:rsidRPr="006911D8">
        <w:rPr>
          <w:rFonts w:ascii="Arial Narrow" w:eastAsia="Times New Roman" w:hAnsi="Arial Narrow" w:cs="Arial"/>
          <w:color w:val="000000"/>
          <w:kern w:val="0"/>
          <w:lang w:eastAsia="es-ES"/>
          <w14:ligatures w14:val="none"/>
        </w:rPr>
        <w:t xml:space="preserve">informó que el </w:t>
      </w:r>
      <w:r w:rsidR="00D1710A" w:rsidRPr="006911D8">
        <w:rPr>
          <w:rFonts w:ascii="Arial Narrow" w:eastAsia="Times New Roman" w:hAnsi="Arial Narrow" w:cs="Arial"/>
          <w:color w:val="000000"/>
          <w:kern w:val="0"/>
          <w:lang w:eastAsia="es-ES"/>
          <w14:ligatures w14:val="none"/>
        </w:rPr>
        <w:t>Seguro de Vida</w:t>
      </w:r>
      <w:r w:rsidRPr="006911D8">
        <w:rPr>
          <w:rFonts w:ascii="Arial Narrow" w:eastAsia="Times New Roman" w:hAnsi="Arial Narrow" w:cs="Arial"/>
          <w:color w:val="000000"/>
          <w:kern w:val="0"/>
          <w:lang w:eastAsia="es-ES"/>
          <w14:ligatures w14:val="none"/>
        </w:rPr>
        <w:t xml:space="preserve"> podría ser reactivado sin necesidad de presentar documentación adicional.</w:t>
      </w:r>
    </w:p>
    <w:p w14:paraId="33E14FF7" w14:textId="77777777" w:rsidR="00CA59A2" w:rsidRPr="006911D8"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7EA19D3" w:rsidR="00CA59A2" w:rsidRDefault="007E4E4A"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911D8">
        <w:rPr>
          <w:rFonts w:ascii="Arial Narrow" w:eastAsia="Times New Roman" w:hAnsi="Arial Narrow" w:cs="Arial"/>
          <w:color w:val="000000"/>
          <w:kern w:val="0"/>
          <w:lang w:val="es-ES" w:eastAsia="es-ES"/>
          <w14:ligatures w14:val="none"/>
        </w:rPr>
        <w:t xml:space="preserve">El señor [APELLIDO] solicitó, en calidad de medida correctiva, que Pacífico cumpla con: (i) realizar la reactivación del Seguro de Vida sin cobro de deuda ni condiciones adicionales, o, alternativamente, realizar devolución total de las primas pagadas del Seguro de Vida durante la vigencia del contrato; y, (ii) realizar la emisión de las disculpas correspondientes en virtud de los hechos materia de denuncia. Asimismo, no requirió de manera expresa reembolso de costos y costas del presente procedimiento. </w:t>
      </w:r>
      <w:r w:rsidR="00CA59A2" w:rsidRPr="006911D8">
        <w:rPr>
          <w:rFonts w:ascii="Arial Narrow" w:eastAsia="Times New Roman" w:hAnsi="Arial Narrow" w:cs="Arial"/>
          <w:color w:val="000000"/>
          <w:kern w:val="0"/>
          <w:lang w:val="es-ES" w:eastAsia="es-ES"/>
          <w14:ligatures w14:val="none"/>
        </w:rPr>
        <w:t xml:space="preserve"/>
      </w:r>
      <w:r w:rsidRPr="006911D8">
        <w:rPr>
          <w:rFonts w:ascii="Arial Narrow" w:eastAsia="Calibri" w:hAnsi="Arial Narrow" w:cs="Arial"/>
          <w:kern w:val="0"/>
          <w14:ligatures w14:val="none"/>
        </w:rPr>
        <w:t xml:space="preserve"/>
      </w:r>
      <w:r w:rsidR="00CA59A2" w:rsidRPr="005B6514">
        <w:rPr>
          <w:rFonts w:ascii="Arial Narrow" w:eastAsia="Times New Roman" w:hAnsi="Arial Narrow" w:cs="Arial"/>
          <w:color w:val="000000"/>
          <w:kern w:val="0"/>
          <w:lang w:val="es-ES" w:eastAsia="es-ES"/>
          <w14:ligatures w14:val="none"/>
        </w:rPr>
        <w:t xml:space="preserve"/>
      </w:r>
      <w:r w:rsidRPr="005B6514">
        <w:rPr>
          <w:rFonts w:ascii="Arial Narrow" w:eastAsia="Times New Roman" w:hAnsi="Arial Narrow" w:cs="Arial"/>
          <w:color w:val="000000"/>
          <w:kern w:val="0"/>
          <w:lang w:val="es-ES" w:eastAsia="es-ES"/>
          <w14:ligatures w14:val="none"/>
        </w:rPr>
        <w:t xml:space="preserve"/>
      </w:r>
      <w:r w:rsidR="00CA59A2" w:rsidRPr="005B6514">
        <w:rPr>
          <w:rFonts w:ascii="Arial Narrow" w:eastAsia="Times New Roman" w:hAnsi="Arial Narrow" w:cs="Arial"/>
          <w:color w:val="000000"/>
          <w:kern w:val="0"/>
          <w:lang w:val="es-ES" w:eastAsia="es-ES"/>
          <w14:ligatures w14:val="none"/>
        </w:rPr>
        <w:t xml:space="preserve"/>
      </w:r>
      <w:r w:rsidR="00ED066C" w:rsidRPr="005B6514">
        <w:rPr>
          <w:rFonts w:ascii="Arial Narrow" w:eastAsia="Times New Roman" w:hAnsi="Arial Narrow" w:cs="Arial"/>
          <w:color w:val="000000"/>
          <w:kern w:val="0"/>
          <w:lang w:val="es-ES" w:eastAsia="es-ES"/>
          <w14:ligatures w14:val="none"/>
        </w:rPr>
        <w:t xml:space="preserve"/>
      </w:r>
      <w:r w:rsidR="00B26A1B" w:rsidRPr="005B6514">
        <w:rPr>
          <w:rFonts w:ascii="Arial Narrow" w:eastAsia="Times New Roman" w:hAnsi="Arial Narrow" w:cs="Arial"/>
          <w:color w:val="000000"/>
          <w:kern w:val="0"/>
          <w:lang w:val="es-ES" w:eastAsia="es-ES"/>
          <w14:ligatures w14:val="none"/>
        </w:rPr>
        <w:t xml:space="preserve"/>
      </w:r>
      <w:r w:rsidR="00B26A1B" w:rsidRPr="005B6514">
        <w:rPr>
          <w:rFonts w:ascii="Arial Narrow" w:eastAsia="Times New Roman" w:hAnsi="Arial Narrow" w:cs="Arial"/>
          <w:color w:val="000000"/>
          <w:kern w:val="0"/>
          <w:lang w:eastAsia="es-ES"/>
          <w14:ligatures w14:val="none"/>
        </w:rPr>
        <w:t/>
      </w:r>
      <w:r w:rsidR="00ED066C" w:rsidRPr="005B6514">
        <w:rPr>
          <w:rFonts w:ascii="Arial Narrow" w:eastAsia="Times New Roman" w:hAnsi="Arial Narrow" w:cs="Arial"/>
          <w:color w:val="000000"/>
          <w:kern w:val="0"/>
          <w:lang w:val="es-ES" w:eastAsia="es-ES"/>
          <w14:ligatures w14:val="none"/>
        </w:rPr>
        <w:t xml:space="preserve"/>
      </w:r>
      <w:r w:rsidR="00B26A1B" w:rsidRPr="005B6514">
        <w:rPr>
          <w:rFonts w:ascii="Arial Narrow" w:eastAsia="Times New Roman" w:hAnsi="Arial Narrow" w:cs="Arial"/>
          <w:color w:val="000000"/>
          <w:kern w:val="0"/>
          <w:lang w:val="es-ES" w:eastAsia="es-ES"/>
          <w14:ligatures w14:val="none"/>
        </w:rPr>
        <w:t xml:space="preserve"/>
      </w:r>
      <w:r w:rsidR="00B26A1B" w:rsidRPr="005B6514">
        <w:rPr>
          <w:rFonts w:ascii="Arial Narrow" w:eastAsia="Times New Roman" w:hAnsi="Arial Narrow" w:cs="Arial"/>
          <w:color w:val="000000"/>
          <w:kern w:val="0"/>
          <w:lang w:eastAsia="es-ES"/>
          <w14:ligatures w14:val="none"/>
        </w:rPr>
        <w:t/>
      </w:r>
      <w:r w:rsidR="00B26A1B" w:rsidRPr="005B6514">
        <w:rPr>
          <w:rFonts w:ascii="Arial Narrow" w:eastAsia="Times New Roman" w:hAnsi="Arial Narrow" w:cs="Arial"/>
          <w:color w:val="000000"/>
          <w:kern w:val="0"/>
          <w:lang w:val="es-ES" w:eastAsia="es-ES"/>
          <w14:ligatures w14:val="none"/>
        </w:rPr>
        <w:t xml:space="preserve"/>
      </w:r>
      <w:r w:rsidR="00ED066C" w:rsidRPr="005B6514">
        <w:rPr>
          <w:rFonts w:ascii="Arial Narrow" w:eastAsia="Times New Roman" w:hAnsi="Arial Narrow" w:cs="Arial"/>
          <w:color w:val="000000"/>
          <w:kern w:val="0"/>
          <w:lang w:val="es-ES" w:eastAsia="es-ES"/>
          <w14:ligatures w14:val="none"/>
        </w:rPr>
        <w:t/>
      </w:r>
      <w:proofErr w:type="spellStart"/>
      <w:r w:rsidR="00ED066C" w:rsidRPr="005B6514">
        <w:rPr>
          <w:rFonts w:ascii="Arial Narrow" w:eastAsia="Times New Roman" w:hAnsi="Arial Narrow" w:cs="Arial"/>
          <w:color w:val="000000"/>
          <w:kern w:val="0"/>
          <w:lang w:val="es-ES" w:eastAsia="es-ES"/>
          <w14:ligatures w14:val="none"/>
        </w:rPr>
        <w:t/>
      </w:r>
      <w:proofErr w:type="spellEnd"/>
      <w:r w:rsidR="00ED066C" w:rsidRPr="005B6514">
        <w:rPr>
          <w:rFonts w:ascii="Arial Narrow" w:eastAsia="Times New Roman" w:hAnsi="Arial Narrow" w:cs="Arial"/>
          <w:color w:val="000000"/>
          <w:kern w:val="0"/>
          <w:lang w:val="es-ES" w:eastAsia="es-ES"/>
          <w14:ligatures w14:val="none"/>
        </w:rPr>
        <w:t/>
      </w:r>
      <w:r w:rsidR="00CA4A58" w:rsidRPr="005B6514">
        <w:rPr>
          <w:rFonts w:ascii="Arial Narrow" w:eastAsia="Times New Roman" w:hAnsi="Arial Narrow" w:cs="Arial"/>
          <w:color w:val="000000"/>
          <w:kern w:val="0"/>
          <w:lang w:val="es-ES" w:eastAsia="es-ES"/>
          <w14:ligatures w14:val="none"/>
        </w:rPr>
        <w:t xml:space="preserve"/>
      </w:r>
      <w:r w:rsidR="00CA59A2" w:rsidRPr="005B6514">
        <w:rPr>
          <w:rFonts w:ascii="Arial Narrow" w:eastAsia="Times New Roman" w:hAnsi="Arial Narrow" w:cs="Arial"/>
          <w:color w:val="000000"/>
          <w:kern w:val="0"/>
          <w:lang w:val="es-ES" w:eastAsia="es-ES"/>
          <w14:ligatures w14:val="none"/>
        </w:rPr>
        <w:t xml:space="preserve"/>
      </w:r>
      <w:r w:rsidR="00ED066C" w:rsidRPr="005B6514">
        <w:rPr>
          <w:rFonts w:ascii="Arial Narrow" w:eastAsia="Times New Roman" w:hAnsi="Arial Narrow" w:cs="Arial"/>
          <w:color w:val="000000"/>
          <w:kern w:val="0"/>
          <w:lang w:val="es-ES" w:eastAsia="es-ES"/>
          <w14:ligatures w14:val="none"/>
        </w:rPr>
        <w:t xml:space="preserve"/>
      </w:r>
      <w:r w:rsidR="00CA59A2" w:rsidRPr="005B6514">
        <w:rPr>
          <w:rFonts w:ascii="Arial Narrow" w:eastAsia="Times New Roman" w:hAnsi="Arial Narrow" w:cs="Arial"/>
          <w:color w:val="000000"/>
          <w:kern w:val="0"/>
          <w:lang w:val="es-ES" w:eastAsia="es-ES"/>
          <w14:ligatures w14:val="none"/>
        </w:rPr>
        <w:t xml:space="preserve"/>
      </w:r>
      <w:r w:rsidR="00ED066C" w:rsidRPr="005B6514">
        <w:rPr>
          <w:rFonts w:ascii="Arial Narrow" w:eastAsia="Times New Roman" w:hAnsi="Arial Narrow" w:cs="Arial"/>
          <w:color w:val="000000"/>
          <w:kern w:val="0"/>
          <w:lang w:val="es-ES" w:eastAsia="es-ES"/>
          <w14:ligatures w14:val="none"/>
        </w:rPr>
        <w:t/>
      </w:r>
      <w:r w:rsidR="00CA59A2" w:rsidRPr="005B6514">
        <w:rPr>
          <w:rFonts w:ascii="Arial Narrow" w:eastAsia="Times New Roman" w:hAnsi="Arial Narrow" w:cs="Arial"/>
          <w:color w:val="000000"/>
          <w:kern w:val="0"/>
          <w:lang w:val="es-ES" w:eastAsia="es-ES"/>
          <w14:ligatures w14:val="none"/>
        </w:rPr>
        <w:t xml:space="preserve"/>
      </w:r>
      <w:r w:rsidR="00B26A1B" w:rsidRPr="005B6514">
        <w:rPr>
          <w:rFonts w:ascii="Arial Narrow" w:eastAsia="Times New Roman" w:hAnsi="Arial Narrow" w:cs="Arial"/>
          <w:color w:val="000000"/>
          <w:kern w:val="0"/>
          <w:lang w:val="es-ES" w:eastAsia="es-ES"/>
          <w14:ligatures w14:val="none"/>
        </w:rPr>
        <w:t xml:space="preserve"/>
      </w:r>
    </w:p>
    <w:p w14:paraId="20C7D5EB" w14:textId="77777777" w:rsidR="0038623F" w:rsidRDefault="0038623F" w:rsidP="0038623F">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4D8EBAEB" w14:textId="77777777" w:rsidR="0038623F" w:rsidRDefault="0038623F" w:rsidP="0038623F">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2A532AB1" w14:textId="77777777" w:rsidR="0038623F" w:rsidRPr="005B6514" w:rsidRDefault="0038623F" w:rsidP="0038623F">
      <w:pPr>
        <w:tabs>
          <w:tab w:val="num" w:pos="567"/>
        </w:tabs>
        <w:spacing w:after="0" w:line="240" w:lineRule="auto"/>
        <w:contextualSpacing/>
        <w:jc w:val="both"/>
        <w:rPr>
          <w:rFonts w:ascii="Arial Narrow" w:eastAsia="Times New Roman" w:hAnsi="Arial Narrow" w:cs="Arial"/>
          <w:color w:val="000000"/>
          <w:kern w:val="0"/>
          <w:lang w:val="es-ES" w:eastAsia="es-ES"/>
          <w14:ligatures w14:val="none"/>
        </w:rPr>
      </w:pPr>
    </w:p>
    <w:p w14:paraId="66005174" w14:textId="77777777" w:rsidR="00CA59A2" w:rsidRPr="005B6514"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5B651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B6514">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5B6514"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F875DF9" w:rsidR="00121544" w:rsidRPr="005B651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5B651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5B6514">
        <w:rPr>
          <w:rFonts w:ascii="Arial Narrow" w:eastAsia="Arial Narrow" w:hAnsi="Arial Narrow" w:cs="Arial Narrow"/>
          <w:kern w:val="0"/>
          <w:vertAlign w:val="superscript"/>
          <w14:ligatures w14:val="none"/>
        </w:rPr>
        <w:footnoteReference w:id="3"/>
      </w:r>
      <w:r w:rsidRPr="005B6514">
        <w:rPr>
          <w:rFonts w:ascii="Arial Narrow" w:eastAsia="Times New Roman" w:hAnsi="Arial Narrow" w:cs="Segoe UI"/>
          <w:color w:val="000000"/>
          <w:kern w:val="0"/>
          <w:lang w:eastAsia="es-PE"/>
          <w14:ligatures w14:val="none"/>
        </w:rPr>
        <w:t xml:space="preserve">, </w:t>
      </w:r>
      <w:r w:rsidR="00121544" w:rsidRPr="005B6514">
        <w:rPr>
          <w:rFonts w:ascii="Arial Narrow" w:eastAsia="Times New Roman" w:hAnsi="Arial Narrow" w:cs="Segoe UI"/>
          <w:color w:val="000000"/>
          <w:kern w:val="0"/>
          <w:lang w:eastAsia="es-PE"/>
          <w14:ligatures w14:val="none"/>
        </w:rPr>
        <w:t xml:space="preserve">considera </w:t>
      </w:r>
      <w:r w:rsidR="00121544" w:rsidRPr="005B6514">
        <w:rPr>
          <w:rFonts w:ascii="Arial Narrow" w:eastAsia="Arial Narrow" w:hAnsi="Arial Narrow" w:cs="Arial Narrow"/>
          <w:kern w:val="0"/>
          <w14:ligatures w14:val="none"/>
        </w:rPr>
        <w:t xml:space="preserve">que el hecho denunciado, </w:t>
      </w:r>
      <w:bookmarkStart w:id="6" w:name="_Hlk211591623"/>
      <w:r w:rsidR="00121544" w:rsidRPr="005B6514">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C47243" w:rsidRPr="005B6514">
        <w:rPr>
          <w:rFonts w:ascii="Arial Narrow" w:eastAsia="Arial Narrow" w:hAnsi="Arial Narrow" w:cs="Arial Narrow"/>
          <w:kern w:val="0"/>
          <w14:ligatures w14:val="none"/>
        </w:rPr>
        <w:t xml:space="preserve">la compañía aseguradora habría consignado a </w:t>
      </w:r>
      <w:r w:rsidR="00C47243" w:rsidRPr="005B6514">
        <w:rPr>
          <w:rFonts w:ascii="Arial Narrow" w:eastAsia="Times New Roman" w:hAnsi="Arial Narrow" w:cs="Arial"/>
          <w:color w:val="000000"/>
          <w:kern w:val="0"/>
          <w:lang w:val="es-ES" w:eastAsia="es-ES"/>
          <w14:ligatures w14:val="none"/>
        </w:rPr>
        <w:t>la Póliza 206-000966/2 del Seguro de Vida</w:t>
      </w:r>
      <w:r w:rsidR="00C47243" w:rsidRPr="005B6514">
        <w:rPr>
          <w:rFonts w:ascii="Arial Narrow" w:eastAsia="Arial Narrow" w:hAnsi="Arial Narrow" w:cs="Arial Narrow"/>
          <w:kern w:val="0"/>
          <w14:ligatures w14:val="none"/>
        </w:rPr>
        <w:t xml:space="preserve"> como “activo” en el aplicativo móvil del denunciante, pese a que la referida póliza se encontraba suspendida el 15 de abril de 2025</w:t>
      </w:r>
      <w:r w:rsidR="00711750" w:rsidRPr="005B651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B6514">
        <w:rPr>
          <w:rFonts w:ascii="Arial Narrow" w:eastAsia="Times New Roman" w:hAnsi="Arial Narrow" w:cs="Segoe UI"/>
          <w:color w:val="000000"/>
          <w:kern w:val="0"/>
          <w:lang w:eastAsia="es-PE"/>
          <w14:ligatures w14:val="none"/>
        </w:rPr>
        <w:t/>
      </w:r>
      <w:r w:rsidR="00711750" w:rsidRPr="005B6514">
        <w:rPr>
          <w:rFonts w:ascii="Arial Narrow" w:eastAsia="Arial Narrow" w:hAnsi="Arial Narrow" w:cs="Arial Narrow"/>
          <w:kern w:val="0"/>
          <w14:ligatures w14:val="none"/>
        </w:rPr>
        <w:t xml:space="preserve"> y 19</w:t>
      </w:r>
      <w:r w:rsidR="00711750" w:rsidRPr="005B6514">
        <w:rPr>
          <w:rFonts w:ascii="Arial Narrow" w:eastAsia="Times New Roman" w:hAnsi="Arial Narrow" w:cs="Segoe UI"/>
          <w:color w:val="000000"/>
          <w:kern w:val="0"/>
          <w:lang w:eastAsia="es-PE"/>
          <w14:ligatures w14:val="none"/>
        </w:rPr>
        <w:t/>
      </w:r>
      <w:r w:rsidR="00711750" w:rsidRPr="005B6514">
        <w:rPr>
          <w:rFonts w:ascii="Arial Narrow" w:eastAsia="Arial Narrow" w:hAnsi="Arial Narrow" w:cs="Arial Narrow"/>
          <w:kern w:val="0"/>
          <w14:ligatures w14:val="none"/>
        </w:rPr>
        <w:t xml:space="preserve"> del Código</w:t>
      </w:r>
      <w:bookmarkStart w:id="10" w:name="_Hlk213160896"/>
      <w:bookmarkEnd w:id="7"/>
      <w:r w:rsidR="00711750" w:rsidRPr="005B6514">
        <w:rPr>
          <w:rFonts w:ascii="Arial Narrow" w:eastAsia="Arial Narrow" w:hAnsi="Arial Narrow" w:cs="Arial"/>
          <w:kern w:val="0"/>
          <w:vertAlign w:val="superscript"/>
          <w14:ligatures w14:val="none"/>
        </w:rPr>
        <w:footnoteReference w:id="4"/>
      </w:r>
      <w:bookmarkEnd w:id="10"/>
      <w:r w:rsidR="00711750" w:rsidRPr="005B6514">
        <w:rPr>
          <w:rFonts w:ascii="Arial Narrow" w:eastAsia="Arial Narrow" w:hAnsi="Arial Narrow" w:cs="Arial Narrow"/>
          <w:kern w:val="0"/>
          <w14:ligatures w14:val="none"/>
        </w:rPr>
        <w:t>.</w:t>
      </w:r>
      <w:bookmarkEnd w:id="8"/>
    </w:p>
    <w:p w14:paraId="307153C2" w14:textId="77777777" w:rsidR="00C47243" w:rsidRPr="005B6514" w:rsidRDefault="00C47243" w:rsidP="00C47243">
      <w:pPr>
        <w:pStyle w:val="Prrafodelista"/>
        <w:spacing w:after="0" w:line="240" w:lineRule="auto"/>
        <w:ind w:left="567"/>
        <w:jc w:val="both"/>
        <w:rPr>
          <w:rFonts w:ascii="Arial Narrow" w:eastAsia="Arial Narrow" w:hAnsi="Arial Narrow" w:cs="Arial Narrow"/>
          <w:kern w:val="0"/>
          <w14:ligatures w14:val="none"/>
        </w:rPr>
      </w:pPr>
    </w:p>
    <w:p w14:paraId="30B941B5" w14:textId="61D9CE3D" w:rsidR="00C47243" w:rsidRPr="005B6514" w:rsidRDefault="00C47243" w:rsidP="00C4724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B6514">
        <w:rPr>
          <w:rFonts w:ascii="Arial Narrow" w:eastAsia="Arial Narrow" w:hAnsi="Arial Narrow" w:cs="Arial Narrow"/>
          <w:kern w:val="0"/>
          <w14:ligatures w14:val="none"/>
        </w:rPr>
        <w:t xml:space="preserve">Asimismo, </w:t>
      </w:r>
      <w:r w:rsidRPr="005B6514">
        <w:rPr>
          <w:rFonts w:ascii="Arial Narrow" w:eastAsia="Times New Roman" w:hAnsi="Arial Narrow" w:cs="Arial"/>
          <w:color w:val="000000"/>
          <w:kern w:val="0"/>
          <w:lang w:eastAsia="es-PE"/>
          <w14:ligatures w14:val="none"/>
        </w:rPr>
        <w:t xml:space="preserve">la Secretaría Técnica, en ejercicio de sus facultades, considera </w:t>
      </w:r>
      <w:r w:rsidRPr="005B6514">
        <w:rPr>
          <w:rFonts w:ascii="Arial Narrow" w:eastAsia="Arial Narrow" w:hAnsi="Arial Narrow" w:cs="Arial"/>
          <w:kern w:val="0"/>
          <w14:ligatures w14:val="none"/>
        </w:rPr>
        <w:t xml:space="preserve">que el hecho denunciado, consistente en que </w:t>
      </w:r>
      <w:bookmarkStart w:id="11" w:name="_Hlk213173539"/>
      <w:r w:rsidRPr="005B6514">
        <w:rPr>
          <w:rFonts w:ascii="Arial Narrow" w:eastAsia="Arial Narrow" w:hAnsi="Arial Narrow" w:cs="Arial Narrow"/>
          <w:kern w:val="0"/>
          <w14:ligatures w14:val="none"/>
        </w:rPr>
        <w:t xml:space="preserve">la compañía aseguradora habría suspendido </w:t>
      </w:r>
      <w:r w:rsidRPr="005B6514">
        <w:rPr>
          <w:rFonts w:ascii="Arial Narrow" w:eastAsia="Times New Roman" w:hAnsi="Arial Narrow" w:cs="Arial"/>
          <w:color w:val="000000"/>
          <w:kern w:val="0"/>
          <w:lang w:val="es-ES" w:eastAsia="es-ES"/>
          <w14:ligatures w14:val="none"/>
        </w:rPr>
        <w:t>la Póliza 206-000966/2 del Seguro de Vida</w:t>
      </w:r>
      <w:r w:rsidRPr="005B6514">
        <w:rPr>
          <w:rFonts w:ascii="Arial Narrow" w:eastAsia="Arial Narrow" w:hAnsi="Arial Narrow" w:cs="Arial Narrow"/>
          <w:kern w:val="0"/>
          <w14:ligatures w14:val="none"/>
        </w:rPr>
        <w:t xml:space="preserve"> sin comunicar de manera efectiva del procedimiento de la suspensión al denunciante;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B6514">
        <w:rPr>
          <w:rFonts w:ascii="Arial Narrow" w:eastAsia="Times New Roman" w:hAnsi="Arial Narrow" w:cs="Segoe UI"/>
          <w:color w:val="000000"/>
          <w:kern w:val="0"/>
          <w:lang w:eastAsia="es-PE"/>
          <w14:ligatures w14:val="none"/>
        </w:rPr>
        <w:t/>
      </w:r>
      <w:r w:rsidRPr="005B6514">
        <w:rPr>
          <w:rFonts w:ascii="Arial Narrow" w:eastAsia="Arial Narrow" w:hAnsi="Arial Narrow" w:cs="Arial Narrow"/>
          <w:kern w:val="0"/>
          <w14:ligatures w14:val="none"/>
        </w:rPr>
        <w:t xml:space="preserve"> y 19</w:t>
      </w:r>
      <w:r w:rsidRPr="005B6514">
        <w:rPr>
          <w:rFonts w:ascii="Arial Narrow" w:eastAsia="Times New Roman" w:hAnsi="Arial Narrow" w:cs="Segoe UI"/>
          <w:color w:val="000000"/>
          <w:kern w:val="0"/>
          <w:lang w:eastAsia="es-PE"/>
          <w14:ligatures w14:val="none"/>
        </w:rPr>
        <w:t/>
      </w:r>
      <w:r w:rsidRPr="005B6514">
        <w:rPr>
          <w:rFonts w:ascii="Arial Narrow" w:eastAsia="Arial Narrow" w:hAnsi="Arial Narrow" w:cs="Arial Narrow"/>
          <w:kern w:val="0"/>
          <w14:ligatures w14:val="none"/>
        </w:rPr>
        <w:t xml:space="preserve"> del Código</w:t>
      </w:r>
      <w:r w:rsidRPr="005B6514">
        <w:rPr>
          <w:rFonts w:ascii="Arial Narrow" w:eastAsia="Arial Narrow" w:hAnsi="Arial Narrow" w:cs="Arial"/>
          <w:kern w:val="0"/>
          <w14:ligatures w14:val="none"/>
        </w:rPr>
        <w:t>.</w:t>
      </w:r>
      <w:bookmarkEnd w:id="11"/>
    </w:p>
    <w:p w14:paraId="116891C0" w14:textId="77777777" w:rsidR="00121544" w:rsidRPr="005B6514"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A2CF596" w14:textId="540A70F7" w:rsidR="00F71384" w:rsidRPr="005B6514" w:rsidRDefault="00121544" w:rsidP="00C4724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3150180"/>
      <w:r w:rsidRPr="005B6514">
        <w:rPr>
          <w:rFonts w:ascii="Arial Narrow" w:eastAsia="Arial Narrow" w:hAnsi="Arial Narrow" w:cs="Arial Narrow"/>
          <w:kern w:val="0"/>
          <w14:ligatures w14:val="none"/>
        </w:rPr>
        <w:t xml:space="preserve">Así también, la Secretaría Técnica, en ejercicio de sus facultades, </w:t>
      </w:r>
      <w:r w:rsidRPr="005B6514">
        <w:rPr>
          <w:rFonts w:ascii="Arial Narrow" w:eastAsia="Times New Roman" w:hAnsi="Arial Narrow" w:cs="Segoe UI"/>
          <w:color w:val="000000"/>
          <w:kern w:val="0"/>
          <w:lang w:eastAsia="es-PE"/>
          <w14:ligatures w14:val="none"/>
        </w:rPr>
        <w:t xml:space="preserve">considera </w:t>
      </w:r>
      <w:r w:rsidRPr="005B6514">
        <w:rPr>
          <w:rFonts w:ascii="Arial Narrow" w:eastAsia="Arial Narrow" w:hAnsi="Arial Narrow" w:cs="Arial Narrow"/>
          <w:kern w:val="0"/>
          <w14:ligatures w14:val="none"/>
        </w:rPr>
        <w:t xml:space="preserve">que el hecho denunciado, consistente en que </w:t>
      </w:r>
      <w:bookmarkEnd w:id="12"/>
      <w:r w:rsidR="00C47243" w:rsidRPr="005B6514">
        <w:rPr>
          <w:rFonts w:ascii="Arial Narrow" w:eastAsia="Arial Narrow" w:hAnsi="Arial Narrow" w:cs="Arial Narrow"/>
          <w:kern w:val="0"/>
          <w14:ligatures w14:val="none"/>
        </w:rPr>
        <w:t xml:space="preserve">la compañía aseguradora habría exigido indebidamente al denunciante documentación vinculada al procedimiento de rehabilitación de </w:t>
      </w:r>
      <w:r w:rsidR="00C47243" w:rsidRPr="005B6514">
        <w:rPr>
          <w:rFonts w:ascii="Arial Narrow" w:eastAsia="Times New Roman" w:hAnsi="Arial Narrow" w:cs="Arial"/>
          <w:color w:val="000000"/>
          <w:kern w:val="0"/>
          <w:lang w:val="es-ES" w:eastAsia="es-ES"/>
          <w14:ligatures w14:val="none"/>
        </w:rPr>
        <w:t>la Póliza 206-000966/2 del Seguro de Vida</w:t>
      </w:r>
      <w:r w:rsidR="00C47243" w:rsidRPr="005B6514">
        <w:rPr>
          <w:rFonts w:ascii="Arial Narrow" w:eastAsia="Arial Narrow" w:hAnsi="Arial Narrow" w:cs="Arial Narrow"/>
          <w:kern w:val="0"/>
          <w14:ligatures w14:val="none"/>
        </w:rPr>
        <w:t xml:space="preserve"> el 5 de junio de 2025, pese a que el denunciante había remitido la referida documentación previamente</w:t>
      </w:r>
      <w:r w:rsidR="00711750" w:rsidRPr="005B6514">
        <w:rPr>
          <w:rFonts w:ascii="Arial Narrow" w:eastAsia="Arial Narrow" w:hAnsi="Arial Narrow" w:cs="Arial Narrow"/>
          <w:kern w:val="0"/>
          <w14:ligatures w14:val="none"/>
        </w:rPr>
        <w:t>.</w:t>
      </w:r>
      <w:r w:rsidRPr="005B6514">
        <w:rPr>
          <w:rFonts w:ascii="Arial Narrow" w:eastAsia="Arial Narrow" w:hAnsi="Arial Narrow" w:cs="Arial Narrow"/>
          <w:kern w:val="0"/>
          <w14:ligatures w14:val="none"/>
        </w:rPr>
        <w:t xml:space="preserve"> </w:t>
      </w:r>
      <w:r w:rsidR="00711750" w:rsidRPr="005B6514">
        <w:rPr>
          <w:rFonts w:ascii="Arial Narrow" w:eastAsia="Arial Narrow" w:hAnsi="Arial Narrow" w:cs="Arial"/>
          <w:bCs/>
          <w:color w:val="000000"/>
          <w:kern w:val="0"/>
          <w:lang w:eastAsia="es-PE"/>
          <w14:ligatures w14:val="none"/>
        </w:rPr>
        <w:t xml:space="preserve">Por consiguiente, corresponde calificar el hecho materia de denuncia </w:t>
      </w:r>
      <w:r w:rsidR="00711750" w:rsidRPr="005B6514">
        <w:rPr>
          <w:rFonts w:ascii="Arial Narrow" w:eastAsia="Arial Narrow" w:hAnsi="Arial Narrow" w:cs="Arial"/>
          <w:bCs/>
          <w:color w:val="000000"/>
          <w:kern w:val="0"/>
          <w:lang w:eastAsia="es-PE"/>
          <w14:ligatures w14:val="none"/>
        </w:rPr>
        <w:lastRenderedPageBreak/>
        <w:t>como una presunta infracción al deber de protección contra los métodos comerciales</w:t>
      </w:r>
      <w:r w:rsidR="0008134D" w:rsidRPr="005B6514">
        <w:rPr>
          <w:rFonts w:ascii="Arial Narrow" w:eastAsia="Arial Narrow" w:hAnsi="Arial Narrow" w:cs="Arial"/>
          <w:bCs/>
          <w:color w:val="000000"/>
          <w:kern w:val="0"/>
          <w:lang w:eastAsia="es-PE"/>
          <w14:ligatures w14:val="none"/>
        </w:rPr>
        <w:t xml:space="preserve"> coercitivos</w:t>
      </w:r>
      <w:r w:rsidR="00711750" w:rsidRPr="005B6514">
        <w:rPr>
          <w:rFonts w:ascii="Arial Narrow" w:eastAsia="Arial Narrow" w:hAnsi="Arial Narrow" w:cs="Arial"/>
          <w:bCs/>
          <w:color w:val="000000"/>
          <w:kern w:val="0"/>
          <w:lang w:eastAsia="es-PE"/>
          <w14:ligatures w14:val="none"/>
        </w:rPr>
        <w:t xml:space="preserve">, tipificado en </w:t>
      </w:r>
      <w:r w:rsidR="00711750" w:rsidRPr="005B6514">
        <w:rPr>
          <w:rFonts w:ascii="Arial Narrow" w:eastAsia="Times New Roman" w:hAnsi="Arial Narrow" w:cs="Times New Roman"/>
          <w:color w:val="000000"/>
          <w:kern w:val="0"/>
          <w:shd w:val="clear" w:color="auto" w:fill="FFFFFF"/>
          <w:lang w:eastAsia="es-PE"/>
          <w14:ligatures w14:val="none"/>
        </w:rPr>
        <w:t xml:space="preserve">literal g) del artículo 56 </w:t>
      </w:r>
      <w:r w:rsidR="00711750" w:rsidRPr="005B6514">
        <w:rPr>
          <w:rFonts w:ascii="Arial Narrow" w:eastAsia="Arial Narrow" w:hAnsi="Arial Narrow" w:cs="Arial"/>
          <w:bCs/>
          <w:color w:val="000000"/>
          <w:kern w:val="0"/>
          <w:lang w:eastAsia="es-PE"/>
          <w14:ligatures w14:val="none"/>
        </w:rPr>
        <w:t>del Código</w:t>
      </w:r>
      <w:r w:rsidR="00711750" w:rsidRPr="005B6514">
        <w:rPr>
          <w:vertAlign w:val="superscript"/>
          <w:lang w:eastAsia="es-PE"/>
        </w:rPr>
        <w:footnoteReference w:id="5"/>
      </w:r>
      <w:r w:rsidR="00711750" w:rsidRPr="005B6514">
        <w:rPr>
          <w:rFonts w:ascii="Arial Narrow" w:eastAsia="Arial Narrow" w:hAnsi="Arial Narrow" w:cs="Arial"/>
          <w:bCs/>
          <w:color w:val="000000"/>
          <w:kern w:val="0"/>
          <w:lang w:eastAsia="es-PE"/>
          <w14:ligatures w14:val="none"/>
        </w:rPr>
        <w:t xml:space="preserve">. </w:t>
      </w:r>
      <w:bookmarkStart w:id="13" w:name="_Hlk215162008"/>
      <w:bookmarkEnd w:id="1"/>
    </w:p>
    <w:p w14:paraId="473E0A18" w14:textId="77777777" w:rsidR="00C47243" w:rsidRPr="005B6514" w:rsidRDefault="00C47243" w:rsidP="00C47243">
      <w:pPr>
        <w:pStyle w:val="Prrafodelista"/>
        <w:spacing w:after="0" w:line="240" w:lineRule="auto"/>
        <w:ind w:left="567"/>
        <w:jc w:val="both"/>
        <w:rPr>
          <w:rFonts w:ascii="Arial Narrow" w:eastAsia="Arial Narrow" w:hAnsi="Arial Narrow" w:cs="Arial Narrow"/>
          <w:kern w:val="0"/>
          <w14:ligatures w14:val="none"/>
        </w:rPr>
      </w:pPr>
      <w:bookmarkStart w:id="14" w:name="_Hlk214962902"/>
      <w:bookmarkStart w:id="15" w:name="_Hlk214559009"/>
    </w:p>
    <w:p w14:paraId="432038D6" w14:textId="47180279" w:rsidR="00CA59A2" w:rsidRPr="004157C6"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B6514">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C47243" w:rsidRPr="005B6514">
        <w:rPr>
          <w:rFonts w:ascii="Arial Narrow" w:eastAsia="Arial Narrow" w:hAnsi="Arial Narrow" w:cs="Arial Narrow"/>
          <w:kern w:val="0"/>
          <w14:ligatures w14:val="none"/>
        </w:rPr>
        <w:t>la compañía aseguradora habría brindado una respuesta inadecuada al reclamo presentado por el denunciante el 15 de abril de 2025</w:t>
      </w:r>
      <w:r w:rsidRPr="005B6514">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4"/>
      <w:r w:rsidRPr="005B6514">
        <w:rPr>
          <w:rFonts w:ascii="Arial Narrow" w:eastAsia="Arial Narrow" w:hAnsi="Arial Narrow" w:cs="Arial"/>
          <w:bCs/>
          <w:color w:val="000000"/>
          <w:kern w:val="0"/>
          <w:vertAlign w:val="superscript"/>
          <w:lang w:eastAsia="es-PE"/>
          <w14:ligatures w14:val="none"/>
        </w:rPr>
        <w:footnoteReference w:id="6"/>
      </w:r>
      <w:r w:rsidRPr="005B6514">
        <w:rPr>
          <w:rFonts w:ascii="Arial Narrow" w:eastAsia="Arial Narrow" w:hAnsi="Arial Narrow" w:cs="Arial"/>
          <w:bCs/>
          <w:color w:val="000000"/>
          <w:kern w:val="0"/>
          <w:lang w:eastAsia="es-PE"/>
          <w14:ligatures w14:val="none"/>
        </w:rPr>
        <w:t>.</w:t>
      </w:r>
      <w:bookmarkEnd w:id="6"/>
      <w:bookmarkEnd w:id="9"/>
      <w:bookmarkEnd w:id="13"/>
      <w:bookmarkEnd w:id="15"/>
    </w:p>
    <w:p w14:paraId="2AA06EE1" w14:textId="77777777" w:rsidR="004157C6" w:rsidRPr="005B6514" w:rsidRDefault="004157C6" w:rsidP="004157C6">
      <w:pPr>
        <w:pStyle w:val="Prrafodelista"/>
        <w:spacing w:after="0" w:line="240" w:lineRule="auto"/>
        <w:ind w:left="567"/>
        <w:jc w:val="both"/>
        <w:rPr>
          <w:rFonts w:ascii="Arial Narrow" w:eastAsia="Arial Narrow" w:hAnsi="Arial Narrow" w:cs="Arial Narrow"/>
          <w:kern w:val="0"/>
          <w14:ligatures w14:val="none"/>
        </w:rPr>
      </w:pPr>
    </w:p>
    <w:bookmarkEnd w:id="2"/>
    <w:p w14:paraId="463134E5" w14:textId="77777777" w:rsidR="00CA59A2" w:rsidRPr="005B6514"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5B651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5B6514">
        <w:rPr>
          <w:rFonts w:ascii="Arial Narrow" w:eastAsia="Arial Narrow" w:hAnsi="Arial Narrow" w:cs="Arial Narrow"/>
          <w:kern w:val="0"/>
          <w:vertAlign w:val="superscript"/>
          <w14:ligatures w14:val="none"/>
        </w:rPr>
        <w:footnoteReference w:id="7"/>
      </w:r>
      <w:r w:rsidRPr="005B6514">
        <w:rPr>
          <w:rFonts w:ascii="Arial Narrow" w:eastAsia="Arial" w:hAnsi="Arial Narrow" w:cs="Arial"/>
          <w:color w:val="000000"/>
          <w:kern w:val="0"/>
          <w:lang w:eastAsia="es-PE"/>
          <w14:ligatures w14:val="none"/>
        </w:rPr>
        <w:t>.</w:t>
      </w:r>
      <w:bookmarkStart w:id="16" w:name="_Hlk214963039"/>
    </w:p>
    <w:p w14:paraId="68C71625" w14:textId="77777777" w:rsidR="00CA59A2" w:rsidRPr="005B6514"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7" w:name="_Hlk214963071"/>
    </w:p>
    <w:p w14:paraId="38A98B4B" w14:textId="77777777" w:rsidR="00CA59A2" w:rsidRPr="005B651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B6514">
        <w:rPr>
          <w:rFonts w:ascii="Arial Narrow" w:eastAsia="Arial Narrow" w:hAnsi="Arial Narrow" w:cs="Arial Narrow"/>
          <w:b/>
          <w:color w:val="000000"/>
          <w:kern w:val="0"/>
          <w:lang w:eastAsia="es-PE"/>
          <w14:ligatures w14:val="none"/>
        </w:rPr>
        <w:t>REQUERIMIENTO DE INFORMACIÓN</w:t>
      </w:r>
    </w:p>
    <w:p w14:paraId="5B518DC4" w14:textId="77777777" w:rsidR="00CA59A2" w:rsidRPr="005B6514"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2ABA2379"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5B6514">
        <w:rPr>
          <w:rFonts w:ascii="Arial Narrow" w:eastAsia="Times New Roman" w:hAnsi="Arial Narrow" w:cs="Arial"/>
          <w:color w:val="000000"/>
          <w:kern w:val="0"/>
          <w:lang w:val="es-ES" w:eastAsia="es-ES"/>
          <w14:ligatures w14:val="none"/>
        </w:rPr>
        <w:t>A efectos de tener</w:t>
      </w:r>
      <w:r w:rsidRPr="0026598E">
        <w:rPr>
          <w:rFonts w:ascii="Arial Narrow" w:eastAsia="Times New Roman" w:hAnsi="Arial Narrow" w:cs="Arial"/>
          <w:color w:val="000000"/>
          <w:kern w:val="0"/>
          <w:lang w:val="es-ES" w:eastAsia="es-ES"/>
          <w14:ligatures w14:val="none"/>
        </w:rPr>
        <w:t xml:space="preserve"> mayores elementos </w:t>
      </w:r>
      <w:bookmarkEnd w:id="16"/>
      <w:r w:rsidRPr="0026598E">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 convie</w:t>
      </w:r>
      <w:r w:rsidRPr="006911D8">
        <w:rPr>
          <w:rFonts w:ascii="Arial Narrow" w:eastAsia="Times New Roman" w:hAnsi="Arial Narrow" w:cs="Arial"/>
          <w:color w:val="000000"/>
          <w:kern w:val="0"/>
          <w:lang w:val="es-ES" w:eastAsia="es-ES"/>
          <w14:ligatures w14:val="none"/>
        </w:rPr>
        <w:t xml:space="preserve">ne requerir </w:t>
      </w:r>
      <w:r w:rsidR="006911D8" w:rsidRPr="006911D8">
        <w:rPr>
          <w:rFonts w:ascii="Arial Narrow" w:eastAsia="Times New Roman" w:hAnsi="Arial Narrow" w:cs="Arial"/>
          <w:color w:val="000000"/>
          <w:kern w:val="0"/>
          <w:lang w:val="es-ES" w:eastAsia="es-ES"/>
          <w14:ligatures w14:val="none"/>
        </w:rPr>
        <w:t>a la compañía aseguradora</w:t>
      </w:r>
      <w:r w:rsidRPr="006911D8">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w:t>
      </w:r>
      <w:r w:rsidRPr="00320C14">
        <w:rPr>
          <w:rFonts w:ascii="Arial Narrow" w:eastAsia="Times New Roman" w:hAnsi="Arial Narrow" w:cs="Arial"/>
          <w:color w:val="000000"/>
          <w:kern w:val="0"/>
          <w:lang w:val="es-ES" w:eastAsia="es-ES"/>
          <w14:ligatures w14:val="none"/>
        </w:rPr>
        <w:t xml:space="preserve">uiente: (i) presentar una copia completa, legible y debidamente suscrita de la </w:t>
      </w:r>
      <w:r w:rsidR="006911D8" w:rsidRPr="00320C14">
        <w:rPr>
          <w:rFonts w:ascii="Arial Narrow" w:eastAsia="Times New Roman" w:hAnsi="Arial Narrow" w:cs="Arial"/>
          <w:color w:val="000000"/>
          <w:kern w:val="0"/>
          <w:lang w:val="es-ES" w:eastAsia="es-ES"/>
          <w14:ligatures w14:val="none"/>
        </w:rPr>
        <w:t>Póliza 206-000966/2 del Seguro de Vida</w:t>
      </w:r>
      <w:r w:rsidRPr="00320C14">
        <w:rPr>
          <w:rFonts w:ascii="Arial Narrow" w:eastAsia="Times New Roman" w:hAnsi="Arial Narrow" w:cs="Arial"/>
          <w:color w:val="000000"/>
          <w:kern w:val="0"/>
          <w:lang w:val="es-ES" w:eastAsia="es-ES"/>
          <w14:ligatures w14:val="none"/>
        </w:rPr>
        <w:t xml:space="preserve">, </w:t>
      </w:r>
      <w:bookmarkStart w:id="18" w:name="_Hlk211877008"/>
      <w:r w:rsidRPr="00320C14">
        <w:rPr>
          <w:rFonts w:ascii="Arial Narrow" w:eastAsia="Times New Roman" w:hAnsi="Arial Narrow" w:cs="Arial"/>
          <w:color w:val="000000"/>
          <w:kern w:val="0"/>
          <w:lang w:val="es-ES" w:eastAsia="es-ES"/>
          <w14:ligatures w14:val="none"/>
        </w:rPr>
        <w:t>así como el cargo de remisión de la póliza</w:t>
      </w:r>
      <w:bookmarkEnd w:id="18"/>
      <w:r w:rsidRPr="00320C14">
        <w:rPr>
          <w:rFonts w:ascii="Arial Narrow" w:eastAsia="Times New Roman" w:hAnsi="Arial Narrow" w:cs="Arial"/>
          <w:color w:val="000000"/>
          <w:kern w:val="0"/>
          <w:lang w:val="es-ES" w:eastAsia="es-ES"/>
          <w14:ligatures w14:val="none"/>
        </w:rPr>
        <w:t xml:space="preserve">; (ii) presentar los medios probatorios que acrediten </w:t>
      </w:r>
      <w:r w:rsidR="006911D8" w:rsidRPr="00320C14">
        <w:rPr>
          <w:rFonts w:ascii="Arial Narrow" w:eastAsia="Times New Roman" w:hAnsi="Arial Narrow" w:cs="Arial"/>
          <w:color w:val="000000"/>
          <w:kern w:val="0"/>
          <w:lang w:val="es-ES" w:eastAsia="es-ES"/>
          <w14:ligatures w14:val="none"/>
        </w:rPr>
        <w:t>que</w:t>
      </w:r>
      <w:r w:rsidR="002408FB" w:rsidRPr="00320C14">
        <w:rPr>
          <w:rFonts w:ascii="Arial Narrow" w:eastAsia="Times New Roman" w:hAnsi="Arial Narrow" w:cs="Arial"/>
          <w:color w:val="000000"/>
          <w:kern w:val="0"/>
          <w:lang w:val="es-ES" w:eastAsia="es-ES"/>
          <w14:ligatures w14:val="none"/>
        </w:rPr>
        <w:t xml:space="preserve"> informó oportunamente al denunciante de cada etapa del procedimiento de suspensión realizado en la Póliza 206-000966/2 del Seguro de Vida</w:t>
      </w:r>
      <w:r w:rsidRPr="00320C14">
        <w:rPr>
          <w:rFonts w:ascii="Arial Narrow" w:eastAsia="Times New Roman" w:hAnsi="Arial Narrow" w:cs="Arial"/>
          <w:color w:val="000000"/>
          <w:kern w:val="0"/>
          <w:lang w:val="es-ES" w:eastAsia="es-ES"/>
          <w14:ligatures w14:val="none"/>
        </w:rPr>
        <w:t xml:space="preserve">; </w:t>
      </w:r>
      <w:r w:rsidR="002408FB" w:rsidRPr="00320C14">
        <w:rPr>
          <w:rFonts w:ascii="Arial Narrow" w:eastAsia="Times New Roman" w:hAnsi="Arial Narrow" w:cs="Arial"/>
          <w:color w:val="000000"/>
          <w:kern w:val="0"/>
          <w:lang w:val="es-ES" w:eastAsia="es-ES"/>
          <w14:ligatures w14:val="none"/>
        </w:rPr>
        <w:t>(</w:t>
      </w:r>
      <w:proofErr w:type="spellStart"/>
      <w:r w:rsidR="002408FB" w:rsidRPr="00320C14">
        <w:rPr>
          <w:rFonts w:ascii="Arial Narrow" w:eastAsia="Times New Roman" w:hAnsi="Arial Narrow" w:cs="Arial"/>
          <w:color w:val="000000"/>
          <w:kern w:val="0"/>
          <w:lang w:val="es-ES" w:eastAsia="es-ES"/>
          <w14:ligatures w14:val="none"/>
        </w:rPr>
        <w:t>iii</w:t>
      </w:r>
      <w:proofErr w:type="spellEnd"/>
      <w:r w:rsidR="002408FB" w:rsidRPr="00320C14">
        <w:rPr>
          <w:rFonts w:ascii="Arial Narrow" w:eastAsia="Times New Roman" w:hAnsi="Arial Narrow" w:cs="Arial"/>
          <w:color w:val="000000"/>
          <w:kern w:val="0"/>
          <w:lang w:val="es-ES" w:eastAsia="es-ES"/>
          <w14:ligatures w14:val="none"/>
        </w:rPr>
        <w:t xml:space="preserve">) presentar los medios probatorios que acrediten que atendió adecuadamente la solicitud </w:t>
      </w:r>
      <w:r w:rsidR="00320C14" w:rsidRPr="00320C14">
        <w:rPr>
          <w:rFonts w:ascii="Arial Narrow" w:eastAsia="Times New Roman" w:hAnsi="Arial Narrow" w:cs="Arial"/>
          <w:color w:val="000000"/>
          <w:kern w:val="0"/>
          <w:lang w:val="es-ES" w:eastAsia="es-ES"/>
          <w14:ligatures w14:val="none"/>
        </w:rPr>
        <w:t xml:space="preserve">del denunciante </w:t>
      </w:r>
      <w:r w:rsidR="002408FB" w:rsidRPr="00320C14">
        <w:rPr>
          <w:rFonts w:ascii="Arial Narrow" w:eastAsia="Times New Roman" w:hAnsi="Arial Narrow" w:cs="Arial"/>
          <w:color w:val="000000"/>
          <w:kern w:val="0"/>
          <w:lang w:val="es-ES" w:eastAsia="es-ES"/>
          <w14:ligatures w14:val="none"/>
        </w:rPr>
        <w:t xml:space="preserve">de rehabilitación de la Póliza 206-000966/2 del Seguro de Vida; </w:t>
      </w:r>
      <w:r w:rsidRPr="00320C14">
        <w:rPr>
          <w:rFonts w:ascii="Arial Narrow" w:eastAsia="Times New Roman" w:hAnsi="Arial Narrow" w:cs="Arial"/>
          <w:color w:val="000000"/>
          <w:kern w:val="0"/>
          <w:lang w:val="es-ES" w:eastAsia="es-ES"/>
          <w14:ligatures w14:val="none"/>
        </w:rPr>
        <w:t>y, (</w:t>
      </w:r>
      <w:proofErr w:type="spellStart"/>
      <w:r w:rsidR="002408FB" w:rsidRPr="00320C14">
        <w:rPr>
          <w:rFonts w:ascii="Arial Narrow" w:eastAsia="Times New Roman" w:hAnsi="Arial Narrow" w:cs="Arial"/>
          <w:color w:val="000000"/>
          <w:kern w:val="0"/>
          <w:lang w:val="es-ES" w:eastAsia="es-ES"/>
          <w14:ligatures w14:val="none"/>
        </w:rPr>
        <w:t>iv</w:t>
      </w:r>
      <w:proofErr w:type="spellEnd"/>
      <w:r w:rsidRPr="00320C14">
        <w:rPr>
          <w:rFonts w:ascii="Arial Narrow" w:eastAsia="Times New Roman" w:hAnsi="Arial Narrow" w:cs="Arial"/>
          <w:color w:val="000000"/>
          <w:kern w:val="0"/>
          <w:lang w:val="es-ES" w:eastAsia="es-ES"/>
          <w14:ligatures w14:val="none"/>
        </w:rPr>
        <w:t>) presentar todas las comunicaciones</w:t>
      </w:r>
      <w:r w:rsidR="00320C14">
        <w:rPr>
          <w:rFonts w:ascii="Arial Narrow" w:eastAsia="Times New Roman" w:hAnsi="Arial Narrow" w:cs="Arial"/>
          <w:color w:val="000000"/>
          <w:kern w:val="0"/>
          <w:lang w:val="es-ES" w:eastAsia="es-ES"/>
          <w14:ligatures w14:val="none"/>
        </w:rPr>
        <w:t>, incluyendo la grabaciones de todas las llamadas telefónicas,</w:t>
      </w:r>
      <w:r w:rsidRPr="00320C14">
        <w:rPr>
          <w:rFonts w:ascii="Arial Narrow" w:eastAsia="Times New Roman" w:hAnsi="Arial Narrow" w:cs="Arial"/>
          <w:color w:val="000000"/>
          <w:kern w:val="0"/>
          <w:lang w:val="es-ES" w:eastAsia="es-ES"/>
          <w14:ligatures w14:val="none"/>
        </w:rPr>
        <w:t xml:space="preserve"> cursadas </w:t>
      </w:r>
      <w:r w:rsidR="00A87B9B" w:rsidRPr="00320C14">
        <w:rPr>
          <w:rFonts w:ascii="Arial Narrow" w:eastAsia="Times New Roman" w:hAnsi="Arial Narrow" w:cs="Arial"/>
          <w:color w:val="000000"/>
          <w:kern w:val="0"/>
          <w:lang w:val="es-ES" w:eastAsia="es-ES"/>
          <w14:ligatures w14:val="none"/>
        </w:rPr>
        <w:t xml:space="preserve">con la parte denunciante </w:t>
      </w:r>
      <w:r w:rsidRPr="00320C14">
        <w:rPr>
          <w:rFonts w:ascii="Arial Narrow" w:eastAsia="Times New Roman" w:hAnsi="Arial Narrow" w:cs="Arial"/>
          <w:color w:val="000000"/>
          <w:kern w:val="0"/>
          <w:lang w:val="es-ES" w:eastAsia="es-ES"/>
          <w14:ligatures w14:val="none"/>
        </w:rPr>
        <w:t xml:space="preserve">en virtud </w:t>
      </w:r>
      <w:r w:rsidR="00F01410" w:rsidRPr="00320C14">
        <w:rPr>
          <w:rFonts w:ascii="Arial Narrow" w:eastAsia="Times New Roman" w:hAnsi="Arial Narrow" w:cs="Arial"/>
          <w:color w:val="000000"/>
          <w:kern w:val="0"/>
          <w:lang w:val="es-ES" w:eastAsia="es-ES"/>
          <w14:ligatures w14:val="none"/>
        </w:rPr>
        <w:t xml:space="preserve">de los hechos materia </w:t>
      </w:r>
      <w:r w:rsidRPr="00320C14">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17"/>
    <w:p w14:paraId="5C93B848" w14:textId="77777777" w:rsidR="00CA59A2"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838CD63" w14:textId="77777777" w:rsidR="0038623F" w:rsidRDefault="0038623F"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845AB94" w14:textId="77777777" w:rsidR="0038623F" w:rsidRDefault="0038623F"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8844BE6" w14:textId="77777777" w:rsidR="0038623F" w:rsidRDefault="0038623F"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42B265D" w14:textId="77777777" w:rsidR="0038623F" w:rsidRPr="0026598E" w:rsidRDefault="0038623F"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B0291C5" w14:textId="797EB705" w:rsidR="00121544" w:rsidRPr="00235C64" w:rsidRDefault="00CA59A2" w:rsidP="00235C6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18 de marzo de 2026, subsanada mediante escrito del 26 de abril de 2026,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0721D3" w:rsidRPr="000721D3">
        <w:rPr>
          <w:rFonts w:ascii="Arial Narrow" w:eastAsia="Times New Roman" w:hAnsi="Arial Narrow" w:cs="Times New Roman"/>
          <w:color w:val="000000"/>
          <w:kern w:val="0"/>
          <w:shd w:val="clear" w:color="auto" w:fill="FFFFFF"/>
          <w:lang w:eastAsia="es-PE"/>
          <w14:ligatures w14:val="none"/>
        </w:rPr>
        <w:t xml:space="preserve"/>
      </w:r>
      <w:r w:rsidRPr="000721D3">
        <w:rPr>
          <w:rFonts w:ascii="Arial Narrow" w:eastAsia="Times New Roman" w:hAnsi="Arial Narrow" w:cs="Times New Roman"/>
          <w:color w:val="000000"/>
          <w:kern w:val="0"/>
          <w:shd w:val="clear" w:color="auto" w:fill="FFFFFF"/>
          <w:lang w:eastAsia="es-PE"/>
          <w14:ligatures w14:val="none"/>
        </w:rPr>
        <w:t xml:space="preserve"/>
      </w:r>
      <w:r w:rsidR="0008029A" w:rsidRPr="000721D3">
        <w:rPr>
          <w:rFonts w:ascii="Arial Narrow" w:eastAsia="Times New Roman" w:hAnsi="Arial Narrow" w:cs="Times New Roman"/>
          <w:color w:val="000000"/>
          <w:kern w:val="0"/>
          <w:shd w:val="clear" w:color="auto" w:fill="FFFFFF"/>
          <w:lang w:eastAsia="es-PE"/>
          <w14:ligatures w14:val="none"/>
        </w:rPr>
        <w:t/>
      </w:r>
      <w:r w:rsidRPr="000721D3">
        <w:rPr>
          <w:rFonts w:ascii="Arial Narrow" w:eastAsia="Times New Roman" w:hAnsi="Arial Narrow" w:cs="Times New Roman"/>
          <w:color w:val="000000"/>
          <w:kern w:val="0"/>
          <w:shd w:val="clear" w:color="auto" w:fill="FFFFFF"/>
          <w:lang w:eastAsia="es-PE"/>
          <w14:ligatures w14:val="none"/>
        </w:rPr>
        <w:t xml:space="preserve"/>
      </w:r>
      <w:r w:rsidR="0008029A" w:rsidRPr="000721D3">
        <w:rPr>
          <w:rFonts w:ascii="Arial Narrow" w:eastAsia="Times New Roman" w:hAnsi="Arial Narrow" w:cs="Times New Roman"/>
          <w:color w:val="000000"/>
          <w:kern w:val="0"/>
          <w:shd w:val="clear" w:color="auto" w:fill="FFFFFF"/>
          <w:lang w:eastAsia="es-PE"/>
          <w14:ligatures w14:val="none"/>
        </w:rPr>
        <w:t/>
      </w:r>
      <w:r w:rsidRPr="000721D3">
        <w:rPr>
          <w:rFonts w:ascii="Arial Narrow" w:eastAsia="Times New Roman" w:hAnsi="Arial Narrow" w:cs="Times New Roman"/>
          <w:color w:val="000000"/>
          <w:kern w:val="0"/>
          <w:shd w:val="clear" w:color="auto" w:fill="FFFFFF"/>
          <w:lang w:eastAsia="es-PE"/>
          <w14:ligatures w14:val="none"/>
        </w:rPr>
        <w:t xml:space="preserve"/>
      </w:r>
      <w:bookmarkStart w:id="19" w:name="_Hlk215062067"/>
      <w:r w:rsidR="00121544" w:rsidRPr="000721D3">
        <w:rPr>
          <w:rFonts w:ascii="Arial Narrow" w:eastAsia="Times New Roman" w:hAnsi="Arial Narrow" w:cs="Times New Roman"/>
          <w:color w:val="000000"/>
          <w:kern w:val="0"/>
          <w:shd w:val="clear" w:color="auto" w:fill="FFFFFF"/>
          <w:lang w:eastAsia="es-PE"/>
          <w14:ligatures w14:val="none"/>
        </w:rPr>
        <w:t/>
      </w:r>
      <w:bookmarkStart w:id="20" w:name="_Hlk215162047"/>
    </w:p>
    <w:p w14:paraId="3A7A8E00" w14:textId="77777777" w:rsidR="00BB6842" w:rsidRPr="00205DBE" w:rsidRDefault="00BB6842" w:rsidP="004157C6">
      <w:pPr>
        <w:pStyle w:val="Prrafodelista"/>
        <w:ind w:left="567"/>
        <w:rPr>
          <w:rFonts w:ascii="Arial Narrow" w:eastAsia="Arial Narrow" w:hAnsi="Arial Narrow" w:cs="Arial Narrow"/>
          <w:kern w:val="0"/>
          <w14:ligatures w14:val="none"/>
        </w:rPr>
      </w:pPr>
    </w:p>
    <w:p w14:paraId="0E1796CD" w14:textId="4684767C" w:rsidR="00125219" w:rsidRPr="00634685" w:rsidRDefault="00BB6842" w:rsidP="0012521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34685">
        <w:rPr>
          <w:rFonts w:ascii="Arial Narrow" w:eastAsia="Arial Narrow" w:hAnsi="Arial Narrow" w:cs="Arial Narrow"/>
          <w:kern w:val="0"/>
          <w14:ligatures w14:val="none"/>
        </w:rPr>
        <w:t xml:space="preserve">Presunta </w:t>
      </w:r>
      <w:r w:rsidR="007519A1" w:rsidRPr="00634685">
        <w:rPr>
          <w:rFonts w:ascii="Arial Narrow" w:eastAsia="Arial Narrow" w:hAnsi="Arial Narrow" w:cs="Arial Narrow"/>
          <w:kern w:val="0"/>
          <w14:ligatures w14:val="none"/>
        </w:rPr>
        <w:t>infracción a los artículos 18 y 19 de la Ley 29571, Código de Protección y Defensa del Consumidor</w:t>
      </w:r>
      <w:r w:rsidRPr="00634685">
        <w:rPr>
          <w:rFonts w:ascii="Arial Narrow" w:eastAsia="Arial Narrow" w:hAnsi="Arial Narrow" w:cs="Arial Narrow"/>
          <w:kern w:val="0"/>
          <w14:ligatures w14:val="none"/>
        </w:rPr>
        <w:t xml:space="preserve">, en tanto </w:t>
      </w:r>
      <w:r w:rsidR="002B3F62" w:rsidRPr="00634685">
        <w:rPr>
          <w:rFonts w:ascii="Arial Narrow" w:eastAsia="Arial Narrow" w:hAnsi="Arial Narrow" w:cs="Arial Narrow"/>
          <w:kern w:val="0"/>
          <w14:ligatures w14:val="none"/>
        </w:rPr>
        <w:t xml:space="preserve">la compañía aseguradora </w:t>
      </w:r>
      <w:r w:rsidRPr="00634685">
        <w:rPr>
          <w:rFonts w:ascii="Arial Narrow" w:eastAsia="Arial Narrow" w:hAnsi="Arial Narrow" w:cs="Arial Narrow"/>
          <w:kern w:val="0"/>
          <w14:ligatures w14:val="none"/>
        </w:rPr>
        <w:t xml:space="preserve">habría consignado </w:t>
      </w:r>
      <w:r w:rsidR="00366C92" w:rsidRPr="00634685">
        <w:rPr>
          <w:rFonts w:ascii="Arial Narrow" w:eastAsia="Arial Narrow" w:hAnsi="Arial Narrow" w:cs="Arial Narrow"/>
          <w:kern w:val="0"/>
          <w14:ligatures w14:val="none"/>
        </w:rPr>
        <w:t xml:space="preserve">a </w:t>
      </w:r>
      <w:r w:rsidR="00366C92" w:rsidRPr="00634685">
        <w:rPr>
          <w:rFonts w:ascii="Arial Narrow" w:eastAsia="Times New Roman" w:hAnsi="Arial Narrow" w:cs="Arial"/>
          <w:color w:val="000000"/>
          <w:kern w:val="0"/>
          <w:lang w:val="es-ES" w:eastAsia="es-ES"/>
          <w14:ligatures w14:val="none"/>
        </w:rPr>
        <w:t>la Póliza 206-000966/2 del Seguro de Vida</w:t>
      </w:r>
      <w:r w:rsidRPr="00634685">
        <w:rPr>
          <w:rFonts w:ascii="Arial Narrow" w:eastAsia="Arial Narrow" w:hAnsi="Arial Narrow" w:cs="Arial Narrow"/>
          <w:kern w:val="0"/>
          <w14:ligatures w14:val="none"/>
        </w:rPr>
        <w:t xml:space="preserve"> como “activo” en </w:t>
      </w:r>
      <w:r w:rsidR="00366C92" w:rsidRPr="00634685">
        <w:rPr>
          <w:rFonts w:ascii="Arial Narrow" w:eastAsia="Arial Narrow" w:hAnsi="Arial Narrow" w:cs="Arial Narrow"/>
          <w:kern w:val="0"/>
          <w14:ligatures w14:val="none"/>
        </w:rPr>
        <w:t>el</w:t>
      </w:r>
      <w:r w:rsidRPr="00634685">
        <w:rPr>
          <w:rFonts w:ascii="Arial Narrow" w:eastAsia="Arial Narrow" w:hAnsi="Arial Narrow" w:cs="Arial Narrow"/>
          <w:kern w:val="0"/>
          <w14:ligatures w14:val="none"/>
        </w:rPr>
        <w:t xml:space="preserve"> aplicativo</w:t>
      </w:r>
      <w:r w:rsidR="00366C92" w:rsidRPr="00634685">
        <w:rPr>
          <w:rFonts w:ascii="Arial Narrow" w:eastAsia="Arial Narrow" w:hAnsi="Arial Narrow" w:cs="Arial Narrow"/>
          <w:kern w:val="0"/>
          <w14:ligatures w14:val="none"/>
        </w:rPr>
        <w:t xml:space="preserve"> </w:t>
      </w:r>
      <w:r w:rsidR="00AB01C4" w:rsidRPr="00634685">
        <w:rPr>
          <w:rFonts w:ascii="Arial Narrow" w:eastAsia="Arial Narrow" w:hAnsi="Arial Narrow" w:cs="Arial Narrow"/>
          <w:kern w:val="0"/>
          <w14:ligatures w14:val="none"/>
        </w:rPr>
        <w:t xml:space="preserve">móvil </w:t>
      </w:r>
      <w:r w:rsidR="00366C92" w:rsidRPr="00634685">
        <w:rPr>
          <w:rFonts w:ascii="Arial Narrow" w:eastAsia="Arial Narrow" w:hAnsi="Arial Narrow" w:cs="Arial Narrow"/>
          <w:kern w:val="0"/>
          <w14:ligatures w14:val="none"/>
        </w:rPr>
        <w:t>del denunciante</w:t>
      </w:r>
      <w:r w:rsidRPr="00634685">
        <w:rPr>
          <w:rFonts w:ascii="Arial Narrow" w:eastAsia="Arial Narrow" w:hAnsi="Arial Narrow" w:cs="Arial Narrow"/>
          <w:kern w:val="0"/>
          <w14:ligatures w14:val="none"/>
        </w:rPr>
        <w:t xml:space="preserve">, pese a que </w:t>
      </w:r>
      <w:r w:rsidR="00366C92" w:rsidRPr="00634685">
        <w:rPr>
          <w:rFonts w:ascii="Arial Narrow" w:eastAsia="Arial Narrow" w:hAnsi="Arial Narrow" w:cs="Arial Narrow"/>
          <w:kern w:val="0"/>
          <w14:ligatures w14:val="none"/>
        </w:rPr>
        <w:t>la referida póliza</w:t>
      </w:r>
      <w:r w:rsidRPr="00634685">
        <w:rPr>
          <w:rFonts w:ascii="Arial Narrow" w:eastAsia="Arial Narrow" w:hAnsi="Arial Narrow" w:cs="Arial Narrow"/>
          <w:kern w:val="0"/>
          <w14:ligatures w14:val="none"/>
        </w:rPr>
        <w:t xml:space="preserve"> se encontraba suspendid</w:t>
      </w:r>
      <w:r w:rsidR="00205DBE" w:rsidRPr="00634685">
        <w:rPr>
          <w:rFonts w:ascii="Arial Narrow" w:eastAsia="Arial Narrow" w:hAnsi="Arial Narrow" w:cs="Arial Narrow"/>
          <w:kern w:val="0"/>
          <w14:ligatures w14:val="none"/>
        </w:rPr>
        <w:t>a</w:t>
      </w:r>
      <w:r w:rsidR="00366C92" w:rsidRPr="00634685">
        <w:rPr>
          <w:rFonts w:ascii="Arial Narrow" w:eastAsia="Arial Narrow" w:hAnsi="Arial Narrow" w:cs="Arial Narrow"/>
          <w:kern w:val="0"/>
          <w14:ligatures w14:val="none"/>
        </w:rPr>
        <w:t xml:space="preserve"> </w:t>
      </w:r>
      <w:r w:rsidRPr="00634685">
        <w:rPr>
          <w:rFonts w:ascii="Arial Narrow" w:eastAsia="Arial Narrow" w:hAnsi="Arial Narrow" w:cs="Arial Narrow"/>
          <w:kern w:val="0"/>
          <w14:ligatures w14:val="none"/>
        </w:rPr>
        <w:t>el 15 de abril de 2025.</w:t>
      </w:r>
      <w:r w:rsidR="002B3F62" w:rsidRPr="00634685">
        <w:rPr>
          <w:rFonts w:ascii="Arial Narrow" w:eastAsia="Arial Narrow" w:hAnsi="Arial Narrow" w:cs="Arial Narrow"/>
          <w:kern w:val="0"/>
          <w14:ligatures w14:val="none"/>
        </w:rPr>
        <w:t xml:space="preserve"> </w:t>
      </w:r>
    </w:p>
    <w:p w14:paraId="4E195819" w14:textId="77777777" w:rsidR="00125219" w:rsidRPr="00634685" w:rsidRDefault="00125219" w:rsidP="00125219">
      <w:pPr>
        <w:pStyle w:val="Prrafodelista"/>
        <w:spacing w:after="0" w:line="240" w:lineRule="auto"/>
        <w:ind w:left="567"/>
        <w:jc w:val="both"/>
        <w:rPr>
          <w:rFonts w:ascii="Arial Narrow" w:eastAsia="Arial Narrow" w:hAnsi="Arial Narrow" w:cs="Arial Narrow"/>
          <w:kern w:val="0"/>
          <w14:ligatures w14:val="none"/>
        </w:rPr>
      </w:pPr>
    </w:p>
    <w:p w14:paraId="5D82ABF4" w14:textId="4084D833" w:rsidR="00125219" w:rsidRPr="00634685" w:rsidRDefault="00125219" w:rsidP="0012521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34685">
        <w:rPr>
          <w:rFonts w:ascii="Arial Narrow" w:eastAsia="Arial Narrow" w:hAnsi="Arial Narrow" w:cs="Arial Narrow"/>
          <w:kern w:val="0"/>
          <w14:ligatures w14:val="none"/>
        </w:rPr>
        <w:t xml:space="preserve">Presunta infracción a los artículos 18 y 19 de la Ley 29571, Código de Protección y Defensa del Consumidor, en tanto la compañía aseguradora habría suspendido </w:t>
      </w:r>
      <w:r w:rsidR="00A81317" w:rsidRPr="00634685">
        <w:rPr>
          <w:rFonts w:ascii="Arial Narrow" w:eastAsia="Times New Roman" w:hAnsi="Arial Narrow" w:cs="Arial"/>
          <w:color w:val="000000"/>
          <w:kern w:val="0"/>
          <w:lang w:val="es-ES" w:eastAsia="es-ES"/>
          <w14:ligatures w14:val="none"/>
        </w:rPr>
        <w:t>la Póliza 206-000966/2 del Seguro de Vida</w:t>
      </w:r>
      <w:r w:rsidR="00A81317" w:rsidRPr="00634685">
        <w:rPr>
          <w:rFonts w:ascii="Arial Narrow" w:eastAsia="Arial Narrow" w:hAnsi="Arial Narrow" w:cs="Arial Narrow"/>
          <w:kern w:val="0"/>
          <w14:ligatures w14:val="none"/>
        </w:rPr>
        <w:t xml:space="preserve"> </w:t>
      </w:r>
      <w:r w:rsidRPr="00634685">
        <w:rPr>
          <w:rFonts w:ascii="Arial Narrow" w:eastAsia="Arial Narrow" w:hAnsi="Arial Narrow" w:cs="Arial Narrow"/>
          <w:kern w:val="0"/>
          <w14:ligatures w14:val="none"/>
        </w:rPr>
        <w:t xml:space="preserve">sin comunicar </w:t>
      </w:r>
      <w:r w:rsidR="00634685" w:rsidRPr="00634685">
        <w:rPr>
          <w:rFonts w:ascii="Arial Narrow" w:eastAsia="Arial Narrow" w:hAnsi="Arial Narrow" w:cs="Arial Narrow"/>
          <w:kern w:val="0"/>
          <w14:ligatures w14:val="none"/>
        </w:rPr>
        <w:t>de manera efectiva</w:t>
      </w:r>
      <w:r w:rsidR="000D72EC" w:rsidRPr="00634685">
        <w:rPr>
          <w:rFonts w:ascii="Arial Narrow" w:eastAsia="Arial Narrow" w:hAnsi="Arial Narrow" w:cs="Arial Narrow"/>
          <w:kern w:val="0"/>
          <w14:ligatures w14:val="none"/>
        </w:rPr>
        <w:t xml:space="preserve"> </w:t>
      </w:r>
      <w:r w:rsidR="00842F14">
        <w:rPr>
          <w:rFonts w:ascii="Arial Narrow" w:eastAsia="Arial Narrow" w:hAnsi="Arial Narrow" w:cs="Arial Narrow"/>
          <w:kern w:val="0"/>
          <w14:ligatures w14:val="none"/>
        </w:rPr>
        <w:t>d</w:t>
      </w:r>
      <w:r w:rsidR="00634685">
        <w:rPr>
          <w:rFonts w:ascii="Arial Narrow" w:eastAsia="Arial Narrow" w:hAnsi="Arial Narrow" w:cs="Arial Narrow"/>
          <w:kern w:val="0"/>
          <w14:ligatures w14:val="none"/>
        </w:rPr>
        <w:t>el</w:t>
      </w:r>
      <w:r w:rsidR="000D72EC" w:rsidRPr="00634685">
        <w:rPr>
          <w:rFonts w:ascii="Arial Narrow" w:eastAsia="Arial Narrow" w:hAnsi="Arial Narrow" w:cs="Arial Narrow"/>
          <w:kern w:val="0"/>
          <w14:ligatures w14:val="none"/>
        </w:rPr>
        <w:t xml:space="preserve"> procedimiento de</w:t>
      </w:r>
      <w:r w:rsidR="00634685">
        <w:rPr>
          <w:rFonts w:ascii="Arial Narrow" w:eastAsia="Arial Narrow" w:hAnsi="Arial Narrow" w:cs="Arial Narrow"/>
          <w:kern w:val="0"/>
          <w14:ligatures w14:val="none"/>
        </w:rPr>
        <w:t xml:space="preserve"> la</w:t>
      </w:r>
      <w:r w:rsidR="000D72EC" w:rsidRPr="00634685">
        <w:rPr>
          <w:rFonts w:ascii="Arial Narrow" w:eastAsia="Arial Narrow" w:hAnsi="Arial Narrow" w:cs="Arial Narrow"/>
          <w:kern w:val="0"/>
          <w14:ligatures w14:val="none"/>
        </w:rPr>
        <w:t xml:space="preserve"> suspensión</w:t>
      </w:r>
      <w:r w:rsidRPr="00634685">
        <w:rPr>
          <w:rFonts w:ascii="Arial Narrow" w:eastAsia="Arial Narrow" w:hAnsi="Arial Narrow" w:cs="Arial Narrow"/>
          <w:kern w:val="0"/>
          <w14:ligatures w14:val="none"/>
        </w:rPr>
        <w:t xml:space="preserve"> al denunciante</w:t>
      </w:r>
      <w:r w:rsidR="003B7F7F" w:rsidRPr="00634685">
        <w:rPr>
          <w:rFonts w:ascii="Arial Narrow" w:eastAsia="Arial Narrow" w:hAnsi="Arial Narrow" w:cs="Arial Narrow"/>
          <w:kern w:val="0"/>
          <w14:ligatures w14:val="none"/>
        </w:rPr>
        <w:t>.</w:t>
      </w:r>
    </w:p>
    <w:p w14:paraId="75BFA133" w14:textId="6FC65284" w:rsidR="00125219" w:rsidRPr="00842F14" w:rsidRDefault="00125219" w:rsidP="004157C6">
      <w:pPr>
        <w:pStyle w:val="Prrafodelista"/>
        <w:ind w:left="567"/>
        <w:rPr>
          <w:rFonts w:ascii="Arial Narrow" w:eastAsia="Arial Narrow" w:hAnsi="Arial Narrow" w:cs="Arial Narrow"/>
          <w:kern w:val="0"/>
          <w14:ligatures w14:val="none"/>
        </w:rPr>
      </w:pPr>
    </w:p>
    <w:p w14:paraId="6B61AB68" w14:textId="6A04BEEC" w:rsidR="00235C64" w:rsidRPr="00634685" w:rsidRDefault="00125219" w:rsidP="0063468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634685">
        <w:rPr>
          <w:rFonts w:ascii="Arial Narrow" w:eastAsia="Arial Narrow" w:hAnsi="Arial Narrow" w:cs="Arial Narrow"/>
          <w:kern w:val="0"/>
          <w14:ligatures w14:val="none"/>
        </w:rPr>
        <w:t xml:space="preserve">Presunta </w:t>
      </w:r>
      <w:r w:rsidR="00AB01C4" w:rsidRPr="00634685">
        <w:rPr>
          <w:rFonts w:ascii="Arial Narrow" w:eastAsia="Arial Narrow" w:hAnsi="Arial Narrow" w:cs="Arial Narrow"/>
          <w:kern w:val="0"/>
          <w14:ligatures w14:val="none"/>
        </w:rPr>
        <w:t>infracción al literal g) del artículo 56 de la Ley 29571, Código de Protección y Defensa del Consumidor</w:t>
      </w:r>
      <w:r w:rsidRPr="00634685">
        <w:rPr>
          <w:rFonts w:ascii="Arial Narrow" w:eastAsia="Arial Narrow" w:hAnsi="Arial Narrow" w:cs="Arial Narrow"/>
          <w:kern w:val="0"/>
          <w14:ligatures w14:val="none"/>
        </w:rPr>
        <w:t xml:space="preserve">, en tanto la compañía aseguradora habría </w:t>
      </w:r>
      <w:r w:rsidR="005E1FE7" w:rsidRPr="00634685">
        <w:rPr>
          <w:rFonts w:ascii="Arial Narrow" w:eastAsia="Arial Narrow" w:hAnsi="Arial Narrow" w:cs="Arial Narrow"/>
          <w:kern w:val="0"/>
          <w14:ligatures w14:val="none"/>
        </w:rPr>
        <w:t>exigido indebidamente</w:t>
      </w:r>
      <w:r w:rsidRPr="00634685">
        <w:rPr>
          <w:rFonts w:ascii="Arial Narrow" w:eastAsia="Arial Narrow" w:hAnsi="Arial Narrow" w:cs="Arial Narrow"/>
          <w:kern w:val="0"/>
          <w14:ligatures w14:val="none"/>
        </w:rPr>
        <w:t xml:space="preserve"> </w:t>
      </w:r>
      <w:r w:rsidR="005E1FE7" w:rsidRPr="00634685">
        <w:rPr>
          <w:rFonts w:ascii="Arial Narrow" w:eastAsia="Arial Narrow" w:hAnsi="Arial Narrow" w:cs="Arial Narrow"/>
          <w:kern w:val="0"/>
          <w14:ligatures w14:val="none"/>
        </w:rPr>
        <w:t xml:space="preserve">al denunciante </w:t>
      </w:r>
      <w:r w:rsidRPr="00634685">
        <w:rPr>
          <w:rFonts w:ascii="Arial Narrow" w:eastAsia="Arial Narrow" w:hAnsi="Arial Narrow" w:cs="Arial Narrow"/>
          <w:kern w:val="0"/>
          <w14:ligatures w14:val="none"/>
        </w:rPr>
        <w:t>documentación vinculad</w:t>
      </w:r>
      <w:r w:rsidR="005E1FE7" w:rsidRPr="00634685">
        <w:rPr>
          <w:rFonts w:ascii="Arial Narrow" w:eastAsia="Arial Narrow" w:hAnsi="Arial Narrow" w:cs="Arial Narrow"/>
          <w:kern w:val="0"/>
          <w14:ligatures w14:val="none"/>
        </w:rPr>
        <w:t>a</w:t>
      </w:r>
      <w:r w:rsidRPr="00634685">
        <w:rPr>
          <w:rFonts w:ascii="Arial Narrow" w:eastAsia="Arial Narrow" w:hAnsi="Arial Narrow" w:cs="Arial Narrow"/>
          <w:kern w:val="0"/>
          <w14:ligatures w14:val="none"/>
        </w:rPr>
        <w:t xml:space="preserve"> al procedimiento de rehabilitación de </w:t>
      </w:r>
      <w:r w:rsidR="00A81317" w:rsidRPr="00634685">
        <w:rPr>
          <w:rFonts w:ascii="Arial Narrow" w:eastAsia="Times New Roman" w:hAnsi="Arial Narrow" w:cs="Arial"/>
          <w:color w:val="000000"/>
          <w:kern w:val="0"/>
          <w:lang w:val="es-ES" w:eastAsia="es-ES"/>
          <w14:ligatures w14:val="none"/>
        </w:rPr>
        <w:t>la Póliza 206-000966/2 del Seguro de Vida</w:t>
      </w:r>
      <w:r w:rsidR="00A81317" w:rsidRPr="00634685">
        <w:rPr>
          <w:rFonts w:ascii="Arial Narrow" w:eastAsia="Arial Narrow" w:hAnsi="Arial Narrow" w:cs="Arial Narrow"/>
          <w:kern w:val="0"/>
          <w14:ligatures w14:val="none"/>
        </w:rPr>
        <w:t xml:space="preserve"> </w:t>
      </w:r>
      <w:r w:rsidRPr="00634685">
        <w:rPr>
          <w:rFonts w:ascii="Arial Narrow" w:eastAsia="Arial Narrow" w:hAnsi="Arial Narrow" w:cs="Arial Narrow"/>
          <w:kern w:val="0"/>
          <w14:ligatures w14:val="none"/>
        </w:rPr>
        <w:t xml:space="preserve">el 5 de junio de 2025, pese </w:t>
      </w:r>
      <w:r w:rsidR="00842F14">
        <w:rPr>
          <w:rFonts w:ascii="Arial Narrow" w:eastAsia="Arial Narrow" w:hAnsi="Arial Narrow" w:cs="Arial Narrow"/>
          <w:kern w:val="0"/>
          <w14:ligatures w14:val="none"/>
        </w:rPr>
        <w:t xml:space="preserve">a que el denunciante había remitido </w:t>
      </w:r>
      <w:r w:rsidRPr="00634685">
        <w:rPr>
          <w:rFonts w:ascii="Arial Narrow" w:eastAsia="Arial Narrow" w:hAnsi="Arial Narrow" w:cs="Arial Narrow"/>
          <w:kern w:val="0"/>
          <w14:ligatures w14:val="none"/>
        </w:rPr>
        <w:t xml:space="preserve">la </w:t>
      </w:r>
      <w:r w:rsidR="003B7F7F" w:rsidRPr="00634685">
        <w:rPr>
          <w:rFonts w:ascii="Arial Narrow" w:eastAsia="Arial Narrow" w:hAnsi="Arial Narrow" w:cs="Arial Narrow"/>
          <w:kern w:val="0"/>
          <w14:ligatures w14:val="none"/>
        </w:rPr>
        <w:t xml:space="preserve">referida </w:t>
      </w:r>
      <w:r w:rsidRPr="00634685">
        <w:rPr>
          <w:rFonts w:ascii="Arial Narrow" w:eastAsia="Arial Narrow" w:hAnsi="Arial Narrow" w:cs="Arial Narrow"/>
          <w:kern w:val="0"/>
          <w14:ligatures w14:val="none"/>
        </w:rPr>
        <w:t xml:space="preserve">documentación </w:t>
      </w:r>
      <w:r w:rsidR="00842F14">
        <w:rPr>
          <w:rFonts w:ascii="Arial Narrow" w:eastAsia="Arial Narrow" w:hAnsi="Arial Narrow" w:cs="Arial Narrow"/>
          <w:kern w:val="0"/>
          <w14:ligatures w14:val="none"/>
        </w:rPr>
        <w:t>previamente</w:t>
      </w:r>
      <w:r w:rsidRPr="00634685">
        <w:rPr>
          <w:rFonts w:ascii="Arial Narrow" w:eastAsia="Arial Narrow" w:hAnsi="Arial Narrow" w:cs="Arial Narrow"/>
          <w:kern w:val="0"/>
          <w14:ligatures w14:val="none"/>
        </w:rPr>
        <w:t>.</w:t>
      </w:r>
      <w:bookmarkEnd w:id="19"/>
      <w:bookmarkEnd w:id="20"/>
    </w:p>
    <w:p w14:paraId="26ADD8D6" w14:textId="77777777" w:rsidR="00634685" w:rsidRPr="00634685" w:rsidRDefault="00634685" w:rsidP="004157C6">
      <w:pPr>
        <w:spacing w:after="0" w:line="240" w:lineRule="auto"/>
        <w:ind w:left="567"/>
        <w:jc w:val="both"/>
        <w:rPr>
          <w:rFonts w:ascii="Arial Narrow" w:eastAsia="Arial Narrow" w:hAnsi="Arial Narrow" w:cs="Arial Narrow"/>
          <w:kern w:val="0"/>
          <w14:ligatures w14:val="none"/>
        </w:rPr>
      </w:pPr>
    </w:p>
    <w:p w14:paraId="4A8BAC66" w14:textId="4380BBAD" w:rsidR="00235C64" w:rsidRPr="00205DBE" w:rsidRDefault="00235C64" w:rsidP="00235C6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1" w:name="_Hlk213688106"/>
      <w:r w:rsidRPr="00634685">
        <w:rPr>
          <w:rFonts w:ascii="Arial Narrow" w:eastAsia="Arial Narrow" w:hAnsi="Arial Narrow" w:cs="Arial Narrow"/>
        </w:rPr>
        <w:t>Presunta infracción al numeral 88.1</w:t>
      </w:r>
      <w:r w:rsidRPr="00634685">
        <w:rPr>
          <w:rFonts w:ascii="Arial Narrow" w:eastAsia="Arial Narrow" w:hAnsi="Arial Narrow" w:cs="Arial Narrow"/>
          <w:kern w:val="0"/>
          <w14:ligatures w14:val="none"/>
        </w:rPr>
        <w:t/>
      </w:r>
      <w:r w:rsidRPr="00634685">
        <w:rPr>
          <w:rFonts w:ascii="Arial Narrow" w:eastAsia="Arial Narrow" w:hAnsi="Arial Narrow" w:cs="Arial Narrow"/>
        </w:rPr>
        <w:t xml:space="preserve"> del artículo 88</w:t>
      </w:r>
      <w:r w:rsidRPr="00634685">
        <w:rPr>
          <w:rFonts w:ascii="Arial Narrow" w:eastAsia="Arial Narrow" w:hAnsi="Arial Narrow" w:cs="Arial Narrow"/>
          <w:kern w:val="0"/>
          <w14:ligatures w14:val="none"/>
        </w:rPr>
        <w:t/>
      </w:r>
      <w:r w:rsidRPr="00634685">
        <w:rPr>
          <w:rFonts w:ascii="Arial Narrow" w:eastAsia="Arial Narrow" w:hAnsi="Arial Narrow" w:cs="Arial Narrow"/>
        </w:rPr>
        <w:t xml:space="preserve"> de la Ley </w:t>
      </w:r>
      <w:r w:rsidRPr="00634685">
        <w:rPr>
          <w:rFonts w:ascii="Arial Narrow" w:eastAsia="Times New Roman" w:hAnsi="Arial Narrow" w:cs="Times New Roman"/>
          <w:kern w:val="0"/>
          <w:shd w:val="clear" w:color="auto" w:fill="FFFFFF"/>
          <w:lang w:eastAsia="es-PE"/>
          <w14:ligatures w14:val="none"/>
        </w:rPr>
        <w:t>29571</w:t>
      </w:r>
      <w:r w:rsidRPr="00634685">
        <w:rPr>
          <w:rFonts w:ascii="Arial Narrow" w:eastAsia="Arial Narrow" w:hAnsi="Arial Narrow" w:cs="Arial Narrow"/>
        </w:rPr>
        <w:t xml:space="preserve">, Código de Protección y Defensa del Consumidor, </w:t>
      </w:r>
      <w:r w:rsidRPr="00634685">
        <w:rPr>
          <w:rFonts w:ascii="Arial Narrow" w:eastAsia="Arial Narrow" w:hAnsi="Arial Narrow" w:cs="Arial Narrow"/>
          <w:kern w:val="0"/>
          <w14:ligatures w14:val="none"/>
        </w:rPr>
        <w:t>en tanto la compañía aseguradora habría brindado una respuesta inadecuada al reclamo presentado por el denunciante</w:t>
      </w:r>
      <w:r w:rsidRPr="00205DBE">
        <w:rPr>
          <w:rFonts w:ascii="Arial Narrow" w:eastAsia="Arial Narrow" w:hAnsi="Arial Narrow" w:cs="Arial Narrow"/>
          <w:kern w:val="0"/>
          <w14:ligatures w14:val="none"/>
        </w:rPr>
        <w:t xml:space="preserve"> el </w:t>
      </w:r>
      <w:bookmarkEnd w:id="21"/>
      <w:r w:rsidRPr="00205DBE">
        <w:rPr>
          <w:rFonts w:ascii="Arial Narrow" w:eastAsia="Arial Narrow" w:hAnsi="Arial Narrow" w:cs="Arial Narrow"/>
          <w:kern w:val="0"/>
          <w14:ligatures w14:val="none"/>
        </w:rPr>
        <w:t>15 de abril de 2025.</w:t>
      </w:r>
    </w:p>
    <w:p w14:paraId="1EA95B16" w14:textId="77777777" w:rsidR="007519A1" w:rsidRPr="00205DBE" w:rsidRDefault="007519A1" w:rsidP="007519A1">
      <w:pPr>
        <w:spacing w:after="0" w:line="240" w:lineRule="auto"/>
        <w:jc w:val="both"/>
        <w:rPr>
          <w:rFonts w:ascii="Arial Narrow" w:eastAsia="Arial Narrow" w:hAnsi="Arial Narrow" w:cs="Arial Narrow"/>
          <w:kern w:val="0"/>
          <w14:ligatures w14:val="none"/>
        </w:rPr>
      </w:pPr>
    </w:p>
    <w:p w14:paraId="0A292C9F" w14:textId="233389EA" w:rsidR="00CA59A2" w:rsidRPr="00205DBE" w:rsidRDefault="00CA59A2" w:rsidP="00327F5B">
      <w:pPr>
        <w:spacing w:line="240" w:lineRule="auto"/>
        <w:contextualSpacing/>
        <w:jc w:val="both"/>
        <w:rPr>
          <w:rFonts w:ascii="Arial Narrow" w:eastAsia="Calibri" w:hAnsi="Arial Narrow" w:cs="Arial"/>
          <w:kern w:val="0"/>
          <w14:ligatures w14:val="none"/>
        </w:rPr>
      </w:pPr>
      <w:r w:rsidRPr="00205DBE">
        <w:rPr>
          <w:rFonts w:ascii="Arial Narrow" w:eastAsia="Arial Narrow" w:hAnsi="Arial Narrow" w:cs="Arial Narrow"/>
          <w:b/>
          <w:color w:val="000000"/>
          <w:kern w:val="0"/>
          <w:lang w:eastAsia="es-PE"/>
          <w14:ligatures w14:val="none"/>
        </w:rPr>
        <w:t>SEGUNDO:</w:t>
      </w:r>
      <w:r w:rsidRPr="00205DB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05DBE">
        <w:rPr>
          <w:rFonts w:ascii="Arial Narrow" w:eastAsia="Times New Roman" w:hAnsi="Arial Narrow" w:cs="Arial"/>
          <w:color w:val="000000"/>
          <w:kern w:val="0"/>
          <w:lang w:val="es-ES" w:eastAsia="es-ES"/>
          <w14:ligatures w14:val="none"/>
        </w:rPr>
        <w:t xml:space="preserve">del </w:t>
      </w:r>
      <w:r w:rsidR="000721D3" w:rsidRPr="00205DBE">
        <w:rPr>
          <w:rFonts w:ascii="Arial Narrow" w:eastAsia="Times New Roman" w:hAnsi="Arial Narrow" w:cs="Arial"/>
          <w:color w:val="000000"/>
          <w:kern w:val="0"/>
          <w:lang w:val="es-ES" w:eastAsia="es-ES"/>
          <w14:ligatures w14:val="none"/>
        </w:rPr>
        <w:t>18 de marzo de 2026, subsanada mediante escrito del 26 de abril de 2026</w:t>
      </w:r>
      <w:r w:rsidRPr="00205DBE">
        <w:rPr>
          <w:rFonts w:ascii="Arial Narrow" w:eastAsia="Calibri" w:hAnsi="Arial Narrow" w:cs="Arial"/>
          <w:kern w:val="0"/>
          <w14:ligatures w14:val="none"/>
        </w:rPr>
        <w:t>.</w:t>
      </w:r>
    </w:p>
    <w:p w14:paraId="68A17E97" w14:textId="77777777" w:rsidR="00CA59A2" w:rsidRPr="00205DB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C9D093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05DBE">
        <w:rPr>
          <w:rFonts w:ascii="Arial Narrow" w:eastAsia="Arial Narrow" w:hAnsi="Arial Narrow" w:cs="Arial Narrow"/>
          <w:b/>
          <w:color w:val="000000"/>
          <w:kern w:val="0"/>
          <w:lang w:eastAsia="es-PE"/>
          <w14:ligatures w14:val="none"/>
        </w:rPr>
        <w:t xml:space="preserve">TERCERO: </w:t>
      </w:r>
      <w:r w:rsidRPr="00205DBE">
        <w:rPr>
          <w:rFonts w:ascii="Arial Narrow" w:eastAsia="Arial Narrow" w:hAnsi="Arial Narrow" w:cs="Arial Narrow"/>
          <w:color w:val="000000"/>
          <w:kern w:val="0"/>
          <w:lang w:eastAsia="es-PE"/>
          <w14:ligatures w14:val="none"/>
        </w:rPr>
        <w:t xml:space="preserve">requerir a </w:t>
      </w:r>
      <w:r w:rsidR="0008029A" w:rsidRPr="00205DBE">
        <w:rPr>
          <w:rFonts w:ascii="Arial Narrow" w:eastAsia="Arial Narrow" w:hAnsi="Arial Narrow" w:cs="Arial Narrow"/>
          <w:color w:val="000000"/>
          <w:kern w:val="0"/>
          <w:lang w:eastAsia="es-PE"/>
          <w14:ligatures w14:val="none"/>
        </w:rPr>
        <w:t xml:space="preserve">Pacífico Compañía de Seguros y Reaseguros S.A. </w:t>
      </w:r>
      <w:r w:rsidRPr="00205DB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1F11FE32" w14:textId="685A5A06" w:rsidR="00CA59A2" w:rsidRPr="0038623F" w:rsidRDefault="00CA59A2" w:rsidP="005B651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7346A49D" w14:textId="77777777" w:rsidR="0038623F" w:rsidRPr="005B6514" w:rsidRDefault="0038623F" w:rsidP="0038623F">
      <w:pPr>
        <w:spacing w:after="0" w:line="240" w:lineRule="auto"/>
        <w:ind w:left="567"/>
        <w:jc w:val="both"/>
        <w:rPr>
          <w:rFonts w:ascii="Arial Narrow" w:eastAsia="Calibri" w:hAnsi="Arial Narrow" w:cs="Arial"/>
          <w:kern w:val="0"/>
          <w14:ligatures w14:val="none"/>
        </w:rPr>
      </w:pPr>
    </w:p>
    <w:p w14:paraId="10518607" w14:textId="755B015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721D3" w:rsidRPr="000721D3">
        <w:rPr>
          <w:rFonts w:ascii="Arial Narrow" w:eastAsia="Times New Roman" w:hAnsi="Arial Narrow" w:cs="Arial"/>
          <w:color w:val="000000"/>
          <w:kern w:val="0"/>
          <w:lang w:val="es-ES" w:eastAsia="es-ES"/>
          <w14:ligatures w14:val="none"/>
        </w:rPr>
        <w:t>18 de marzo de 2026, subsanada mediante escrito del 26 de abril de 2026</w:t>
      </w:r>
      <w:r w:rsidRPr="000721D3">
        <w:rPr>
          <w:rFonts w:ascii="Arial Narrow" w:eastAsia="Calibri" w:hAnsi="Arial Narrow" w:cs="Arial"/>
          <w:kern w:val="0"/>
          <w14:ligatures w14:val="none"/>
        </w:rPr>
        <w:t xml:space="preserve">, </w:t>
      </w:r>
      <w:r w:rsidRPr="000721D3">
        <w:rPr>
          <w:rFonts w:ascii="Arial Narrow" w:eastAsia="Arial Narrow" w:hAnsi="Arial Narrow" w:cs="Arial Narrow"/>
          <w:color w:val="000000"/>
          <w:kern w:val="0"/>
          <w:lang w:eastAsia="es-PE"/>
          <w14:ligatures w14:val="none"/>
        </w:rPr>
        <w:t>a</w:t>
      </w:r>
      <w:r w:rsidRPr="000721D3">
        <w:rPr>
          <w:rFonts w:ascii="Arial Narrow" w:eastAsia="Times New Roman" w:hAnsi="Arial Narrow" w:cs="Times New Roman"/>
          <w:color w:val="000000"/>
          <w:kern w:val="0"/>
          <w:shd w:val="clear" w:color="auto" w:fill="FFFFFF"/>
          <w:lang w:eastAsia="es-PE"/>
          <w14:ligatures w14:val="none"/>
        </w:rPr>
        <w:t xml:space="preserve"> </w:t>
      </w:r>
      <w:r w:rsidR="0008029A" w:rsidRPr="000721D3">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0721D3">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9A6FC1E"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2"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2"/>
      <w:r w:rsidRPr="0026598E">
        <w:rPr>
          <w:rFonts w:ascii="Arial Narrow" w:eastAsia="Times New Roman" w:hAnsi="Arial Narrow" w:cs="Arial"/>
          <w:color w:val="000000"/>
          <w:kern w:val="0"/>
          <w:lang w:eastAsia="es-ES"/>
          <w14:ligatures w14:val="none"/>
        </w:rPr>
        <w:t xml:space="preserve">, </w:t>
      </w:r>
      <w:bookmarkStart w:id="23"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3"/>
      <w:r w:rsidRPr="0026598E">
        <w:rPr>
          <w:rFonts w:ascii="Arial Narrow" w:eastAsia="Times New Roman" w:hAnsi="Arial Narrow" w:cs="Arial"/>
          <w:color w:val="000000"/>
          <w:kern w:val="0"/>
          <w:lang w:val="es-ES" w:eastAsia="es-ES"/>
          <w14:ligatures w14:val="none"/>
        </w:rPr>
        <w:t xml:space="preserve">cumpla con: </w:t>
      </w:r>
      <w:r w:rsidR="0008029A" w:rsidRPr="00320C14">
        <w:rPr>
          <w:rFonts w:ascii="Arial Narrow" w:eastAsia="Times New Roman" w:hAnsi="Arial Narrow" w:cs="Arial"/>
          <w:color w:val="000000"/>
          <w:kern w:val="0"/>
          <w:lang w:val="es-ES" w:eastAsia="es-ES"/>
          <w14:ligatures w14:val="none"/>
        </w:rPr>
        <w:t>(i) presentar una copia completa, legible y debidamente suscrita de la Póliza 206-000966/2 del Seguro de Vida, así como el cargo de remisión de la póliza; (</w:t>
      </w:r>
      <w:proofErr w:type="spellStart"/>
      <w:r w:rsidR="0008029A" w:rsidRPr="00320C14">
        <w:rPr>
          <w:rFonts w:ascii="Arial Narrow" w:eastAsia="Times New Roman" w:hAnsi="Arial Narrow" w:cs="Arial"/>
          <w:color w:val="000000"/>
          <w:kern w:val="0"/>
          <w:lang w:val="es-ES" w:eastAsia="es-ES"/>
          <w14:ligatures w14:val="none"/>
        </w:rPr>
        <w:t>ii</w:t>
      </w:r>
      <w:proofErr w:type="spellEnd"/>
      <w:r w:rsidR="0008029A" w:rsidRPr="00320C14">
        <w:rPr>
          <w:rFonts w:ascii="Arial Narrow" w:eastAsia="Times New Roman" w:hAnsi="Arial Narrow" w:cs="Arial"/>
          <w:color w:val="000000"/>
          <w:kern w:val="0"/>
          <w:lang w:val="es-ES" w:eastAsia="es-ES"/>
          <w14:ligatures w14:val="none"/>
        </w:rPr>
        <w:t>) presentar los medios probatorios que acrediten que informó oportunamente al denunciante de cada etapa del procedimiento de suspensión realizado en la Póliza 206-000966/2 del Seguro de Vida; (</w:t>
      </w:r>
      <w:proofErr w:type="spellStart"/>
      <w:r w:rsidR="0008029A" w:rsidRPr="00320C14">
        <w:rPr>
          <w:rFonts w:ascii="Arial Narrow" w:eastAsia="Times New Roman" w:hAnsi="Arial Narrow" w:cs="Arial"/>
          <w:color w:val="000000"/>
          <w:kern w:val="0"/>
          <w:lang w:val="es-ES" w:eastAsia="es-ES"/>
          <w14:ligatures w14:val="none"/>
        </w:rPr>
        <w:t>iii</w:t>
      </w:r>
      <w:proofErr w:type="spellEnd"/>
      <w:r w:rsidR="0008029A" w:rsidRPr="00320C14">
        <w:rPr>
          <w:rFonts w:ascii="Arial Narrow" w:eastAsia="Times New Roman" w:hAnsi="Arial Narrow" w:cs="Arial"/>
          <w:color w:val="000000"/>
          <w:kern w:val="0"/>
          <w:lang w:val="es-ES" w:eastAsia="es-ES"/>
          <w14:ligatures w14:val="none"/>
        </w:rPr>
        <w:t>) presentar los medios probatorios que acrediten que atendió adecuadamente la solicitud del denunciante de rehabilitación de la Póliza 206-000966/2 del Seguro de Vida; y, (</w:t>
      </w:r>
      <w:proofErr w:type="spellStart"/>
      <w:r w:rsidR="0008029A" w:rsidRPr="00320C14">
        <w:rPr>
          <w:rFonts w:ascii="Arial Narrow" w:eastAsia="Times New Roman" w:hAnsi="Arial Narrow" w:cs="Arial"/>
          <w:color w:val="000000"/>
          <w:kern w:val="0"/>
          <w:lang w:val="es-ES" w:eastAsia="es-ES"/>
          <w14:ligatures w14:val="none"/>
        </w:rPr>
        <w:t>iv</w:t>
      </w:r>
      <w:proofErr w:type="spellEnd"/>
      <w:r w:rsidR="0008029A" w:rsidRPr="00320C14">
        <w:rPr>
          <w:rFonts w:ascii="Arial Narrow" w:eastAsia="Times New Roman" w:hAnsi="Arial Narrow" w:cs="Arial"/>
          <w:color w:val="000000"/>
          <w:kern w:val="0"/>
          <w:lang w:val="es-ES" w:eastAsia="es-ES"/>
          <w14:ligatures w14:val="none"/>
        </w:rPr>
        <w:t>) presentar todas las comunicaciones</w:t>
      </w:r>
      <w:r w:rsidR="0008029A">
        <w:rPr>
          <w:rFonts w:ascii="Arial Narrow" w:eastAsia="Times New Roman" w:hAnsi="Arial Narrow" w:cs="Arial"/>
          <w:color w:val="000000"/>
          <w:kern w:val="0"/>
          <w:lang w:val="es-ES" w:eastAsia="es-ES"/>
          <w14:ligatures w14:val="none"/>
        </w:rPr>
        <w:t>, incluyendo la grabaciones de todas las llamadas telefónicas,</w:t>
      </w:r>
      <w:r w:rsidR="0008029A" w:rsidRPr="00320C14">
        <w:rPr>
          <w:rFonts w:ascii="Arial Narrow" w:eastAsia="Times New Roman" w:hAnsi="Arial Narrow" w:cs="Arial"/>
          <w:color w:val="000000"/>
          <w:kern w:val="0"/>
          <w:lang w:val="es-ES" w:eastAsia="es-ES"/>
          <w14:ligatures w14:val="none"/>
        </w:rPr>
        <w:t xml:space="preserve">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4"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24"/>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5" w:name="h.gjdgxs" w:colFirst="0" w:colLast="0"/>
      <w:bookmarkEnd w:id="25"/>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56A6FC46"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08029A">
        <w:rPr>
          <w:rFonts w:ascii="Arial Narrow" w:hAnsi="Arial Narrow" w:cs="Arial"/>
          <w:bCs/>
          <w:spacing w:val="-3"/>
          <w:kern w:val="0"/>
          <w14:ligatures w14:val="none"/>
        </w:rPr>
        <w:t xml:space="preserve"/>
      </w:r>
      <w:r w:rsidR="0008029A" w:rsidRPr="0008029A">
        <w:rPr>
          <w:rFonts w:ascii="Arial Narrow" w:hAnsi="Arial Narrow" w:cs="Arial"/>
          <w:bCs/>
          <w:spacing w:val="-3"/>
          <w:kern w:val="0"/>
          <w14:ligatures w14:val="none"/>
        </w:rPr>
        <w:t/>
      </w:r>
      <w:r w:rsidRPr="0008029A">
        <w:rPr>
          <w:rFonts w:ascii="Arial Narrow" w:hAnsi="Arial Narrow" w:cs="Arial"/>
          <w:bCs/>
          <w:spacing w:val="-3"/>
          <w:kern w:val="0"/>
          <w14:ligatures w14:val="none"/>
        </w:rPr>
        <w:t xml:space="preserve"/>
      </w:r>
      <w:r w:rsidR="0008029A" w:rsidRPr="0008029A">
        <w:rPr>
          <w:rFonts w:ascii="Arial Narrow" w:eastAsia="Times New Roman" w:hAnsi="Arial Narrow" w:cs="Times New Roman"/>
          <w:color w:val="000000"/>
          <w:kern w:val="0"/>
          <w:shd w:val="clear" w:color="auto" w:fill="FFFFFF"/>
          <w:lang w:eastAsia="es-PE"/>
          <w14:ligatures w14:val="none"/>
        </w:rPr>
        <w:t xml:space="preserve"/>
      </w:r>
      <w:r w:rsidR="005B4857" w:rsidRPr="00133FE1">
        <w:rPr>
          <w:rFonts w:ascii="Arial Narrow" w:hAnsi="Arial Narrow"/>
          <w:color w:val="000000"/>
        </w:rPr>
        <w:t xml:space="preserve"/>
      </w:r>
      <w:r w:rsidR="005B4857" w:rsidRPr="0008029A">
        <w:rPr>
          <w:rFonts w:ascii="Arial Narrow" w:hAnsi="Arial Narrow"/>
          <w:color w:val="000000"/>
        </w:rPr>
        <w:t/>
      </w:r>
      <w:r w:rsidR="005B4857" w:rsidRPr="00133FE1">
        <w:rPr>
          <w:rFonts w:ascii="Arial Narrow" w:hAnsi="Arial Narrow"/>
          <w:color w:val="000000"/>
        </w:rPr>
        <w:t xml:space="preserve"/>
      </w:r>
      <w:r w:rsidR="005B4857" w:rsidRPr="0008029A">
        <w:rPr>
          <w:rFonts w:ascii="Arial Narrow" w:hAnsi="Arial Narrow"/>
          <w:color w:val="000000"/>
        </w:rPr>
        <w:t/>
      </w:r>
      <w:r w:rsidR="005B4857" w:rsidRPr="00133FE1">
        <w:rPr>
          <w:rFonts w:ascii="Arial Narrow" w:hAnsi="Arial Narrow"/>
          <w:color w:val="000000"/>
        </w:rPr>
        <w:t xml:space="preserve"/>
      </w:r>
      <w:r w:rsidR="005B4857" w:rsidRPr="0008029A">
        <w:rPr>
          <w:rFonts w:ascii="Arial Narrow" w:hAnsi="Arial Narrow"/>
          <w:color w:val="000000"/>
        </w:rPr>
        <w:t/>
      </w:r>
      <w:r w:rsidR="005B4857" w:rsidRPr="0008029A">
        <w:rPr>
          <w:rFonts w:ascii="Arial Narrow" w:eastAsia="Times New Roman" w:hAnsi="Arial Narrow" w:cs="Segoe UI"/>
          <w:color w:val="000000"/>
          <w:kern w:val="0"/>
          <w:lang w:eastAsia="es-PE"/>
          <w14:ligatures w14:val="none"/>
        </w:rPr>
        <w:t/>
      </w:r>
      <w:r w:rsidR="005B4857" w:rsidRPr="0008029A">
        <w:rPr>
          <w:rFonts w:ascii="Arial Narrow" w:hAnsi="Arial Narrow"/>
          <w:color w:val="000000"/>
        </w:rPr>
        <w:t xml:space="preserve"/>
      </w:r>
      <w:r w:rsidR="005B4857" w:rsidRPr="00A67ADF">
        <w:rPr>
          <w:rFonts w:ascii="Arial Narrow" w:hAnsi="Arial Narrow"/>
          <w:color w:val="000000"/>
        </w:rPr>
        <w:t xml:space="preserve"/>
      </w:r>
      <w:r w:rsidR="005B4857" w:rsidRPr="00A67ADF">
        <w:rPr>
          <w:rFonts w:ascii="Arial Narrow" w:eastAsia="Times New Roman" w:hAnsi="Arial Narrow" w:cs="Segoe UI"/>
          <w:color w:val="000000"/>
          <w:kern w:val="0"/>
          <w:lang w:eastAsia="es-PE"/>
          <w14:ligatures w14:val="none"/>
        </w:rPr>
        <w:t/>
      </w:r>
      <w:r w:rsidR="005B4857" w:rsidRPr="00A67ADF">
        <w:rPr>
          <w:rFonts w:ascii="Arial Narrow" w:hAnsi="Arial Narrow"/>
          <w:color w:val="000000"/>
        </w:rPr>
        <w:t xml:space="preserve"/>
      </w:r>
      <w:r w:rsidR="005B4857" w:rsidRPr="00A67ADF">
        <w:rPr>
          <w:rFonts w:ascii="Arial Narrow" w:hAnsi="Arial Narrow"/>
          <w:vertAlign w:val="superscript"/>
        </w:rPr>
        <w:footnoteReference w:id="14"/>
      </w:r>
      <w:r w:rsidR="005B4857" w:rsidRPr="00A67ADF">
        <w:rPr>
          <w:rFonts w:ascii="Arial Narrow" w:hAnsi="Arial Narrow" w:cs="Arial"/>
        </w:rPr>
        <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083D8417" w14:textId="403ADB56"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08029A" w:rsidRPr="0008029A">
        <w:rPr>
          <w:rFonts w:ascii="Arial Narrow" w:eastAsia="Arial Narrow" w:hAnsi="Arial Narrow" w:cs="Arial Narrow"/>
          <w:bCs/>
        </w:rPr>
        <w:t xml:space="preserve">Pacífico Compañía de Seguros y Reaseguros S.A. </w:t>
      </w:r>
      <w:r w:rsidRPr="0008029A">
        <w:rPr>
          <w:rFonts w:ascii="Arial Narrow" w:hAnsi="Arial Narrow"/>
          <w:shd w:val="clear" w:color="auto" w:fill="FFFFFF"/>
        </w:rPr>
        <w:t xml:space="preserve">para que </w:t>
      </w:r>
      <w:r w:rsidRPr="0008029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6" w:name="_Hlk198890962"/>
    </w:p>
    <w:bookmarkEnd w:id="0"/>
    <w:bookmarkEnd w:id="26"/>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08029A"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Firmado digital</w:t>
      </w:r>
      <w:r w:rsidRPr="0008029A">
        <w:rPr>
          <w:rFonts w:ascii="Arial Narrow" w:eastAsia="Arial Narrow" w:hAnsi="Arial Narrow" w:cs="Arial Narrow"/>
          <w:b/>
          <w:color w:val="000000"/>
          <w:lang w:eastAsia="es-PE"/>
        </w:rPr>
        <w:t xml:space="preserve">mente por </w:t>
      </w:r>
    </w:p>
    <w:p w14:paraId="03DB3952" w14:textId="77777777" w:rsidR="00565E92" w:rsidRPr="0008029A"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08029A">
        <w:rPr>
          <w:rFonts w:ascii="Arial Narrow" w:eastAsia="Arial Narrow" w:hAnsi="Arial Narrow" w:cs="Arial Narrow"/>
          <w:b/>
          <w:color w:val="000000"/>
          <w:lang w:eastAsia="es-PE"/>
        </w:rPr>
        <w:t xml:space="preserve">MARÍA GRACIELA REJAS JIMÉNEZ </w:t>
      </w:r>
    </w:p>
    <w:p w14:paraId="23E2B395" w14:textId="77777777" w:rsidR="00565E92" w:rsidRPr="0008029A"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08029A">
        <w:rPr>
          <w:rFonts w:ascii="Arial Narrow" w:eastAsia="Arial Narrow" w:hAnsi="Arial Narrow" w:cs="Arial Narrow"/>
          <w:b/>
          <w:color w:val="000000"/>
          <w:lang w:eastAsia="es-PE"/>
        </w:rPr>
        <w:t>Secretaria Técnica (e)</w:t>
      </w:r>
    </w:p>
    <w:p w14:paraId="13657175" w14:textId="113B1D60" w:rsidR="003A00D7" w:rsidRPr="0008029A"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08029A">
        <w:rPr>
          <w:rFonts w:ascii="Arial Narrow" w:eastAsia="Arial Narrow" w:hAnsi="Arial Narrow" w:cs="Arial Narrow"/>
          <w:b/>
          <w:color w:val="000000"/>
          <w:lang w:eastAsia="es-PE"/>
        </w:rPr>
        <w:t>Comisión de Protección al Consumidor 1</w:t>
      </w:r>
    </w:p>
    <w:p w14:paraId="74AAB5F4" w14:textId="5F28FF4A" w:rsidR="001B5674" w:rsidRPr="0008029A" w:rsidRDefault="003A00D7" w:rsidP="0008029A">
      <w:pPr>
        <w:spacing w:after="0" w:line="240" w:lineRule="auto"/>
        <w:rPr>
          <w:sz w:val="16"/>
          <w:szCs w:val="16"/>
        </w:rPr>
      </w:pPr>
      <w:r w:rsidRPr="0008029A">
        <w:rPr>
          <w:rFonts w:ascii="Arial Narrow" w:hAnsi="Arial Narrow"/>
          <w:sz w:val="16"/>
          <w:szCs w:val="16"/>
        </w:rPr>
        <w:t>LGP/JCQ</w:t>
      </w:r>
    </w:p>
    <w:sectPr w:rsidR="001B5674" w:rsidRPr="0008029A"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98EE" w14:textId="77777777" w:rsidR="00EA64EA" w:rsidRDefault="00EA64EA" w:rsidP="00DA79A0">
      <w:pPr>
        <w:spacing w:after="0" w:line="240" w:lineRule="auto"/>
      </w:pPr>
      <w:r>
        <w:separator/>
      </w:r>
    </w:p>
  </w:endnote>
  <w:endnote w:type="continuationSeparator" w:id="0">
    <w:p w14:paraId="246BAAC0" w14:textId="77777777" w:rsidR="00EA64EA" w:rsidRDefault="00EA64E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1E9AB" w14:textId="77777777" w:rsidR="00EA64EA" w:rsidRDefault="00EA64EA" w:rsidP="00DA79A0">
      <w:pPr>
        <w:spacing w:after="0" w:line="240" w:lineRule="auto"/>
      </w:pPr>
      <w:r>
        <w:separator/>
      </w:r>
    </w:p>
  </w:footnote>
  <w:footnote w:type="continuationSeparator" w:id="0">
    <w:p w14:paraId="06C970A9" w14:textId="77777777" w:rsidR="00EA64EA" w:rsidRDefault="00EA64EA" w:rsidP="00DA79A0">
      <w:pPr>
        <w:spacing w:after="0" w:line="240" w:lineRule="auto"/>
      </w:pPr>
      <w:r>
        <w:continuationSeparator/>
      </w:r>
    </w:p>
  </w:footnote>
  <w:footnote w:id="1">
    <w:p w14:paraId="27D3983E" w14:textId="35DCF89B" w:rsidR="00CA59A2" w:rsidRPr="005B6514" w:rsidRDefault="00CA59A2" w:rsidP="000153EC">
      <w:pPr>
        <w:pStyle w:val="Textonotapie"/>
        <w:ind w:left="567" w:hanging="567"/>
        <w:jc w:val="both"/>
        <w:rPr>
          <w:rFonts w:ascii="Arial Narrow" w:hAnsi="Arial Narrow" w:cs="Arial"/>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r>
      <w:r w:rsidR="0080313B" w:rsidRPr="005B6514">
        <w:rPr>
          <w:rFonts w:ascii="Arial Narrow" w:hAnsi="Arial Narrow" w:cs="Arial"/>
          <w:sz w:val="15"/>
          <w:szCs w:val="15"/>
        </w:rPr>
        <w:t>Denuncia remitida a esta Comisión mediante DOCUMENTO DE TRASLADO 263-2026-PS2/INDECOPI de fecha 8 de abril de 2026, recepcionada el 13 de abril de 2026</w:t>
      </w:r>
      <w:r w:rsidRPr="005B6514">
        <w:rPr>
          <w:rFonts w:ascii="Arial Narrow" w:hAnsi="Arial Narrow" w:cs="Arial"/>
          <w:sz w:val="15"/>
          <w:szCs w:val="15"/>
        </w:rPr>
        <w:t>.</w:t>
      </w:r>
    </w:p>
    <w:p w14:paraId="7B8438C5" w14:textId="77777777" w:rsidR="00CA59A2" w:rsidRPr="005B6514" w:rsidRDefault="00CA59A2" w:rsidP="000153EC">
      <w:pPr>
        <w:pStyle w:val="Textonotapie"/>
        <w:ind w:left="567" w:hanging="567"/>
        <w:jc w:val="both"/>
        <w:rPr>
          <w:rFonts w:ascii="Arial Narrow" w:hAnsi="Arial Narrow" w:cs="Arial"/>
          <w:sz w:val="15"/>
          <w:szCs w:val="15"/>
        </w:rPr>
      </w:pPr>
    </w:p>
  </w:footnote>
  <w:footnote w:id="2">
    <w:p w14:paraId="1A82CAE4" w14:textId="77777777" w:rsidR="00CA59A2" w:rsidRPr="005B6514" w:rsidRDefault="00CA59A2" w:rsidP="000153EC">
      <w:pPr>
        <w:pStyle w:val="Textonotapie"/>
        <w:ind w:left="567" w:hanging="567"/>
        <w:jc w:val="both"/>
        <w:rPr>
          <w:rFonts w:ascii="Arial Narrow" w:hAnsi="Arial Narrow" w:cs="Arial"/>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t>Publicado</w:t>
      </w:r>
      <w:r w:rsidRPr="005B6514">
        <w:rPr>
          <w:rFonts w:ascii="Arial Narrow" w:hAnsi="Arial Narrow" w:cs="Arial"/>
          <w:b/>
          <w:sz w:val="15"/>
          <w:szCs w:val="15"/>
        </w:rPr>
        <w:t xml:space="preserve"> </w:t>
      </w:r>
      <w:r w:rsidRPr="005B6514">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5B6514" w:rsidRDefault="00CA59A2" w:rsidP="000153EC">
      <w:pPr>
        <w:pStyle w:val="Textonotapie"/>
        <w:ind w:left="567" w:hanging="567"/>
        <w:jc w:val="both"/>
        <w:rPr>
          <w:rFonts w:ascii="Arial Narrow" w:hAnsi="Arial Narrow" w:cs="Arial"/>
          <w:sz w:val="15"/>
          <w:szCs w:val="15"/>
        </w:rPr>
      </w:pPr>
    </w:p>
  </w:footnote>
  <w:footnote w:id="3">
    <w:p w14:paraId="05FCC0FA"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r>
      <w:r w:rsidRPr="005B6514">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5B6514">
        <w:rPr>
          <w:rFonts w:ascii="Arial Narrow" w:eastAsia="Arial Narrow" w:hAnsi="Arial Narrow" w:cs="Arial"/>
          <w:b/>
          <w:bCs/>
          <w:sz w:val="15"/>
          <w:szCs w:val="15"/>
        </w:rPr>
        <w:tab/>
        <w:t>Artículo 105.- Autoridad competente.</w:t>
      </w:r>
    </w:p>
    <w:p w14:paraId="7C7DEEBE"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 xml:space="preserve">(…). </w:t>
      </w:r>
    </w:p>
    <w:p w14:paraId="6A1CDC8A"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5B6514">
        <w:rPr>
          <w:rFonts w:ascii="Arial Narrow" w:eastAsia="Arial Narrow" w:hAnsi="Arial Narrow" w:cs="Arial"/>
          <w:sz w:val="15"/>
          <w:szCs w:val="15"/>
        </w:rPr>
        <w:tab/>
      </w:r>
      <w:r w:rsidRPr="005B6514">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b/>
          <w:bCs/>
          <w:sz w:val="15"/>
          <w:szCs w:val="15"/>
        </w:rPr>
        <w:tab/>
        <w:t>Artículo 27.-</w:t>
      </w:r>
      <w:r w:rsidRPr="005B6514">
        <w:rPr>
          <w:rFonts w:ascii="Arial Narrow" w:eastAsia="Arial Narrow" w:hAnsi="Arial Narrow" w:cs="Arial"/>
          <w:sz w:val="15"/>
          <w:szCs w:val="15"/>
        </w:rPr>
        <w:t xml:space="preserve"> De la Comisión de Protección al Consumidor.- </w:t>
      </w:r>
    </w:p>
    <w:p w14:paraId="5B348423"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B6514" w:rsidRDefault="00CA59A2" w:rsidP="000153EC">
      <w:pPr>
        <w:pStyle w:val="Textonotapie"/>
        <w:tabs>
          <w:tab w:val="left" w:pos="567"/>
        </w:tabs>
        <w:ind w:right="-1"/>
        <w:jc w:val="both"/>
        <w:rPr>
          <w:rFonts w:ascii="Arial Narrow" w:eastAsia="Arial Narrow" w:hAnsi="Arial Narrow" w:cs="Arial"/>
          <w:sz w:val="15"/>
          <w:szCs w:val="15"/>
        </w:rPr>
      </w:pPr>
    </w:p>
  </w:footnote>
  <w:footnote w:id="4">
    <w:p w14:paraId="718762D2" w14:textId="77777777" w:rsidR="00711750" w:rsidRPr="005B6514" w:rsidRDefault="00711750" w:rsidP="000153EC">
      <w:pPr>
        <w:pStyle w:val="Textonotapie"/>
        <w:tabs>
          <w:tab w:val="left" w:pos="567"/>
        </w:tabs>
        <w:ind w:left="567" w:right="-1" w:hanging="567"/>
        <w:jc w:val="both"/>
        <w:rPr>
          <w:rFonts w:ascii="Arial Narrow" w:eastAsia="Arial Narrow" w:hAnsi="Arial Narrow" w:cs="Arial Narrow"/>
          <w:b/>
          <w:bCs/>
          <w:sz w:val="15"/>
          <w:szCs w:val="15"/>
        </w:rPr>
      </w:pPr>
      <w:r w:rsidRPr="005B6514">
        <w:rPr>
          <w:rStyle w:val="Refdenotaalpie"/>
          <w:rFonts w:ascii="Arial Narrow" w:hAnsi="Arial Narrow"/>
          <w:sz w:val="15"/>
          <w:szCs w:val="15"/>
        </w:rPr>
        <w:footnoteRef/>
      </w:r>
      <w:r w:rsidRPr="005B6514">
        <w:rPr>
          <w:rFonts w:ascii="Arial Narrow" w:hAnsi="Arial Narrow"/>
          <w:sz w:val="15"/>
          <w:szCs w:val="15"/>
        </w:rPr>
        <w:t xml:space="preserve"> </w:t>
      </w:r>
      <w:r w:rsidRPr="005B6514">
        <w:rPr>
          <w:rFonts w:ascii="Arial Narrow" w:hAnsi="Arial Narrow"/>
          <w:sz w:val="15"/>
          <w:szCs w:val="15"/>
        </w:rPr>
        <w:tab/>
      </w:r>
      <w:r w:rsidRPr="005B6514">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5B6514" w:rsidRDefault="00711750" w:rsidP="000153EC">
      <w:pPr>
        <w:pStyle w:val="Textonotapie"/>
        <w:ind w:left="567" w:right="-1"/>
        <w:jc w:val="both"/>
        <w:rPr>
          <w:rFonts w:ascii="Arial Narrow" w:eastAsia="Arial Narrow" w:hAnsi="Arial Narrow" w:cs="Arial Narrow"/>
          <w:b/>
          <w:bCs/>
          <w:sz w:val="15"/>
          <w:szCs w:val="15"/>
        </w:rPr>
      </w:pPr>
      <w:r w:rsidRPr="005B6514">
        <w:rPr>
          <w:rFonts w:ascii="Arial Narrow" w:eastAsia="Arial Narrow" w:hAnsi="Arial Narrow" w:cs="Arial Narrow"/>
          <w:b/>
          <w:bCs/>
          <w:sz w:val="15"/>
          <w:szCs w:val="15"/>
        </w:rPr>
        <w:t xml:space="preserve">Artículo 18.- Idoneidad </w:t>
      </w:r>
    </w:p>
    <w:p w14:paraId="478C8B3B" w14:textId="77777777" w:rsidR="00711750" w:rsidRPr="005B6514" w:rsidRDefault="00711750" w:rsidP="000153EC">
      <w:pPr>
        <w:pStyle w:val="Textonotapie"/>
        <w:ind w:left="567" w:right="-1"/>
        <w:jc w:val="both"/>
        <w:rPr>
          <w:rFonts w:ascii="Arial Narrow" w:eastAsia="Arial Narrow" w:hAnsi="Arial Narrow" w:cs="Arial Narrow"/>
          <w:sz w:val="15"/>
          <w:szCs w:val="15"/>
        </w:rPr>
      </w:pPr>
      <w:r w:rsidRPr="005B6514">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B6514" w:rsidRDefault="00711750" w:rsidP="000153EC">
      <w:pPr>
        <w:pStyle w:val="Textonotapie"/>
        <w:ind w:left="567" w:right="-1"/>
        <w:jc w:val="both"/>
        <w:rPr>
          <w:rFonts w:ascii="Arial Narrow" w:eastAsia="Arial Narrow" w:hAnsi="Arial Narrow" w:cs="Arial Narrow"/>
          <w:sz w:val="15"/>
          <w:szCs w:val="15"/>
        </w:rPr>
      </w:pPr>
      <w:r w:rsidRPr="005B6514">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B6514" w:rsidRDefault="00711750" w:rsidP="000153EC">
      <w:pPr>
        <w:pStyle w:val="Textonotapie"/>
        <w:ind w:left="567" w:right="-1"/>
        <w:jc w:val="both"/>
        <w:rPr>
          <w:rFonts w:ascii="Arial Narrow" w:eastAsia="Arial Narrow" w:hAnsi="Arial Narrow" w:cs="Arial Narrow"/>
          <w:sz w:val="15"/>
          <w:szCs w:val="15"/>
        </w:rPr>
      </w:pPr>
    </w:p>
    <w:p w14:paraId="2824A68C" w14:textId="77777777" w:rsidR="00711750" w:rsidRPr="005B6514" w:rsidRDefault="00711750" w:rsidP="000153EC">
      <w:pPr>
        <w:pStyle w:val="Textonotapie"/>
        <w:ind w:left="567" w:right="-1"/>
        <w:jc w:val="both"/>
        <w:rPr>
          <w:rFonts w:ascii="Arial Narrow" w:eastAsia="Arial Narrow" w:hAnsi="Arial Narrow" w:cs="Arial Narrow"/>
          <w:sz w:val="15"/>
          <w:szCs w:val="15"/>
        </w:rPr>
      </w:pPr>
      <w:r w:rsidRPr="005B6514">
        <w:rPr>
          <w:rFonts w:ascii="Arial Narrow" w:eastAsia="Arial Narrow" w:hAnsi="Arial Narrow" w:cs="Arial Narrow"/>
          <w:b/>
          <w:bCs/>
          <w:sz w:val="15"/>
          <w:szCs w:val="15"/>
        </w:rPr>
        <w:t xml:space="preserve">Artículo 19.- Obligación de los proveedores </w:t>
      </w:r>
    </w:p>
    <w:p w14:paraId="21160F25" w14:textId="77777777" w:rsidR="00711750" w:rsidRPr="005B6514" w:rsidRDefault="00711750" w:rsidP="000153EC">
      <w:pPr>
        <w:pStyle w:val="Textonotapie"/>
        <w:ind w:left="567" w:right="-1"/>
        <w:jc w:val="both"/>
        <w:rPr>
          <w:rFonts w:ascii="Arial Narrow" w:eastAsia="Arial Narrow" w:hAnsi="Arial Narrow" w:cs="Arial Narrow"/>
          <w:sz w:val="15"/>
          <w:szCs w:val="15"/>
        </w:rPr>
      </w:pPr>
      <w:r w:rsidRPr="005B6514">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B6514" w:rsidRDefault="00711750" w:rsidP="000153EC">
      <w:pPr>
        <w:pStyle w:val="Textonotapie"/>
        <w:jc w:val="both"/>
        <w:rPr>
          <w:rFonts w:ascii="Arial Narrow" w:hAnsi="Arial Narrow"/>
          <w:sz w:val="15"/>
          <w:szCs w:val="15"/>
        </w:rPr>
      </w:pPr>
    </w:p>
  </w:footnote>
  <w:footnote w:id="5">
    <w:p w14:paraId="3F8B6F80" w14:textId="77777777" w:rsidR="00711750" w:rsidRPr="005B6514" w:rsidRDefault="00711750" w:rsidP="000153EC">
      <w:pPr>
        <w:pStyle w:val="Textonotapie"/>
        <w:tabs>
          <w:tab w:val="left" w:pos="567"/>
        </w:tabs>
        <w:ind w:left="567" w:right="-1" w:hanging="567"/>
        <w:jc w:val="both"/>
        <w:rPr>
          <w:rFonts w:ascii="Arial Narrow" w:eastAsia="Arial Narrow" w:hAnsi="Arial Narrow" w:cs="Arial"/>
          <w:b/>
          <w:bCs/>
          <w:sz w:val="15"/>
          <w:szCs w:val="15"/>
        </w:rPr>
      </w:pPr>
      <w:r w:rsidRPr="005B6514">
        <w:rPr>
          <w:rStyle w:val="Refdenotaalpie"/>
          <w:rFonts w:ascii="Arial Narrow" w:hAnsi="Arial Narrow"/>
          <w:sz w:val="15"/>
          <w:szCs w:val="15"/>
        </w:rPr>
        <w:footnoteRef/>
      </w:r>
      <w:r w:rsidRPr="005B6514">
        <w:rPr>
          <w:rFonts w:ascii="Arial Narrow" w:hAnsi="Arial Narrow"/>
          <w:sz w:val="15"/>
          <w:szCs w:val="15"/>
        </w:rPr>
        <w:t xml:space="preserve"> </w:t>
      </w:r>
      <w:r w:rsidRPr="005B6514">
        <w:rPr>
          <w:rFonts w:ascii="Arial Narrow" w:hAnsi="Arial Narrow" w:cs="Arial"/>
          <w:sz w:val="15"/>
          <w:szCs w:val="15"/>
        </w:rPr>
        <w:tab/>
      </w:r>
      <w:r w:rsidRPr="005B6514">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6341593D" w14:textId="77777777" w:rsidR="00711750" w:rsidRPr="005B6514" w:rsidRDefault="00711750" w:rsidP="000153EC">
      <w:pPr>
        <w:pStyle w:val="Textonotapie"/>
        <w:tabs>
          <w:tab w:val="left" w:pos="567"/>
        </w:tabs>
        <w:jc w:val="both"/>
        <w:rPr>
          <w:rFonts w:ascii="Arial Narrow" w:eastAsia="Arial Narrow" w:hAnsi="Arial Narrow" w:cs="Arial Narrow"/>
          <w:sz w:val="15"/>
          <w:szCs w:val="15"/>
        </w:rPr>
      </w:pPr>
      <w:r w:rsidRPr="005B6514">
        <w:rPr>
          <w:rFonts w:ascii="Arial Narrow" w:eastAsia="Arial Narrow" w:hAnsi="Arial Narrow" w:cs="Arial"/>
          <w:b/>
          <w:bCs/>
          <w:sz w:val="15"/>
          <w:szCs w:val="15"/>
        </w:rPr>
        <w:tab/>
        <w:t>Artículo 56.- Métodos comerciales coercitivos</w:t>
      </w:r>
    </w:p>
    <w:p w14:paraId="5D096DE6" w14:textId="77777777" w:rsidR="00711750" w:rsidRPr="005B6514" w:rsidRDefault="00711750" w:rsidP="000153EC">
      <w:pPr>
        <w:pStyle w:val="Textonotapie"/>
        <w:ind w:left="567"/>
        <w:jc w:val="both"/>
        <w:rPr>
          <w:rFonts w:ascii="Arial Narrow" w:eastAsia="Arial Narrow" w:hAnsi="Arial Narrow" w:cs="Arial Narrow"/>
          <w:sz w:val="15"/>
          <w:szCs w:val="15"/>
        </w:rPr>
      </w:pPr>
      <w:r w:rsidRPr="005B6514">
        <w:rPr>
          <w:rFonts w:ascii="Arial Narrow" w:eastAsia="Arial Narrow" w:hAnsi="Arial Narrow" w:cs="Arial Narrow"/>
          <w:sz w:val="15"/>
          <w:szCs w:val="15"/>
        </w:rPr>
        <w:t>56.1 De manera enunciativa y no limitativa, el derecho de todo consumidor a la protección contra los métodos comerciales coercitivos implica que los proveedores no pueden:</w:t>
      </w:r>
    </w:p>
    <w:p w14:paraId="4DC9EA3E" w14:textId="77777777" w:rsidR="00711750" w:rsidRPr="005B6514" w:rsidRDefault="00711750" w:rsidP="000153EC">
      <w:pPr>
        <w:pStyle w:val="Textonotapie"/>
        <w:ind w:left="567"/>
        <w:jc w:val="both"/>
        <w:rPr>
          <w:rFonts w:ascii="Arial Narrow" w:eastAsia="Arial Narrow" w:hAnsi="Arial Narrow" w:cs="Arial Narrow"/>
          <w:sz w:val="15"/>
          <w:szCs w:val="15"/>
        </w:rPr>
      </w:pPr>
      <w:r w:rsidRPr="005B6514">
        <w:rPr>
          <w:rFonts w:ascii="Arial Narrow" w:eastAsia="Arial Narrow" w:hAnsi="Arial Narrow" w:cs="Arial Narrow"/>
          <w:sz w:val="15"/>
          <w:szCs w:val="15"/>
        </w:rPr>
        <w:t>(…)</w:t>
      </w:r>
    </w:p>
    <w:p w14:paraId="562C369F" w14:textId="77777777" w:rsidR="00711750" w:rsidRPr="005B6514" w:rsidRDefault="00711750" w:rsidP="000153EC">
      <w:pPr>
        <w:pStyle w:val="Textonotapie"/>
        <w:ind w:left="567"/>
        <w:jc w:val="both"/>
        <w:rPr>
          <w:rFonts w:ascii="Arial Narrow" w:hAnsi="Arial Narrow"/>
          <w:sz w:val="15"/>
          <w:szCs w:val="15"/>
        </w:rPr>
      </w:pPr>
      <w:r w:rsidRPr="005B6514">
        <w:rPr>
          <w:rFonts w:ascii="Arial Narrow" w:hAnsi="Arial Narrow"/>
          <w:sz w:val="15"/>
          <w:szCs w:val="15"/>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5B6514" w:rsidRDefault="00711750" w:rsidP="000153EC">
      <w:pPr>
        <w:pStyle w:val="Textonotapie"/>
        <w:ind w:left="567"/>
        <w:jc w:val="both"/>
        <w:rPr>
          <w:rFonts w:ascii="Arial Narrow" w:hAnsi="Arial Narrow"/>
          <w:sz w:val="15"/>
          <w:szCs w:val="15"/>
        </w:rPr>
      </w:pPr>
    </w:p>
  </w:footnote>
  <w:footnote w:id="6">
    <w:p w14:paraId="22F8C827" w14:textId="77777777" w:rsidR="00F71384" w:rsidRPr="005B6514" w:rsidRDefault="00F71384" w:rsidP="000153EC">
      <w:pPr>
        <w:pStyle w:val="Textonotapie"/>
        <w:tabs>
          <w:tab w:val="left" w:pos="567"/>
        </w:tabs>
        <w:ind w:left="567" w:right="-1" w:hanging="567"/>
        <w:jc w:val="both"/>
        <w:rPr>
          <w:rFonts w:ascii="Arial Narrow" w:eastAsia="Arial Narrow" w:hAnsi="Arial Narrow" w:cs="Arial Narrow"/>
          <w:b/>
          <w:bCs/>
          <w:sz w:val="15"/>
          <w:szCs w:val="15"/>
        </w:rPr>
      </w:pPr>
      <w:r w:rsidRPr="005B6514">
        <w:rPr>
          <w:rStyle w:val="Refdenotaalpie"/>
          <w:rFonts w:ascii="Arial Narrow" w:hAnsi="Arial Narrow"/>
          <w:sz w:val="15"/>
          <w:szCs w:val="15"/>
        </w:rPr>
        <w:footnoteRef/>
      </w:r>
      <w:r w:rsidRPr="005B6514">
        <w:rPr>
          <w:rFonts w:ascii="Arial Narrow" w:hAnsi="Arial Narrow"/>
          <w:sz w:val="15"/>
          <w:szCs w:val="15"/>
        </w:rPr>
        <w:t xml:space="preserve"> </w:t>
      </w:r>
      <w:r w:rsidRPr="005B6514">
        <w:rPr>
          <w:rFonts w:ascii="Arial Narrow" w:hAnsi="Arial Narrow" w:cs="Arial"/>
          <w:sz w:val="15"/>
          <w:szCs w:val="15"/>
        </w:rPr>
        <w:tab/>
      </w:r>
      <w:r w:rsidRPr="005B6514">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D2353B7" w14:textId="77777777" w:rsidR="00F71384" w:rsidRPr="005B6514" w:rsidRDefault="00F71384" w:rsidP="000153EC">
      <w:pPr>
        <w:pStyle w:val="Textonotapie"/>
        <w:ind w:left="567" w:right="-1"/>
        <w:jc w:val="both"/>
        <w:rPr>
          <w:rFonts w:ascii="Arial Narrow" w:eastAsia="Arial Narrow" w:hAnsi="Arial Narrow" w:cs="Arial Narrow"/>
          <w:b/>
          <w:bCs/>
          <w:sz w:val="15"/>
          <w:szCs w:val="15"/>
        </w:rPr>
      </w:pPr>
      <w:r w:rsidRPr="005B6514">
        <w:rPr>
          <w:rFonts w:ascii="Arial Narrow" w:eastAsia="Arial Narrow" w:hAnsi="Arial Narrow" w:cs="Arial Narrow"/>
          <w:b/>
          <w:bCs/>
          <w:sz w:val="15"/>
          <w:szCs w:val="15"/>
        </w:rPr>
        <w:t>Artículo 88.- Reclamo de productos o servicios financieros y de seguros</w:t>
      </w:r>
    </w:p>
    <w:p w14:paraId="3316B9F7" w14:textId="5AFDCCB7" w:rsidR="00F71384" w:rsidRPr="005B6514" w:rsidRDefault="00F71384" w:rsidP="000153EC">
      <w:pPr>
        <w:pStyle w:val="Textonotapie"/>
        <w:ind w:left="567" w:right="-1"/>
        <w:jc w:val="both"/>
        <w:rPr>
          <w:rFonts w:ascii="Arial Narrow" w:eastAsia="Arial Narrow" w:hAnsi="Arial Narrow" w:cs="Arial Narrow"/>
          <w:sz w:val="15"/>
          <w:szCs w:val="15"/>
        </w:rPr>
      </w:pPr>
      <w:r w:rsidRPr="005B6514">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5B6514">
        <w:rPr>
          <w:rFonts w:ascii="Arial Narrow" w:eastAsia="Arial Narrow" w:hAnsi="Arial Narrow" w:cs="Arial"/>
          <w:sz w:val="15"/>
          <w:szCs w:val="15"/>
        </w:rPr>
        <w:t xml:space="preserve">. </w:t>
      </w:r>
    </w:p>
    <w:p w14:paraId="09E912CC" w14:textId="77777777" w:rsidR="00F71384" w:rsidRPr="005B6514" w:rsidRDefault="00F71384" w:rsidP="000153EC">
      <w:pPr>
        <w:pStyle w:val="Textonotapie"/>
        <w:ind w:firstLine="567"/>
        <w:jc w:val="both"/>
        <w:rPr>
          <w:rFonts w:ascii="Arial Narrow" w:hAnsi="Arial Narrow"/>
          <w:sz w:val="15"/>
          <w:szCs w:val="15"/>
        </w:rPr>
      </w:pPr>
    </w:p>
  </w:footnote>
  <w:footnote w:id="7">
    <w:p w14:paraId="17A59CC5"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r>
      <w:r w:rsidRPr="005B6514">
        <w:rPr>
          <w:rFonts w:ascii="Arial Narrow" w:eastAsia="Arial Narrow" w:hAnsi="Arial Narrow" w:cs="Arial"/>
          <w:b/>
          <w:bCs/>
          <w:sz w:val="15"/>
          <w:szCs w:val="15"/>
        </w:rPr>
        <w:t>LEY SOBRE FACULTADES, NORMAS Y ORGANIZACIÓN DEL INDECOPI, APROBADA POR DECRETO LEGISLATIVO 807 Artículo 24.-</w:t>
      </w:r>
      <w:r w:rsidRPr="005B6514">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 xml:space="preserve">(...) </w:t>
      </w:r>
    </w:p>
    <w:p w14:paraId="7B2AB955"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w:t>
      </w:r>
    </w:p>
    <w:p w14:paraId="09B4F71B"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 </w:t>
      </w:r>
    </w:p>
    <w:p w14:paraId="7E788299" w14:textId="77777777" w:rsidR="00CA59A2" w:rsidRPr="005B6514"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8">
    <w:p w14:paraId="703725D5" w14:textId="77777777" w:rsidR="00CA59A2" w:rsidRPr="005B6514" w:rsidRDefault="00CA59A2" w:rsidP="000153EC">
      <w:pPr>
        <w:pStyle w:val="Textonotapie"/>
        <w:ind w:left="567" w:hanging="567"/>
        <w:jc w:val="both"/>
        <w:rPr>
          <w:rFonts w:ascii="Arial Narrow" w:hAnsi="Arial Narrow" w:cs="Arial"/>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B6514">
        <w:rPr>
          <w:rFonts w:ascii="Arial Narrow" w:hAnsi="Arial Narrow" w:cs="Arial"/>
          <w:sz w:val="15"/>
          <w:szCs w:val="15"/>
        </w:rPr>
        <w:t>entrada en vigencia</w:t>
      </w:r>
      <w:proofErr w:type="gramEnd"/>
      <w:r w:rsidRPr="005B6514">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5B6514" w:rsidRDefault="00CA59A2" w:rsidP="000153EC">
      <w:pPr>
        <w:pStyle w:val="Textonotapie"/>
        <w:ind w:left="567" w:hanging="567"/>
        <w:jc w:val="both"/>
        <w:rPr>
          <w:rFonts w:ascii="Arial Narrow" w:hAnsi="Arial Narrow" w:cs="Arial"/>
          <w:sz w:val="15"/>
          <w:szCs w:val="15"/>
        </w:rPr>
      </w:pPr>
    </w:p>
  </w:footnote>
  <w:footnote w:id="9">
    <w:p w14:paraId="12554D7B" w14:textId="713F69B8" w:rsidR="00CA59A2" w:rsidRPr="005B6514" w:rsidRDefault="00CA59A2" w:rsidP="000153EC">
      <w:pPr>
        <w:pStyle w:val="Textonotapie"/>
        <w:ind w:left="567" w:hanging="567"/>
        <w:jc w:val="both"/>
        <w:rPr>
          <w:rFonts w:ascii="Arial Narrow" w:hAnsi="Arial Narrow" w:cs="Arial"/>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r>
      <w:r w:rsidRPr="005B6514">
        <w:rPr>
          <w:rFonts w:ascii="Arial Narrow" w:eastAsia="Arial Narrow" w:hAnsi="Arial Narrow" w:cs="Arial"/>
          <w:b/>
          <w:sz w:val="15"/>
          <w:szCs w:val="15"/>
        </w:rPr>
        <w:t xml:space="preserve">LEY </w:t>
      </w:r>
      <w:r w:rsidR="003A71B1" w:rsidRPr="005B6514">
        <w:rPr>
          <w:rFonts w:ascii="Arial Narrow" w:eastAsia="Arial Narrow" w:hAnsi="Arial Narrow" w:cs="Arial"/>
          <w:b/>
          <w:sz w:val="15"/>
          <w:szCs w:val="15"/>
        </w:rPr>
        <w:t>29571</w:t>
      </w:r>
      <w:r w:rsidRPr="005B6514">
        <w:rPr>
          <w:rFonts w:ascii="Arial Narrow" w:eastAsia="Arial Narrow" w:hAnsi="Arial Narrow" w:cs="Arial"/>
          <w:b/>
          <w:sz w:val="15"/>
          <w:szCs w:val="15"/>
        </w:rPr>
        <w:t>, CÓDIGO DE PROTECCIÓN Y DEFENSA DEL CONSUMIDOR</w:t>
      </w:r>
      <w:r w:rsidRPr="005B6514">
        <w:rPr>
          <w:rFonts w:ascii="Arial Narrow" w:hAnsi="Arial Narrow" w:cs="Arial"/>
          <w:b/>
          <w:bCs/>
          <w:sz w:val="15"/>
          <w:szCs w:val="15"/>
        </w:rPr>
        <w:t xml:space="preserve">, </w:t>
      </w:r>
      <w:r w:rsidRPr="005B6514">
        <w:rPr>
          <w:rFonts w:ascii="Arial Narrow" w:hAnsi="Arial Narrow" w:cs="Arial"/>
          <w:b/>
          <w:sz w:val="15"/>
          <w:szCs w:val="15"/>
        </w:rPr>
        <w:t>publicado el 2 de setiembre de 2010 y modificado por Decreto Legislativo 1308</w:t>
      </w:r>
    </w:p>
    <w:p w14:paraId="6D8A2F03" w14:textId="77777777" w:rsidR="00CA59A2" w:rsidRPr="005B6514" w:rsidRDefault="00CA59A2" w:rsidP="000153EC">
      <w:pPr>
        <w:pStyle w:val="Textonotapie"/>
        <w:ind w:left="567" w:hanging="567"/>
        <w:jc w:val="both"/>
        <w:rPr>
          <w:rFonts w:ascii="Arial Narrow" w:hAnsi="Arial Narrow" w:cs="Arial"/>
          <w:b/>
          <w:bCs/>
          <w:sz w:val="15"/>
          <w:szCs w:val="15"/>
        </w:rPr>
      </w:pPr>
      <w:r w:rsidRPr="005B6514">
        <w:rPr>
          <w:rFonts w:ascii="Arial Narrow" w:hAnsi="Arial Narrow" w:cs="Arial"/>
          <w:sz w:val="15"/>
          <w:szCs w:val="15"/>
        </w:rPr>
        <w:tab/>
      </w:r>
      <w:r w:rsidRPr="005B6514">
        <w:rPr>
          <w:rFonts w:ascii="Arial Narrow" w:hAnsi="Arial Narrow" w:cs="Arial"/>
          <w:b/>
          <w:bCs/>
          <w:sz w:val="15"/>
          <w:szCs w:val="15"/>
        </w:rPr>
        <w:t>Artículo 110.- Sanciones Administrativas</w:t>
      </w:r>
    </w:p>
    <w:p w14:paraId="693A834B" w14:textId="77777777" w:rsidR="00CA59A2" w:rsidRPr="005B6514"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5B6514">
        <w:rPr>
          <w:rFonts w:ascii="Arial Narrow" w:hAnsi="Arial Narrow" w:cs="Arial"/>
          <w:sz w:val="15"/>
          <w:szCs w:val="15"/>
          <w:lang w:eastAsia="es-PE"/>
        </w:rPr>
        <w:t>(…)</w:t>
      </w:r>
    </w:p>
    <w:p w14:paraId="04CBC22B" w14:textId="77777777" w:rsidR="00CA59A2" w:rsidRPr="005B6514"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5B6514">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B6514"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5B6514">
        <w:rPr>
          <w:rFonts w:ascii="Arial Narrow" w:hAnsi="Arial Narrow" w:cs="Arial"/>
          <w:sz w:val="15"/>
          <w:szCs w:val="15"/>
          <w:lang w:eastAsia="es-PE"/>
        </w:rPr>
        <w:t>(…).</w:t>
      </w:r>
    </w:p>
    <w:p w14:paraId="3B6754D8" w14:textId="77777777" w:rsidR="00CA59A2" w:rsidRPr="005B6514" w:rsidRDefault="00CA59A2" w:rsidP="000153EC">
      <w:pPr>
        <w:pStyle w:val="Textonotapie"/>
        <w:tabs>
          <w:tab w:val="left" w:pos="284"/>
        </w:tabs>
        <w:ind w:left="567" w:hanging="567"/>
        <w:jc w:val="both"/>
        <w:rPr>
          <w:rFonts w:ascii="Arial Narrow" w:hAnsi="Arial Narrow" w:cs="Arial"/>
          <w:b/>
          <w:bCs/>
          <w:sz w:val="15"/>
          <w:szCs w:val="15"/>
        </w:rPr>
      </w:pPr>
    </w:p>
  </w:footnote>
  <w:footnote w:id="10">
    <w:p w14:paraId="062EC860" w14:textId="7954FD8E" w:rsidR="00CA59A2" w:rsidRPr="005B6514" w:rsidRDefault="00CA59A2" w:rsidP="000153EC">
      <w:pPr>
        <w:spacing w:after="0" w:line="240" w:lineRule="auto"/>
        <w:ind w:left="567" w:hanging="567"/>
        <w:jc w:val="both"/>
        <w:rPr>
          <w:rFonts w:ascii="Arial Narrow" w:hAnsi="Arial Narrow" w:cs="Arial"/>
          <w:sz w:val="15"/>
          <w:szCs w:val="15"/>
        </w:rPr>
      </w:pPr>
      <w:r w:rsidRPr="005B6514">
        <w:rPr>
          <w:rStyle w:val="TextonotapieCar"/>
          <w:rFonts w:ascii="Arial Narrow" w:hAnsi="Arial Narrow" w:cs="Arial"/>
          <w:sz w:val="15"/>
          <w:szCs w:val="15"/>
          <w:vertAlign w:val="superscript"/>
        </w:rPr>
        <w:footnoteRef/>
      </w:r>
      <w:r w:rsidRPr="005B6514">
        <w:rPr>
          <w:rFonts w:ascii="Arial Narrow" w:hAnsi="Arial Narrow" w:cs="Arial"/>
          <w:sz w:val="15"/>
          <w:szCs w:val="15"/>
          <w:vertAlign w:val="superscript"/>
        </w:rPr>
        <w:t xml:space="preserve"> </w:t>
      </w:r>
      <w:r w:rsidRPr="005B6514">
        <w:rPr>
          <w:rFonts w:ascii="Arial Narrow" w:hAnsi="Arial Narrow" w:cs="Arial"/>
          <w:sz w:val="15"/>
          <w:szCs w:val="15"/>
        </w:rPr>
        <w:t xml:space="preserve"> </w:t>
      </w:r>
      <w:r w:rsidRPr="005B6514">
        <w:rPr>
          <w:rFonts w:ascii="Arial Narrow" w:hAnsi="Arial Narrow" w:cs="Arial"/>
          <w:sz w:val="15"/>
          <w:szCs w:val="15"/>
        </w:rPr>
        <w:tab/>
      </w:r>
      <w:r w:rsidRPr="005B6514">
        <w:rPr>
          <w:rFonts w:ascii="Arial Narrow" w:eastAsia="Arial Narrow" w:hAnsi="Arial Narrow" w:cs="Arial"/>
          <w:b/>
          <w:sz w:val="15"/>
          <w:szCs w:val="15"/>
        </w:rPr>
        <w:t xml:space="preserve">LEY </w:t>
      </w:r>
      <w:r w:rsidR="003A71B1" w:rsidRPr="005B6514">
        <w:rPr>
          <w:rFonts w:ascii="Arial Narrow" w:eastAsia="Arial Narrow" w:hAnsi="Arial Narrow" w:cs="Arial"/>
          <w:b/>
          <w:sz w:val="15"/>
          <w:szCs w:val="15"/>
        </w:rPr>
        <w:t>29571</w:t>
      </w:r>
      <w:r w:rsidRPr="005B6514">
        <w:rPr>
          <w:rFonts w:ascii="Arial Narrow" w:eastAsia="Arial Narrow" w:hAnsi="Arial Narrow" w:cs="Arial"/>
          <w:b/>
          <w:sz w:val="15"/>
          <w:szCs w:val="15"/>
        </w:rPr>
        <w:t>, CÓDIGO DE PROTECCIÓN Y DEFENSA DEL CONSUMIDOR</w:t>
      </w:r>
      <w:r w:rsidRPr="005B6514">
        <w:rPr>
          <w:rFonts w:ascii="Arial Narrow" w:hAnsi="Arial Narrow" w:cs="Arial"/>
          <w:b/>
          <w:bCs/>
          <w:sz w:val="15"/>
          <w:szCs w:val="15"/>
        </w:rPr>
        <w:t xml:space="preserve">, </w:t>
      </w:r>
      <w:r w:rsidRPr="005B6514">
        <w:rPr>
          <w:rFonts w:ascii="Arial Narrow" w:hAnsi="Arial Narrow" w:cs="Arial"/>
          <w:b/>
          <w:sz w:val="15"/>
          <w:szCs w:val="15"/>
        </w:rPr>
        <w:t>publicado el 2 de setiembre de 2010 y modificado por Decreto Legislativo 1308</w:t>
      </w:r>
    </w:p>
    <w:p w14:paraId="4BC9BF8D" w14:textId="77777777" w:rsidR="00CA59A2" w:rsidRPr="005B6514" w:rsidRDefault="00CA59A2" w:rsidP="000153EC">
      <w:pPr>
        <w:spacing w:after="0" w:line="240" w:lineRule="auto"/>
        <w:ind w:left="567" w:hanging="567"/>
        <w:jc w:val="both"/>
        <w:rPr>
          <w:rFonts w:ascii="Arial Narrow" w:eastAsia="Arial Narrow" w:hAnsi="Arial Narrow" w:cs="Arial"/>
          <w:b/>
          <w:sz w:val="15"/>
          <w:szCs w:val="15"/>
        </w:rPr>
      </w:pPr>
      <w:r w:rsidRPr="005B6514">
        <w:rPr>
          <w:rFonts w:ascii="Arial Narrow" w:eastAsia="Arial Narrow" w:hAnsi="Arial Narrow" w:cs="Arial"/>
          <w:b/>
          <w:sz w:val="15"/>
          <w:szCs w:val="15"/>
        </w:rPr>
        <w:tab/>
        <w:t>Artículo 110.- Sanciones administrativas</w:t>
      </w:r>
    </w:p>
    <w:p w14:paraId="15C6524D" w14:textId="77777777" w:rsidR="00CA59A2" w:rsidRPr="005B6514" w:rsidRDefault="00CA59A2" w:rsidP="000153EC">
      <w:pPr>
        <w:spacing w:after="0" w:line="240" w:lineRule="auto"/>
        <w:ind w:left="567"/>
        <w:jc w:val="both"/>
        <w:rPr>
          <w:rFonts w:ascii="Arial Narrow" w:hAnsi="Arial Narrow" w:cs="Arial"/>
          <w:sz w:val="15"/>
          <w:szCs w:val="15"/>
        </w:rPr>
      </w:pPr>
      <w:r w:rsidRPr="005B6514">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B6514"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5B6514">
        <w:rPr>
          <w:rFonts w:ascii="Arial Narrow" w:eastAsia="Arial Narrow" w:hAnsi="Arial Narrow" w:cs="Arial"/>
          <w:sz w:val="15"/>
          <w:szCs w:val="15"/>
        </w:rPr>
        <w:t>Infracciones leves, con una amonestación o con una multa de hasta cincuenta (50) UIT.</w:t>
      </w:r>
    </w:p>
    <w:p w14:paraId="3EC7469A" w14:textId="77777777" w:rsidR="00CA59A2" w:rsidRPr="005B6514"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5B6514">
        <w:rPr>
          <w:rFonts w:ascii="Arial Narrow" w:eastAsia="Arial Narrow" w:hAnsi="Arial Narrow" w:cs="Arial"/>
          <w:sz w:val="15"/>
          <w:szCs w:val="15"/>
        </w:rPr>
        <w:t>Infracciones graves, con una multa de hasta ciento cincuenta (150) UIT.</w:t>
      </w:r>
    </w:p>
    <w:p w14:paraId="7DEC6213" w14:textId="77777777" w:rsidR="00CA59A2" w:rsidRPr="005B6514"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5B6514">
        <w:rPr>
          <w:rFonts w:ascii="Arial Narrow" w:eastAsia="Arial Narrow" w:hAnsi="Arial Narrow" w:cs="Arial"/>
          <w:sz w:val="15"/>
          <w:szCs w:val="15"/>
        </w:rPr>
        <w:t>Infracciones muy graves, con una multa de hasta cuatrocientos cincuenta (450) UIT.</w:t>
      </w:r>
    </w:p>
    <w:p w14:paraId="707B74D3"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w:t>
      </w:r>
    </w:p>
  </w:footnote>
  <w:footnote w:id="11">
    <w:p w14:paraId="6DE82B39" w14:textId="77777777" w:rsidR="00A008E2" w:rsidRPr="005B6514" w:rsidRDefault="00CA59A2" w:rsidP="000153EC">
      <w:pPr>
        <w:spacing w:after="0" w:line="240" w:lineRule="auto"/>
        <w:ind w:left="567" w:hanging="567"/>
        <w:jc w:val="both"/>
        <w:rPr>
          <w:rFonts w:ascii="Arial Narrow" w:hAnsi="Arial Narrow" w:cs="Arial"/>
          <w:b/>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r>
      <w:r w:rsidR="00A008E2" w:rsidRPr="005B6514">
        <w:rPr>
          <w:rFonts w:ascii="Arial Narrow" w:eastAsia="Arial Narrow" w:hAnsi="Arial Narrow" w:cs="Arial"/>
          <w:b/>
          <w:sz w:val="15"/>
          <w:szCs w:val="15"/>
        </w:rPr>
        <w:t>LEY 29571, CÓDIGO DE PROTECCIÓN Y DEFENSA DEL CONSUMIDOR</w:t>
      </w:r>
      <w:r w:rsidR="00A008E2" w:rsidRPr="005B6514">
        <w:rPr>
          <w:rFonts w:ascii="Arial Narrow" w:hAnsi="Arial Narrow" w:cs="Arial"/>
          <w:b/>
          <w:bCs/>
          <w:sz w:val="15"/>
          <w:szCs w:val="15"/>
        </w:rPr>
        <w:t xml:space="preserve">, </w:t>
      </w:r>
      <w:r w:rsidR="00A008E2" w:rsidRPr="005B6514">
        <w:rPr>
          <w:rFonts w:ascii="Arial Narrow" w:hAnsi="Arial Narrow" w:cs="Arial"/>
          <w:b/>
          <w:sz w:val="15"/>
          <w:szCs w:val="15"/>
        </w:rPr>
        <w:t>publicado el 2 de setiembre de 2010 y modificado por Decreto Legislativo 1308</w:t>
      </w:r>
    </w:p>
    <w:p w14:paraId="4B3DC1A8" w14:textId="1F467AF7" w:rsidR="00CA59A2" w:rsidRPr="005B6514" w:rsidRDefault="00CA59A2" w:rsidP="00A008E2">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b/>
          <w:sz w:val="15"/>
          <w:szCs w:val="15"/>
        </w:rPr>
        <w:t>Artículo 114.- Medidas correctivas</w:t>
      </w:r>
    </w:p>
    <w:p w14:paraId="1B3B1F61"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B6514" w:rsidRDefault="00CA59A2" w:rsidP="000153EC">
      <w:pPr>
        <w:spacing w:after="0" w:line="240" w:lineRule="auto"/>
        <w:ind w:left="567"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B6514" w:rsidRDefault="00CA59A2" w:rsidP="000153EC">
      <w:pPr>
        <w:spacing w:after="0" w:line="240" w:lineRule="auto"/>
        <w:ind w:left="567" w:hanging="567"/>
        <w:jc w:val="both"/>
        <w:rPr>
          <w:rFonts w:ascii="Arial Narrow" w:eastAsia="Arial Narrow" w:hAnsi="Arial Narrow" w:cs="Arial"/>
          <w:sz w:val="15"/>
          <w:szCs w:val="15"/>
        </w:rPr>
      </w:pPr>
      <w:r w:rsidRPr="005B6514">
        <w:rPr>
          <w:rFonts w:ascii="Arial Narrow" w:eastAsia="Arial Narrow" w:hAnsi="Arial Narrow" w:cs="Arial"/>
          <w:sz w:val="15"/>
          <w:szCs w:val="15"/>
        </w:rPr>
        <w:tab/>
        <w:t>Las medidas correctivas complementarias pueden dictarse de oficio o a pedido de parte.</w:t>
      </w:r>
    </w:p>
    <w:p w14:paraId="51455ACA" w14:textId="77777777" w:rsidR="00CA59A2" w:rsidRPr="005B6514"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5B6514" w:rsidRDefault="00CA59A2" w:rsidP="000153EC">
      <w:pPr>
        <w:spacing w:after="0" w:line="240" w:lineRule="auto"/>
        <w:ind w:left="567" w:hanging="567"/>
        <w:jc w:val="both"/>
        <w:rPr>
          <w:rFonts w:ascii="Arial Narrow" w:hAnsi="Arial Narrow" w:cs="Arial"/>
          <w:sz w:val="15"/>
          <w:szCs w:val="15"/>
        </w:rPr>
      </w:pPr>
      <w:r w:rsidRPr="005B6514">
        <w:rPr>
          <w:rFonts w:ascii="Arial Narrow" w:eastAsia="Arial Narrow" w:hAnsi="Arial Narrow" w:cs="Arial"/>
          <w:b/>
          <w:sz w:val="15"/>
          <w:szCs w:val="15"/>
        </w:rPr>
        <w:tab/>
        <w:t>Artículo 115.- Medidas correctivas reparadoras</w:t>
      </w:r>
    </w:p>
    <w:p w14:paraId="0A0E4012" w14:textId="77777777" w:rsidR="00CA59A2" w:rsidRPr="005B6514" w:rsidRDefault="00CA59A2" w:rsidP="000153EC">
      <w:pPr>
        <w:spacing w:after="0" w:line="240" w:lineRule="auto"/>
        <w:ind w:left="567" w:hanging="283"/>
        <w:jc w:val="both"/>
        <w:rPr>
          <w:rFonts w:ascii="Arial Narrow" w:eastAsia="Arial Narrow" w:hAnsi="Arial Narrow" w:cs="Arial"/>
          <w:sz w:val="15"/>
          <w:szCs w:val="15"/>
        </w:rPr>
      </w:pPr>
      <w:r w:rsidRPr="005B6514">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B6514"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5B6514">
        <w:rPr>
          <w:rFonts w:ascii="Arial Narrow" w:eastAsia="Arial Narrow" w:hAnsi="Arial Narrow" w:cs="Arial"/>
          <w:sz w:val="15"/>
          <w:szCs w:val="15"/>
        </w:rPr>
        <w:t>Reparar productos.</w:t>
      </w:r>
    </w:p>
    <w:p w14:paraId="64B5280D" w14:textId="77777777" w:rsidR="00CA59A2" w:rsidRPr="005B6514"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5B6514">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5B6514"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5B6514">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B6514"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5B6514">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5B6514"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5B6514">
        <w:rPr>
          <w:rFonts w:ascii="Arial Narrow" w:eastAsia="Arial Narrow" w:hAnsi="Arial Narrow" w:cs="Arial"/>
          <w:sz w:val="15"/>
          <w:szCs w:val="15"/>
        </w:rPr>
        <w:t>Cumplir con ejecutar otras prestaciones u obligaciones legales o convencionales a su cargo.</w:t>
      </w:r>
    </w:p>
    <w:p w14:paraId="385F165C" w14:textId="77777777" w:rsidR="00CA59A2" w:rsidRPr="005B6514"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5B6514">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B6514"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5B6514">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5B6514" w:rsidRDefault="00CA59A2" w:rsidP="000153EC">
      <w:pPr>
        <w:pStyle w:val="Sinespaciado"/>
        <w:ind w:firstLine="567"/>
        <w:jc w:val="both"/>
        <w:rPr>
          <w:rFonts w:ascii="Arial Narrow" w:hAnsi="Arial Narrow" w:cs="Arial"/>
          <w:sz w:val="15"/>
          <w:szCs w:val="15"/>
        </w:rPr>
      </w:pPr>
      <w:r w:rsidRPr="005B6514">
        <w:rPr>
          <w:rFonts w:ascii="Arial Narrow" w:hAnsi="Arial Narrow" w:cs="Arial"/>
          <w:sz w:val="15"/>
          <w:szCs w:val="15"/>
        </w:rPr>
        <w:t>Pagar los gastos incurridos por el consumidor para mitigar las consecuencias de la infracción administrativa.</w:t>
      </w:r>
    </w:p>
    <w:p w14:paraId="130D0A42" w14:textId="77777777" w:rsidR="00CA59A2" w:rsidRPr="005B6514" w:rsidRDefault="00CA59A2" w:rsidP="000153EC">
      <w:pPr>
        <w:pStyle w:val="Sinespaciado"/>
        <w:ind w:firstLine="567"/>
        <w:jc w:val="both"/>
        <w:rPr>
          <w:rFonts w:ascii="Arial Narrow" w:hAnsi="Arial Narrow" w:cs="Arial"/>
          <w:sz w:val="15"/>
          <w:szCs w:val="15"/>
        </w:rPr>
      </w:pPr>
      <w:r w:rsidRPr="005B6514">
        <w:rPr>
          <w:rFonts w:ascii="Arial Narrow" w:hAnsi="Arial Narrow" w:cs="Arial"/>
          <w:sz w:val="15"/>
          <w:szCs w:val="15"/>
        </w:rPr>
        <w:t>Otras medidas reparadoras análogas de efectos equivalentes a las anteriores.</w:t>
      </w:r>
    </w:p>
    <w:p w14:paraId="764F3361" w14:textId="77777777" w:rsidR="00CA59A2" w:rsidRPr="005B6514" w:rsidRDefault="00CA59A2" w:rsidP="000153EC">
      <w:pPr>
        <w:pStyle w:val="Sinespaciado"/>
        <w:ind w:left="567"/>
        <w:jc w:val="both"/>
        <w:rPr>
          <w:rFonts w:ascii="Arial Narrow" w:hAnsi="Arial Narrow" w:cs="Arial"/>
          <w:sz w:val="15"/>
          <w:szCs w:val="15"/>
        </w:rPr>
      </w:pPr>
      <w:r w:rsidRPr="005B6514">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B6514">
        <w:rPr>
          <w:rFonts w:ascii="Arial Narrow" w:hAnsi="Arial Narrow" w:cs="Arial"/>
          <w:sz w:val="15"/>
          <w:szCs w:val="15"/>
        </w:rPr>
        <w:t>conjuntamente con</w:t>
      </w:r>
      <w:proofErr w:type="gramEnd"/>
      <w:r w:rsidRPr="005B6514">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5B6514" w:rsidRDefault="00CA59A2" w:rsidP="000153EC">
      <w:pPr>
        <w:spacing w:after="0" w:line="240" w:lineRule="auto"/>
        <w:ind w:left="567"/>
        <w:jc w:val="both"/>
        <w:rPr>
          <w:rFonts w:ascii="Arial Narrow" w:hAnsi="Arial Narrow" w:cs="Arial"/>
          <w:sz w:val="15"/>
          <w:szCs w:val="15"/>
        </w:rPr>
      </w:pPr>
      <w:r w:rsidRPr="005B6514">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B6514" w:rsidRDefault="00CA59A2" w:rsidP="000153EC">
      <w:pPr>
        <w:spacing w:after="0" w:line="240" w:lineRule="auto"/>
        <w:ind w:left="567"/>
        <w:jc w:val="both"/>
        <w:rPr>
          <w:rFonts w:ascii="Arial Narrow" w:hAnsi="Arial Narrow" w:cs="Arial"/>
          <w:sz w:val="15"/>
          <w:szCs w:val="15"/>
        </w:rPr>
      </w:pPr>
      <w:r w:rsidRPr="005B6514">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B6514"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5B6514" w:rsidRDefault="00CA59A2" w:rsidP="000153EC">
      <w:pPr>
        <w:spacing w:after="0" w:line="240" w:lineRule="auto"/>
        <w:ind w:left="567"/>
        <w:jc w:val="both"/>
        <w:rPr>
          <w:rFonts w:ascii="Arial Narrow" w:eastAsia="Arial Narrow" w:hAnsi="Arial Narrow" w:cs="Arial"/>
          <w:b/>
          <w:bCs/>
          <w:sz w:val="15"/>
          <w:szCs w:val="15"/>
        </w:rPr>
      </w:pPr>
      <w:r w:rsidRPr="005B6514">
        <w:rPr>
          <w:rFonts w:ascii="Arial Narrow" w:eastAsia="Arial Narrow" w:hAnsi="Arial Narrow" w:cs="Arial"/>
          <w:b/>
          <w:bCs/>
          <w:sz w:val="15"/>
          <w:szCs w:val="15"/>
        </w:rPr>
        <w:t>Artículo 116.- Medidas correctivas complementarias</w:t>
      </w:r>
    </w:p>
    <w:p w14:paraId="795BD0E8"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d. En caso de infracciones muy graves y de reincidencia o </w:t>
      </w:r>
      <w:proofErr w:type="spellStart"/>
      <w:r w:rsidRPr="005B6514">
        <w:rPr>
          <w:rFonts w:ascii="Arial Narrow" w:eastAsia="Arial Narrow" w:hAnsi="Arial Narrow" w:cs="Arial"/>
          <w:sz w:val="15"/>
          <w:szCs w:val="15"/>
        </w:rPr>
        <w:t>reiterancia</w:t>
      </w:r>
      <w:proofErr w:type="spellEnd"/>
      <w:r w:rsidRPr="005B6514">
        <w:rPr>
          <w:rFonts w:ascii="Arial Narrow" w:eastAsia="Arial Narrow" w:hAnsi="Arial Narrow" w:cs="Arial"/>
          <w:sz w:val="15"/>
          <w:szCs w:val="15"/>
        </w:rPr>
        <w:t xml:space="preserve">: </w:t>
      </w:r>
    </w:p>
    <w:p w14:paraId="700F1C70"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e. Publicación de avisos </w:t>
      </w:r>
      <w:proofErr w:type="spellStart"/>
      <w:r w:rsidRPr="005B6514">
        <w:rPr>
          <w:rFonts w:ascii="Arial Narrow" w:eastAsia="Arial Narrow" w:hAnsi="Arial Narrow" w:cs="Arial"/>
          <w:sz w:val="15"/>
          <w:szCs w:val="15"/>
        </w:rPr>
        <w:t>rectificatorios</w:t>
      </w:r>
      <w:proofErr w:type="spellEnd"/>
      <w:r w:rsidRPr="005B6514">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5B6514" w:rsidRDefault="00CA59A2" w:rsidP="000153EC">
      <w:pPr>
        <w:spacing w:after="0" w:line="240" w:lineRule="auto"/>
        <w:ind w:left="567"/>
        <w:jc w:val="both"/>
        <w:rPr>
          <w:rFonts w:ascii="Arial Narrow" w:eastAsia="Arial Narrow" w:hAnsi="Arial Narrow" w:cs="Arial"/>
          <w:sz w:val="15"/>
          <w:szCs w:val="15"/>
        </w:rPr>
      </w:pPr>
      <w:r w:rsidRPr="005B6514">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5B6514" w:rsidRDefault="00CA59A2" w:rsidP="000153EC">
      <w:pPr>
        <w:spacing w:after="0" w:line="240" w:lineRule="auto"/>
        <w:ind w:left="567"/>
        <w:jc w:val="both"/>
        <w:rPr>
          <w:rFonts w:ascii="Arial Narrow" w:eastAsia="Arial Narrow" w:hAnsi="Arial Narrow" w:cs="Arial"/>
          <w:sz w:val="15"/>
          <w:szCs w:val="15"/>
        </w:rPr>
      </w:pPr>
    </w:p>
  </w:footnote>
  <w:footnote w:id="12">
    <w:p w14:paraId="1E48C7DB" w14:textId="287E072E" w:rsidR="00CA59A2" w:rsidRPr="005B6514" w:rsidRDefault="00CA59A2" w:rsidP="000153EC">
      <w:pPr>
        <w:pStyle w:val="Textonotapie"/>
        <w:tabs>
          <w:tab w:val="left" w:pos="567"/>
        </w:tabs>
        <w:ind w:left="567" w:hanging="567"/>
        <w:jc w:val="both"/>
        <w:rPr>
          <w:rFonts w:ascii="Arial Narrow" w:hAnsi="Arial Narrow" w:cs="Arial"/>
          <w:b/>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r>
      <w:r w:rsidRPr="005B6514">
        <w:rPr>
          <w:rFonts w:ascii="Arial Narrow" w:eastAsia="Arial Narrow" w:hAnsi="Arial Narrow" w:cs="Arial"/>
          <w:b/>
          <w:sz w:val="15"/>
          <w:szCs w:val="15"/>
        </w:rPr>
        <w:t xml:space="preserve">LEY </w:t>
      </w:r>
      <w:r w:rsidR="003A71B1" w:rsidRPr="005B6514">
        <w:rPr>
          <w:rFonts w:ascii="Arial Narrow" w:eastAsia="Arial Narrow" w:hAnsi="Arial Narrow" w:cs="Arial"/>
          <w:b/>
          <w:sz w:val="15"/>
          <w:szCs w:val="15"/>
        </w:rPr>
        <w:t>29571</w:t>
      </w:r>
      <w:r w:rsidRPr="005B6514">
        <w:rPr>
          <w:rFonts w:ascii="Arial Narrow" w:eastAsia="Arial Narrow" w:hAnsi="Arial Narrow" w:cs="Arial"/>
          <w:b/>
          <w:sz w:val="15"/>
          <w:szCs w:val="15"/>
        </w:rPr>
        <w:t>, CÓDIGO DE PROTECCIÓN Y DEFENSA DEL CONSUMIDOR</w:t>
      </w:r>
      <w:r w:rsidRPr="005B6514">
        <w:rPr>
          <w:rFonts w:ascii="Arial Narrow" w:hAnsi="Arial Narrow" w:cs="Arial"/>
          <w:b/>
          <w:bCs/>
          <w:sz w:val="15"/>
          <w:szCs w:val="15"/>
        </w:rPr>
        <w:t xml:space="preserve">, </w:t>
      </w:r>
      <w:r w:rsidRPr="005B6514">
        <w:rPr>
          <w:rFonts w:ascii="Arial Narrow" w:hAnsi="Arial Narrow" w:cs="Arial"/>
          <w:b/>
          <w:sz w:val="15"/>
          <w:szCs w:val="15"/>
        </w:rPr>
        <w:t>publicado el 2 de setiembre de 2010 y modificado por Decreto Legislativo 1308</w:t>
      </w:r>
    </w:p>
    <w:p w14:paraId="6927EAA2" w14:textId="77777777" w:rsidR="00CA59A2" w:rsidRPr="005B6514" w:rsidRDefault="00CA59A2" w:rsidP="000153EC">
      <w:pPr>
        <w:pStyle w:val="Textonotapie"/>
        <w:tabs>
          <w:tab w:val="left" w:pos="567"/>
        </w:tabs>
        <w:jc w:val="both"/>
        <w:rPr>
          <w:rFonts w:ascii="Arial Narrow" w:eastAsia="Arial Narrow" w:hAnsi="Arial Narrow" w:cs="Arial"/>
          <w:b/>
          <w:sz w:val="15"/>
          <w:szCs w:val="15"/>
        </w:rPr>
      </w:pPr>
      <w:r w:rsidRPr="005B6514">
        <w:rPr>
          <w:rFonts w:ascii="Arial Narrow" w:eastAsia="Arial Narrow" w:hAnsi="Arial Narrow" w:cs="Arial"/>
          <w:b/>
          <w:sz w:val="15"/>
          <w:szCs w:val="15"/>
        </w:rPr>
        <w:tab/>
        <w:t>Artículo 112.- Criterios de graduación de las sanciones administrativas</w:t>
      </w:r>
    </w:p>
    <w:p w14:paraId="3B612D08" w14:textId="77777777" w:rsidR="00CA59A2" w:rsidRPr="005B6514" w:rsidRDefault="00CA59A2" w:rsidP="000153EC">
      <w:pPr>
        <w:pStyle w:val="Textonotapie"/>
        <w:tabs>
          <w:tab w:val="left" w:pos="567"/>
        </w:tabs>
        <w:jc w:val="both"/>
        <w:rPr>
          <w:rFonts w:ascii="Arial Narrow" w:eastAsia="Arial Narrow" w:hAnsi="Arial Narrow" w:cs="Arial"/>
          <w:sz w:val="15"/>
          <w:szCs w:val="15"/>
        </w:rPr>
      </w:pPr>
      <w:r w:rsidRPr="005B6514">
        <w:rPr>
          <w:rFonts w:ascii="Arial Narrow" w:eastAsia="Arial Narrow" w:hAnsi="Arial Narrow" w:cs="Arial"/>
          <w:sz w:val="15"/>
          <w:szCs w:val="15"/>
        </w:rPr>
        <w:tab/>
        <w:t>(…)</w:t>
      </w:r>
    </w:p>
    <w:p w14:paraId="1A096021" w14:textId="77777777" w:rsidR="00CA59A2" w:rsidRPr="005B6514" w:rsidRDefault="00CA59A2" w:rsidP="000153EC">
      <w:pPr>
        <w:pStyle w:val="Textonotapie"/>
        <w:tabs>
          <w:tab w:val="left" w:pos="567"/>
        </w:tabs>
        <w:jc w:val="both"/>
        <w:rPr>
          <w:rFonts w:ascii="Arial Narrow" w:eastAsia="Arial Narrow" w:hAnsi="Arial Narrow" w:cs="Arial"/>
          <w:sz w:val="15"/>
          <w:szCs w:val="15"/>
        </w:rPr>
      </w:pPr>
      <w:r w:rsidRPr="005B6514">
        <w:rPr>
          <w:rFonts w:ascii="Arial Narrow" w:eastAsia="Arial Narrow" w:hAnsi="Arial Narrow" w:cs="Arial"/>
          <w:sz w:val="15"/>
          <w:szCs w:val="15"/>
        </w:rPr>
        <w:tab/>
        <w:t>Se consideran circunstancias atenuantes especiales, las siguientes:</w:t>
      </w:r>
    </w:p>
    <w:p w14:paraId="74B98BC1" w14:textId="77777777" w:rsidR="00CA59A2" w:rsidRPr="005B6514" w:rsidRDefault="00CA59A2" w:rsidP="000153EC">
      <w:pPr>
        <w:pStyle w:val="Textonotapie"/>
        <w:tabs>
          <w:tab w:val="left" w:pos="567"/>
        </w:tabs>
        <w:jc w:val="both"/>
        <w:rPr>
          <w:rFonts w:ascii="Arial Narrow" w:eastAsia="Arial Narrow" w:hAnsi="Arial Narrow" w:cs="Arial"/>
          <w:sz w:val="15"/>
          <w:szCs w:val="15"/>
        </w:rPr>
      </w:pPr>
      <w:r w:rsidRPr="005B6514">
        <w:rPr>
          <w:rFonts w:ascii="Arial Narrow" w:eastAsia="Arial Narrow" w:hAnsi="Arial Narrow" w:cs="Arial"/>
          <w:sz w:val="15"/>
          <w:szCs w:val="15"/>
        </w:rPr>
        <w:tab/>
        <w:t>(…)</w:t>
      </w:r>
    </w:p>
    <w:p w14:paraId="0D336D0B" w14:textId="77777777" w:rsidR="00CA59A2" w:rsidRPr="005B6514" w:rsidRDefault="00CA59A2" w:rsidP="000153EC">
      <w:pPr>
        <w:pStyle w:val="Textonotapie"/>
        <w:tabs>
          <w:tab w:val="left" w:pos="567"/>
        </w:tabs>
        <w:ind w:left="567"/>
        <w:jc w:val="both"/>
        <w:rPr>
          <w:rFonts w:ascii="Arial Narrow" w:eastAsia="Arial Narrow" w:hAnsi="Arial Narrow" w:cs="Arial"/>
          <w:sz w:val="15"/>
          <w:szCs w:val="15"/>
        </w:rPr>
      </w:pPr>
      <w:r w:rsidRPr="005B6514">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B6514">
        <w:rPr>
          <w:rFonts w:ascii="Arial Narrow" w:eastAsia="Arial Narrow" w:hAnsi="Arial Narrow" w:cs="Arial"/>
          <w:sz w:val="15"/>
          <w:szCs w:val="15"/>
        </w:rPr>
        <w:t>liminarmente</w:t>
      </w:r>
      <w:proofErr w:type="spellEnd"/>
      <w:r w:rsidRPr="005B6514">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B6514" w:rsidRDefault="00CA59A2" w:rsidP="000153EC">
      <w:pPr>
        <w:pStyle w:val="Textonotapie"/>
        <w:jc w:val="both"/>
        <w:rPr>
          <w:rFonts w:ascii="Arial Narrow" w:hAnsi="Arial Narrow" w:cs="Arial"/>
          <w:sz w:val="15"/>
          <w:szCs w:val="15"/>
        </w:rPr>
      </w:pPr>
    </w:p>
  </w:footnote>
  <w:footnote w:id="13">
    <w:p w14:paraId="3836DFB3" w14:textId="77777777" w:rsidR="00CA59A2" w:rsidRPr="005B6514"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5B6514">
        <w:rPr>
          <w:rStyle w:val="Refdenotaalpie"/>
          <w:rFonts w:ascii="Arial Narrow" w:hAnsi="Arial Narrow" w:cs="Arial"/>
          <w:b/>
          <w:bCs/>
          <w:sz w:val="15"/>
          <w:szCs w:val="15"/>
        </w:rPr>
        <w:footnoteRef/>
      </w:r>
      <w:r w:rsidRPr="005B6514">
        <w:rPr>
          <w:rFonts w:ascii="Arial Narrow" w:hAnsi="Arial Narrow" w:cs="Arial"/>
          <w:b/>
          <w:bCs/>
          <w:sz w:val="15"/>
          <w:szCs w:val="15"/>
        </w:rPr>
        <w:t xml:space="preserve"> </w:t>
      </w:r>
      <w:r w:rsidRPr="005B6514">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5B6514" w:rsidRDefault="00CA59A2" w:rsidP="000153EC">
      <w:pPr>
        <w:pStyle w:val="NormalWeb"/>
        <w:spacing w:after="0" w:line="240" w:lineRule="auto"/>
        <w:ind w:left="567"/>
        <w:jc w:val="both"/>
        <w:rPr>
          <w:rFonts w:ascii="Arial Narrow" w:hAnsi="Arial Narrow" w:cs="Arial"/>
          <w:bCs/>
          <w:sz w:val="15"/>
          <w:szCs w:val="15"/>
        </w:rPr>
      </w:pPr>
      <w:r w:rsidRPr="005B6514">
        <w:rPr>
          <w:rFonts w:ascii="Arial Narrow" w:hAnsi="Arial Narrow" w:cs="Arial"/>
          <w:b/>
          <w:sz w:val="15"/>
          <w:szCs w:val="15"/>
        </w:rPr>
        <w:t xml:space="preserve">Artículo 29.- </w:t>
      </w:r>
      <w:r w:rsidRPr="005B6514">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B6514" w:rsidRDefault="00CA59A2" w:rsidP="000153EC">
      <w:pPr>
        <w:pStyle w:val="NormalWeb"/>
        <w:spacing w:after="0" w:line="240" w:lineRule="auto"/>
        <w:ind w:left="567"/>
        <w:jc w:val="both"/>
        <w:rPr>
          <w:rFonts w:ascii="Arial Narrow" w:hAnsi="Arial Narrow" w:cs="Arial"/>
          <w:sz w:val="15"/>
          <w:szCs w:val="15"/>
        </w:rPr>
      </w:pPr>
    </w:p>
  </w:footnote>
  <w:footnote w:id="14">
    <w:p w14:paraId="38ECAFCC" w14:textId="77777777" w:rsidR="005B4857" w:rsidRPr="005B6514" w:rsidRDefault="005B4857" w:rsidP="005B4857">
      <w:pPr>
        <w:pStyle w:val="Textonotapie"/>
        <w:ind w:left="567" w:hanging="567"/>
        <w:jc w:val="both"/>
        <w:rPr>
          <w:rFonts w:ascii="Arial Narrow" w:hAnsi="Arial Narrow" w:cs="Arial"/>
          <w:sz w:val="15"/>
          <w:szCs w:val="15"/>
        </w:rPr>
      </w:pPr>
      <w:r w:rsidRPr="005B6514">
        <w:rPr>
          <w:rStyle w:val="Refdenotaalpie"/>
          <w:rFonts w:ascii="Arial Narrow" w:hAnsi="Arial Narrow" w:cs="Arial"/>
          <w:sz w:val="15"/>
          <w:szCs w:val="15"/>
        </w:rPr>
        <w:footnoteRef/>
      </w:r>
      <w:r w:rsidRPr="005B6514">
        <w:rPr>
          <w:rFonts w:ascii="Arial Narrow" w:hAnsi="Arial Narrow" w:cs="Arial"/>
          <w:sz w:val="15"/>
          <w:szCs w:val="15"/>
        </w:rPr>
        <w:t xml:space="preserve"> </w:t>
      </w:r>
      <w:r w:rsidRPr="005B6514">
        <w:rPr>
          <w:rFonts w:ascii="Arial Narrow" w:hAnsi="Arial Narrow" w:cs="Arial"/>
          <w:sz w:val="15"/>
          <w:szCs w:val="15"/>
        </w:rPr>
        <w:tab/>
      </w:r>
      <w:r w:rsidRPr="005B6514">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B20F5A8" w14:textId="77777777" w:rsidR="005B4857" w:rsidRPr="005B6514" w:rsidRDefault="005B4857" w:rsidP="005B4857">
      <w:pPr>
        <w:pStyle w:val="Textonotapie"/>
        <w:ind w:left="1134" w:hanging="567"/>
        <w:jc w:val="both"/>
        <w:rPr>
          <w:rFonts w:ascii="Arial Narrow" w:hAnsi="Arial Narrow" w:cs="Arial"/>
          <w:b/>
          <w:bCs/>
          <w:sz w:val="15"/>
          <w:szCs w:val="15"/>
        </w:rPr>
      </w:pPr>
      <w:r w:rsidRPr="005B6514">
        <w:rPr>
          <w:rFonts w:ascii="Arial Narrow" w:hAnsi="Arial Narrow" w:cs="Arial"/>
          <w:b/>
          <w:bCs/>
          <w:sz w:val="15"/>
          <w:szCs w:val="15"/>
        </w:rPr>
        <w:t>Artículo 20.- Modalidades de notificación</w:t>
      </w:r>
    </w:p>
    <w:p w14:paraId="6A7D11FC" w14:textId="77777777" w:rsidR="005B4857" w:rsidRPr="005B6514" w:rsidRDefault="005B4857" w:rsidP="005B4857">
      <w:pPr>
        <w:pStyle w:val="Textonotapie"/>
        <w:ind w:left="567"/>
        <w:jc w:val="both"/>
        <w:rPr>
          <w:rFonts w:ascii="Arial Narrow" w:hAnsi="Arial Narrow" w:cs="Arial"/>
          <w:sz w:val="15"/>
          <w:szCs w:val="15"/>
          <w:lang w:val="es-ES"/>
        </w:rPr>
      </w:pPr>
      <w:r w:rsidRPr="005B6514">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5B6514" w:rsidRDefault="005B4857" w:rsidP="005B4857">
      <w:pPr>
        <w:pStyle w:val="Textonotapie"/>
        <w:ind w:left="567"/>
        <w:jc w:val="both"/>
        <w:rPr>
          <w:rFonts w:ascii="Arial Narrow" w:hAnsi="Arial Narrow" w:cs="Arial"/>
          <w:sz w:val="15"/>
          <w:szCs w:val="15"/>
          <w:lang w:val="es-ES"/>
        </w:rPr>
      </w:pPr>
      <w:r w:rsidRPr="005B6514">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5B6514" w:rsidRDefault="005B4857" w:rsidP="005B4857">
      <w:pPr>
        <w:pStyle w:val="Textonotapie"/>
        <w:ind w:left="567"/>
        <w:jc w:val="both"/>
        <w:rPr>
          <w:rFonts w:ascii="Arial Narrow" w:hAnsi="Arial Narrow" w:cs="Arial"/>
          <w:sz w:val="15"/>
          <w:szCs w:val="15"/>
          <w:lang w:val="es-ES"/>
        </w:rPr>
      </w:pPr>
      <w:r w:rsidRPr="005B6514">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56A9"/>
    <w:rsid w:val="000068EF"/>
    <w:rsid w:val="000138BC"/>
    <w:rsid w:val="00014D19"/>
    <w:rsid w:val="000153EC"/>
    <w:rsid w:val="00026DA0"/>
    <w:rsid w:val="000313B8"/>
    <w:rsid w:val="00043A1C"/>
    <w:rsid w:val="000721D3"/>
    <w:rsid w:val="0007358A"/>
    <w:rsid w:val="00080193"/>
    <w:rsid w:val="0008029A"/>
    <w:rsid w:val="0008134D"/>
    <w:rsid w:val="000A1CD5"/>
    <w:rsid w:val="000A2C5A"/>
    <w:rsid w:val="000B7A09"/>
    <w:rsid w:val="000C03E0"/>
    <w:rsid w:val="000C186B"/>
    <w:rsid w:val="000C4DDA"/>
    <w:rsid w:val="000D0811"/>
    <w:rsid w:val="000D72EC"/>
    <w:rsid w:val="000E04C3"/>
    <w:rsid w:val="000E5C8E"/>
    <w:rsid w:val="000E6429"/>
    <w:rsid w:val="00107A1A"/>
    <w:rsid w:val="001175E0"/>
    <w:rsid w:val="00121544"/>
    <w:rsid w:val="00124069"/>
    <w:rsid w:val="00125219"/>
    <w:rsid w:val="00130629"/>
    <w:rsid w:val="001306B4"/>
    <w:rsid w:val="00131702"/>
    <w:rsid w:val="00151D09"/>
    <w:rsid w:val="00164BA4"/>
    <w:rsid w:val="00166964"/>
    <w:rsid w:val="001670D0"/>
    <w:rsid w:val="00171A25"/>
    <w:rsid w:val="001817A1"/>
    <w:rsid w:val="0019248B"/>
    <w:rsid w:val="001973E1"/>
    <w:rsid w:val="001B51BB"/>
    <w:rsid w:val="001B5674"/>
    <w:rsid w:val="001B56A2"/>
    <w:rsid w:val="001B6FB2"/>
    <w:rsid w:val="001B6FF8"/>
    <w:rsid w:val="001D0C14"/>
    <w:rsid w:val="001D3F79"/>
    <w:rsid w:val="001D6070"/>
    <w:rsid w:val="001E4E3E"/>
    <w:rsid w:val="001F2C32"/>
    <w:rsid w:val="001F344A"/>
    <w:rsid w:val="002017B0"/>
    <w:rsid w:val="002024D8"/>
    <w:rsid w:val="00205DBE"/>
    <w:rsid w:val="0021374A"/>
    <w:rsid w:val="00215307"/>
    <w:rsid w:val="002162CF"/>
    <w:rsid w:val="00235C64"/>
    <w:rsid w:val="002408FB"/>
    <w:rsid w:val="00251562"/>
    <w:rsid w:val="00256FF9"/>
    <w:rsid w:val="00260C16"/>
    <w:rsid w:val="0027292C"/>
    <w:rsid w:val="002769D6"/>
    <w:rsid w:val="0028248F"/>
    <w:rsid w:val="0028624B"/>
    <w:rsid w:val="00290C55"/>
    <w:rsid w:val="002919C1"/>
    <w:rsid w:val="00291B98"/>
    <w:rsid w:val="00293F2F"/>
    <w:rsid w:val="00295EBC"/>
    <w:rsid w:val="002A0A1A"/>
    <w:rsid w:val="002A10BA"/>
    <w:rsid w:val="002B0771"/>
    <w:rsid w:val="002B2DF7"/>
    <w:rsid w:val="002B3F62"/>
    <w:rsid w:val="002C265E"/>
    <w:rsid w:val="002D68A3"/>
    <w:rsid w:val="002E5997"/>
    <w:rsid w:val="002E5B3A"/>
    <w:rsid w:val="002F36CE"/>
    <w:rsid w:val="002F47E6"/>
    <w:rsid w:val="0030215E"/>
    <w:rsid w:val="0030289F"/>
    <w:rsid w:val="00320C14"/>
    <w:rsid w:val="003246B7"/>
    <w:rsid w:val="00327F5B"/>
    <w:rsid w:val="003304BA"/>
    <w:rsid w:val="003416D0"/>
    <w:rsid w:val="00345437"/>
    <w:rsid w:val="00353D90"/>
    <w:rsid w:val="003569CD"/>
    <w:rsid w:val="003609C5"/>
    <w:rsid w:val="00366C46"/>
    <w:rsid w:val="00366C92"/>
    <w:rsid w:val="003719B7"/>
    <w:rsid w:val="003748FB"/>
    <w:rsid w:val="0038623F"/>
    <w:rsid w:val="003A00D7"/>
    <w:rsid w:val="003A3BA5"/>
    <w:rsid w:val="003A3BA6"/>
    <w:rsid w:val="003A71B1"/>
    <w:rsid w:val="003B7F7F"/>
    <w:rsid w:val="003C22C4"/>
    <w:rsid w:val="003C6685"/>
    <w:rsid w:val="003C7CEA"/>
    <w:rsid w:val="004020D6"/>
    <w:rsid w:val="004157C6"/>
    <w:rsid w:val="004251B6"/>
    <w:rsid w:val="00453840"/>
    <w:rsid w:val="004551D0"/>
    <w:rsid w:val="00466DFF"/>
    <w:rsid w:val="0047310F"/>
    <w:rsid w:val="00487837"/>
    <w:rsid w:val="004A2D23"/>
    <w:rsid w:val="004A45A4"/>
    <w:rsid w:val="004B0B44"/>
    <w:rsid w:val="004B1E5F"/>
    <w:rsid w:val="004C4BF2"/>
    <w:rsid w:val="004D063B"/>
    <w:rsid w:val="004D0925"/>
    <w:rsid w:val="004D6D10"/>
    <w:rsid w:val="004D7945"/>
    <w:rsid w:val="004F1116"/>
    <w:rsid w:val="00500FE8"/>
    <w:rsid w:val="00515328"/>
    <w:rsid w:val="00531C07"/>
    <w:rsid w:val="00537A7E"/>
    <w:rsid w:val="00537BD7"/>
    <w:rsid w:val="00537CDD"/>
    <w:rsid w:val="00544EBE"/>
    <w:rsid w:val="00547BF9"/>
    <w:rsid w:val="005505B7"/>
    <w:rsid w:val="0055380D"/>
    <w:rsid w:val="005636EE"/>
    <w:rsid w:val="00565126"/>
    <w:rsid w:val="00565BE7"/>
    <w:rsid w:val="00565E92"/>
    <w:rsid w:val="0058044E"/>
    <w:rsid w:val="005B08A8"/>
    <w:rsid w:val="005B4857"/>
    <w:rsid w:val="005B6514"/>
    <w:rsid w:val="005B7647"/>
    <w:rsid w:val="005C29A5"/>
    <w:rsid w:val="005C641F"/>
    <w:rsid w:val="005D3B8D"/>
    <w:rsid w:val="005D7A26"/>
    <w:rsid w:val="005E1FE7"/>
    <w:rsid w:val="005E5407"/>
    <w:rsid w:val="005E58C8"/>
    <w:rsid w:val="005F38F3"/>
    <w:rsid w:val="00601F77"/>
    <w:rsid w:val="00612454"/>
    <w:rsid w:val="00626395"/>
    <w:rsid w:val="00634685"/>
    <w:rsid w:val="00646CC7"/>
    <w:rsid w:val="00654587"/>
    <w:rsid w:val="00657D0C"/>
    <w:rsid w:val="00673955"/>
    <w:rsid w:val="006911D8"/>
    <w:rsid w:val="006A6044"/>
    <w:rsid w:val="006E20FA"/>
    <w:rsid w:val="006F0D03"/>
    <w:rsid w:val="00711750"/>
    <w:rsid w:val="00714623"/>
    <w:rsid w:val="00720478"/>
    <w:rsid w:val="00722C4F"/>
    <w:rsid w:val="00732D6C"/>
    <w:rsid w:val="00735F8D"/>
    <w:rsid w:val="0074378D"/>
    <w:rsid w:val="0074704C"/>
    <w:rsid w:val="007519A1"/>
    <w:rsid w:val="0076125F"/>
    <w:rsid w:val="00761309"/>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E4E4A"/>
    <w:rsid w:val="007F305F"/>
    <w:rsid w:val="007F4EFA"/>
    <w:rsid w:val="0080313B"/>
    <w:rsid w:val="00803D7E"/>
    <w:rsid w:val="0080766B"/>
    <w:rsid w:val="00811A2B"/>
    <w:rsid w:val="00826948"/>
    <w:rsid w:val="0083186C"/>
    <w:rsid w:val="00842F14"/>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606E6"/>
    <w:rsid w:val="00962D38"/>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1317"/>
    <w:rsid w:val="00A84194"/>
    <w:rsid w:val="00A87B9B"/>
    <w:rsid w:val="00A91613"/>
    <w:rsid w:val="00AA1996"/>
    <w:rsid w:val="00AA61D3"/>
    <w:rsid w:val="00AB01C4"/>
    <w:rsid w:val="00AB0626"/>
    <w:rsid w:val="00AC5DF4"/>
    <w:rsid w:val="00AC634C"/>
    <w:rsid w:val="00AE2D20"/>
    <w:rsid w:val="00B20DDF"/>
    <w:rsid w:val="00B26A1B"/>
    <w:rsid w:val="00B27062"/>
    <w:rsid w:val="00B341E4"/>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B6842"/>
    <w:rsid w:val="00BC42BA"/>
    <w:rsid w:val="00BD2086"/>
    <w:rsid w:val="00BD470D"/>
    <w:rsid w:val="00BD7737"/>
    <w:rsid w:val="00BE23D5"/>
    <w:rsid w:val="00BF1B59"/>
    <w:rsid w:val="00C04498"/>
    <w:rsid w:val="00C2093C"/>
    <w:rsid w:val="00C30CCD"/>
    <w:rsid w:val="00C47243"/>
    <w:rsid w:val="00C56FC4"/>
    <w:rsid w:val="00C6431E"/>
    <w:rsid w:val="00C72EFF"/>
    <w:rsid w:val="00C77DFA"/>
    <w:rsid w:val="00C803D9"/>
    <w:rsid w:val="00C93C33"/>
    <w:rsid w:val="00C95E59"/>
    <w:rsid w:val="00CA4A58"/>
    <w:rsid w:val="00CA59A2"/>
    <w:rsid w:val="00CB098D"/>
    <w:rsid w:val="00CC5228"/>
    <w:rsid w:val="00CD0C8E"/>
    <w:rsid w:val="00CD118F"/>
    <w:rsid w:val="00CD1878"/>
    <w:rsid w:val="00CD245D"/>
    <w:rsid w:val="00CD27A4"/>
    <w:rsid w:val="00CD62B5"/>
    <w:rsid w:val="00CE01D5"/>
    <w:rsid w:val="00CE35A6"/>
    <w:rsid w:val="00CF40EB"/>
    <w:rsid w:val="00D0172A"/>
    <w:rsid w:val="00D049FC"/>
    <w:rsid w:val="00D04A70"/>
    <w:rsid w:val="00D1710A"/>
    <w:rsid w:val="00D46CD3"/>
    <w:rsid w:val="00D502EA"/>
    <w:rsid w:val="00D53538"/>
    <w:rsid w:val="00D53DDE"/>
    <w:rsid w:val="00D56261"/>
    <w:rsid w:val="00D6254A"/>
    <w:rsid w:val="00D66B2A"/>
    <w:rsid w:val="00D753B8"/>
    <w:rsid w:val="00D95607"/>
    <w:rsid w:val="00DA02A5"/>
    <w:rsid w:val="00DA4CEA"/>
    <w:rsid w:val="00DA670E"/>
    <w:rsid w:val="00DA79A0"/>
    <w:rsid w:val="00DB05E2"/>
    <w:rsid w:val="00DB5CCB"/>
    <w:rsid w:val="00DB6197"/>
    <w:rsid w:val="00DC00FF"/>
    <w:rsid w:val="00DD0EE7"/>
    <w:rsid w:val="00DE4803"/>
    <w:rsid w:val="00DE7477"/>
    <w:rsid w:val="00DE7EA8"/>
    <w:rsid w:val="00E142DD"/>
    <w:rsid w:val="00E2296F"/>
    <w:rsid w:val="00E457D8"/>
    <w:rsid w:val="00E500B6"/>
    <w:rsid w:val="00E55AB3"/>
    <w:rsid w:val="00E55D8D"/>
    <w:rsid w:val="00E6140E"/>
    <w:rsid w:val="00E66DD3"/>
    <w:rsid w:val="00E67D34"/>
    <w:rsid w:val="00E83F88"/>
    <w:rsid w:val="00EA64EA"/>
    <w:rsid w:val="00EA78F9"/>
    <w:rsid w:val="00ED066C"/>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C53A8"/>
    <w:rsid w:val="00FE1FBD"/>
    <w:rsid w:val="00FE6FD3"/>
    <w:rsid w:val="00FF7B6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9</Pages>
  <Words>2526</Words>
  <Characters>13895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126</cp:revision>
  <cp:lastPrinted>2026-05-15T18:56:00Z</cp:lastPrinted>
  <dcterms:created xsi:type="dcterms:W3CDTF">2024-06-18T08:44:00Z</dcterms:created>
  <dcterms:modified xsi:type="dcterms:W3CDTF">2026-05-15T18:56:00Z</dcterms:modified>
</cp:coreProperties>
</file>