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2D11" w14:textId="77777777" w:rsidR="0009150F" w:rsidRPr="0026598E" w:rsidRDefault="0009150F" w:rsidP="00DB46C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3D6EFE">
        <w:rPr>
          <w:rFonts w:ascii="Arial Narrow" w:eastAsia="Times New Roman" w:hAnsi="Arial Narrow" w:cs="Times New Roman"/>
          <w:b/>
          <w:bCs/>
          <w:color w:val="000000"/>
          <w:kern w:val="0"/>
          <w:shd w:val="clear" w:color="auto" w:fill="FFFFFF"/>
          <w:lang w:eastAsia="es-PE"/>
          <w14:ligatures w14:val="none"/>
        </w:rPr>
        <w:t>1246-2025/CC1</w:t>
      </w:r>
    </w:p>
    <w:p w14:paraId="0A989848" w14:textId="77777777" w:rsidR="0009150F" w:rsidRPr="003D6EFE" w:rsidRDefault="0009150F" w:rsidP="00DB46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r>
      <w:r w:rsidRPr="003D6EFE">
        <w:rPr>
          <w:rFonts w:ascii="Arial Narrow" w:eastAsia="Arial Narrow" w:hAnsi="Arial Narrow" w:cs="Arial Narrow"/>
          <w:b/>
          <w:color w:val="000000"/>
          <w:kern w:val="0"/>
          <w:lang w:eastAsia="es-PE"/>
          <w14:ligatures w14:val="none"/>
        </w:rPr>
        <w:t/>
      </w:r>
      <w:r w:rsidRPr="003D6EFE">
        <w:rPr>
          <w:rFonts w:ascii="Arial Narrow" w:eastAsia="Arial Narrow" w:hAnsi="Arial Narrow" w:cs="Arial Narrow"/>
          <w:b/>
          <w:color w:val="000000"/>
          <w:kern w:val="0"/>
          <w:lang w:eastAsia="es-PE"/>
          <w14:ligatures w14:val="none"/>
        </w:rPr>
        <w:tab/>
        <w:t/>
      </w:r>
    </w:p>
    <w:p w14:paraId="1B16B0FD" w14:textId="77777777" w:rsidR="0009150F" w:rsidRPr="003D6EFE" w:rsidRDefault="0009150F" w:rsidP="00DB46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D6EFE">
        <w:rPr>
          <w:rFonts w:ascii="Arial Narrow" w:eastAsia="Arial Narrow" w:hAnsi="Arial Narrow" w:cs="Arial Narrow"/>
          <w:b/>
          <w:color w:val="000000"/>
          <w:kern w:val="0"/>
          <w:lang w:eastAsia="es-PE"/>
          <w14:ligatures w14:val="none"/>
        </w:rPr>
        <w:t>DENUNCIADO</w:t>
      </w:r>
      <w:r w:rsidRPr="003D6EFE">
        <w:rPr>
          <w:rFonts w:ascii="Arial Narrow" w:eastAsia="Arial Narrow" w:hAnsi="Arial Narrow" w:cs="Arial Narrow"/>
          <w:b/>
          <w:color w:val="000000"/>
          <w:kern w:val="0"/>
          <w:lang w:eastAsia="es-PE"/>
          <w14:ligatures w14:val="none"/>
        </w:rPr>
        <w:tab/>
        <w:t>:</w:t>
      </w:r>
      <w:r w:rsidRPr="003D6EFE">
        <w:rPr>
          <w:rFonts w:ascii="Arial Narrow" w:eastAsia="Arial Narrow" w:hAnsi="Arial Narrow" w:cs="Arial Narrow"/>
          <w:b/>
          <w:color w:val="000000"/>
          <w:kern w:val="0"/>
          <w:lang w:eastAsia="es-PE"/>
          <w14:ligatures w14:val="none"/>
        </w:rPr>
        <w:tab/>
        <w:t>MAPFRE PERÚ VIDA COMPAÑÍA DE SEGUROS Y REASEGUROS S.A. (MAPFRE)</w:t>
      </w:r>
    </w:p>
    <w:p w14:paraId="5090A18A" w14:textId="77777777" w:rsidR="0009150F" w:rsidRPr="003D6EFE" w:rsidRDefault="0009150F" w:rsidP="00DB46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D6EFE">
        <w:rPr>
          <w:rFonts w:ascii="Arial Narrow" w:eastAsia="Arial Narrow" w:hAnsi="Arial Narrow" w:cs="Arial Narrow"/>
          <w:b/>
          <w:color w:val="000000"/>
          <w:kern w:val="0"/>
          <w:lang w:eastAsia="es-PE"/>
          <w14:ligatures w14:val="none"/>
        </w:rPr>
        <w:t>MATERIAS</w:t>
      </w:r>
      <w:r w:rsidRPr="003D6EFE">
        <w:rPr>
          <w:rFonts w:ascii="Arial Narrow" w:eastAsia="Arial Narrow" w:hAnsi="Arial Narrow" w:cs="Arial Narrow"/>
          <w:b/>
          <w:color w:val="000000"/>
          <w:kern w:val="0"/>
          <w:lang w:eastAsia="es-PE"/>
          <w14:ligatures w14:val="none"/>
        </w:rPr>
        <w:tab/>
        <w:t xml:space="preserve">: </w:t>
      </w:r>
      <w:r w:rsidRPr="003D6EFE">
        <w:rPr>
          <w:rFonts w:ascii="Arial Narrow" w:eastAsia="Arial Narrow" w:hAnsi="Arial Narrow" w:cs="Arial Narrow"/>
          <w:b/>
          <w:color w:val="000000"/>
          <w:kern w:val="0"/>
          <w:lang w:eastAsia="es-PE"/>
          <w14:ligatures w14:val="none"/>
        </w:rPr>
        <w:tab/>
        <w:t>ADMISIÓN A TRÁMITE</w:t>
      </w:r>
    </w:p>
    <w:p w14:paraId="57921DD9" w14:textId="77777777" w:rsidR="0009150F" w:rsidRPr="003D6EFE" w:rsidRDefault="0009150F" w:rsidP="00DB46C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D6EFE">
        <w:rPr>
          <w:rFonts w:ascii="Arial Narrow" w:eastAsia="Arial Narrow" w:hAnsi="Arial Narrow" w:cs="Arial Narrow"/>
          <w:b/>
          <w:color w:val="000000"/>
          <w:kern w:val="0"/>
          <w:lang w:eastAsia="es-PE"/>
          <w14:ligatures w14:val="none"/>
        </w:rPr>
        <w:t xml:space="preserve">REQUERIMIENTO DE INFORMACIÓN </w:t>
      </w:r>
    </w:p>
    <w:p w14:paraId="1B8FEB32" w14:textId="77777777" w:rsidR="0009150F" w:rsidRPr="003D6EFE" w:rsidRDefault="0009150F" w:rsidP="00DB46C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D6EFE">
        <w:rPr>
          <w:rFonts w:ascii="Arial Narrow" w:eastAsia="Arial Narrow" w:hAnsi="Arial Narrow" w:cs="Arial Narrow"/>
          <w:b/>
          <w:color w:val="000000"/>
          <w:kern w:val="0"/>
          <w:lang w:eastAsia="es-PE"/>
          <w14:ligatures w14:val="none"/>
        </w:rPr>
        <w:t xml:space="preserve">RESOLUCIÓN </w:t>
      </w:r>
      <w:r w:rsidRPr="003D6EFE">
        <w:rPr>
          <w:rFonts w:ascii="Arial Narrow" w:eastAsia="Arial Narrow" w:hAnsi="Arial Narrow" w:cs="Arial Narrow"/>
          <w:b/>
          <w:color w:val="000000"/>
          <w:kern w:val="0"/>
          <w:lang w:eastAsia="es-PE"/>
          <w14:ligatures w14:val="none"/>
        </w:rPr>
        <w:tab/>
        <w:t>:</w:t>
      </w:r>
      <w:r w:rsidRPr="003D6EFE">
        <w:rPr>
          <w:rFonts w:ascii="Arial Narrow" w:eastAsia="Arial Narrow" w:hAnsi="Arial Narrow" w:cs="Arial Narrow"/>
          <w:b/>
          <w:color w:val="000000"/>
          <w:kern w:val="0"/>
          <w:lang w:eastAsia="es-PE"/>
          <w14:ligatures w14:val="none"/>
        </w:rPr>
        <w:tab/>
        <w:t>1</w:t>
      </w:r>
    </w:p>
    <w:p w14:paraId="7B3E9D13" w14:textId="77777777" w:rsidR="0009150F" w:rsidRPr="003D6EFE" w:rsidRDefault="0009150F" w:rsidP="00DB46C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C1CDFC9" w14:textId="77777777" w:rsidR="0009150F" w:rsidRPr="0026598E" w:rsidRDefault="0009150F" w:rsidP="00DB46C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D6EFE">
        <w:rPr>
          <w:rFonts w:ascii="Arial Narrow" w:eastAsia="Times New Roman" w:hAnsi="Arial Narrow" w:cs="Times New Roman"/>
          <w:color w:val="000000"/>
          <w:kern w:val="0"/>
          <w:shd w:val="clear" w:color="auto" w:fill="FFFFFF"/>
          <w:lang w:eastAsia="es-PE"/>
          <w14:ligatures w14:val="none"/>
        </w:rPr>
        <w:t xml:space="preserve">Lima, </w:t>
      </w:r>
      <w:r>
        <w:rPr>
          <w:rFonts w:ascii="Arial Narrow" w:eastAsia="Times New Roman" w:hAnsi="Arial Narrow" w:cs="Times New Roman"/>
          <w:color w:val="000000"/>
          <w:kern w:val="0"/>
          <w:shd w:val="clear" w:color="auto" w:fill="FFFFFF"/>
          <w:lang w:eastAsia="es-PE"/>
          <w14:ligatures w14:val="none"/>
        </w:rPr>
        <w:t>4</w:t>
      </w:r>
      <w:r w:rsidRPr="003D6EFE">
        <w:rPr>
          <w:rFonts w:ascii="Arial Narrow" w:eastAsia="Times New Roman" w:hAnsi="Arial Narrow" w:cs="Times New Roman"/>
          <w:color w:val="000000"/>
          <w:kern w:val="0"/>
          <w:shd w:val="clear" w:color="auto" w:fill="FFFFFF"/>
          <w:lang w:eastAsia="es-PE"/>
          <w14:ligatures w14:val="none"/>
        </w:rPr>
        <w:t xml:space="preserve"> de </w:t>
      </w:r>
      <w:r>
        <w:rPr>
          <w:rFonts w:ascii="Arial Narrow" w:eastAsia="Times New Roman" w:hAnsi="Arial Narrow" w:cs="Times New Roman"/>
          <w:color w:val="000000"/>
          <w:kern w:val="0"/>
          <w:shd w:val="clear" w:color="auto" w:fill="FFFFFF"/>
          <w:lang w:eastAsia="es-PE"/>
          <w14:ligatures w14:val="none"/>
        </w:rPr>
        <w:t>julio</w:t>
      </w:r>
      <w:r w:rsidRPr="003D6EFE">
        <w:rPr>
          <w:rFonts w:ascii="Arial Narrow" w:eastAsia="Times New Roman" w:hAnsi="Arial Narrow" w:cs="Times New Roman"/>
          <w:color w:val="000000"/>
          <w:kern w:val="0"/>
          <w:shd w:val="clear" w:color="auto" w:fill="FFFFFF"/>
          <w:lang w:eastAsia="es-PE"/>
          <w14:ligatures w14:val="none"/>
        </w:rPr>
        <w:t xml:space="preserve"> de 2025</w:t>
      </w:r>
    </w:p>
    <w:p w14:paraId="6AC1DB7D" w14:textId="77777777" w:rsidR="0009150F" w:rsidRPr="0026598E" w:rsidRDefault="0009150F" w:rsidP="00DB46C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A0E3077" w14:textId="77777777" w:rsidR="0009150F" w:rsidRPr="0026598E" w:rsidRDefault="0009150F" w:rsidP="00DB46C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D6607D7" w14:textId="77777777" w:rsidR="0009150F" w:rsidRPr="0026598E" w:rsidRDefault="0009150F" w:rsidP="00DB46C4">
      <w:pPr>
        <w:spacing w:after="0" w:line="240" w:lineRule="auto"/>
        <w:jc w:val="both"/>
        <w:rPr>
          <w:rFonts w:ascii="Arial Narrow" w:eastAsia="Times New Roman" w:hAnsi="Arial Narrow" w:cs="Times New Roman"/>
          <w:color w:val="000000"/>
          <w:kern w:val="0"/>
          <w:lang w:eastAsia="es-PE"/>
          <w14:ligatures w14:val="none"/>
        </w:rPr>
      </w:pPr>
    </w:p>
    <w:p w14:paraId="4E47AF4D" w14:textId="77777777" w:rsidR="0009150F" w:rsidRPr="00115777" w:rsidRDefault="0009150F" w:rsidP="00DB46C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A0AED">
        <w:rPr>
          <w:rFonts w:ascii="Arial Narrow" w:eastAsia="Times New Roman" w:hAnsi="Arial Narrow" w:cs="Arial"/>
          <w:color w:val="000000"/>
          <w:kern w:val="0"/>
          <w:lang w:val="es-ES" w:eastAsia="es-ES"/>
          <w14:ligatures w14:val="none"/>
        </w:rPr>
        <w:t xml:space="preserve">Mediante el escrito del 14 de abril de 2025 el señor [APELLIDO] denunció a Mapfre por presuntas infracciones a la Ley N29571, Código de Protección y Defensa del Consumidor (en adelante, Código), señalando lo siguiente:</w:t>
      </w:r>
      <w:r w:rsidRPr="0075734C">
        <w:rPr>
          <w:rFonts w:ascii="Arial Narrow" w:eastAsia="Times New Roman" w:hAnsi="Arial Narrow" w:cs="Arial"/>
          <w:color w:val="000000"/>
          <w:kern w:val="0"/>
          <w:lang w:val="es-ES" w:eastAsia="es-ES"/>
          <w14:ligatures w14:val="none"/>
        </w:rPr>
        <w:t/>
      </w:r>
      <w:r w:rsidRPr="0075734C">
        <w:rPr>
          <w:rFonts w:ascii="Arial Narrow" w:eastAsia="Times New Roman" w:hAnsi="Arial Narrow" w:cs="Times New Roman"/>
          <w:color w:val="000000"/>
          <w:kern w:val="0"/>
          <w:vertAlign w:val="superscript"/>
          <w:lang w:val="es-ES" w:eastAsia="es-ES"/>
          <w14:ligatures w14:val="none"/>
        </w:rPr>
        <w:footnoteReference w:id="1"/>
      </w:r>
      <w:r w:rsidRPr="0075734C">
        <w:rPr>
          <w:rFonts w:ascii="Arial Narrow" w:eastAsia="Calibri" w:hAnsi="Arial Narrow" w:cs="Arial"/>
          <w:kern w:val="0"/>
          <w14:ligatures w14:val="none"/>
        </w:rPr>
        <w:t xml:space="preserve"/>
      </w:r>
      <w:r w:rsidRPr="0075734C">
        <w:rPr>
          <w:rFonts w:ascii="Arial Narrow" w:eastAsia="Times New Roman" w:hAnsi="Arial Narrow" w:cs="Arial"/>
          <w:color w:val="000000"/>
          <w:kern w:val="0"/>
          <w:lang w:val="es-ES" w:eastAsia="es-ES"/>
          <w14:ligatures w14:val="none"/>
        </w:rPr>
        <w:t/>
      </w:r>
      <w:r w:rsidRPr="00115777">
        <w:rPr>
          <w:rFonts w:ascii="Arial Narrow" w:eastAsia="Times New Roman" w:hAnsi="Arial Narrow" w:cs="Arial"/>
          <w:color w:val="000000"/>
          <w:kern w:val="0"/>
          <w:lang w:val="es-ES" w:eastAsia="es-ES"/>
          <w14:ligatures w14:val="none"/>
        </w:rPr>
        <w:t/>
      </w:r>
      <w:r w:rsidRPr="00115777">
        <w:rPr>
          <w:rFonts w:ascii="Arial Narrow" w:eastAsia="Times New Roman" w:hAnsi="Arial Narrow" w:cs="Times New Roman"/>
          <w:color w:val="000000"/>
          <w:kern w:val="0"/>
          <w:vertAlign w:val="superscript"/>
          <w:lang w:val="es-ES" w:eastAsia="es-ES"/>
          <w14:ligatures w14:val="none"/>
        </w:rPr>
        <w:footnoteReference w:id="2"/>
      </w:r>
      <w:r w:rsidRPr="00115777">
        <w:rPr>
          <w:rFonts w:ascii="Arial Narrow" w:eastAsia="Times New Roman" w:hAnsi="Arial Narrow" w:cs="Arial"/>
          <w:color w:val="000000"/>
          <w:kern w:val="0"/>
          <w:lang w:val="es-ES" w:eastAsia="es-ES"/>
          <w14:ligatures w14:val="none"/>
        </w:rPr>
        <w:t xml:space="preserve"/>
      </w:r>
      <w:r w:rsidRPr="00115777">
        <w:rPr>
          <w:rFonts w:ascii="Arial Narrow" w:eastAsia="Times New Roman" w:hAnsi="Arial Narrow" w:cs="Arial"/>
          <w:bCs/>
          <w:color w:val="000000"/>
          <w:kern w:val="0"/>
          <w:lang w:val="es-ES" w:eastAsia="es-ES"/>
          <w14:ligatures w14:val="none"/>
        </w:rPr>
        <w:t/>
      </w:r>
    </w:p>
    <w:p w14:paraId="2F1D01E7" w14:textId="77777777" w:rsidR="0009150F" w:rsidRPr="00115777" w:rsidRDefault="0009150F" w:rsidP="00DB46C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6DEC819" w14:textId="6DA4291A" w:rsidR="0009150F" w:rsidRPr="00115777"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 xml:space="preserve">Con anterioridad al 18 de febrero de 2025, contrató con Mapfre el Seguro Vida Ley </w:t>
      </w:r>
      <w:r>
        <w:rPr>
          <w:rFonts w:ascii="Arial Narrow" w:eastAsia="Times New Roman" w:hAnsi="Arial Narrow" w:cs="Arial"/>
          <w:color w:val="000000"/>
          <w:kern w:val="0"/>
          <w:lang w:eastAsia="es-ES"/>
          <w14:ligatures w14:val="none"/>
        </w:rPr>
        <w:t xml:space="preserve">- </w:t>
      </w:r>
      <w:r w:rsidRPr="00115777">
        <w:rPr>
          <w:rFonts w:ascii="Arial Narrow" w:eastAsia="Times New Roman" w:hAnsi="Arial Narrow" w:cs="Arial"/>
          <w:color w:val="000000"/>
          <w:kern w:val="0"/>
          <w:lang w:eastAsia="es-ES"/>
          <w14:ligatures w14:val="none"/>
        </w:rPr>
        <w:t xml:space="preserve">Póliza </w:t>
      </w:r>
      <w:r w:rsidR="00DB46C4">
        <w:rPr>
          <w:rFonts w:ascii="Arial Narrow" w:eastAsia="Times New Roman" w:hAnsi="Arial Narrow" w:cs="Arial"/>
          <w:color w:val="000000"/>
          <w:kern w:val="0"/>
          <w:lang w:eastAsia="es-ES"/>
          <w14:ligatures w14:val="none"/>
        </w:rPr>
        <w:t/>
      </w:r>
      <w:r w:rsidRPr="00115777">
        <w:rPr>
          <w:rFonts w:ascii="Arial Narrow" w:eastAsia="Times New Roman" w:hAnsi="Arial Narrow" w:cs="Arial"/>
          <w:color w:val="000000"/>
          <w:kern w:val="0"/>
          <w:lang w:eastAsia="es-ES"/>
          <w14:ligatures w14:val="none"/>
        </w:rPr>
        <w:t>6171010100015</w:t>
      </w:r>
      <w:r>
        <w:rPr>
          <w:rFonts w:ascii="Arial Narrow" w:eastAsia="Times New Roman" w:hAnsi="Arial Narrow" w:cs="Arial"/>
          <w:color w:val="000000"/>
          <w:kern w:val="0"/>
          <w:lang w:eastAsia="es-ES"/>
          <w14:ligatures w14:val="none"/>
        </w:rPr>
        <w:t xml:space="preserve"> (en adelante, Seguro Vida Ley)</w:t>
      </w:r>
      <w:r w:rsidRPr="00115777">
        <w:rPr>
          <w:rFonts w:ascii="Arial Narrow" w:eastAsia="Times New Roman" w:hAnsi="Arial Narrow" w:cs="Arial"/>
          <w:color w:val="000000"/>
          <w:kern w:val="0"/>
          <w:lang w:eastAsia="es-ES"/>
          <w14:ligatures w14:val="none"/>
        </w:rPr>
        <w:t xml:space="preserve"> por el período de servicios del 15 de marzo de 1999 al 31 de diciembre de 2008, con un monto asegurado de S/. 142,384.00. Desde el 31 de diciembre de 2009 hasta el 31 de diciembre de 2024, pagó anualmente y de forma ininterrumpida la prima, renovando el seguro durante 16 años consecutivos.</w:t>
      </w:r>
    </w:p>
    <w:p w14:paraId="2BAF1E02" w14:textId="77777777" w:rsidR="0009150F" w:rsidRPr="00115777" w:rsidRDefault="0009150F" w:rsidP="00DB46C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1EEBAB" w14:textId="77777777" w:rsidR="0009150F" w:rsidRPr="00115777"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En julio de 2024, recibió una cirugía cardíaca y posteriormente estuvo en periodo de recuperación, lo que afectó su lucidez y capacidad de gestión.</w:t>
      </w:r>
    </w:p>
    <w:p w14:paraId="5544011F" w14:textId="77777777" w:rsidR="0009150F" w:rsidRPr="00115777" w:rsidRDefault="0009150F" w:rsidP="00DB46C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CEBE1CC" w14:textId="77777777" w:rsidR="0009150F" w:rsidRPr="00115777"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 xml:space="preserve">El 18 de febrero de 2025, presentó una solicitud de renovación del Seguro Vida Ley en las oficinas de Mapfre y le informaron que la renovación se efectuaría dentro de las 72 horas siguientes. </w:t>
      </w:r>
    </w:p>
    <w:p w14:paraId="70421949" w14:textId="77777777" w:rsidR="0009150F" w:rsidRPr="00115777" w:rsidRDefault="0009150F" w:rsidP="00DB46C4">
      <w:pPr>
        <w:pStyle w:val="Prrafodelista"/>
        <w:spacing w:line="240" w:lineRule="auto"/>
        <w:rPr>
          <w:rFonts w:ascii="Arial Narrow" w:eastAsia="Times New Roman" w:hAnsi="Arial Narrow" w:cs="Arial"/>
          <w:color w:val="000000"/>
          <w:kern w:val="0"/>
          <w:lang w:eastAsia="es-ES"/>
          <w14:ligatures w14:val="none"/>
        </w:rPr>
      </w:pPr>
    </w:p>
    <w:p w14:paraId="32D0FEFB" w14:textId="77777777" w:rsidR="0009150F" w:rsidRPr="00115777"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El 21 de febrero de 2025, luego de vencido el plazo de 72 horas, acudió a las oficinas de Mapfre y recibió una carta firmada por el Director Comercial de la compañía aseguradora, confirmando la renovación del seguro por un año más. Además, le entregaron las condiciones particulares y los recibos de autoliquidación, y se le indicó que debía formalizar la renovación enviando un correo electrónico a la dirección de “Cesantes Vida Ley”.</w:t>
      </w:r>
    </w:p>
    <w:p w14:paraId="16D2A799" w14:textId="77777777" w:rsidR="0009150F" w:rsidRPr="00115777" w:rsidRDefault="0009150F" w:rsidP="00DB46C4">
      <w:pPr>
        <w:pStyle w:val="Prrafodelista"/>
        <w:spacing w:line="240" w:lineRule="auto"/>
        <w:rPr>
          <w:rFonts w:ascii="Arial Narrow" w:eastAsia="Times New Roman" w:hAnsi="Arial Narrow" w:cs="Arial"/>
          <w:color w:val="000000"/>
          <w:kern w:val="0"/>
          <w:lang w:eastAsia="es-ES"/>
          <w14:ligatures w14:val="none"/>
        </w:rPr>
      </w:pPr>
    </w:p>
    <w:p w14:paraId="2A7445D7" w14:textId="77777777" w:rsidR="0009150F" w:rsidRPr="00115777"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 xml:space="preserve">Luego de remitir el correo electrónico conforme se le indicó, recibió una negativa de renovación del Seguro Vida Ley por vencimiento de plazo. Sin embargo, Mapfre no le informó oportunamente dicho vencimiento, incumpliendo las condiciones del seguro. </w:t>
      </w:r>
    </w:p>
    <w:p w14:paraId="49A817DB" w14:textId="77777777" w:rsidR="0009150F" w:rsidRPr="00115777" w:rsidRDefault="0009150F" w:rsidP="00DB46C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A802BA" w14:textId="77777777" w:rsidR="0009150F" w:rsidRPr="00C858D9" w:rsidRDefault="0009150F" w:rsidP="00DB46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5777">
        <w:rPr>
          <w:rFonts w:ascii="Arial Narrow" w:eastAsia="Times New Roman" w:hAnsi="Arial Narrow" w:cs="Arial"/>
          <w:color w:val="000000"/>
          <w:kern w:val="0"/>
          <w:lang w:eastAsia="es-ES"/>
          <w14:ligatures w14:val="none"/>
        </w:rPr>
        <w:t xml:space="preserve">El 3 de marzo de 2025 presentó un recurso de reconsideración y un reclamo a Mapfre, solicitando se </w:t>
      </w:r>
      <w:r w:rsidRPr="00C858D9">
        <w:rPr>
          <w:rFonts w:ascii="Arial Narrow" w:eastAsia="Times New Roman" w:hAnsi="Arial Narrow" w:cs="Arial"/>
          <w:color w:val="000000"/>
          <w:kern w:val="0"/>
          <w:lang w:eastAsia="es-ES"/>
          <w14:ligatures w14:val="none"/>
        </w:rPr>
        <w:t xml:space="preserve">autorice la renovación del Seguro Vida Ley por el período comprendido entre el 31 de diciembre de 2024 y el 31 de diciembre de 2025, indicando que había cumplido de manera continua con el pago de la prima anual durante los 16 años previos. </w:t>
      </w:r>
    </w:p>
    <w:p w14:paraId="587D6F10" w14:textId="77777777" w:rsidR="0009150F" w:rsidRPr="00C858D9" w:rsidRDefault="0009150F" w:rsidP="00DB46C4">
      <w:pPr>
        <w:tabs>
          <w:tab w:val="left" w:pos="1134"/>
        </w:tabs>
        <w:spacing w:after="0" w:line="240" w:lineRule="auto"/>
        <w:jc w:val="both"/>
        <w:rPr>
          <w:rFonts w:ascii="Arial Narrow" w:eastAsia="Times New Roman" w:hAnsi="Arial Narrow" w:cs="Arial"/>
          <w:color w:val="000000"/>
          <w:kern w:val="0"/>
          <w:lang w:eastAsia="es-ES"/>
          <w14:ligatures w14:val="none"/>
        </w:rPr>
      </w:pPr>
    </w:p>
    <w:p w14:paraId="5F1A9C51" w14:textId="4F1A2EF3" w:rsidR="0009150F" w:rsidRPr="00C858D9" w:rsidRDefault="0009150F" w:rsidP="00DB46C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858D9">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Mapfre cumpla con renovar la Póliza 6171010100015 del Seguro Vida Ley. Asimismo, requirió el reembolso de costos y costas del presente procedimiento.</w:t>
      </w:r>
      <w:r w:rsidRPr="00C858D9">
        <w:rPr>
          <w:rFonts w:ascii="Arial Narrow" w:eastAsia="Calibri" w:hAnsi="Arial Narrow" w:cs="Arial"/>
          <w:kern w:val="0"/>
          <w14:ligatures w14:val="none"/>
        </w:rPr>
        <w:t xml:space="preserve"/>
      </w:r>
      <w:r w:rsidRPr="00C858D9">
        <w:rPr>
          <w:rFonts w:ascii="Arial Narrow" w:eastAsia="Times New Roman" w:hAnsi="Arial Narrow" w:cs="Arial"/>
          <w:color w:val="000000"/>
          <w:kern w:val="0"/>
          <w:lang w:val="es-ES" w:eastAsia="es-ES"/>
          <w14:ligatures w14:val="none"/>
        </w:rPr>
        <w:t xml:space="preserve"/>
      </w:r>
      <w:r w:rsidRPr="00C858D9">
        <w:rPr>
          <w:rFonts w:ascii="Arial Narrow" w:eastAsia="Times New Roman" w:hAnsi="Arial Narrow" w:cs="Arial"/>
          <w:color w:val="000000"/>
          <w:kern w:val="0"/>
          <w:lang w:eastAsia="es-ES"/>
          <w14:ligatures w14:val="none"/>
        </w:rPr>
        <w:t xml:space="preserve"/>
      </w:r>
      <w:r w:rsidR="00DB46C4">
        <w:rPr>
          <w:rFonts w:ascii="Arial Narrow" w:eastAsia="Times New Roman" w:hAnsi="Arial Narrow" w:cs="Arial"/>
          <w:color w:val="000000"/>
          <w:kern w:val="0"/>
          <w:lang w:eastAsia="es-ES"/>
          <w14:ligatures w14:val="none"/>
        </w:rPr>
        <w:t/>
      </w:r>
      <w:r w:rsidRPr="00C858D9">
        <w:rPr>
          <w:rFonts w:ascii="Arial Narrow" w:eastAsia="Times New Roman" w:hAnsi="Arial Narrow" w:cs="Arial"/>
          <w:color w:val="000000"/>
          <w:kern w:val="0"/>
          <w:lang w:eastAsia="es-ES"/>
          <w14:ligatures w14:val="none"/>
        </w:rPr>
        <w:t/>
      </w:r>
      <w:r w:rsidRPr="00C858D9">
        <w:rPr>
          <w:rFonts w:ascii="Arial Narrow" w:eastAsia="Times New Roman" w:hAnsi="Arial Narrow" w:cs="Arial"/>
          <w:color w:val="000000"/>
          <w:kern w:val="0"/>
          <w:lang w:val="es-ES" w:eastAsia="es-ES"/>
          <w14:ligatures w14:val="none"/>
        </w:rPr>
        <w:t xml:space="preserve"/>
      </w:r>
      <w:r w:rsidRPr="00C858D9">
        <w:rPr>
          <w:rFonts w:ascii="Arial Narrow" w:eastAsia="Times New Roman" w:hAnsi="Arial Narrow" w:cs="Arial"/>
          <w:color w:val="000000"/>
          <w:kern w:val="0"/>
          <w:lang w:eastAsia="es-ES"/>
          <w14:ligatures w14:val="none"/>
        </w:rPr>
        <w:t/>
      </w:r>
      <w:r w:rsidRPr="00C858D9">
        <w:rPr>
          <w:rFonts w:ascii="Arial Narrow" w:eastAsia="Times New Roman" w:hAnsi="Arial Narrow" w:cs="Arial"/>
          <w:color w:val="000000"/>
          <w:kern w:val="0"/>
          <w:lang w:val="es-ES" w:eastAsia="es-ES"/>
          <w14:ligatures w14:val="none"/>
        </w:rPr>
        <w:t/>
      </w:r>
    </w:p>
    <w:p w14:paraId="1AEBB1A9" w14:textId="77777777" w:rsidR="0009150F" w:rsidRPr="0026598E" w:rsidRDefault="0009150F" w:rsidP="00DB46C4">
      <w:pPr>
        <w:spacing w:after="0" w:line="240" w:lineRule="auto"/>
        <w:contextualSpacing/>
        <w:jc w:val="both"/>
        <w:rPr>
          <w:rFonts w:ascii="Arial Narrow" w:eastAsia="Arial Narrow" w:hAnsi="Arial Narrow" w:cs="Arial Narrow"/>
          <w:b/>
          <w:color w:val="000000"/>
          <w:kern w:val="0"/>
          <w:lang w:eastAsia="es-PE"/>
          <w14:ligatures w14:val="none"/>
        </w:rPr>
      </w:pPr>
    </w:p>
    <w:p w14:paraId="5F0B58E4" w14:textId="77777777" w:rsidR="0009150F" w:rsidRPr="0026598E" w:rsidRDefault="0009150F" w:rsidP="00DB46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515DFB05" w14:textId="77777777" w:rsidR="0009150F" w:rsidRPr="0026598E" w:rsidRDefault="0009150F" w:rsidP="00DB46C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D73C0A4" w14:textId="0F2F4967" w:rsidR="0009150F" w:rsidRPr="00CB2397" w:rsidRDefault="0009150F" w:rsidP="00DB46C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26598E">
        <w:rPr>
          <w:rFonts w:ascii="Arial Narrow" w:eastAsia="Arial Narrow" w:hAnsi="Arial Narrow" w:cs="Arial Narrow"/>
          <w:kern w:val="0"/>
          <w:vertAlign w:val="superscript"/>
          <w14:ligatures w14:val="none"/>
        </w:rPr>
        <w:footnoteReference w:id="3"/>
      </w:r>
      <w:r w:rsidRPr="0026598E">
        <w:rPr>
          <w:rFonts w:ascii="Arial Narrow" w:eastAsia="Times New Roman" w:hAnsi="Arial Narrow" w:cs="Segoe UI"/>
          <w:color w:val="000000"/>
          <w:kern w:val="0"/>
          <w:lang w:eastAsia="es-PE"/>
          <w14:ligatures w14:val="none"/>
        </w:rPr>
        <w:t xml:space="preserve">, considera </w:t>
      </w:r>
      <w:r w:rsidRPr="0026598E">
        <w:rPr>
          <w:rFonts w:ascii="Arial Narrow" w:eastAsia="Arial Narrow" w:hAnsi="Arial Narrow" w:cs="Arial Narrow"/>
          <w:kern w:val="0"/>
          <w14:ligatures w14:val="none"/>
        </w:rPr>
        <w:t xml:space="preserve">que el </w:t>
      </w:r>
      <w:r w:rsidRPr="00252EC6">
        <w:rPr>
          <w:rFonts w:ascii="Arial Narrow" w:eastAsia="Arial Narrow" w:hAnsi="Arial Narrow" w:cs="Arial Narrow"/>
          <w:kern w:val="0"/>
          <w14:ligatures w14:val="none"/>
        </w:rPr>
        <w:t xml:space="preserve">hecho denunciado, consistente en que </w:t>
      </w:r>
      <w:r w:rsidR="00C30F5D" w:rsidRPr="00C30F5D">
        <w:rPr>
          <w:rFonts w:ascii="Arial Narrow" w:eastAsia="Arial Narrow" w:hAnsi="Arial Narrow" w:cs="Arial Narrow"/>
          <w:kern w:val="0"/>
          <w14:ligatures w14:val="none"/>
        </w:rPr>
        <w:t xml:space="preserve">la compañía aseguradora se habría negado injustificadamente a renovar la Póliza del Seguro Vida Ley </w:t>
      </w:r>
      <w:proofErr w:type="spellStart"/>
      <w:r w:rsidR="00C30F5D" w:rsidRPr="00C30F5D">
        <w:rPr>
          <w:rFonts w:ascii="Arial Narrow" w:eastAsia="Arial Narrow" w:hAnsi="Arial Narrow" w:cs="Arial Narrow"/>
          <w:kern w:val="0"/>
          <w14:ligatures w14:val="none"/>
        </w:rPr>
        <w:t/>
      </w:r>
      <w:proofErr w:type="spellEnd"/>
      <w:r w:rsidR="00C30F5D" w:rsidRPr="00C30F5D">
        <w:rPr>
          <w:rFonts w:ascii="Arial Narrow" w:eastAsia="Arial Narrow" w:hAnsi="Arial Narrow" w:cs="Arial Narrow"/>
          <w:kern w:val="0"/>
          <w14:ligatures w14:val="none"/>
        </w:rPr>
        <w:t xml:space="preserve"> 6171010100015 a la denunciante, pese a las expectativas generadas por lo acordado</w:t>
      </w:r>
      <w:r w:rsidRPr="00252EC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52EC6">
        <w:rPr>
          <w:rFonts w:ascii="Arial Narrow" w:eastAsia="Times New Roman" w:hAnsi="Arial Narrow" w:cs="Segoe UI"/>
          <w:color w:val="000000"/>
          <w:kern w:val="0"/>
          <w:lang w:eastAsia="es-PE"/>
          <w14:ligatures w14:val="none"/>
        </w:rPr>
        <w:t/>
      </w:r>
      <w:r w:rsidRPr="00252EC6">
        <w:rPr>
          <w:rFonts w:ascii="Arial Narrow" w:eastAsia="Arial Narrow" w:hAnsi="Arial Narrow" w:cs="Arial Narrow"/>
          <w:kern w:val="0"/>
          <w14:ligatures w14:val="none"/>
        </w:rPr>
        <w:t xml:space="preserve"> y 19</w:t>
      </w:r>
      <w:r w:rsidRPr="00252EC6">
        <w:rPr>
          <w:rFonts w:ascii="Arial Narrow" w:eastAsia="Times New Roman" w:hAnsi="Arial Narrow" w:cs="Segoe UI"/>
          <w:color w:val="000000"/>
          <w:kern w:val="0"/>
          <w:lang w:eastAsia="es-PE"/>
          <w14:ligatures w14:val="none"/>
        </w:rPr>
        <w:t/>
      </w:r>
      <w:r w:rsidRPr="00252EC6">
        <w:rPr>
          <w:rFonts w:ascii="Arial Narrow" w:eastAsia="Arial Narrow" w:hAnsi="Arial Narrow" w:cs="Arial Narrow"/>
          <w:kern w:val="0"/>
          <w14:ligatures w14:val="none"/>
        </w:rPr>
        <w:t xml:space="preserve"> del Código</w:t>
      </w:r>
      <w:r w:rsidRPr="00252EC6">
        <w:rPr>
          <w:rFonts w:ascii="Arial Narrow" w:eastAsia="Arial Narrow" w:hAnsi="Arial Narrow" w:cs="Arial"/>
          <w:kern w:val="0"/>
          <w:vertAlign w:val="superscript"/>
          <w14:ligatures w14:val="none"/>
        </w:rPr>
        <w:footnoteReference w:id="4"/>
      </w:r>
      <w:r w:rsidRPr="00252EC6">
        <w:rPr>
          <w:rFonts w:ascii="Arial Narrow" w:eastAsia="Arial Narrow" w:hAnsi="Arial Narrow" w:cs="Arial Narrow"/>
          <w:kern w:val="0"/>
          <w14:ligatures w14:val="none"/>
        </w:rPr>
        <w:t>.</w:t>
      </w:r>
    </w:p>
    <w:p w14:paraId="3FC5E156" w14:textId="77777777" w:rsidR="0009150F" w:rsidRPr="0026598E" w:rsidRDefault="0009150F" w:rsidP="00DB46C4">
      <w:pPr>
        <w:pStyle w:val="Prrafodelista"/>
        <w:spacing w:after="0" w:line="240" w:lineRule="auto"/>
        <w:ind w:left="567"/>
        <w:jc w:val="both"/>
        <w:rPr>
          <w:rFonts w:ascii="Arial Narrow" w:eastAsia="Calibri" w:hAnsi="Arial Narrow" w:cs="Arial Narrow"/>
          <w:kern w:val="0"/>
          <w:lang w:eastAsia="es-PE"/>
          <w14:ligatures w14:val="none"/>
        </w:rPr>
      </w:pPr>
    </w:p>
    <w:p w14:paraId="2562731D" w14:textId="77777777" w:rsidR="0009150F" w:rsidRPr="0026598E" w:rsidRDefault="0009150F" w:rsidP="00DB46C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4CE6F554" w14:textId="77777777" w:rsidR="0009150F" w:rsidRPr="0026598E" w:rsidRDefault="0009150F" w:rsidP="00DB46C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535E7088" w14:textId="77777777" w:rsidR="0009150F" w:rsidRPr="0026598E" w:rsidRDefault="0009150F" w:rsidP="00DB46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690FE327" w14:textId="77777777" w:rsidR="0009150F" w:rsidRPr="0026598E" w:rsidRDefault="0009150F" w:rsidP="00DB46C4">
      <w:pPr>
        <w:spacing w:after="0" w:line="240" w:lineRule="auto"/>
        <w:jc w:val="both"/>
        <w:rPr>
          <w:rFonts w:ascii="Arial Narrow" w:eastAsia="Times New Roman" w:hAnsi="Arial Narrow" w:cs="Arial"/>
          <w:color w:val="000000"/>
          <w:kern w:val="0"/>
          <w:lang w:val="es-ES" w:eastAsia="es-ES"/>
          <w14:ligatures w14:val="none"/>
        </w:rPr>
      </w:pPr>
    </w:p>
    <w:p w14:paraId="218A2F87" w14:textId="4570DDBA" w:rsidR="0009150F" w:rsidRPr="0026598E" w:rsidRDefault="0009150F" w:rsidP="00DB46C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w:t>
      </w:r>
      <w:r w:rsidRPr="0013276E">
        <w:rPr>
          <w:rFonts w:ascii="Arial Narrow" w:eastAsia="Times New Roman" w:hAnsi="Arial Narrow" w:cs="Arial"/>
          <w:color w:val="000000"/>
          <w:kern w:val="0"/>
          <w:lang w:val="es-ES" w:eastAsia="es-ES"/>
          <w14:ligatures w14:val="none"/>
        </w:rPr>
        <w:t>que la ley le confiere, conviene requerir a la compañía aseguradora que, en un plazo no mayor de c</w:t>
      </w:r>
      <w:r w:rsidRPr="0026598E">
        <w:rPr>
          <w:rFonts w:ascii="Arial Narrow" w:eastAsia="Times New Roman" w:hAnsi="Arial Narrow" w:cs="Arial"/>
          <w:color w:val="000000"/>
          <w:kern w:val="0"/>
          <w:lang w:val="es-ES" w:eastAsia="es-ES"/>
          <w14:ligatures w14:val="none"/>
        </w:rPr>
        <w:t xml:space="preserve">inco (5) días hábiles contado a partir del día siguiente de la notificación de la presente resolución, cumpla con lo siguiente: </w:t>
      </w:r>
      <w:r w:rsidR="00E41FFD" w:rsidRPr="00E41FFD">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E41FFD" w:rsidRPr="00E41FFD">
        <w:rPr>
          <w:rFonts w:ascii="Arial Narrow" w:eastAsia="Times New Roman" w:hAnsi="Arial Narrow" w:cs="Arial"/>
          <w:color w:val="000000"/>
          <w:kern w:val="0"/>
          <w:lang w:val="es-ES" w:eastAsia="es-ES"/>
          <w14:ligatures w14:val="none"/>
        </w:rPr>
        <w:t/>
      </w:r>
      <w:proofErr w:type="spellEnd"/>
      <w:r w:rsidR="00E41FFD" w:rsidRPr="00E41FFD">
        <w:rPr>
          <w:rFonts w:ascii="Arial Narrow" w:eastAsia="Times New Roman" w:hAnsi="Arial Narrow" w:cs="Arial"/>
          <w:color w:val="000000"/>
          <w:kern w:val="0"/>
          <w:lang w:val="es-ES" w:eastAsia="es-ES"/>
          <w14:ligatures w14:val="none"/>
        </w:rPr>
        <w:t xml:space="preserve"> 6171010100015 del Seguro Vida Ley, así como el cargo de remisión de la póliza; (</w:t>
      </w:r>
      <w:proofErr w:type="spellStart"/>
      <w:r w:rsidR="00E41FFD" w:rsidRPr="00E41FFD">
        <w:rPr>
          <w:rFonts w:ascii="Arial Narrow" w:eastAsia="Times New Roman" w:hAnsi="Arial Narrow" w:cs="Arial"/>
          <w:color w:val="000000"/>
          <w:kern w:val="0"/>
          <w:lang w:val="es-ES" w:eastAsia="es-ES"/>
          <w14:ligatures w14:val="none"/>
        </w:rPr>
        <w:t>ii</w:t>
      </w:r>
      <w:proofErr w:type="spellEnd"/>
      <w:r w:rsidR="00E41FFD" w:rsidRPr="00E41FFD">
        <w:rPr>
          <w:rFonts w:ascii="Arial Narrow" w:eastAsia="Times New Roman" w:hAnsi="Arial Narrow" w:cs="Arial"/>
          <w:color w:val="000000"/>
          <w:kern w:val="0"/>
          <w:lang w:val="es-ES" w:eastAsia="es-ES"/>
          <w14:ligatures w14:val="none"/>
        </w:rPr>
        <w:t xml:space="preserve">) presentar los medios probatorios que acrediten que el rechazo de la solicitud de renovación de la Póliza </w:t>
      </w:r>
      <w:proofErr w:type="spellStart"/>
      <w:r w:rsidR="00E41FFD" w:rsidRPr="00E41FFD">
        <w:rPr>
          <w:rFonts w:ascii="Arial Narrow" w:eastAsia="Times New Roman" w:hAnsi="Arial Narrow" w:cs="Arial"/>
          <w:color w:val="000000"/>
          <w:kern w:val="0"/>
          <w:lang w:val="es-ES" w:eastAsia="es-ES"/>
          <w14:ligatures w14:val="none"/>
        </w:rPr>
        <w:t/>
      </w:r>
      <w:proofErr w:type="spellEnd"/>
      <w:r w:rsidR="00E41FFD" w:rsidRPr="00E41FFD">
        <w:rPr>
          <w:rFonts w:ascii="Arial Narrow" w:eastAsia="Times New Roman" w:hAnsi="Arial Narrow" w:cs="Arial"/>
          <w:color w:val="000000"/>
          <w:kern w:val="0"/>
          <w:lang w:val="es-ES" w:eastAsia="es-ES"/>
          <w14:ligatures w14:val="none"/>
        </w:rPr>
        <w:t xml:space="preserve"> 6171010100015 del Seguro Vida Ley fue justificado; y, (</w:t>
      </w:r>
      <w:proofErr w:type="spellStart"/>
      <w:r w:rsidR="00E41FFD" w:rsidRPr="00E41FFD">
        <w:rPr>
          <w:rFonts w:ascii="Arial Narrow" w:eastAsia="Times New Roman" w:hAnsi="Arial Narrow" w:cs="Arial"/>
          <w:color w:val="000000"/>
          <w:kern w:val="0"/>
          <w:lang w:val="es-ES" w:eastAsia="es-ES"/>
          <w14:ligatures w14:val="none"/>
        </w:rPr>
        <w:t>iii</w:t>
      </w:r>
      <w:proofErr w:type="spellEnd"/>
      <w:r w:rsidR="00E41FFD" w:rsidRPr="00E41FF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D4299C">
        <w:rPr>
          <w:rFonts w:ascii="Arial Narrow" w:eastAsia="Times New Roman" w:hAnsi="Arial Narrow" w:cs="Arial"/>
          <w:color w:val="000000"/>
          <w:kern w:val="0"/>
          <w:lang w:val="es-ES" w:eastAsia="es-ES"/>
          <w14:ligatures w14:val="none"/>
        </w:rPr>
        <w:t>.</w:t>
      </w:r>
    </w:p>
    <w:p w14:paraId="4D4E1826" w14:textId="77777777" w:rsidR="0009150F" w:rsidRPr="0026598E" w:rsidRDefault="0009150F" w:rsidP="00DB46C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80135EF" w14:textId="77777777" w:rsidR="0009150F" w:rsidRPr="0026598E" w:rsidRDefault="0009150F" w:rsidP="00DB46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7EDA47" w14:textId="77777777" w:rsidR="0009150F" w:rsidRPr="0026598E" w:rsidRDefault="0009150F" w:rsidP="00DB46C4">
      <w:pPr>
        <w:spacing w:after="0" w:line="240" w:lineRule="auto"/>
        <w:jc w:val="both"/>
        <w:rPr>
          <w:rFonts w:ascii="Arial Narrow" w:eastAsia="Arial Narrow" w:hAnsi="Arial Narrow" w:cs="Arial Narrow"/>
          <w:b/>
          <w:color w:val="000000"/>
          <w:kern w:val="0"/>
          <w:lang w:eastAsia="es-PE"/>
          <w14:ligatures w14:val="none"/>
        </w:rPr>
      </w:pPr>
    </w:p>
    <w:p w14:paraId="6DBFB69E" w14:textId="7EBF43C4" w:rsidR="0009150F" w:rsidRPr="00E41FFD" w:rsidRDefault="0009150F" w:rsidP="00E41FF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14 de abril de 2025 interpuesta por el señor [DENUNCIANTE] contra Mapfre Perú Compañía de Seguros y Reaseguros S.A., por la presunta infracción a los artículos 18 y 19 de la Ley 29571, Código de Protección y Defensa del Consumidor, en tanto la compañía aseguradora se habría negado injustificadamente a renovar la Póliza del Seguro Vida Ley 6171010100015 a la denunciante, pese a las expectativas generadas por lo acordado.</w:t>
      </w:r>
      <w:r w:rsidRPr="0026598E">
        <w:rPr>
          <w:rFonts w:ascii="Arial Narrow" w:eastAsia="Times New Roman" w:hAnsi="Arial Narrow" w:cs="Times New Roman"/>
          <w:color w:val="000000"/>
          <w:kern w:val="0"/>
          <w:shd w:val="clear" w:color="auto" w:fill="FFFFFF"/>
          <w:lang w:eastAsia="es-PE"/>
          <w14:ligatures w14:val="none"/>
        </w:rPr>
        <w:t xml:space="preserve"/>
      </w:r>
      <w:r w:rsidRPr="009A0AED">
        <w:rPr>
          <w:rFonts w:ascii="Arial Narrow" w:eastAsia="Times New Roman" w:hAnsi="Arial Narrow" w:cs="Arial"/>
          <w:color w:val="000000"/>
          <w:kern w:val="0"/>
          <w:lang w:val="es-ES" w:eastAsia="es-ES"/>
          <w14:ligatures w14:val="none"/>
        </w:rPr>
        <w:t xml:space="preserve"/>
      </w:r>
      <w:r w:rsidRPr="00F74D18">
        <w:rPr>
          <w:rFonts w:ascii="Arial Narrow" w:eastAsia="Times New Roman" w:hAnsi="Arial Narrow" w:cs="Arial"/>
          <w:color w:val="000000"/>
          <w:kern w:val="0"/>
          <w:lang w:val="es-ES" w:eastAsia="es-ES"/>
          <w14:ligatures w14:val="none"/>
        </w:rPr>
        <w:t/>
      </w:r>
      <w:r w:rsidRPr="00F74D18">
        <w:rPr>
          <w:rFonts w:ascii="Arial Narrow" w:eastAsia="Times New Roman" w:hAnsi="Arial Narrow" w:cs="Times New Roman"/>
          <w:color w:val="000000"/>
          <w:kern w:val="0"/>
          <w:shd w:val="clear" w:color="auto" w:fill="FFFFFF"/>
          <w:lang w:eastAsia="es-PE"/>
          <w14:ligatures w14:val="none"/>
        </w:rPr>
        <w:t xml:space="preserve"/>
      </w:r>
      <w:r w:rsidRPr="006349AE">
        <w:rPr>
          <w:rFonts w:ascii="Arial Narrow" w:eastAsia="Times New Roman" w:hAnsi="Arial Narrow" w:cs="Times New Roman"/>
          <w:color w:val="000000"/>
          <w:kern w:val="0"/>
          <w:shd w:val="clear" w:color="auto" w:fill="FFFFFF"/>
          <w:lang w:eastAsia="es-PE"/>
          <w14:ligatures w14:val="none"/>
        </w:rPr>
        <w:t xml:space="preserve"/>
      </w:r>
      <w:r w:rsidRPr="006349AE">
        <w:rPr>
          <w:rFonts w:ascii="Arial Narrow" w:eastAsia="Arial Narrow" w:hAnsi="Arial Narrow" w:cs="Arial Narrow"/>
          <w:bCs/>
        </w:rPr>
        <w:t/>
      </w:r>
      <w:r w:rsidRPr="006349AE">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w:r>
      <w:r w:rsidR="00E41FFD">
        <w:rPr>
          <w:rFonts w:ascii="Arial Narrow" w:eastAsia="Times New Roman" w:hAnsi="Arial Narrow" w:cs="Times New Roman"/>
          <w:color w:val="000000"/>
          <w:kern w:val="0"/>
          <w:shd w:val="clear" w:color="auto" w:fill="FFFFFF"/>
          <w:lang w:eastAsia="es-PE"/>
          <w14:ligatures w14:val="none"/>
        </w:rPr>
        <w:t/>
      </w:r>
      <w:r w:rsidRPr="00E41FFD">
        <w:rPr>
          <w:rFonts w:ascii="Arial Narrow" w:eastAsia="Calibri" w:hAnsi="Arial Narrow" w:cs="Arial Narrow"/>
          <w:color w:val="000000"/>
          <w:kern w:val="0"/>
          <w:lang w:eastAsia="es-PE"/>
          <w14:ligatures w14:val="none"/>
        </w:rPr>
        <w:t/>
      </w:r>
      <w:r w:rsidRPr="00E41FFD">
        <w:rPr>
          <w:rFonts w:ascii="Arial Narrow" w:eastAsia="Times New Roman" w:hAnsi="Arial Narrow" w:cs="Times New Roman"/>
          <w:kern w:val="0"/>
          <w:shd w:val="clear" w:color="auto" w:fill="FFFFFF"/>
          <w:lang w:eastAsia="es-PE"/>
          <w14:ligatures w14:val="none"/>
        </w:rPr>
        <w:t xml:space="preserve"/>
      </w:r>
      <w:r w:rsidRPr="00E41FFD">
        <w:rPr>
          <w:rFonts w:ascii="Arial Narrow" w:eastAsia="Calibri" w:hAnsi="Arial Narrow" w:cs="Arial Narrow"/>
          <w:kern w:val="0"/>
          <w:lang w:eastAsia="es-PE"/>
          <w14:ligatures w14:val="none"/>
        </w:rPr>
        <w:t xml:space="preserve"/>
      </w:r>
      <w:r w:rsidRPr="00E41FFD">
        <w:rPr>
          <w:rFonts w:ascii="Arial Narrow" w:eastAsia="Times New Roman" w:hAnsi="Arial Narrow" w:cs="Times New Roman"/>
          <w:kern w:val="0"/>
          <w:shd w:val="clear" w:color="auto" w:fill="FFFFFF"/>
          <w:lang w:eastAsia="es-PE"/>
          <w14:ligatures w14:val="none"/>
        </w:rPr>
        <w:t xml:space="preserve"/>
      </w:r>
      <w:r w:rsidRPr="00E41FFD">
        <w:rPr>
          <w:rFonts w:ascii="Arial Narrow" w:eastAsia="Arial Narrow" w:hAnsi="Arial Narrow" w:cs="Arial Narrow"/>
          <w:kern w:val="0"/>
          <w14:ligatures w14:val="none"/>
        </w:rPr>
        <w:t xml:space="preserve"/>
      </w:r>
      <w:r w:rsidR="00DB46C4" w:rsidRPr="00E41FFD">
        <w:rPr>
          <w:rFonts w:ascii="Arial Narrow" w:eastAsia="Arial Narrow" w:hAnsi="Arial Narrow" w:cs="Arial Narrow"/>
          <w:kern w:val="0"/>
          <w14:ligatures w14:val="none"/>
        </w:rPr>
        <w:t xml:space="preserve"/>
      </w:r>
      <w:r w:rsidRPr="00E41FFD">
        <w:rPr>
          <w:rFonts w:ascii="Arial Narrow" w:eastAsia="Times New Roman" w:hAnsi="Arial Narrow" w:cs="Arial"/>
          <w:color w:val="000000"/>
          <w:kern w:val="0"/>
          <w:lang w:eastAsia="es-ES"/>
          <w14:ligatures w14:val="none"/>
        </w:rPr>
        <w:t xml:space="preserve"/>
      </w:r>
      <w:r w:rsidR="00DB46C4" w:rsidRPr="00E41FFD">
        <w:rPr>
          <w:rFonts w:ascii="Arial Narrow" w:eastAsia="Times New Roman" w:hAnsi="Arial Narrow" w:cs="Arial"/>
          <w:color w:val="000000"/>
          <w:kern w:val="0"/>
          <w:lang w:eastAsia="es-ES"/>
          <w14:ligatures w14:val="none"/>
        </w:rPr>
        <w:t/>
      </w:r>
      <w:r w:rsidRPr="00E41FFD">
        <w:rPr>
          <w:rFonts w:ascii="Arial Narrow" w:eastAsia="Times New Roman" w:hAnsi="Arial Narrow" w:cs="Arial"/>
          <w:color w:val="000000"/>
          <w:kern w:val="0"/>
          <w:lang w:eastAsia="es-ES"/>
          <w14:ligatures w14:val="none"/>
        </w:rPr>
        <w:t xml:space="preserve"/>
      </w:r>
      <w:r w:rsidR="00DB46C4" w:rsidRPr="00E41FFD">
        <w:rPr>
          <w:rFonts w:ascii="Arial Narrow" w:eastAsia="Times New Roman" w:hAnsi="Arial Narrow" w:cs="Arial"/>
          <w:color w:val="000000"/>
          <w:kern w:val="0"/>
          <w:lang w:eastAsia="es-ES"/>
          <w14:ligatures w14:val="none"/>
        </w:rPr>
        <w:t/>
      </w:r>
    </w:p>
    <w:p w14:paraId="4A7A96B2" w14:textId="77777777" w:rsidR="0009150F" w:rsidRPr="0026598E" w:rsidRDefault="0009150F" w:rsidP="00DB46C4">
      <w:pPr>
        <w:spacing w:after="0" w:line="240" w:lineRule="auto"/>
        <w:jc w:val="both"/>
        <w:rPr>
          <w:rFonts w:ascii="Arial Narrow" w:eastAsia="Arial Narrow" w:hAnsi="Arial Narrow" w:cs="Arial Narrow"/>
          <w:kern w:val="0"/>
          <w14:ligatures w14:val="none"/>
        </w:rPr>
      </w:pPr>
    </w:p>
    <w:p w14:paraId="5BF411C4" w14:textId="77777777" w:rsidR="0009150F" w:rsidRPr="0026598E" w:rsidRDefault="0009150F" w:rsidP="00DB46C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9A0AED">
        <w:rPr>
          <w:rFonts w:ascii="Arial Narrow" w:eastAsia="Times New Roman" w:hAnsi="Arial Narrow" w:cs="Arial"/>
          <w:color w:val="000000"/>
          <w:kern w:val="0"/>
          <w:lang w:val="es-ES" w:eastAsia="es-ES"/>
          <w14:ligatures w14:val="none"/>
        </w:rPr>
        <w:t xml:space="preserve">14 de abril de </w:t>
      </w:r>
      <w:r w:rsidRPr="0075734C">
        <w:rPr>
          <w:rFonts w:ascii="Arial Narrow" w:eastAsia="Times New Roman" w:hAnsi="Arial Narrow" w:cs="Arial"/>
          <w:color w:val="000000"/>
          <w:kern w:val="0"/>
          <w:lang w:val="es-ES" w:eastAsia="es-ES"/>
          <w14:ligatures w14:val="none"/>
        </w:rPr>
        <w:t>2025</w:t>
      </w:r>
      <w:r w:rsidRPr="0026598E">
        <w:rPr>
          <w:rFonts w:ascii="Arial Narrow" w:eastAsia="Calibri" w:hAnsi="Arial Narrow" w:cs="Arial"/>
          <w:kern w:val="0"/>
          <w14:ligatures w14:val="none"/>
        </w:rPr>
        <w:t>.</w:t>
      </w:r>
    </w:p>
    <w:p w14:paraId="3D5A63A5" w14:textId="77777777" w:rsidR="0009150F" w:rsidRPr="0026598E" w:rsidRDefault="0009150F" w:rsidP="00DB46C4">
      <w:pPr>
        <w:spacing w:line="240" w:lineRule="auto"/>
        <w:contextualSpacing/>
        <w:jc w:val="both"/>
        <w:rPr>
          <w:rFonts w:ascii="Arial Narrow" w:eastAsia="Times New Roman" w:hAnsi="Arial Narrow" w:cs="Times New Roman"/>
          <w:color w:val="000000"/>
          <w:kern w:val="0"/>
          <w:lang w:eastAsia="es-PE"/>
          <w14:ligatures w14:val="none"/>
        </w:rPr>
      </w:pPr>
    </w:p>
    <w:p w14:paraId="4FAD89CE" w14:textId="77777777" w:rsidR="0009150F" w:rsidRPr="0026598E" w:rsidRDefault="0009150F" w:rsidP="00DB46C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A02D48">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4F8C8E02" w14:textId="77777777" w:rsidR="0009150F" w:rsidRPr="0026598E" w:rsidRDefault="0009150F" w:rsidP="00DB46C4">
      <w:pPr>
        <w:spacing w:after="0" w:line="240" w:lineRule="auto"/>
        <w:jc w:val="both"/>
        <w:rPr>
          <w:rFonts w:ascii="Arial Narrow" w:eastAsia="Times New Roman" w:hAnsi="Arial Narrow" w:cs="Times New Roman"/>
          <w:color w:val="000000"/>
          <w:kern w:val="0"/>
          <w:lang w:eastAsia="es-PE"/>
          <w14:ligatures w14:val="none"/>
        </w:rPr>
      </w:pPr>
    </w:p>
    <w:p w14:paraId="5E30CB53" w14:textId="77777777" w:rsidR="0009150F" w:rsidRPr="0026598E" w:rsidRDefault="0009150F" w:rsidP="00DB46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0F51EE0" w14:textId="77777777" w:rsidR="0009150F" w:rsidRPr="0026598E" w:rsidRDefault="0009150F" w:rsidP="00DB46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6AE242F" w14:textId="77777777" w:rsidR="0009150F" w:rsidRPr="0026598E" w:rsidRDefault="0009150F" w:rsidP="00DB46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01AEEA62" w14:textId="77777777" w:rsidR="0009150F" w:rsidRPr="0026598E" w:rsidRDefault="0009150F" w:rsidP="00DB46C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2E6253C5" w14:textId="77777777" w:rsidR="0009150F" w:rsidRPr="0026598E" w:rsidRDefault="0009150F" w:rsidP="00DB46C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0D347FD1" w14:textId="77777777" w:rsidR="0009150F" w:rsidRPr="0026598E" w:rsidRDefault="0009150F" w:rsidP="00DB46C4">
      <w:pPr>
        <w:spacing w:after="0" w:line="240" w:lineRule="auto"/>
        <w:ind w:left="567"/>
        <w:jc w:val="both"/>
        <w:rPr>
          <w:rFonts w:ascii="Arial Narrow" w:eastAsia="Arial Narrow" w:hAnsi="Arial Narrow" w:cs="Arial Narrow"/>
          <w:color w:val="000000"/>
          <w:kern w:val="0"/>
          <w:lang w:eastAsia="es-PE"/>
          <w14:ligatures w14:val="none"/>
        </w:rPr>
      </w:pPr>
    </w:p>
    <w:p w14:paraId="321837D7" w14:textId="77777777" w:rsidR="0009150F" w:rsidRPr="0026598E" w:rsidRDefault="0009150F" w:rsidP="00DB46C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9A0AED">
        <w:rPr>
          <w:rFonts w:ascii="Arial Narrow" w:eastAsia="Times New Roman" w:hAnsi="Arial Narrow" w:cs="Arial"/>
          <w:color w:val="000000"/>
          <w:kern w:val="0"/>
          <w:lang w:val="es-ES" w:eastAsia="es-ES"/>
          <w14:ligatures w14:val="none"/>
        </w:rPr>
        <w:t xml:space="preserve">14 de abril de </w:t>
      </w:r>
      <w:r w:rsidRPr="00236BCF">
        <w:rPr>
          <w:rFonts w:ascii="Arial Narrow" w:eastAsia="Times New Roman" w:hAnsi="Arial Narrow" w:cs="Arial"/>
          <w:color w:val="000000"/>
          <w:kern w:val="0"/>
          <w:lang w:val="es-ES" w:eastAsia="es-ES"/>
          <w14:ligatures w14:val="none"/>
        </w:rPr>
        <w:t>2025</w:t>
      </w:r>
      <w:r w:rsidRPr="00236BCF">
        <w:rPr>
          <w:rFonts w:ascii="Arial Narrow" w:eastAsia="Calibri" w:hAnsi="Arial Narrow" w:cs="Arial"/>
          <w:kern w:val="0"/>
          <w14:ligatures w14:val="none"/>
        </w:rPr>
        <w:t xml:space="preserve">, </w:t>
      </w:r>
      <w:r w:rsidRPr="00236BCF">
        <w:rPr>
          <w:rFonts w:ascii="Arial Narrow" w:eastAsia="Arial Narrow" w:hAnsi="Arial Narrow" w:cs="Arial Narrow"/>
          <w:color w:val="000000"/>
          <w:kern w:val="0"/>
          <w:lang w:eastAsia="es-PE"/>
          <w14:ligatures w14:val="none"/>
        </w:rPr>
        <w:t>a</w:t>
      </w:r>
      <w:r w:rsidRPr="00236BCF">
        <w:rPr>
          <w:rFonts w:ascii="Arial Narrow" w:eastAsia="Times New Roman" w:hAnsi="Arial Narrow" w:cs="Times New Roman"/>
          <w:color w:val="000000"/>
          <w:kern w:val="0"/>
          <w:shd w:val="clear" w:color="auto" w:fill="FFFFFF"/>
          <w:lang w:eastAsia="es-PE"/>
          <w14:ligatures w14:val="none"/>
        </w:rPr>
        <w:t xml:space="preserve"> </w:t>
      </w:r>
      <w:r w:rsidRPr="00236BCF">
        <w:rPr>
          <w:rFonts w:ascii="Arial Narrow" w:eastAsia="Arial Narrow" w:hAnsi="Arial Narrow" w:cs="Arial Narrow"/>
          <w:bCs/>
        </w:rPr>
        <w:t>Mapfr</w:t>
      </w:r>
      <w:r w:rsidRPr="00A02D48">
        <w:rPr>
          <w:rFonts w:ascii="Arial Narrow" w:eastAsia="Arial Narrow" w:hAnsi="Arial Narrow" w:cs="Arial Narrow"/>
          <w:bCs/>
        </w:rPr>
        <w:t>e Perú Compañía de Seguros y Reaseguros S.</w:t>
      </w:r>
      <w:r w:rsidRPr="00A966DD">
        <w:rPr>
          <w:rFonts w:ascii="Arial Narrow" w:eastAsia="Arial Narrow" w:hAnsi="Arial Narrow" w:cs="Arial Narrow"/>
          <w:bCs/>
        </w:rPr>
        <w:t>A.</w:t>
      </w:r>
      <w:r w:rsidRPr="00A966DD">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xml:space="preserv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6622EE72" w14:textId="77777777" w:rsidR="0009150F" w:rsidRPr="0026598E" w:rsidRDefault="0009150F" w:rsidP="00DB46C4">
      <w:pPr>
        <w:spacing w:after="0" w:line="240" w:lineRule="auto"/>
        <w:jc w:val="both"/>
        <w:rPr>
          <w:rFonts w:ascii="Arial Narrow" w:eastAsia="Arial Narrow" w:hAnsi="Arial Narrow" w:cs="Arial Narrow"/>
          <w:color w:val="000000"/>
          <w:kern w:val="0"/>
          <w:lang w:eastAsia="es-PE"/>
          <w14:ligatures w14:val="none"/>
        </w:rPr>
      </w:pPr>
    </w:p>
    <w:p w14:paraId="65228638" w14:textId="77777777" w:rsidR="0009150F" w:rsidRPr="0026598E" w:rsidRDefault="0009150F" w:rsidP="00DB46C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D4299C">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Pr="00D4299C">
        <w:rPr>
          <w:rFonts w:ascii="Arial Narrow" w:eastAsia="Times New Roman" w:hAnsi="Arial Narrow" w:cs="Arial"/>
          <w:color w:val="000000"/>
          <w:kern w:val="0"/>
          <w:lang w:eastAsia="es-ES"/>
          <w14:ligatures w14:val="none"/>
        </w:rPr>
        <w:t xml:space="preserve">6171010100015 </w:t>
      </w:r>
      <w:r w:rsidRPr="00D4299C">
        <w:rPr>
          <w:rFonts w:ascii="Arial Narrow" w:eastAsia="Times New Roman" w:hAnsi="Arial Narrow" w:cs="Arial"/>
          <w:color w:val="000000"/>
          <w:kern w:val="0"/>
          <w:lang w:val="es-ES" w:eastAsia="es-ES"/>
          <w14:ligatures w14:val="none"/>
        </w:rPr>
        <w:t xml:space="preserve">del </w:t>
      </w:r>
      <w:r w:rsidRPr="00D4299C">
        <w:rPr>
          <w:rFonts w:ascii="Arial Narrow" w:eastAsia="Times New Roman" w:hAnsi="Arial Narrow" w:cs="Arial"/>
          <w:color w:val="000000"/>
          <w:kern w:val="0"/>
          <w:lang w:eastAsia="es-ES"/>
          <w14:ligatures w14:val="none"/>
        </w:rPr>
        <w:t>Seguro Vida Ley</w:t>
      </w:r>
      <w:r w:rsidRPr="00D4299C">
        <w:rPr>
          <w:rFonts w:ascii="Arial Narrow" w:eastAsia="Times New Roman" w:hAnsi="Arial Narrow" w:cs="Arial"/>
          <w:color w:val="000000"/>
          <w:kern w:val="0"/>
          <w:lang w:val="es-ES" w:eastAsia="es-ES"/>
          <w14:ligatures w14:val="none"/>
        </w:rPr>
        <w:t>, así como el cargo de remisión de la póliza; (</w:t>
      </w:r>
      <w:proofErr w:type="spellStart"/>
      <w:r w:rsidRPr="00D4299C">
        <w:rPr>
          <w:rFonts w:ascii="Arial Narrow" w:eastAsia="Times New Roman" w:hAnsi="Arial Narrow" w:cs="Arial"/>
          <w:color w:val="000000"/>
          <w:kern w:val="0"/>
          <w:lang w:val="es-ES" w:eastAsia="es-ES"/>
          <w14:ligatures w14:val="none"/>
        </w:rPr>
        <w:t>ii</w:t>
      </w:r>
      <w:proofErr w:type="spellEnd"/>
      <w:r w:rsidRPr="00D4299C">
        <w:rPr>
          <w:rFonts w:ascii="Arial Narrow" w:eastAsia="Times New Roman" w:hAnsi="Arial Narrow" w:cs="Arial"/>
          <w:color w:val="000000"/>
          <w:kern w:val="0"/>
          <w:lang w:val="es-ES" w:eastAsia="es-ES"/>
          <w14:ligatures w14:val="none"/>
        </w:rPr>
        <w:t xml:space="preserve">) presentar los medios probatorios que acrediten que el rechazo de la </w:t>
      </w:r>
      <w:r w:rsidRPr="00D4299C">
        <w:rPr>
          <w:rFonts w:ascii="Arial Narrow" w:eastAsia="Times New Roman" w:hAnsi="Arial Narrow" w:cs="Arial"/>
          <w:color w:val="000000"/>
          <w:kern w:val="0"/>
          <w:lang w:eastAsia="es-ES"/>
          <w14:ligatures w14:val="none"/>
        </w:rPr>
        <w:t xml:space="preserve">solicitud de renovación de la </w:t>
      </w:r>
      <w:r w:rsidRPr="00D4299C">
        <w:rPr>
          <w:rFonts w:ascii="Arial Narrow" w:eastAsia="Times New Roman" w:hAnsi="Arial Narrow" w:cs="Arial"/>
          <w:color w:val="000000"/>
          <w:kern w:val="0"/>
          <w:lang w:val="es-ES" w:eastAsia="es-ES"/>
          <w14:ligatures w14:val="none"/>
        </w:rPr>
        <w:t xml:space="preserve">Póliza </w:t>
      </w:r>
      <w:r w:rsidRPr="00D4299C">
        <w:rPr>
          <w:rFonts w:ascii="Arial Narrow" w:eastAsia="Times New Roman" w:hAnsi="Arial Narrow" w:cs="Arial"/>
          <w:color w:val="000000"/>
          <w:kern w:val="0"/>
          <w:lang w:eastAsia="es-ES"/>
          <w14:ligatures w14:val="none"/>
        </w:rPr>
        <w:t xml:space="preserve">6171010100015 </w:t>
      </w:r>
      <w:r w:rsidRPr="00D4299C">
        <w:rPr>
          <w:rFonts w:ascii="Arial Narrow" w:eastAsia="Times New Roman" w:hAnsi="Arial Narrow" w:cs="Arial"/>
          <w:color w:val="000000"/>
          <w:kern w:val="0"/>
          <w:lang w:val="es-ES" w:eastAsia="es-ES"/>
          <w14:ligatures w14:val="none"/>
        </w:rPr>
        <w:t xml:space="preserve">del </w:t>
      </w:r>
      <w:r w:rsidRPr="00D4299C">
        <w:rPr>
          <w:rFonts w:ascii="Arial Narrow" w:eastAsia="Times New Roman" w:hAnsi="Arial Narrow" w:cs="Arial"/>
          <w:color w:val="000000"/>
          <w:kern w:val="0"/>
          <w:lang w:eastAsia="es-ES"/>
          <w14:ligatures w14:val="none"/>
        </w:rPr>
        <w:t xml:space="preserve">Seguro Vida Ley </w:t>
      </w:r>
      <w:r w:rsidRPr="00D4299C">
        <w:rPr>
          <w:rFonts w:ascii="Arial Narrow" w:eastAsia="Times New Roman" w:hAnsi="Arial Narrow" w:cs="Arial"/>
          <w:color w:val="000000"/>
          <w:kern w:val="0"/>
          <w:lang w:val="es-ES" w:eastAsia="es-ES"/>
          <w14:ligatures w14:val="none"/>
        </w:rPr>
        <w:t>fue justificado; y, (</w:t>
      </w:r>
      <w:proofErr w:type="spellStart"/>
      <w:r w:rsidRPr="00D4299C">
        <w:rPr>
          <w:rFonts w:ascii="Arial Narrow" w:eastAsia="Times New Roman" w:hAnsi="Arial Narrow" w:cs="Arial"/>
          <w:color w:val="000000"/>
          <w:kern w:val="0"/>
          <w:lang w:val="es-ES" w:eastAsia="es-ES"/>
          <w14:ligatures w14:val="none"/>
        </w:rPr>
        <w:t>iii</w:t>
      </w:r>
      <w:proofErr w:type="spellEnd"/>
      <w:r w:rsidRPr="00D4299C">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78840761" w14:textId="77777777" w:rsidR="0009150F" w:rsidRPr="0026598E" w:rsidRDefault="0009150F" w:rsidP="00DB46C4">
      <w:pPr>
        <w:spacing w:after="0" w:line="240" w:lineRule="auto"/>
        <w:jc w:val="both"/>
        <w:rPr>
          <w:rFonts w:ascii="Arial Narrow" w:eastAsia="Arial Narrow" w:hAnsi="Arial Narrow" w:cs="Arial Narrow"/>
          <w:b/>
          <w:color w:val="000000"/>
          <w:kern w:val="0"/>
          <w:lang w:val="es-ES" w:eastAsia="es-PE"/>
          <w14:ligatures w14:val="none"/>
        </w:rPr>
      </w:pPr>
    </w:p>
    <w:p w14:paraId="7C1C09CC" w14:textId="77777777" w:rsidR="0009150F" w:rsidRPr="0026598E" w:rsidRDefault="0009150F" w:rsidP="00DB46C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5AB0D729" w14:textId="77777777" w:rsidR="0009150F" w:rsidRPr="0026598E" w:rsidRDefault="0009150F" w:rsidP="00DB46C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D3B2A11" w14:textId="77777777" w:rsidR="0009150F" w:rsidRPr="0026598E" w:rsidRDefault="0009150F" w:rsidP="00DB46C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1C9B6C6" w14:textId="77777777" w:rsidR="0009150F" w:rsidRPr="0026598E" w:rsidRDefault="0009150F" w:rsidP="00DB46C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6275B9A5" w14:textId="77777777" w:rsidR="0009150F" w:rsidRPr="0026598E" w:rsidRDefault="0009150F" w:rsidP="00DB46C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595FE88C" w14:textId="77777777" w:rsidR="0009150F" w:rsidRPr="0026598E" w:rsidRDefault="0009150F" w:rsidP="00DB46C4">
      <w:pPr>
        <w:suppressAutoHyphens/>
        <w:spacing w:after="0" w:line="240" w:lineRule="auto"/>
        <w:jc w:val="both"/>
        <w:rPr>
          <w:rFonts w:ascii="Arial Narrow" w:eastAsia="Calibri" w:hAnsi="Arial Narrow" w:cs="Arial"/>
          <w:kern w:val="0"/>
          <w:u w:val="single"/>
          <w14:ligatures w14:val="none"/>
        </w:rPr>
      </w:pPr>
    </w:p>
    <w:p w14:paraId="4F693B7E" w14:textId="77777777" w:rsidR="0009150F" w:rsidRPr="0026598E" w:rsidRDefault="0009150F" w:rsidP="00DB46C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131C3B8D" w14:textId="77777777" w:rsidR="0009150F" w:rsidRPr="0026598E" w:rsidRDefault="0009150F" w:rsidP="00DB46C4">
      <w:pPr>
        <w:suppressAutoHyphens/>
        <w:spacing w:after="0" w:line="240" w:lineRule="auto"/>
        <w:jc w:val="both"/>
        <w:rPr>
          <w:rFonts w:ascii="Arial Narrow" w:eastAsia="Times New Roman" w:hAnsi="Arial Narrow" w:cs="Times New Roman"/>
          <w:color w:val="000000"/>
          <w:kern w:val="0"/>
          <w:lang w:eastAsia="es-PE"/>
          <w14:ligatures w14:val="none"/>
        </w:rPr>
      </w:pPr>
    </w:p>
    <w:p w14:paraId="3D253D7B" w14:textId="77777777" w:rsidR="0009150F" w:rsidRPr="00A67ADF" w:rsidRDefault="0009150F" w:rsidP="00DB46C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966DD">
        <w:rPr>
          <w:rFonts w:ascii="Arial Narrow" w:hAnsi="Arial Narrow" w:cs="Arial"/>
          <w:bCs/>
          <w:spacing w:val="-3"/>
          <w:kern w:val="0"/>
          <w14:ligatures w14:val="none"/>
        </w:rPr>
        <w:t xml:space="preserve"/>
      </w:r>
      <w:r w:rsidRPr="00A966DD">
        <w:rPr>
          <w:rFonts w:ascii="Arial Narrow" w:eastAsia="Times New Roman" w:hAnsi="Arial Narrow" w:cs="Times New Roman"/>
          <w:color w:val="000000"/>
          <w:kern w:val="0"/>
          <w:shd w:val="clear" w:color="auto" w:fill="FFFFFF"/>
          <w:lang w:eastAsia="es-PE"/>
          <w14:ligatures w14:val="none"/>
        </w:rPr>
        <w:t xml:space="preserve"/>
      </w:r>
      <w:r w:rsidRPr="00A966D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58B4666F" w14:textId="77777777" w:rsidR="0009150F" w:rsidRPr="00A67ADF" w:rsidRDefault="0009150F" w:rsidP="00DB46C4">
      <w:pPr>
        <w:suppressAutoHyphens/>
        <w:spacing w:after="0" w:line="240" w:lineRule="auto"/>
        <w:jc w:val="both"/>
        <w:rPr>
          <w:rFonts w:ascii="Arial Narrow" w:hAnsi="Arial Narrow" w:cs="Arial"/>
        </w:rPr>
      </w:pPr>
    </w:p>
    <w:p w14:paraId="1BCA867F" w14:textId="77777777" w:rsidR="0009150F" w:rsidRPr="0021384F" w:rsidRDefault="0009150F" w:rsidP="00DB46C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02D48">
        <w:rPr>
          <w:rFonts w:ascii="Arial Narrow" w:hAnsi="Arial Narrow"/>
          <w:color w:val="000000"/>
        </w:rPr>
        <w:t xml:space="preserve">requerir a </w:t>
      </w:r>
      <w:r w:rsidRPr="00A02D48">
        <w:rPr>
          <w:rFonts w:ascii="Arial Narrow" w:eastAsia="Arial Narrow" w:hAnsi="Arial Narrow" w:cs="Arial Narrow"/>
          <w:bCs/>
        </w:rPr>
        <w:t xml:space="preserve">Mapfre Perú Compañía de Seguros y Reaseguros S.A. </w:t>
      </w:r>
      <w:r w:rsidRPr="00A02D48">
        <w:rPr>
          <w:rFonts w:ascii="Arial Narrow" w:hAnsi="Arial Narrow"/>
          <w:shd w:val="clear" w:color="auto" w:fill="FFFFFF"/>
        </w:rPr>
        <w:t xml:space="preserve">para que </w:t>
      </w:r>
      <w:r w:rsidRPr="00A02D4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43966544" w14:textId="77777777" w:rsidR="0009150F" w:rsidRPr="0026598E" w:rsidRDefault="0009150F" w:rsidP="00DB46C4">
      <w:pPr>
        <w:spacing w:after="0" w:line="240" w:lineRule="auto"/>
        <w:jc w:val="both"/>
        <w:rPr>
          <w:rFonts w:ascii="Arial Narrow" w:eastAsia="Arial Narrow" w:hAnsi="Arial Narrow" w:cs="Arial Narrow"/>
          <w:b/>
          <w:color w:val="000000"/>
          <w:kern w:val="0"/>
          <w:lang w:eastAsia="es-PE"/>
          <w14:ligatures w14:val="none"/>
        </w:rPr>
      </w:pPr>
    </w:p>
    <w:p w14:paraId="7BB7C534" w14:textId="77777777" w:rsidR="0009150F" w:rsidRPr="0026598E" w:rsidRDefault="0009150F" w:rsidP="00DB46C4">
      <w:pPr>
        <w:spacing w:after="0" w:line="240" w:lineRule="auto"/>
        <w:jc w:val="both"/>
        <w:rPr>
          <w:rFonts w:ascii="Arial Narrow" w:eastAsia="Arial Narrow" w:hAnsi="Arial Narrow" w:cs="Arial Narrow"/>
          <w:b/>
          <w:color w:val="000000"/>
          <w:kern w:val="0"/>
          <w:lang w:eastAsia="es-PE"/>
          <w14:ligatures w14:val="none"/>
        </w:rPr>
      </w:pPr>
    </w:p>
    <w:p w14:paraId="5415647C" w14:textId="77777777" w:rsidR="0009150F" w:rsidRDefault="0009150F" w:rsidP="00DB46C4">
      <w:pPr>
        <w:spacing w:after="0" w:line="240" w:lineRule="auto"/>
        <w:jc w:val="both"/>
        <w:rPr>
          <w:rFonts w:ascii="Arial Narrow" w:eastAsia="Arial Narrow" w:hAnsi="Arial Narrow" w:cs="Arial Narrow"/>
          <w:b/>
          <w:color w:val="000000"/>
          <w:kern w:val="0"/>
          <w:lang w:eastAsia="es-PE"/>
          <w14:ligatures w14:val="none"/>
        </w:rPr>
      </w:pPr>
    </w:p>
    <w:p w14:paraId="53BCC7FB" w14:textId="77777777" w:rsidR="0009150F" w:rsidRPr="0026598E" w:rsidRDefault="0009150F" w:rsidP="00DB46C4">
      <w:pPr>
        <w:spacing w:after="0" w:line="240" w:lineRule="auto"/>
        <w:jc w:val="both"/>
        <w:rPr>
          <w:rFonts w:ascii="Arial Narrow" w:eastAsia="Arial Narrow" w:hAnsi="Arial Narrow" w:cs="Arial Narrow"/>
          <w:b/>
          <w:color w:val="000000"/>
          <w:kern w:val="0"/>
          <w:lang w:eastAsia="es-PE"/>
          <w14:ligatures w14:val="none"/>
        </w:rPr>
      </w:pPr>
    </w:p>
    <w:p w14:paraId="0C50C759" w14:textId="77777777" w:rsidR="0009150F" w:rsidRPr="0026598E" w:rsidRDefault="0009150F" w:rsidP="00DB46C4">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11FC48AC" w14:textId="77777777" w:rsidR="0009150F" w:rsidRPr="0026598E" w:rsidRDefault="0009150F" w:rsidP="00DB46C4">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67CAFD3" w14:textId="77777777" w:rsidR="0009150F" w:rsidRPr="0026598E" w:rsidRDefault="0009150F" w:rsidP="00DB46C4">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4871F41D" w14:textId="77777777" w:rsidR="0009150F" w:rsidRPr="0026598E" w:rsidRDefault="0009150F" w:rsidP="00DB46C4">
      <w:pPr>
        <w:spacing w:after="0" w:line="240" w:lineRule="auto"/>
        <w:jc w:val="both"/>
        <w:rPr>
          <w:rFonts w:ascii="Arial Narrow" w:eastAsia="Arial Narrow" w:hAnsi="Arial Narrow" w:cs="Arial Narrow"/>
          <w:b/>
          <w:color w:val="000000"/>
          <w:kern w:val="0"/>
          <w:lang w:eastAsia="es-PE"/>
          <w14:ligatures w14:val="none"/>
        </w:rPr>
      </w:pPr>
    </w:p>
    <w:bookmarkEnd w:id="0"/>
    <w:p w14:paraId="56AEDACB" w14:textId="77777777" w:rsidR="0009150F" w:rsidRPr="0026598E" w:rsidRDefault="0009150F" w:rsidP="00DB46C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D0C8AEC" w14:textId="77777777" w:rsidR="0009150F" w:rsidRPr="0026598E" w:rsidRDefault="0009150F" w:rsidP="00DB46C4">
      <w:pPr>
        <w:spacing w:line="240" w:lineRule="auto"/>
        <w:rPr>
          <w:rFonts w:ascii="Arial Narrow" w:hAnsi="Arial Narrow"/>
        </w:rPr>
      </w:pPr>
    </w:p>
    <w:p w14:paraId="353A25CD" w14:textId="77777777" w:rsidR="0009150F" w:rsidRPr="0026598E" w:rsidRDefault="0009150F" w:rsidP="00DB46C4">
      <w:pPr>
        <w:spacing w:line="240" w:lineRule="auto"/>
        <w:rPr>
          <w:rFonts w:ascii="Arial Narrow" w:hAnsi="Arial Narrow"/>
        </w:rPr>
      </w:pPr>
    </w:p>
    <w:p w14:paraId="12C8E771" w14:textId="77777777" w:rsidR="0009150F" w:rsidRPr="0026598E" w:rsidRDefault="0009150F" w:rsidP="00DB46C4">
      <w:pPr>
        <w:spacing w:line="240" w:lineRule="auto"/>
        <w:rPr>
          <w:rFonts w:ascii="Arial Narrow" w:hAnsi="Arial Narrow"/>
        </w:rPr>
      </w:pPr>
    </w:p>
    <w:p w14:paraId="74AAB5F4" w14:textId="77777777" w:rsidR="001B5674" w:rsidRDefault="001B5674" w:rsidP="00DB46C4">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D03C" w14:textId="77777777" w:rsidR="00AC49DE" w:rsidRDefault="00AC49DE" w:rsidP="00DA79A0">
      <w:pPr>
        <w:spacing w:after="0" w:line="240" w:lineRule="auto"/>
      </w:pPr>
      <w:r>
        <w:separator/>
      </w:r>
    </w:p>
  </w:endnote>
  <w:endnote w:type="continuationSeparator" w:id="0">
    <w:p w14:paraId="0474A8BE" w14:textId="77777777" w:rsidR="00AC49DE" w:rsidRDefault="00AC49D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B0FF" w14:textId="77777777" w:rsidR="00AC49DE" w:rsidRDefault="00AC49DE" w:rsidP="00DA79A0">
      <w:pPr>
        <w:spacing w:after="0" w:line="240" w:lineRule="auto"/>
      </w:pPr>
      <w:r>
        <w:separator/>
      </w:r>
    </w:p>
  </w:footnote>
  <w:footnote w:type="continuationSeparator" w:id="0">
    <w:p w14:paraId="49DCBE9B" w14:textId="77777777" w:rsidR="00AC49DE" w:rsidRDefault="00AC49DE" w:rsidP="00DA79A0">
      <w:pPr>
        <w:spacing w:after="0" w:line="240" w:lineRule="auto"/>
      </w:pPr>
      <w:r>
        <w:continuationSeparator/>
      </w:r>
    </w:p>
  </w:footnote>
  <w:footnote w:id="1">
    <w:p w14:paraId="406395D8" w14:textId="77777777" w:rsidR="0009150F" w:rsidRPr="009A0AED" w:rsidRDefault="0009150F" w:rsidP="0009150F">
      <w:pPr>
        <w:pStyle w:val="Textonotapie"/>
        <w:ind w:left="567" w:hanging="567"/>
        <w:jc w:val="both"/>
        <w:rPr>
          <w:rFonts w:ascii="Arial Narrow" w:hAnsi="Arial Narrow" w:cs="Arial"/>
          <w:sz w:val="16"/>
          <w:szCs w:val="16"/>
        </w:rPr>
      </w:pPr>
      <w:r w:rsidRPr="009A0AED">
        <w:rPr>
          <w:rStyle w:val="Refdenotaalpie"/>
          <w:rFonts w:ascii="Arial Narrow" w:hAnsi="Arial Narrow" w:cs="Arial"/>
          <w:sz w:val="16"/>
          <w:szCs w:val="16"/>
        </w:rPr>
        <w:footnoteRef/>
      </w:r>
      <w:r w:rsidRPr="009A0AED">
        <w:rPr>
          <w:rFonts w:ascii="Arial Narrow" w:hAnsi="Arial Narrow" w:cs="Arial"/>
          <w:sz w:val="16"/>
          <w:szCs w:val="16"/>
        </w:rPr>
        <w:t xml:space="preserve"> </w:t>
      </w:r>
      <w:r w:rsidRPr="009A0AED">
        <w:rPr>
          <w:rFonts w:ascii="Arial Narrow" w:hAnsi="Arial Narrow" w:cs="Arial"/>
          <w:sz w:val="16"/>
          <w:szCs w:val="16"/>
        </w:rPr>
        <w:tab/>
        <w:t xml:space="preserve">Denuncia remitida a esta Comisión mediante MEMORANDUM 001163-2025-PS1/INDECOPI de fecha 27 de mayo del 2025, </w:t>
      </w:r>
      <w:proofErr w:type="spellStart"/>
      <w:r w:rsidRPr="009A0AED">
        <w:rPr>
          <w:rFonts w:ascii="Arial Narrow" w:hAnsi="Arial Narrow" w:cs="Arial"/>
          <w:sz w:val="16"/>
          <w:szCs w:val="16"/>
        </w:rPr>
        <w:t>recepcionada</w:t>
      </w:r>
      <w:proofErr w:type="spellEnd"/>
      <w:r w:rsidRPr="009A0AED">
        <w:rPr>
          <w:rFonts w:ascii="Arial Narrow" w:hAnsi="Arial Narrow" w:cs="Arial"/>
          <w:sz w:val="16"/>
          <w:szCs w:val="16"/>
        </w:rPr>
        <w:t xml:space="preserve"> el 27 de mayo del 2025.</w:t>
      </w:r>
    </w:p>
    <w:p w14:paraId="4778575C" w14:textId="77777777" w:rsidR="0009150F" w:rsidRPr="009A0AED" w:rsidRDefault="0009150F" w:rsidP="0009150F">
      <w:pPr>
        <w:pStyle w:val="Textonotapie"/>
        <w:ind w:left="567" w:hanging="567"/>
        <w:jc w:val="both"/>
        <w:rPr>
          <w:rFonts w:ascii="Arial Narrow" w:hAnsi="Arial Narrow" w:cs="Arial"/>
          <w:sz w:val="16"/>
          <w:szCs w:val="16"/>
        </w:rPr>
      </w:pPr>
    </w:p>
  </w:footnote>
  <w:footnote w:id="2">
    <w:p w14:paraId="6EBC40BB" w14:textId="77777777" w:rsidR="0009150F" w:rsidRPr="0026598E" w:rsidRDefault="0009150F" w:rsidP="0009150F">
      <w:pPr>
        <w:pStyle w:val="Textonotapie"/>
        <w:ind w:left="567" w:hanging="567"/>
        <w:jc w:val="both"/>
        <w:rPr>
          <w:rFonts w:ascii="Arial Narrow" w:hAnsi="Arial Narrow" w:cs="Arial"/>
          <w:sz w:val="16"/>
          <w:szCs w:val="16"/>
        </w:rPr>
      </w:pPr>
      <w:r w:rsidRPr="009A0AED">
        <w:rPr>
          <w:rStyle w:val="Refdenotaalpie"/>
          <w:rFonts w:ascii="Arial Narrow" w:hAnsi="Arial Narrow" w:cs="Arial"/>
          <w:sz w:val="16"/>
          <w:szCs w:val="16"/>
        </w:rPr>
        <w:footnoteRef/>
      </w:r>
      <w:r w:rsidRPr="009A0AED">
        <w:rPr>
          <w:rFonts w:ascii="Arial Narrow" w:hAnsi="Arial Narrow" w:cs="Arial"/>
          <w:sz w:val="16"/>
          <w:szCs w:val="16"/>
        </w:rPr>
        <w:t xml:space="preserve"> </w:t>
      </w:r>
      <w:r w:rsidRPr="009A0AED">
        <w:rPr>
          <w:rFonts w:ascii="Arial Narrow" w:hAnsi="Arial Narrow" w:cs="Arial"/>
          <w:sz w:val="16"/>
          <w:szCs w:val="16"/>
        </w:rPr>
        <w:tab/>
        <w:t>Publicado</w:t>
      </w:r>
      <w:r w:rsidRPr="009A0AED">
        <w:rPr>
          <w:rFonts w:ascii="Arial Narrow" w:hAnsi="Arial Narrow" w:cs="Arial"/>
          <w:b/>
          <w:sz w:val="16"/>
          <w:szCs w:val="16"/>
        </w:rPr>
        <w:t xml:space="preserve"> </w:t>
      </w:r>
      <w:r w:rsidRPr="009A0AED">
        <w:rPr>
          <w:rFonts w:ascii="Arial Narrow" w:hAnsi="Arial Narrow" w:cs="Arial"/>
          <w:sz w:val="16"/>
          <w:szCs w:val="16"/>
        </w:rPr>
        <w:t>el 2 de setiembre</w:t>
      </w:r>
      <w:r w:rsidRPr="0026598E">
        <w:rPr>
          <w:rFonts w:ascii="Arial Narrow" w:hAnsi="Arial Narrow" w:cs="Arial"/>
          <w:sz w:val="16"/>
          <w:szCs w:val="16"/>
        </w:rPr>
        <w:t xml:space="preserve"> del 2010 en el Diario Oficial El Peruano, vigente desde el 2 de octubre del 2010 y modificado por Decreto Legislativo 1308.</w:t>
      </w:r>
    </w:p>
    <w:p w14:paraId="470C3DBE" w14:textId="77777777" w:rsidR="0009150F" w:rsidRPr="0026598E" w:rsidRDefault="0009150F" w:rsidP="0009150F">
      <w:pPr>
        <w:pStyle w:val="Textonotapie"/>
        <w:ind w:left="567" w:hanging="567"/>
        <w:jc w:val="both"/>
        <w:rPr>
          <w:rFonts w:ascii="Arial Narrow" w:hAnsi="Arial Narrow" w:cs="Arial"/>
          <w:sz w:val="16"/>
          <w:szCs w:val="16"/>
        </w:rPr>
      </w:pPr>
    </w:p>
  </w:footnote>
  <w:footnote w:id="3">
    <w:p w14:paraId="3BA98CF2"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2910178"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FF24577"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C5FBD39"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FEB0921"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p>
    <w:p w14:paraId="46C9ED29"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B9C243F"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4027635F"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21C0F39"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p>
    <w:p w14:paraId="4980E422"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p>
    <w:p w14:paraId="70BCD1CD"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p>
  </w:footnote>
  <w:footnote w:id="4">
    <w:p w14:paraId="16C9A36E" w14:textId="77777777" w:rsidR="0009150F" w:rsidRPr="000828F5" w:rsidRDefault="0009150F" w:rsidP="0009150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08F7379" w14:textId="77777777" w:rsidR="0009150F" w:rsidRPr="000828F5" w:rsidRDefault="0009150F" w:rsidP="0009150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2A4DD1DC" w14:textId="77777777" w:rsidR="0009150F" w:rsidRPr="000828F5" w:rsidRDefault="0009150F" w:rsidP="0009150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678A3CA" w14:textId="77777777" w:rsidR="0009150F" w:rsidRPr="000828F5" w:rsidRDefault="0009150F" w:rsidP="0009150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303F11" w14:textId="77777777" w:rsidR="0009150F" w:rsidRPr="000828F5" w:rsidRDefault="0009150F" w:rsidP="0009150F">
      <w:pPr>
        <w:pStyle w:val="Textonotapie"/>
        <w:ind w:left="567" w:right="-1"/>
        <w:jc w:val="both"/>
        <w:rPr>
          <w:rFonts w:ascii="Arial Narrow" w:eastAsia="Arial Narrow" w:hAnsi="Arial Narrow" w:cs="Arial Narrow"/>
          <w:sz w:val="16"/>
          <w:szCs w:val="16"/>
        </w:rPr>
      </w:pPr>
    </w:p>
    <w:p w14:paraId="1EF06258" w14:textId="77777777" w:rsidR="0009150F" w:rsidRPr="000828F5" w:rsidRDefault="0009150F" w:rsidP="0009150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6F9846B" w14:textId="77777777" w:rsidR="0009150F" w:rsidRPr="000828F5" w:rsidRDefault="0009150F" w:rsidP="0009150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D59A40F" w14:textId="77777777" w:rsidR="0009150F" w:rsidRPr="000828F5" w:rsidRDefault="0009150F" w:rsidP="0009150F">
      <w:pPr>
        <w:pStyle w:val="Textonotapie"/>
        <w:jc w:val="both"/>
        <w:rPr>
          <w:rFonts w:ascii="Arial Narrow" w:hAnsi="Arial Narrow"/>
          <w:sz w:val="16"/>
          <w:szCs w:val="16"/>
        </w:rPr>
      </w:pPr>
    </w:p>
  </w:footnote>
  <w:footnote w:id="5">
    <w:p w14:paraId="02CB6D9E"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51390137"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2F08B61"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FBE0A"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9CA4925"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064DD2B" w14:textId="77777777" w:rsidR="0009150F" w:rsidRPr="0026598E" w:rsidRDefault="0009150F" w:rsidP="0009150F">
      <w:pPr>
        <w:pStyle w:val="Textonotapie"/>
        <w:tabs>
          <w:tab w:val="left" w:pos="567"/>
        </w:tabs>
        <w:ind w:left="567" w:right="-1" w:hanging="567"/>
        <w:jc w:val="both"/>
        <w:rPr>
          <w:rFonts w:ascii="Arial Narrow" w:eastAsia="Arial Narrow" w:hAnsi="Arial Narrow" w:cs="Arial"/>
          <w:sz w:val="16"/>
          <w:szCs w:val="16"/>
        </w:rPr>
      </w:pPr>
    </w:p>
  </w:footnote>
  <w:footnote w:id="6">
    <w:p w14:paraId="48859476" w14:textId="77777777" w:rsidR="0009150F" w:rsidRPr="0026598E" w:rsidRDefault="0009150F" w:rsidP="0009150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479D448A" w14:textId="77777777" w:rsidR="0009150F" w:rsidRPr="0026598E" w:rsidRDefault="0009150F" w:rsidP="0009150F">
      <w:pPr>
        <w:pStyle w:val="Textonotapie"/>
        <w:ind w:left="567" w:hanging="567"/>
        <w:jc w:val="both"/>
        <w:rPr>
          <w:rFonts w:ascii="Arial Narrow" w:hAnsi="Arial Narrow" w:cs="Arial"/>
          <w:sz w:val="16"/>
          <w:szCs w:val="16"/>
        </w:rPr>
      </w:pPr>
    </w:p>
  </w:footnote>
  <w:footnote w:id="7">
    <w:p w14:paraId="775B3B85" w14:textId="77777777" w:rsidR="0009150F" w:rsidRPr="0026598E" w:rsidRDefault="0009150F" w:rsidP="0009150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020751E9" w14:textId="77777777" w:rsidR="0009150F" w:rsidRPr="0026598E" w:rsidRDefault="0009150F" w:rsidP="0009150F">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DDDFD08" w14:textId="77777777" w:rsidR="0009150F" w:rsidRPr="0026598E" w:rsidRDefault="0009150F" w:rsidP="0009150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8410E3F" w14:textId="77777777" w:rsidR="0009150F" w:rsidRPr="0026598E" w:rsidRDefault="0009150F" w:rsidP="0009150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2CC7ED8" w14:textId="77777777" w:rsidR="0009150F" w:rsidRPr="0026598E" w:rsidRDefault="0009150F" w:rsidP="0009150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A2B1D54" w14:textId="77777777" w:rsidR="0009150F" w:rsidRPr="0026598E" w:rsidRDefault="0009150F" w:rsidP="0009150F">
      <w:pPr>
        <w:pStyle w:val="Textonotapie"/>
        <w:tabs>
          <w:tab w:val="left" w:pos="284"/>
        </w:tabs>
        <w:ind w:left="567" w:hanging="567"/>
        <w:jc w:val="both"/>
        <w:rPr>
          <w:rFonts w:ascii="Arial Narrow" w:hAnsi="Arial Narrow" w:cs="Arial"/>
          <w:b/>
          <w:bCs/>
          <w:sz w:val="16"/>
          <w:szCs w:val="16"/>
        </w:rPr>
      </w:pPr>
    </w:p>
  </w:footnote>
  <w:footnote w:id="8">
    <w:p w14:paraId="5310F8E7" w14:textId="77777777" w:rsidR="0009150F" w:rsidRPr="0026598E" w:rsidRDefault="0009150F" w:rsidP="0009150F">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D29AA82" w14:textId="77777777" w:rsidR="0009150F" w:rsidRPr="0026598E" w:rsidRDefault="0009150F" w:rsidP="0009150F">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527F08FA" w14:textId="77777777" w:rsidR="0009150F" w:rsidRPr="0026598E" w:rsidRDefault="0009150F" w:rsidP="0009150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E885129" w14:textId="77777777" w:rsidR="0009150F" w:rsidRPr="0026598E" w:rsidRDefault="0009150F" w:rsidP="0009150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7E9E72C6" w14:textId="77777777" w:rsidR="0009150F" w:rsidRPr="0026598E" w:rsidRDefault="0009150F" w:rsidP="0009150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1FA610E4" w14:textId="77777777" w:rsidR="0009150F" w:rsidRPr="0026598E" w:rsidRDefault="0009150F" w:rsidP="0009150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40E2B127"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53B2F318" w14:textId="77777777" w:rsidR="0009150F" w:rsidRPr="0026598E" w:rsidRDefault="0009150F" w:rsidP="0009150F">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324B5F7"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2657AD5" w14:textId="77777777" w:rsidR="0009150F" w:rsidRPr="0026598E" w:rsidRDefault="0009150F" w:rsidP="0009150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A25F667" w14:textId="77777777" w:rsidR="0009150F" w:rsidRPr="0026598E" w:rsidRDefault="0009150F" w:rsidP="0009150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D6A89A9" w14:textId="77777777" w:rsidR="0009150F" w:rsidRPr="0026598E" w:rsidRDefault="0009150F" w:rsidP="0009150F">
      <w:pPr>
        <w:spacing w:after="0" w:line="240" w:lineRule="auto"/>
        <w:ind w:left="567" w:hanging="567"/>
        <w:jc w:val="both"/>
        <w:rPr>
          <w:rFonts w:ascii="Arial Narrow" w:hAnsi="Arial Narrow" w:cs="Arial"/>
          <w:sz w:val="16"/>
          <w:szCs w:val="16"/>
        </w:rPr>
      </w:pPr>
    </w:p>
    <w:p w14:paraId="2B300ABA" w14:textId="77777777" w:rsidR="0009150F" w:rsidRPr="0026598E" w:rsidRDefault="0009150F" w:rsidP="0009150F">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6D185351" w14:textId="77777777" w:rsidR="0009150F" w:rsidRPr="0026598E" w:rsidRDefault="0009150F" w:rsidP="0009150F">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9412AC8"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34132B46"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5E6FF67E"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850265B"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5DC17BA"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786E38E"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CD4A623" w14:textId="77777777" w:rsidR="0009150F" w:rsidRPr="0026598E" w:rsidRDefault="0009150F" w:rsidP="0009150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4F6679A" w14:textId="77777777" w:rsidR="0009150F" w:rsidRPr="0026598E" w:rsidRDefault="0009150F" w:rsidP="0009150F">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3BF16573" w14:textId="77777777" w:rsidR="0009150F" w:rsidRPr="0026598E" w:rsidRDefault="0009150F" w:rsidP="0009150F">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36CDB2D6" w14:textId="77777777" w:rsidR="0009150F" w:rsidRPr="0026598E" w:rsidRDefault="0009150F" w:rsidP="0009150F">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C528F37" w14:textId="77777777" w:rsidR="0009150F" w:rsidRPr="0026598E" w:rsidRDefault="0009150F" w:rsidP="0009150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64CF1CB" w14:textId="77777777" w:rsidR="0009150F" w:rsidRPr="0026598E" w:rsidRDefault="0009150F" w:rsidP="0009150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60E4D727"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61EEE46"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BA7DDFB"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1FBA4E6" w14:textId="77777777" w:rsidR="0009150F" w:rsidRPr="0026598E" w:rsidRDefault="0009150F" w:rsidP="0009150F">
      <w:pPr>
        <w:spacing w:after="0" w:line="240" w:lineRule="auto"/>
        <w:ind w:left="567"/>
        <w:jc w:val="both"/>
        <w:rPr>
          <w:rFonts w:ascii="Arial Narrow" w:eastAsia="Arial Narrow" w:hAnsi="Arial Narrow" w:cs="Arial"/>
          <w:sz w:val="16"/>
          <w:szCs w:val="16"/>
        </w:rPr>
      </w:pPr>
    </w:p>
    <w:p w14:paraId="0DF1E6AC" w14:textId="77777777" w:rsidR="0009150F" w:rsidRPr="0026598E" w:rsidRDefault="0009150F" w:rsidP="0009150F">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42B032B"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1254251"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D6DF206"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DEA866E"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4933F0EB"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8AE41BC"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01CA563"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6018381"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1EE313"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32FA37C1" w14:textId="77777777" w:rsidR="0009150F" w:rsidRPr="0026598E" w:rsidRDefault="0009150F" w:rsidP="0009150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4439B783" w14:textId="77777777" w:rsidR="0009150F" w:rsidRPr="0026598E" w:rsidRDefault="0009150F" w:rsidP="0009150F">
      <w:pPr>
        <w:spacing w:after="0" w:line="240" w:lineRule="auto"/>
        <w:ind w:left="567"/>
        <w:jc w:val="both"/>
        <w:rPr>
          <w:rFonts w:ascii="Arial Narrow" w:eastAsia="Arial Narrow" w:hAnsi="Arial Narrow" w:cs="Arial"/>
          <w:sz w:val="16"/>
          <w:szCs w:val="16"/>
        </w:rPr>
      </w:pPr>
    </w:p>
  </w:footnote>
  <w:footnote w:id="10">
    <w:p w14:paraId="7541F29B" w14:textId="77777777" w:rsidR="0009150F" w:rsidRPr="0026598E" w:rsidRDefault="0009150F" w:rsidP="0009150F">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7E05123A" w14:textId="77777777" w:rsidR="0009150F" w:rsidRPr="0026598E" w:rsidRDefault="0009150F" w:rsidP="0009150F">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239926E5" w14:textId="77777777" w:rsidR="0009150F" w:rsidRPr="0026598E" w:rsidRDefault="0009150F" w:rsidP="0009150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575E15A" w14:textId="77777777" w:rsidR="0009150F" w:rsidRPr="0026598E" w:rsidRDefault="0009150F" w:rsidP="0009150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56532272" w14:textId="77777777" w:rsidR="0009150F" w:rsidRPr="0026598E" w:rsidRDefault="0009150F" w:rsidP="0009150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E5D46B4" w14:textId="77777777" w:rsidR="0009150F" w:rsidRPr="0026598E" w:rsidRDefault="0009150F" w:rsidP="0009150F">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B6E58AE" w14:textId="77777777" w:rsidR="0009150F" w:rsidRPr="0026598E" w:rsidRDefault="0009150F" w:rsidP="0009150F">
      <w:pPr>
        <w:pStyle w:val="Textonotapie"/>
        <w:jc w:val="both"/>
        <w:rPr>
          <w:rFonts w:ascii="Arial Narrow" w:hAnsi="Arial Narrow" w:cs="Arial"/>
          <w:sz w:val="16"/>
          <w:szCs w:val="16"/>
        </w:rPr>
      </w:pPr>
    </w:p>
  </w:footnote>
  <w:footnote w:id="11">
    <w:p w14:paraId="034CFDA1" w14:textId="77777777" w:rsidR="0009150F" w:rsidRPr="0026598E" w:rsidRDefault="0009150F" w:rsidP="0009150F">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3BAACB0D" w14:textId="77777777" w:rsidR="0009150F" w:rsidRPr="0026598E" w:rsidRDefault="0009150F" w:rsidP="0009150F">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223C8918" w14:textId="77777777" w:rsidR="0009150F" w:rsidRPr="0026598E" w:rsidRDefault="0009150F" w:rsidP="0009150F">
      <w:pPr>
        <w:pStyle w:val="NormalWeb"/>
        <w:spacing w:after="0" w:line="240" w:lineRule="auto"/>
        <w:ind w:left="567"/>
        <w:jc w:val="both"/>
        <w:rPr>
          <w:rFonts w:ascii="Arial Narrow" w:hAnsi="Arial Narrow" w:cs="Arial"/>
          <w:sz w:val="16"/>
          <w:szCs w:val="16"/>
        </w:rPr>
      </w:pPr>
    </w:p>
  </w:footnote>
  <w:footnote w:id="12">
    <w:p w14:paraId="07642042" w14:textId="77777777" w:rsidR="0009150F" w:rsidRPr="00236BCF" w:rsidRDefault="0009150F" w:rsidP="0009150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36BC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73642D8" w14:textId="77777777" w:rsidR="0009150F" w:rsidRPr="00236BCF" w:rsidRDefault="0009150F" w:rsidP="0009150F">
      <w:pPr>
        <w:pStyle w:val="Textonotapie"/>
        <w:ind w:left="1134" w:hanging="567"/>
        <w:jc w:val="both"/>
        <w:rPr>
          <w:rFonts w:ascii="Arial Narrow" w:hAnsi="Arial Narrow" w:cs="Arial"/>
          <w:b/>
          <w:bCs/>
          <w:sz w:val="16"/>
          <w:szCs w:val="16"/>
        </w:rPr>
      </w:pPr>
      <w:r w:rsidRPr="00236BCF">
        <w:rPr>
          <w:rFonts w:ascii="Arial Narrow" w:hAnsi="Arial Narrow" w:cs="Arial"/>
          <w:b/>
          <w:bCs/>
          <w:sz w:val="16"/>
          <w:szCs w:val="16"/>
        </w:rPr>
        <w:t>Artículo 20.- Modalidades de notificación</w:t>
      </w:r>
    </w:p>
    <w:p w14:paraId="67AF1B27" w14:textId="77777777" w:rsidR="0009150F" w:rsidRPr="00236BCF" w:rsidRDefault="0009150F" w:rsidP="0009150F">
      <w:pPr>
        <w:pStyle w:val="Textonotapie"/>
        <w:ind w:left="1134" w:hanging="567"/>
        <w:jc w:val="both"/>
        <w:rPr>
          <w:rFonts w:ascii="Arial Narrow" w:hAnsi="Arial Narrow" w:cs="Arial"/>
          <w:sz w:val="16"/>
          <w:szCs w:val="16"/>
        </w:rPr>
      </w:pPr>
      <w:r w:rsidRPr="00236BCF">
        <w:rPr>
          <w:rFonts w:ascii="Arial Narrow" w:hAnsi="Arial Narrow" w:cs="Arial"/>
          <w:sz w:val="16"/>
          <w:szCs w:val="16"/>
        </w:rPr>
        <w:t xml:space="preserve">20.4. </w:t>
      </w:r>
      <w:r w:rsidRPr="00236BC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3B19A55" w14:textId="77777777" w:rsidR="0009150F" w:rsidRPr="00236BCF" w:rsidRDefault="0009150F" w:rsidP="0009150F">
      <w:pPr>
        <w:pStyle w:val="Textonotapie"/>
        <w:ind w:left="1134"/>
        <w:jc w:val="both"/>
        <w:rPr>
          <w:rFonts w:ascii="Arial Narrow" w:hAnsi="Arial Narrow" w:cs="Arial"/>
          <w:sz w:val="16"/>
          <w:szCs w:val="16"/>
        </w:rPr>
      </w:pPr>
      <w:r w:rsidRPr="00236BC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F7A8FB1" w14:textId="77777777" w:rsidR="0009150F" w:rsidRPr="0026598E" w:rsidRDefault="0009150F" w:rsidP="0009150F">
      <w:pPr>
        <w:pStyle w:val="Textonotapie"/>
        <w:ind w:left="1134"/>
        <w:jc w:val="both"/>
        <w:rPr>
          <w:rFonts w:ascii="Arial Narrow" w:hAnsi="Arial Narrow" w:cs="Arial"/>
          <w:sz w:val="16"/>
          <w:szCs w:val="16"/>
        </w:rPr>
      </w:pPr>
      <w:r w:rsidRPr="00236BCF">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6BE7207C" w14:textId="77777777" w:rsidR="0009150F" w:rsidRPr="0026598E" w:rsidRDefault="0009150F" w:rsidP="0009150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9150F"/>
    <w:rsid w:val="000A2C5A"/>
    <w:rsid w:val="000C03E0"/>
    <w:rsid w:val="001B5674"/>
    <w:rsid w:val="001B6FB2"/>
    <w:rsid w:val="00290C55"/>
    <w:rsid w:val="002B2DF7"/>
    <w:rsid w:val="004457BB"/>
    <w:rsid w:val="00530B0D"/>
    <w:rsid w:val="005329C1"/>
    <w:rsid w:val="005D7A26"/>
    <w:rsid w:val="00626395"/>
    <w:rsid w:val="008834B0"/>
    <w:rsid w:val="00890B1F"/>
    <w:rsid w:val="00893795"/>
    <w:rsid w:val="009D7D45"/>
    <w:rsid w:val="00A37879"/>
    <w:rsid w:val="00A84194"/>
    <w:rsid w:val="00A864EF"/>
    <w:rsid w:val="00AC49DE"/>
    <w:rsid w:val="00B906B1"/>
    <w:rsid w:val="00B91E42"/>
    <w:rsid w:val="00BD2086"/>
    <w:rsid w:val="00C30F5D"/>
    <w:rsid w:val="00CD0C8E"/>
    <w:rsid w:val="00D97E9D"/>
    <w:rsid w:val="00DA79A0"/>
    <w:rsid w:val="00DB46C4"/>
    <w:rsid w:val="00E41FFD"/>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09150F"/>
  </w:style>
  <w:style w:type="character" w:styleId="Refdecomentario">
    <w:name w:val="annotation reference"/>
    <w:basedOn w:val="Fuentedeprrafopredeter"/>
    <w:uiPriority w:val="99"/>
    <w:semiHidden/>
    <w:unhideWhenUsed/>
    <w:rsid w:val="00DB46C4"/>
    <w:rPr>
      <w:sz w:val="16"/>
      <w:szCs w:val="16"/>
    </w:rPr>
  </w:style>
  <w:style w:type="paragraph" w:styleId="Textocomentario">
    <w:name w:val="annotation text"/>
    <w:basedOn w:val="Normal"/>
    <w:link w:val="TextocomentarioCar"/>
    <w:uiPriority w:val="99"/>
    <w:unhideWhenUsed/>
    <w:rsid w:val="00DB46C4"/>
    <w:pPr>
      <w:spacing w:line="240" w:lineRule="auto"/>
    </w:pPr>
    <w:rPr>
      <w:sz w:val="20"/>
      <w:szCs w:val="20"/>
    </w:rPr>
  </w:style>
  <w:style w:type="character" w:customStyle="1" w:styleId="TextocomentarioCar">
    <w:name w:val="Texto comentario Car"/>
    <w:basedOn w:val="Fuentedeprrafopredeter"/>
    <w:link w:val="Textocomentario"/>
    <w:uiPriority w:val="99"/>
    <w:rsid w:val="00DB46C4"/>
    <w:rPr>
      <w:sz w:val="20"/>
      <w:szCs w:val="20"/>
    </w:rPr>
  </w:style>
  <w:style w:type="paragraph" w:styleId="Asuntodelcomentario">
    <w:name w:val="annotation subject"/>
    <w:basedOn w:val="Textocomentario"/>
    <w:next w:val="Textocomentario"/>
    <w:link w:val="AsuntodelcomentarioCar"/>
    <w:uiPriority w:val="99"/>
    <w:semiHidden/>
    <w:unhideWhenUsed/>
    <w:rsid w:val="00DB46C4"/>
    <w:rPr>
      <w:b/>
      <w:bCs/>
    </w:rPr>
  </w:style>
  <w:style w:type="character" w:customStyle="1" w:styleId="AsuntodelcomentarioCar">
    <w:name w:val="Asunto del comentario Car"/>
    <w:basedOn w:val="TextocomentarioCar"/>
    <w:link w:val="Asuntodelcomentario"/>
    <w:uiPriority w:val="99"/>
    <w:semiHidden/>
    <w:rsid w:val="00DB46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1607</Words>
  <Characters>8841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2025-07-08T21:17:00Z</dcterms:modified>
</cp:coreProperties>
</file>