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6E8DF86" w:rsidR="00CA59A2" w:rsidRPr="0026598E" w:rsidRDefault="00CA59A2" w:rsidP="00497E9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252BE" w:rsidRPr="001252BE">
        <w:rPr>
          <w:rFonts w:ascii="Arial Narrow" w:eastAsia="Times New Roman" w:hAnsi="Arial Narrow" w:cs="Times New Roman"/>
          <w:b/>
          <w:bCs/>
          <w:color w:val="000000"/>
          <w:kern w:val="0"/>
          <w:shd w:val="clear" w:color="auto" w:fill="FFFFFF"/>
          <w:lang w:eastAsia="es-PE"/>
          <w14:ligatures w14:val="none"/>
        </w:rPr>
        <w:t>2464-2025/CC1</w:t>
      </w:r>
    </w:p>
    <w:p w14:paraId="7E5DC22B" w14:textId="4035E203" w:rsidR="00CA59A2" w:rsidRPr="001252BE" w:rsidRDefault="00CA59A2" w:rsidP="00497E9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1252BE" w:rsidRPr="001252BE">
        <w:rPr>
          <w:rFonts w:ascii="Arial Narrow" w:eastAsia="Arial Narrow" w:hAnsi="Arial Narrow" w:cs="Arial Narrow"/>
          <w:b/>
          <w:color w:val="000000"/>
          <w:kern w:val="0"/>
          <w:lang w:eastAsia="es-PE"/>
          <w14:ligatures w14:val="none"/>
        </w:rPr>
        <w:t xml:space="preserve"/>
      </w:r>
      <w:r w:rsidRPr="001252BE">
        <w:rPr>
          <w:rFonts w:ascii="Arial Narrow" w:eastAsia="Arial Narrow" w:hAnsi="Arial Narrow" w:cs="Arial Narrow"/>
          <w:b/>
          <w:color w:val="000000"/>
          <w:kern w:val="0"/>
          <w:lang w:eastAsia="es-PE"/>
          <w14:ligatures w14:val="none"/>
        </w:rPr>
        <w:t xml:space="preserve"/>
      </w:r>
      <w:r w:rsidR="001252BE" w:rsidRPr="001252BE">
        <w:rPr>
          <w:rFonts w:ascii="Arial Narrow" w:eastAsia="Arial Narrow" w:hAnsi="Arial Narrow" w:cs="Arial Narrow"/>
          <w:b/>
          <w:color w:val="000000"/>
          <w:kern w:val="0"/>
          <w:lang w:eastAsia="es-PE"/>
          <w14:ligatures w14:val="none"/>
        </w:rPr>
        <w:t/>
      </w:r>
      <w:r w:rsidRPr="001252BE">
        <w:rPr>
          <w:rFonts w:ascii="Arial Narrow" w:eastAsia="Arial Narrow" w:hAnsi="Arial Narrow" w:cs="Arial Narrow"/>
          <w:b/>
          <w:color w:val="000000"/>
          <w:kern w:val="0"/>
          <w:lang w:eastAsia="es-PE"/>
          <w14:ligatures w14:val="none"/>
        </w:rPr>
        <w:t/>
      </w:r>
    </w:p>
    <w:p w14:paraId="6DEEEDFE" w14:textId="60CE6EDB" w:rsidR="00CA59A2" w:rsidRPr="0026598E" w:rsidRDefault="00CA59A2" w:rsidP="00497E9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252BE">
        <w:rPr>
          <w:rFonts w:ascii="Arial Narrow" w:eastAsia="Arial Narrow" w:hAnsi="Arial Narrow" w:cs="Arial Narrow"/>
          <w:b/>
          <w:color w:val="000000"/>
          <w:kern w:val="0"/>
          <w:lang w:eastAsia="es-PE"/>
          <w14:ligatures w14:val="none"/>
        </w:rPr>
        <w:t>DENUNCIADO</w:t>
      </w:r>
      <w:r w:rsidRPr="001252BE">
        <w:rPr>
          <w:rFonts w:ascii="Arial Narrow" w:eastAsia="Arial Narrow" w:hAnsi="Arial Narrow" w:cs="Arial Narrow"/>
          <w:b/>
          <w:color w:val="000000"/>
          <w:kern w:val="0"/>
          <w:lang w:eastAsia="es-PE"/>
          <w14:ligatures w14:val="none"/>
        </w:rPr>
        <w:tab/>
        <w:t>:</w:t>
      </w:r>
      <w:r w:rsidRPr="001252BE">
        <w:rPr>
          <w:rFonts w:ascii="Arial Narrow" w:eastAsia="Arial Narrow" w:hAnsi="Arial Narrow" w:cs="Arial Narrow"/>
          <w:b/>
          <w:color w:val="000000"/>
          <w:kern w:val="0"/>
          <w:lang w:eastAsia="es-PE"/>
          <w14:ligatures w14:val="none"/>
        </w:rPr>
        <w:tab/>
      </w:r>
      <w:r w:rsidR="001252BE" w:rsidRPr="001252BE">
        <w:rPr>
          <w:rFonts w:ascii="Arial Narrow" w:eastAsia="Arial Narrow" w:hAnsi="Arial Narrow" w:cs="Arial Narrow"/>
          <w:b/>
          <w:color w:val="000000"/>
          <w:kern w:val="0"/>
          <w:lang w:eastAsia="es-PE"/>
          <w14:ligatures w14:val="none"/>
        </w:rPr>
        <w:t xml:space="preserve">PACÍFICO COMPAÑÍA DE SEGUROS Y REASEGUROS S.A. </w:t>
      </w:r>
      <w:r w:rsidRPr="001252BE">
        <w:rPr>
          <w:rFonts w:ascii="Arial Narrow" w:eastAsia="Arial Narrow" w:hAnsi="Arial Narrow" w:cs="Arial Narrow"/>
          <w:b/>
          <w:color w:val="000000"/>
          <w:kern w:val="0"/>
          <w:lang w:eastAsia="es-PE"/>
          <w14:ligatures w14:val="none"/>
        </w:rPr>
        <w:t>(</w:t>
      </w:r>
      <w:r w:rsidR="001252BE" w:rsidRPr="001252BE">
        <w:rPr>
          <w:rFonts w:ascii="Arial Narrow" w:eastAsia="Arial Narrow" w:hAnsi="Arial Narrow" w:cs="Arial Narrow"/>
          <w:b/>
          <w:color w:val="000000"/>
          <w:kern w:val="0"/>
          <w:lang w:eastAsia="es-PE"/>
          <w14:ligatures w14:val="none"/>
        </w:rPr>
        <w:t>PACÍFICO</w:t>
      </w:r>
      <w:r w:rsidRPr="001252BE">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497E9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C530EA" w:rsidRDefault="00CA59A2" w:rsidP="00497E9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530EA">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497E9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530EA">
        <w:rPr>
          <w:rFonts w:ascii="Arial Narrow" w:eastAsia="Arial Narrow" w:hAnsi="Arial Narrow" w:cs="Arial Narrow"/>
          <w:b/>
          <w:color w:val="000000"/>
          <w:kern w:val="0"/>
          <w:lang w:eastAsia="es-PE"/>
          <w14:ligatures w14:val="none"/>
        </w:rPr>
        <w:t xml:space="preserve">RESOLUCIÓN </w:t>
      </w:r>
      <w:r w:rsidRPr="00C530EA">
        <w:rPr>
          <w:rFonts w:ascii="Arial Narrow" w:eastAsia="Arial Narrow" w:hAnsi="Arial Narrow" w:cs="Arial Narrow"/>
          <w:b/>
          <w:color w:val="000000"/>
          <w:kern w:val="0"/>
          <w:lang w:eastAsia="es-PE"/>
          <w14:ligatures w14:val="none"/>
        </w:rPr>
        <w:tab/>
        <w:t>:</w:t>
      </w:r>
      <w:r w:rsidRPr="00C530EA">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497E9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A0E02E8" w:rsidR="00CA59A2" w:rsidRPr="0026598E" w:rsidRDefault="00CA59A2" w:rsidP="00497E9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DA69CD">
        <w:rPr>
          <w:rFonts w:ascii="Arial Narrow" w:eastAsia="Times New Roman" w:hAnsi="Arial Narrow" w:cs="Times New Roman"/>
          <w:color w:val="000000"/>
          <w:kern w:val="0"/>
          <w:shd w:val="clear" w:color="auto" w:fill="FFFFFF"/>
          <w:lang w:eastAsia="es-PE"/>
          <w14:ligatures w14:val="none"/>
        </w:rPr>
        <w:t xml:space="preserve">, </w:t>
      </w:r>
      <w:r w:rsidR="00FB2FB8">
        <w:rPr>
          <w:rFonts w:ascii="Arial Narrow" w:eastAsia="Times New Roman" w:hAnsi="Arial Narrow" w:cs="Times New Roman"/>
          <w:color w:val="000000"/>
          <w:kern w:val="0"/>
          <w:shd w:val="clear" w:color="auto" w:fill="FFFFFF"/>
          <w:lang w:eastAsia="es-PE"/>
          <w14:ligatures w14:val="none"/>
        </w:rPr>
        <w:t>7</w:t>
      </w:r>
      <w:r w:rsidRPr="00DA69CD">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DA69CD" w:rsidRPr="00DA69CD">
        <w:rPr>
          <w:rFonts w:ascii="Arial Narrow" w:eastAsia="Times New Roman" w:hAnsi="Arial Narrow" w:cs="Times New Roman"/>
          <w:color w:val="000000"/>
          <w:kern w:val="0"/>
          <w:shd w:val="clear" w:color="auto" w:fill="FFFFFF"/>
          <w:lang w:eastAsia="es-PE"/>
          <w14:ligatures w14:val="none"/>
        </w:rPr>
        <w:t xml:space="preserve">noviembre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497E9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497E9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497E93">
      <w:pPr>
        <w:spacing w:after="0" w:line="240" w:lineRule="auto"/>
        <w:jc w:val="both"/>
        <w:rPr>
          <w:rFonts w:ascii="Arial Narrow" w:eastAsia="Times New Roman" w:hAnsi="Arial Narrow" w:cs="Times New Roman"/>
          <w:color w:val="000000"/>
          <w:kern w:val="0"/>
          <w:lang w:eastAsia="es-PE"/>
          <w14:ligatures w14:val="none"/>
        </w:rPr>
      </w:pPr>
    </w:p>
    <w:p w14:paraId="60B5D5B0" w14:textId="284BF646" w:rsidR="00CA59A2" w:rsidRPr="0004581D" w:rsidRDefault="00CA59A2" w:rsidP="00497E9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28 de agosto de 2025, complementado con el escrito del 29 de agosto de 2025 y 8 de setiembre de 2025, subsanada mediante escrito del 28 de octubre de 2025, el señor [APELLIDO] denunció a Pacífico por presuntas infracciones a la Ley 29571, Código de Protección y Defensa del Consumidor (en adelante, Código), señalando lo siguiente:</w:t>
      </w:r>
      <w:r w:rsidRPr="001252BE">
        <w:rPr>
          <w:rFonts w:ascii="Arial Narrow" w:eastAsia="Times New Roman" w:hAnsi="Arial Narrow" w:cs="Arial"/>
          <w:color w:val="000000"/>
          <w:kern w:val="0"/>
          <w:lang w:val="es-ES" w:eastAsia="es-ES"/>
          <w14:ligatures w14:val="none"/>
        </w:rPr>
        <w:t xml:space="preserve"/>
      </w:r>
      <w:r w:rsidR="001252BE" w:rsidRPr="001252BE">
        <w:rPr>
          <w:rFonts w:ascii="Arial Narrow" w:eastAsia="Times New Roman" w:hAnsi="Arial Narrow" w:cs="Arial"/>
          <w:color w:val="000000"/>
          <w:kern w:val="0"/>
          <w:lang w:val="es-ES" w:eastAsia="es-ES"/>
          <w14:ligatures w14:val="none"/>
        </w:rPr>
        <w:t/>
      </w:r>
      <w:r w:rsidR="001252BE">
        <w:rPr>
          <w:rFonts w:ascii="Arial Narrow" w:eastAsia="Times New Roman" w:hAnsi="Arial Narrow" w:cs="Arial"/>
          <w:color w:val="000000"/>
          <w:kern w:val="0"/>
          <w:lang w:val="es-ES" w:eastAsia="es-ES"/>
          <w14:ligatures w14:val="none"/>
        </w:rPr>
        <w:t xml:space="preserve"/>
      </w:r>
      <w:r w:rsidR="001252BE" w:rsidRPr="001252BE">
        <w:rPr>
          <w:rFonts w:ascii="Arial Narrow" w:eastAsia="Times New Roman" w:hAnsi="Arial Narrow" w:cs="Arial"/>
          <w:color w:val="000000"/>
          <w:kern w:val="0"/>
          <w:lang w:val="es-ES" w:eastAsia="es-ES"/>
          <w14:ligatures w14:val="none"/>
        </w:rPr>
        <w:t/>
      </w:r>
      <w:r w:rsidRPr="001252BE">
        <w:rPr>
          <w:rFonts w:ascii="Arial Narrow" w:eastAsia="Times New Roman" w:hAnsi="Arial Narrow" w:cs="Times New Roman"/>
          <w:color w:val="000000"/>
          <w:kern w:val="0"/>
          <w:vertAlign w:val="superscript"/>
          <w:lang w:val="es-ES" w:eastAsia="es-ES"/>
          <w14:ligatures w14:val="none"/>
        </w:rPr>
        <w:footnoteReference w:id="1"/>
      </w:r>
      <w:r w:rsidR="00996DC2" w:rsidRPr="001252BE">
        <w:rPr>
          <w:rFonts w:ascii="Arial Narrow" w:eastAsia="Times New Roman" w:hAnsi="Arial Narrow" w:cs="Arial"/>
          <w:color w:val="000000"/>
          <w:kern w:val="0"/>
          <w:lang w:val="es-ES" w:eastAsia="es-ES"/>
          <w14:ligatures w14:val="none"/>
        </w:rPr>
        <w:t xml:space="preserve"/>
      </w:r>
      <w:r w:rsidR="001252BE" w:rsidRPr="001252BE">
        <w:rPr>
          <w:rFonts w:ascii="Arial Narrow" w:eastAsia="Times New Roman" w:hAnsi="Arial Narrow" w:cs="Arial"/>
          <w:color w:val="000000"/>
          <w:kern w:val="0"/>
          <w:lang w:val="es-ES" w:eastAsia="es-ES"/>
          <w14:ligatures w14:val="none"/>
        </w:rPr>
        <w:t/>
      </w:r>
      <w:r w:rsidR="00996DC2" w:rsidRPr="001252BE">
        <w:rPr>
          <w:rFonts w:ascii="Arial Narrow" w:eastAsia="Times New Roman" w:hAnsi="Arial Narrow" w:cs="Arial"/>
          <w:color w:val="000000"/>
          <w:kern w:val="0"/>
          <w:lang w:val="es-ES" w:eastAsia="es-ES"/>
          <w14:ligatures w14:val="none"/>
        </w:rPr>
        <w:t xml:space="preserve"/>
      </w:r>
      <w:r w:rsidR="001252BE" w:rsidRPr="001252BE">
        <w:rPr>
          <w:rFonts w:ascii="Arial Narrow" w:eastAsia="Times New Roman" w:hAnsi="Arial Narrow" w:cs="Arial"/>
          <w:color w:val="000000"/>
          <w:kern w:val="0"/>
          <w:lang w:val="es-ES" w:eastAsia="es-ES"/>
          <w14:ligatures w14:val="none"/>
        </w:rPr>
        <w:t/>
      </w:r>
      <w:r w:rsidR="00996DC2" w:rsidRPr="001252BE">
        <w:rPr>
          <w:rFonts w:ascii="Arial Narrow" w:eastAsia="Times New Roman" w:hAnsi="Arial Narrow" w:cs="Arial"/>
          <w:color w:val="000000"/>
          <w:kern w:val="0"/>
          <w:lang w:val="es-ES" w:eastAsia="es-ES"/>
          <w14:ligatures w14:val="none"/>
        </w:rPr>
        <w:t xml:space="preserve"/>
      </w:r>
      <w:r w:rsidR="00996DC2" w:rsidRPr="001252BE">
        <w:rPr>
          <w:rFonts w:ascii="Arial Narrow" w:eastAsia="Calibri" w:hAnsi="Arial Narrow" w:cs="Arial"/>
          <w:kern w:val="0"/>
          <w14:ligatures w14:val="none"/>
        </w:rPr>
        <w:t/>
      </w:r>
      <w:r w:rsidRPr="001252BE">
        <w:rPr>
          <w:rFonts w:ascii="Arial Narrow" w:eastAsia="Calibri" w:hAnsi="Arial Narrow" w:cs="Arial"/>
          <w:kern w:val="0"/>
          <w14:ligatures w14:val="none"/>
        </w:rPr>
        <w:t xml:space="preserve"/>
      </w:r>
      <w:r w:rsidR="001252BE" w:rsidRPr="001252BE">
        <w:rPr>
          <w:rFonts w:ascii="Arial Narrow" w:eastAsia="Calibri" w:hAnsi="Arial Narrow" w:cs="Arial"/>
          <w:kern w:val="0"/>
          <w14:ligatures w14:val="none"/>
        </w:rPr>
        <w:t/>
      </w:r>
      <w:r w:rsidRPr="001252BE">
        <w:rPr>
          <w:rFonts w:ascii="Arial Narrow" w:eastAsia="Calibri" w:hAnsi="Arial Narrow" w:cs="Arial"/>
          <w:kern w:val="0"/>
          <w14:ligatures w14:val="none"/>
        </w:rPr>
        <w:t xml:space="preserve"/>
      </w:r>
      <w:proofErr w:type="spellStart"/>
      <w:r w:rsidR="001252BE" w:rsidRPr="001252BE">
        <w:rPr>
          <w:rFonts w:ascii="Arial Narrow" w:eastAsia="Calibri" w:hAnsi="Arial Narrow" w:cs="Arial"/>
          <w:kern w:val="0"/>
          <w14:ligatures w14:val="none"/>
        </w:rPr>
        <w:t/>
      </w:r>
      <w:proofErr w:type="spellEnd"/>
      <w:r w:rsidR="001252BE" w:rsidRPr="001252BE">
        <w:rPr>
          <w:rFonts w:ascii="Arial Narrow" w:eastAsia="Calibri" w:hAnsi="Arial Narrow" w:cs="Arial"/>
          <w:kern w:val="0"/>
          <w14:ligatures w14:val="none"/>
        </w:rPr>
        <w:t xml:space="preserve"/>
      </w:r>
      <w:r w:rsidRPr="001252BE">
        <w:rPr>
          <w:rFonts w:ascii="Arial Narrow" w:eastAsia="Calibri" w:hAnsi="Arial Narrow" w:cs="Arial"/>
          <w:kern w:val="0"/>
          <w14:ligatures w14:val="none"/>
        </w:rPr>
        <w:t/>
      </w:r>
      <w:r w:rsidRPr="001252BE">
        <w:rPr>
          <w:rFonts w:ascii="Arial Narrow" w:eastAsia="Times New Roman" w:hAnsi="Arial Narrow" w:cs="Arial"/>
          <w:color w:val="000000"/>
          <w:kern w:val="0"/>
          <w:lang w:val="es-ES" w:eastAsia="es-ES"/>
          <w14:ligatures w14:val="none"/>
        </w:rPr>
        <w:t xml:space="preserve"/>
      </w:r>
      <w:r w:rsidR="001252BE" w:rsidRPr="001252B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04581D">
        <w:rPr>
          <w:rFonts w:ascii="Arial Narrow" w:eastAsia="Times New Roman" w:hAnsi="Arial Narrow" w:cs="Arial"/>
          <w:bCs/>
          <w:color w:val="000000"/>
          <w:kern w:val="0"/>
          <w:lang w:val="es-ES" w:eastAsia="es-ES"/>
          <w14:ligatures w14:val="none"/>
        </w:rPr>
        <w:t/>
      </w:r>
    </w:p>
    <w:p w14:paraId="3AD3B7C6" w14:textId="77777777" w:rsidR="00CA59A2" w:rsidRPr="0004581D" w:rsidRDefault="00CA59A2" w:rsidP="00497E9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6670849" w14:textId="3233A100" w:rsidR="00946E9F" w:rsidRPr="0004581D" w:rsidRDefault="00946E9F" w:rsidP="00497E9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4581D">
        <w:rPr>
          <w:rFonts w:ascii="Arial Narrow" w:eastAsia="Times New Roman" w:hAnsi="Arial Narrow" w:cs="Arial"/>
          <w:color w:val="000000"/>
          <w:kern w:val="0"/>
          <w:lang w:eastAsia="es-ES"/>
          <w14:ligatures w14:val="none"/>
        </w:rPr>
        <w:t>Con anterioridad al 24 de octubre de 2024, laboró para Naviera Transoceánica S.A.</w:t>
      </w:r>
      <w:r w:rsidR="00654CBF" w:rsidRPr="0004581D">
        <w:rPr>
          <w:rFonts w:ascii="Arial Narrow" w:eastAsia="Times New Roman" w:hAnsi="Arial Narrow" w:cs="Arial"/>
          <w:color w:val="000000"/>
          <w:kern w:val="0"/>
          <w:lang w:eastAsia="es-ES"/>
          <w14:ligatures w14:val="none"/>
        </w:rPr>
        <w:t xml:space="preserve"> (en adelante, su empleador)</w:t>
      </w:r>
      <w:r w:rsidRPr="0004581D">
        <w:rPr>
          <w:rFonts w:ascii="Arial Narrow" w:eastAsia="Times New Roman" w:hAnsi="Arial Narrow" w:cs="Arial"/>
          <w:color w:val="000000"/>
          <w:kern w:val="0"/>
          <w:lang w:eastAsia="es-ES"/>
          <w14:ligatures w14:val="none"/>
        </w:rPr>
        <w:t xml:space="preserve"> y estuvo asegurado en el Seguro Vida Ley – Póliza 60101 (en adelante, “Seguro </w:t>
      </w:r>
      <w:r w:rsidR="003D2D2D" w:rsidRPr="0004581D">
        <w:rPr>
          <w:rFonts w:ascii="Arial Narrow" w:eastAsia="Times New Roman" w:hAnsi="Arial Narrow" w:cs="Arial"/>
          <w:color w:val="000000"/>
          <w:kern w:val="0"/>
          <w:lang w:eastAsia="es-ES"/>
          <w14:ligatures w14:val="none"/>
        </w:rPr>
        <w:t xml:space="preserve">de </w:t>
      </w:r>
      <w:r w:rsidRPr="0004581D">
        <w:rPr>
          <w:rFonts w:ascii="Arial Narrow" w:eastAsia="Times New Roman" w:hAnsi="Arial Narrow" w:cs="Arial"/>
          <w:color w:val="000000"/>
          <w:kern w:val="0"/>
          <w:lang w:eastAsia="es-ES"/>
          <w14:ligatures w14:val="none"/>
        </w:rPr>
        <w:t>Vida Ley”), contratado por su empleador con Pacífico.</w:t>
      </w:r>
    </w:p>
    <w:p w14:paraId="29B5AF97" w14:textId="77777777" w:rsidR="00946E9F" w:rsidRPr="0004581D" w:rsidRDefault="00946E9F" w:rsidP="00497E9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A1DE9E1" w14:textId="7FBD29E2" w:rsidR="00946E9F" w:rsidRPr="0004581D" w:rsidRDefault="00654CBF" w:rsidP="00497E9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581D">
        <w:rPr>
          <w:rFonts w:ascii="Arial Narrow" w:eastAsia="Times New Roman" w:hAnsi="Arial Narrow" w:cs="Arial"/>
          <w:color w:val="000000"/>
          <w:kern w:val="0"/>
          <w:lang w:eastAsia="es-ES"/>
          <w14:ligatures w14:val="none"/>
        </w:rPr>
        <w:t xml:space="preserve">El </w:t>
      </w:r>
      <w:r w:rsidR="00946E9F" w:rsidRPr="0004581D">
        <w:rPr>
          <w:rFonts w:ascii="Arial Narrow" w:eastAsia="Times New Roman" w:hAnsi="Arial Narrow" w:cs="Arial"/>
          <w:color w:val="000000"/>
          <w:kern w:val="0"/>
          <w:lang w:eastAsia="es-ES"/>
          <w14:ligatures w14:val="none"/>
        </w:rPr>
        <w:t xml:space="preserve">24 de octubre de 2024, </w:t>
      </w:r>
      <w:r w:rsidR="00471C37" w:rsidRPr="0004581D">
        <w:rPr>
          <w:rFonts w:ascii="Arial Narrow" w:eastAsia="Times New Roman" w:hAnsi="Arial Narrow" w:cs="Arial"/>
          <w:color w:val="000000"/>
          <w:kern w:val="0"/>
          <w:lang w:eastAsia="es-ES"/>
          <w14:ligatures w14:val="none"/>
        </w:rPr>
        <w:t xml:space="preserve">su empleador </w:t>
      </w:r>
      <w:r w:rsidR="00946E9F" w:rsidRPr="0004581D">
        <w:rPr>
          <w:rFonts w:ascii="Arial Narrow" w:eastAsia="Times New Roman" w:hAnsi="Arial Narrow" w:cs="Arial"/>
          <w:color w:val="000000"/>
          <w:kern w:val="0"/>
          <w:lang w:eastAsia="es-ES"/>
          <w14:ligatures w14:val="none"/>
        </w:rPr>
        <w:t xml:space="preserve">le remitió una carta informando que, </w:t>
      </w:r>
      <w:r w:rsidR="00471C37" w:rsidRPr="0004581D">
        <w:rPr>
          <w:rFonts w:ascii="Arial Narrow" w:eastAsia="Times New Roman" w:hAnsi="Arial Narrow" w:cs="Arial"/>
          <w:color w:val="000000"/>
          <w:kern w:val="0"/>
          <w:lang w:eastAsia="es-ES"/>
          <w14:ligatures w14:val="none"/>
        </w:rPr>
        <w:t>al haber</w:t>
      </w:r>
      <w:r w:rsidR="00946E9F" w:rsidRPr="0004581D">
        <w:rPr>
          <w:rFonts w:ascii="Arial Narrow" w:eastAsia="Times New Roman" w:hAnsi="Arial Narrow" w:cs="Arial"/>
          <w:color w:val="000000"/>
          <w:kern w:val="0"/>
          <w:lang w:eastAsia="es-ES"/>
          <w14:ligatures w14:val="none"/>
        </w:rPr>
        <w:t xml:space="preserve"> cumpli</w:t>
      </w:r>
      <w:r w:rsidR="00471C37" w:rsidRPr="0004581D">
        <w:rPr>
          <w:rFonts w:ascii="Arial Narrow" w:eastAsia="Times New Roman" w:hAnsi="Arial Narrow" w:cs="Arial"/>
          <w:color w:val="000000"/>
          <w:kern w:val="0"/>
          <w:lang w:eastAsia="es-ES"/>
          <w14:ligatures w14:val="none"/>
        </w:rPr>
        <w:t>do</w:t>
      </w:r>
      <w:r w:rsidR="00946E9F" w:rsidRPr="0004581D">
        <w:rPr>
          <w:rFonts w:ascii="Arial Narrow" w:eastAsia="Times New Roman" w:hAnsi="Arial Narrow" w:cs="Arial"/>
          <w:color w:val="000000"/>
          <w:kern w:val="0"/>
          <w:lang w:eastAsia="es-ES"/>
          <w14:ligatures w14:val="none"/>
        </w:rPr>
        <w:t xml:space="preserve"> 70 </w:t>
      </w:r>
      <w:r w:rsidR="003C5937" w:rsidRPr="0004581D">
        <w:rPr>
          <w:rFonts w:ascii="Arial Narrow" w:eastAsia="Times New Roman" w:hAnsi="Arial Narrow" w:cs="Arial"/>
          <w:color w:val="000000"/>
          <w:kern w:val="0"/>
          <w:lang w:eastAsia="es-ES"/>
          <w14:ligatures w14:val="none"/>
        </w:rPr>
        <w:t>años</w:t>
      </w:r>
      <w:r w:rsidR="00946E9F" w:rsidRPr="0004581D">
        <w:rPr>
          <w:rFonts w:ascii="Arial Narrow" w:eastAsia="Times New Roman" w:hAnsi="Arial Narrow" w:cs="Arial"/>
          <w:color w:val="000000"/>
          <w:kern w:val="0"/>
          <w:lang w:eastAsia="es-ES"/>
          <w14:ligatures w14:val="none"/>
        </w:rPr>
        <w:t xml:space="preserve">, se procedía con su cese laboral por jubilación obligatoria y automática; dicha comunicación no incluyó información sobre la posibilidad de continuar pagando el </w:t>
      </w:r>
      <w:r w:rsidR="003D2D2D" w:rsidRPr="0004581D">
        <w:rPr>
          <w:rFonts w:ascii="Arial Narrow" w:eastAsia="Times New Roman" w:hAnsi="Arial Narrow" w:cs="Arial"/>
          <w:color w:val="000000"/>
          <w:kern w:val="0"/>
          <w:lang w:eastAsia="es-ES"/>
          <w14:ligatures w14:val="none"/>
        </w:rPr>
        <w:t xml:space="preserve">Seguro de Vida Ley </w:t>
      </w:r>
      <w:r w:rsidR="00946E9F" w:rsidRPr="0004581D">
        <w:rPr>
          <w:rFonts w:ascii="Arial Narrow" w:eastAsia="Times New Roman" w:hAnsi="Arial Narrow" w:cs="Arial"/>
          <w:color w:val="000000"/>
          <w:kern w:val="0"/>
          <w:lang w:eastAsia="es-ES"/>
          <w14:ligatures w14:val="none"/>
        </w:rPr>
        <w:t>de manera individual.</w:t>
      </w:r>
    </w:p>
    <w:p w14:paraId="6CAECF27" w14:textId="77777777" w:rsidR="00946E9F" w:rsidRPr="0004581D" w:rsidRDefault="00946E9F" w:rsidP="00497E93">
      <w:pPr>
        <w:spacing w:after="0" w:line="240" w:lineRule="auto"/>
        <w:jc w:val="both"/>
        <w:rPr>
          <w:rFonts w:ascii="Arial Narrow" w:eastAsia="Times New Roman" w:hAnsi="Arial Narrow" w:cs="Arial"/>
          <w:color w:val="000000"/>
          <w:kern w:val="0"/>
          <w:lang w:eastAsia="es-ES"/>
          <w14:ligatures w14:val="none"/>
        </w:rPr>
      </w:pPr>
    </w:p>
    <w:p w14:paraId="094DF8CB" w14:textId="70E6AD23" w:rsidR="00946E9F" w:rsidRPr="00165F64" w:rsidRDefault="003F25AD" w:rsidP="00497E9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581D">
        <w:rPr>
          <w:rFonts w:ascii="Arial Narrow" w:eastAsia="Times New Roman" w:hAnsi="Arial Narrow" w:cs="Arial"/>
          <w:color w:val="000000"/>
          <w:kern w:val="0"/>
          <w:lang w:eastAsia="es-ES"/>
          <w14:ligatures w14:val="none"/>
        </w:rPr>
        <w:t>Asimismo</w:t>
      </w:r>
      <w:r w:rsidR="00946E9F" w:rsidRPr="0004581D">
        <w:rPr>
          <w:rFonts w:ascii="Arial Narrow" w:eastAsia="Times New Roman" w:hAnsi="Arial Narrow" w:cs="Arial"/>
          <w:color w:val="000000"/>
          <w:kern w:val="0"/>
          <w:lang w:eastAsia="es-ES"/>
          <w14:ligatures w14:val="none"/>
        </w:rPr>
        <w:t xml:space="preserve">, no recibió de Pacífico comunicación alguna informándole sobre la posibilidad de mantener el </w:t>
      </w:r>
      <w:r w:rsidR="003D2D2D" w:rsidRPr="0004581D">
        <w:rPr>
          <w:rFonts w:ascii="Arial Narrow" w:eastAsia="Times New Roman" w:hAnsi="Arial Narrow" w:cs="Arial"/>
          <w:color w:val="000000"/>
          <w:kern w:val="0"/>
          <w:lang w:eastAsia="es-ES"/>
          <w14:ligatures w14:val="none"/>
        </w:rPr>
        <w:t xml:space="preserve">Seguro de Vida Ley </w:t>
      </w:r>
      <w:r w:rsidR="00946E9F" w:rsidRPr="0004581D">
        <w:rPr>
          <w:rFonts w:ascii="Arial Narrow" w:eastAsia="Times New Roman" w:hAnsi="Arial Narrow" w:cs="Arial"/>
          <w:color w:val="000000"/>
          <w:kern w:val="0"/>
          <w:lang w:eastAsia="es-ES"/>
          <w14:ligatures w14:val="none"/>
        </w:rPr>
        <w:t xml:space="preserve">de </w:t>
      </w:r>
      <w:r w:rsidR="00946E9F" w:rsidRPr="00165F64">
        <w:rPr>
          <w:rFonts w:ascii="Arial Narrow" w:eastAsia="Times New Roman" w:hAnsi="Arial Narrow" w:cs="Arial"/>
          <w:color w:val="000000"/>
          <w:kern w:val="0"/>
          <w:lang w:eastAsia="es-ES"/>
          <w14:ligatures w14:val="none"/>
        </w:rPr>
        <w:t xml:space="preserve">forma individual luego del cese, por ningún medio. En ese periodo, no conocía que su empleador había contratado a su favor el </w:t>
      </w:r>
      <w:r w:rsidR="003D2D2D" w:rsidRPr="00165F64">
        <w:rPr>
          <w:rFonts w:ascii="Arial Narrow" w:eastAsia="Times New Roman" w:hAnsi="Arial Narrow" w:cs="Arial"/>
          <w:color w:val="000000"/>
          <w:kern w:val="0"/>
          <w:lang w:eastAsia="es-ES"/>
          <w14:ligatures w14:val="none"/>
        </w:rPr>
        <w:t xml:space="preserve">Seguro de Vida Ley </w:t>
      </w:r>
      <w:r w:rsidR="00946E9F" w:rsidRPr="00165F64">
        <w:rPr>
          <w:rFonts w:ascii="Arial Narrow" w:eastAsia="Times New Roman" w:hAnsi="Arial Narrow" w:cs="Arial"/>
          <w:color w:val="000000"/>
          <w:kern w:val="0"/>
          <w:lang w:eastAsia="es-ES"/>
          <w14:ligatures w14:val="none"/>
        </w:rPr>
        <w:t>– Póliza 60101 y tomó conocimiento de dicho seguro y de la posibilidad de continuidad a través de videos en redes sociales.</w:t>
      </w:r>
      <w:r w:rsidR="003D2D2D" w:rsidRPr="00165F64">
        <w:rPr>
          <w:rFonts w:ascii="Arial Narrow" w:eastAsia="Times New Roman" w:hAnsi="Arial Narrow" w:cs="Arial"/>
          <w:color w:val="000000"/>
          <w:kern w:val="0"/>
          <w:lang w:eastAsia="es-ES"/>
          <w14:ligatures w14:val="none"/>
        </w:rPr>
        <w:t xml:space="preserve"> </w:t>
      </w:r>
    </w:p>
    <w:p w14:paraId="0F4E2D56" w14:textId="77777777" w:rsidR="00946E9F" w:rsidRPr="00165F64" w:rsidRDefault="00946E9F" w:rsidP="00497E9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52DE873" w14:textId="288B611C" w:rsidR="00946E9F" w:rsidRPr="00165F64" w:rsidRDefault="00CB406B" w:rsidP="00497E9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65F64">
        <w:rPr>
          <w:rFonts w:ascii="Arial Narrow" w:eastAsia="Times New Roman" w:hAnsi="Arial Narrow" w:cs="Arial"/>
          <w:color w:val="000000"/>
          <w:kern w:val="0"/>
          <w:lang w:eastAsia="es-ES"/>
          <w14:ligatures w14:val="none"/>
        </w:rPr>
        <w:t xml:space="preserve">El </w:t>
      </w:r>
      <w:r w:rsidR="00946E9F" w:rsidRPr="00165F64">
        <w:rPr>
          <w:rFonts w:ascii="Arial Narrow" w:eastAsia="Times New Roman" w:hAnsi="Arial Narrow" w:cs="Arial"/>
          <w:color w:val="000000"/>
          <w:kern w:val="0"/>
          <w:lang w:eastAsia="es-ES"/>
          <w14:ligatures w14:val="none"/>
        </w:rPr>
        <w:t xml:space="preserve">22 de agosto de 2025, presentó ante Pacífico la Solicitud de Reclamo 000/3360/2025 solicitando la continuidad de la vigencia del </w:t>
      </w:r>
      <w:r w:rsidR="003D2D2D" w:rsidRPr="00165F64">
        <w:rPr>
          <w:rFonts w:ascii="Arial Narrow" w:eastAsia="Times New Roman" w:hAnsi="Arial Narrow" w:cs="Arial"/>
          <w:color w:val="000000"/>
          <w:kern w:val="0"/>
          <w:lang w:eastAsia="es-ES"/>
          <w14:ligatures w14:val="none"/>
        </w:rPr>
        <w:t>Seguro de Vida Ley</w:t>
      </w:r>
      <w:r w:rsidR="00946E9F" w:rsidRPr="00165F64">
        <w:rPr>
          <w:rFonts w:ascii="Arial Narrow" w:eastAsia="Times New Roman" w:hAnsi="Arial Narrow" w:cs="Arial"/>
          <w:color w:val="000000"/>
          <w:kern w:val="0"/>
          <w:lang w:eastAsia="es-ES"/>
          <w14:ligatures w14:val="none"/>
        </w:rPr>
        <w:t xml:space="preserve">. A esa fecha, se encontraba diagnosticado con cáncer de próstata y contaba con acreditación de discapacidad emitida por el </w:t>
      </w:r>
      <w:r w:rsidR="003D2D2D" w:rsidRPr="00165F64">
        <w:rPr>
          <w:rFonts w:ascii="Arial Narrow" w:eastAsia="Times New Roman" w:hAnsi="Arial Narrow" w:cs="Arial"/>
          <w:color w:val="000000"/>
          <w:kern w:val="0"/>
          <w:lang w:eastAsia="es-ES"/>
          <w14:ligatures w14:val="none"/>
        </w:rPr>
        <w:t>Consejo Nacional para la Integración de la Persona con Discapacidad</w:t>
      </w:r>
      <w:r w:rsidR="00946E9F" w:rsidRPr="00165F64">
        <w:rPr>
          <w:rFonts w:ascii="Arial Narrow" w:eastAsia="Times New Roman" w:hAnsi="Arial Narrow" w:cs="Arial"/>
          <w:color w:val="000000"/>
          <w:kern w:val="0"/>
          <w:lang w:eastAsia="es-ES"/>
          <w14:ligatures w14:val="none"/>
        </w:rPr>
        <w:t>.</w:t>
      </w:r>
      <w:r w:rsidR="003D2D2D" w:rsidRPr="00165F64">
        <w:rPr>
          <w:rFonts w:ascii="Arial Narrow" w:eastAsia="Times New Roman" w:hAnsi="Arial Narrow" w:cs="Arial"/>
          <w:color w:val="000000"/>
          <w:kern w:val="0"/>
          <w:lang w:eastAsia="es-ES"/>
          <w14:ligatures w14:val="none"/>
        </w:rPr>
        <w:t xml:space="preserve"> </w:t>
      </w:r>
    </w:p>
    <w:p w14:paraId="0D3B6410" w14:textId="77777777" w:rsidR="00946E9F" w:rsidRPr="00165F64" w:rsidRDefault="00946E9F" w:rsidP="00497E9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555800C" w:rsidR="00CA59A2" w:rsidRPr="00165F64" w:rsidRDefault="003D2D2D" w:rsidP="00497E93">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165F64">
        <w:rPr>
          <w:rFonts w:ascii="Arial Narrow" w:eastAsia="Times New Roman" w:hAnsi="Arial Narrow" w:cs="Arial"/>
          <w:color w:val="000000"/>
          <w:kern w:val="0"/>
          <w:lang w:eastAsia="es-ES"/>
          <w14:ligatures w14:val="none"/>
        </w:rPr>
        <w:t xml:space="preserve">El </w:t>
      </w:r>
      <w:r w:rsidR="00946E9F" w:rsidRPr="00165F64">
        <w:rPr>
          <w:rFonts w:ascii="Arial Narrow" w:eastAsia="Times New Roman" w:hAnsi="Arial Narrow" w:cs="Arial"/>
          <w:color w:val="000000"/>
          <w:kern w:val="0"/>
          <w:lang w:eastAsia="es-ES"/>
          <w14:ligatures w14:val="none"/>
        </w:rPr>
        <w:t xml:space="preserve">26 de agosto de 2025, Pacífico le comunicó que el plazo máximo para solicitar la continuidad del </w:t>
      </w:r>
      <w:r w:rsidR="000548B0" w:rsidRPr="00165F64">
        <w:rPr>
          <w:rFonts w:ascii="Arial Narrow" w:eastAsia="Times New Roman" w:hAnsi="Arial Narrow" w:cs="Arial"/>
          <w:color w:val="000000"/>
          <w:kern w:val="0"/>
          <w:lang w:eastAsia="es-ES"/>
          <w14:ligatures w14:val="none"/>
        </w:rPr>
        <w:t xml:space="preserve">Seguro de Vida Ley </w:t>
      </w:r>
      <w:r w:rsidR="00946E9F" w:rsidRPr="00165F64">
        <w:rPr>
          <w:rFonts w:ascii="Arial Narrow" w:eastAsia="Times New Roman" w:hAnsi="Arial Narrow" w:cs="Arial"/>
          <w:color w:val="000000"/>
          <w:kern w:val="0"/>
          <w:lang w:eastAsia="es-ES"/>
          <w14:ligatures w14:val="none"/>
        </w:rPr>
        <w:t xml:space="preserve">era de sesenta días calendario contados desde el cese laboral, por lo que no era posible mantener vigente ni reactivar el </w:t>
      </w:r>
      <w:r w:rsidR="000548B0" w:rsidRPr="00165F64">
        <w:rPr>
          <w:rFonts w:ascii="Arial Narrow" w:eastAsia="Times New Roman" w:hAnsi="Arial Narrow" w:cs="Arial"/>
          <w:color w:val="000000"/>
          <w:kern w:val="0"/>
          <w:lang w:eastAsia="es-ES"/>
          <w14:ligatures w14:val="none"/>
        </w:rPr>
        <w:t>Seguro de Vida Ley</w:t>
      </w:r>
      <w:r w:rsidR="00946E9F" w:rsidRPr="00165F64">
        <w:rPr>
          <w:rFonts w:ascii="Arial Narrow" w:eastAsia="Times New Roman" w:hAnsi="Arial Narrow" w:cs="Arial"/>
          <w:color w:val="000000"/>
          <w:kern w:val="0"/>
          <w:lang w:eastAsia="es-ES"/>
          <w14:ligatures w14:val="none"/>
        </w:rPr>
        <w:t>.</w:t>
      </w:r>
      <w:r w:rsidR="000548B0" w:rsidRPr="00165F64">
        <w:rPr>
          <w:rFonts w:ascii="Arial Narrow" w:eastAsia="Times New Roman" w:hAnsi="Arial Narrow" w:cs="Arial"/>
          <w:color w:val="000000"/>
          <w:kern w:val="0"/>
          <w:lang w:eastAsia="es-ES"/>
          <w14:ligatures w14:val="none"/>
        </w:rPr>
        <w:t xml:space="preserve"> </w:t>
      </w:r>
    </w:p>
    <w:p w14:paraId="33E14FF7" w14:textId="77777777" w:rsidR="00CA59A2" w:rsidRPr="00165F64" w:rsidRDefault="00CA59A2" w:rsidP="00497E93">
      <w:pPr>
        <w:tabs>
          <w:tab w:val="left" w:pos="1134"/>
        </w:tabs>
        <w:spacing w:after="0" w:line="240" w:lineRule="auto"/>
        <w:jc w:val="both"/>
        <w:rPr>
          <w:rFonts w:ascii="Arial Narrow" w:eastAsia="Times New Roman" w:hAnsi="Arial Narrow" w:cs="Arial"/>
          <w:color w:val="000000"/>
          <w:kern w:val="0"/>
          <w:lang w:eastAsia="es-ES"/>
          <w14:ligatures w14:val="none"/>
        </w:rPr>
      </w:pPr>
    </w:p>
    <w:p w14:paraId="2657366D" w14:textId="050B271A" w:rsidR="007B5B38" w:rsidRPr="00E90B3F" w:rsidRDefault="001252BE" w:rsidP="00497E9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65F64">
        <w:rPr>
          <w:rFonts w:ascii="Arial Narrow" w:eastAsia="Times New Roman" w:hAnsi="Arial Narrow" w:cs="Arial"/>
          <w:color w:val="000000"/>
          <w:kern w:val="0"/>
          <w:lang w:val="es-ES" w:eastAsia="es-ES"/>
          <w14:ligatures w14:val="none"/>
        </w:rPr>
        <w:t xml:space="preserve">El señor [APELLIDO] solicitó, en calidad de medida correctiva, que Pacífico cumpla con permitirle continuar pagando el Seguro de Vida Ley por cese laboral (jubilación) de fecha 24 de noviembre de 2024. Asimismo, no requirió de manera expresa el reembolso de costos y costas del presente procedimiento.</w:t>
      </w:r>
      <w:proofErr w:type="spellStart"/>
      <w:r w:rsidRPr="00165F64">
        <w:rPr>
          <w:rFonts w:ascii="Arial Narrow" w:eastAsia="Times New Roman" w:hAnsi="Arial Narrow" w:cs="Arial"/>
          <w:color w:val="000000"/>
          <w:kern w:val="0"/>
          <w:lang w:val="es-ES" w:eastAsia="es-ES"/>
          <w14:ligatures w14:val="none"/>
        </w:rPr>
        <w:t/>
      </w:r>
      <w:proofErr w:type="spellEnd"/>
      <w:r w:rsidRPr="00165F64">
        <w:rPr>
          <w:rFonts w:ascii="Arial Narrow" w:eastAsia="Times New Roman" w:hAnsi="Arial Narrow" w:cs="Arial"/>
          <w:color w:val="000000"/>
          <w:kern w:val="0"/>
          <w:lang w:val="es-ES" w:eastAsia="es-ES"/>
          <w14:ligatures w14:val="none"/>
        </w:rPr>
        <w:t xml:space="preserve"/>
      </w:r>
      <w:r w:rsidR="00CA59A2" w:rsidRPr="00165F64">
        <w:rPr>
          <w:rFonts w:ascii="Arial Narrow" w:eastAsia="Times New Roman" w:hAnsi="Arial Narrow" w:cs="Arial"/>
          <w:color w:val="000000"/>
          <w:kern w:val="0"/>
          <w:lang w:val="es-ES" w:eastAsia="es-ES"/>
          <w14:ligatures w14:val="none"/>
        </w:rPr>
        <w:t xml:space="preserve"/>
      </w:r>
      <w:r w:rsidRPr="00165F64">
        <w:rPr>
          <w:rFonts w:ascii="Arial Narrow" w:eastAsia="Times New Roman" w:hAnsi="Arial Narrow" w:cs="Arial"/>
          <w:color w:val="000000"/>
          <w:kern w:val="0"/>
          <w:lang w:val="es-ES" w:eastAsia="es-ES"/>
          <w14:ligatures w14:val="none"/>
        </w:rPr>
        <w:t xml:space="preserve"/>
      </w:r>
      <w:r w:rsidR="00CA59A2" w:rsidRPr="00165F64">
        <w:rPr>
          <w:rFonts w:ascii="Arial Narrow" w:eastAsia="Times New Roman" w:hAnsi="Arial Narrow" w:cs="Arial"/>
          <w:color w:val="000000"/>
          <w:kern w:val="0"/>
          <w:lang w:val="es-ES" w:eastAsia="es-ES"/>
          <w14:ligatures w14:val="none"/>
        </w:rPr>
        <w:t xml:space="preserve"/>
      </w:r>
      <w:r w:rsidR="003F388A" w:rsidRPr="00165F64">
        <w:rPr>
          <w:rFonts w:ascii="Arial Narrow" w:eastAsia="Times New Roman" w:hAnsi="Arial Narrow" w:cs="Arial"/>
          <w:color w:val="000000"/>
          <w:kern w:val="0"/>
          <w:lang w:val="es-ES" w:eastAsia="es-ES"/>
          <w14:ligatures w14:val="none"/>
        </w:rPr>
        <w:t xml:space="preserve"/>
      </w:r>
      <w:r w:rsidR="003F388A" w:rsidRPr="00165F64">
        <w:rPr>
          <w:rFonts w:ascii="Arial Narrow" w:eastAsia="Times New Roman" w:hAnsi="Arial Narrow" w:cs="Arial"/>
          <w:color w:val="000000"/>
          <w:kern w:val="0"/>
          <w:lang w:eastAsia="es-ES"/>
          <w14:ligatures w14:val="none"/>
        </w:rPr>
        <w:t/>
      </w:r>
      <w:r w:rsidR="003F388A" w:rsidRPr="00165F64">
        <w:rPr>
          <w:rFonts w:ascii="Arial Narrow" w:eastAsia="Times New Roman" w:hAnsi="Arial Narrow" w:cs="Arial"/>
          <w:color w:val="000000"/>
          <w:kern w:val="0"/>
          <w:lang w:val="es-ES" w:eastAsia="es-ES"/>
          <w14:ligatures w14:val="none"/>
        </w:rPr>
        <w:t xml:space="preserve"/>
      </w:r>
      <w:r w:rsidR="00CA59A2" w:rsidRPr="00165F64">
        <w:rPr>
          <w:rFonts w:ascii="Arial Narrow" w:eastAsia="Times New Roman" w:hAnsi="Arial Narrow" w:cs="Arial"/>
          <w:color w:val="000000"/>
          <w:kern w:val="0"/>
          <w:lang w:val="es-ES" w:eastAsia="es-ES"/>
          <w14:ligatures w14:val="none"/>
        </w:rPr>
        <w:t xml:space="preserve"/>
      </w:r>
      <w:r w:rsidR="003C5937" w:rsidRPr="00165F64">
        <w:rPr>
          <w:rFonts w:ascii="Arial Narrow" w:eastAsia="Times New Roman" w:hAnsi="Arial Narrow" w:cs="Arial"/>
          <w:color w:val="000000"/>
          <w:kern w:val="0"/>
          <w:lang w:val="es-ES" w:eastAsia="es-ES"/>
          <w14:ligatures w14:val="none"/>
        </w:rPr>
        <w:t xml:space="preserve"/>
      </w:r>
      <w:r w:rsidR="00CA59A2" w:rsidRPr="00165F64">
        <w:rPr>
          <w:rFonts w:ascii="Arial Narrow" w:eastAsia="Times New Roman" w:hAnsi="Arial Narrow" w:cs="Arial"/>
          <w:color w:val="000000"/>
          <w:kern w:val="0"/>
          <w:lang w:val="es-ES" w:eastAsia="es-ES"/>
          <w14:ligatures w14:val="none"/>
        </w:rPr>
        <w:t xml:space="preserve"/>
      </w:r>
      <w:r w:rsidR="003C5937" w:rsidRPr="00165F64">
        <w:rPr>
          <w:rFonts w:ascii="Arial Narrow" w:eastAsia="Times New Roman" w:hAnsi="Arial Narrow" w:cs="Arial"/>
          <w:color w:val="000000"/>
          <w:kern w:val="0"/>
          <w:lang w:val="es-ES" w:eastAsia="es-ES"/>
          <w14:ligatures w14:val="none"/>
        </w:rPr>
        <w:t xml:space="preserve"/>
      </w:r>
      <w:r w:rsidR="00CA59A2" w:rsidRPr="00165F64">
        <w:rPr>
          <w:rFonts w:ascii="Arial Narrow" w:eastAsia="Times New Roman" w:hAnsi="Arial Narrow" w:cs="Arial"/>
          <w:color w:val="000000"/>
          <w:kern w:val="0"/>
          <w:lang w:val="es-ES" w:eastAsia="es-ES"/>
          <w14:ligatures w14:val="none"/>
        </w:rPr>
        <w:t/>
      </w:r>
      <w:r w:rsidR="003C5937" w:rsidRPr="00165F64">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497E9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E2C99" w:rsidRDefault="00CA59A2" w:rsidP="00497E9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E2C99">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E2C99" w:rsidRDefault="00CA59A2" w:rsidP="00497E93">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266B1E3" w14:textId="62DA587C" w:rsidR="00121544" w:rsidRPr="00AB0382" w:rsidRDefault="00CA59A2" w:rsidP="00497E9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AB038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3E2C99">
        <w:rPr>
          <w:rFonts w:ascii="Arial Narrow" w:eastAsia="Arial Narrow" w:hAnsi="Arial Narrow" w:cs="Arial Narrow"/>
          <w:kern w:val="0"/>
          <w:vertAlign w:val="superscript"/>
          <w14:ligatures w14:val="none"/>
        </w:rPr>
        <w:footnoteReference w:id="3"/>
      </w:r>
      <w:r w:rsidRPr="00AB0382">
        <w:rPr>
          <w:rFonts w:ascii="Arial Narrow" w:eastAsia="Times New Roman" w:hAnsi="Arial Narrow" w:cs="Segoe UI"/>
          <w:color w:val="000000"/>
          <w:kern w:val="0"/>
          <w:lang w:eastAsia="es-PE"/>
          <w14:ligatures w14:val="none"/>
        </w:rPr>
        <w:t xml:space="preserve">, </w:t>
      </w:r>
      <w:r w:rsidR="00121544" w:rsidRPr="00AB0382">
        <w:rPr>
          <w:rFonts w:ascii="Arial Narrow" w:eastAsia="Times New Roman" w:hAnsi="Arial Narrow" w:cs="Segoe UI"/>
          <w:color w:val="000000"/>
          <w:kern w:val="0"/>
          <w:lang w:eastAsia="es-PE"/>
          <w14:ligatures w14:val="none"/>
        </w:rPr>
        <w:t xml:space="preserve">considera </w:t>
      </w:r>
      <w:r w:rsidR="00121544" w:rsidRPr="00AB0382">
        <w:rPr>
          <w:rFonts w:ascii="Arial Narrow" w:eastAsia="Arial Narrow" w:hAnsi="Arial Narrow" w:cs="Arial Narrow"/>
          <w:kern w:val="0"/>
          <w14:ligatures w14:val="none"/>
        </w:rPr>
        <w:t xml:space="preserve">que el hecho denunciado, </w:t>
      </w:r>
      <w:bookmarkStart w:id="4" w:name="_Hlk211591623"/>
      <w:r w:rsidR="00121544" w:rsidRPr="00AB0382">
        <w:rPr>
          <w:rFonts w:ascii="Arial Narrow" w:eastAsia="Arial Narrow" w:hAnsi="Arial Narrow" w:cs="Arial Narrow"/>
          <w:kern w:val="0"/>
          <w14:ligatures w14:val="none"/>
        </w:rPr>
        <w:t xml:space="preserve">consistente en que </w:t>
      </w:r>
      <w:r w:rsidR="00A87138" w:rsidRPr="00A87138">
        <w:rPr>
          <w:rFonts w:ascii="Arial Narrow" w:eastAsia="Times New Roman" w:hAnsi="Arial Narrow" w:cs="Times New Roman"/>
          <w:color w:val="000000"/>
          <w:kern w:val="0"/>
          <w:shd w:val="clear" w:color="auto" w:fill="FFFFFF"/>
          <w:lang w:eastAsia="es-PE"/>
          <w14:ligatures w14:val="none"/>
        </w:rPr>
        <w:t xml:space="preserve">la compañía no habría informado oportunamente al denunciante que podía solicitar la continuidad de la vigencia de la Póliza </w:t>
      </w:r>
      <w:proofErr w:type="spellStart"/>
      <w:r w:rsidR="00A87138" w:rsidRPr="00A87138">
        <w:rPr>
          <w:rFonts w:ascii="Arial Narrow" w:eastAsia="Times New Roman" w:hAnsi="Arial Narrow" w:cs="Times New Roman"/>
          <w:color w:val="000000"/>
          <w:kern w:val="0"/>
          <w:shd w:val="clear" w:color="auto" w:fill="FFFFFF"/>
          <w:lang w:eastAsia="es-PE"/>
          <w14:ligatures w14:val="none"/>
        </w:rPr>
        <w:t/>
      </w:r>
      <w:proofErr w:type="spellEnd"/>
      <w:r w:rsidR="00A87138" w:rsidRPr="00A87138">
        <w:rPr>
          <w:rFonts w:ascii="Arial Narrow" w:eastAsia="Times New Roman" w:hAnsi="Arial Narrow" w:cs="Times New Roman"/>
          <w:color w:val="000000"/>
          <w:kern w:val="0"/>
          <w:shd w:val="clear" w:color="auto" w:fill="FFFFFF"/>
          <w:lang w:eastAsia="es-PE"/>
          <w14:ligatures w14:val="none"/>
        </w:rPr>
        <w:t xml:space="preserve"> 60101 del Seguro Vida Ley luego de su cese</w:t>
      </w:r>
      <w:r w:rsidR="00AB0382" w:rsidRPr="00AB0382">
        <w:rPr>
          <w:rFonts w:ascii="Arial Narrow" w:eastAsia="Times New Roman" w:hAnsi="Arial Narrow" w:cs="Times New Roman"/>
          <w:color w:val="000000"/>
          <w:kern w:val="0"/>
          <w:shd w:val="clear" w:color="auto" w:fill="FFFFFF"/>
          <w:lang w:eastAsia="es-PE"/>
          <w14:ligatures w14:val="none"/>
        </w:rPr>
        <w:t>.</w:t>
      </w:r>
      <w:r w:rsidR="00AB0382" w:rsidRPr="00AB0382">
        <w:rPr>
          <w:rFonts w:ascii="Arial Narrow" w:eastAsia="Arial Narrow" w:hAnsi="Arial Narrow" w:cs="Arial"/>
          <w:bCs/>
          <w:color w:val="000000"/>
          <w:kern w:val="0"/>
          <w:lang w:eastAsia="es-PE"/>
          <w14:ligatures w14:val="none"/>
        </w:rPr>
        <w:t xml:space="preserve"> </w:t>
      </w:r>
      <w:r w:rsidR="00AB0382" w:rsidRPr="00AB0382">
        <w:rPr>
          <w:rFonts w:ascii="Arial Narrow" w:eastAsia="Arial Narrow" w:hAnsi="Arial Narrow" w:cs="Arial"/>
          <w:bCs/>
          <w:color w:val="000000"/>
          <w:kern w:val="0"/>
          <w:lang w:eastAsia="es-PE"/>
          <w14:ligatures w14:val="none"/>
        </w:rPr>
        <w:t>Por consiguiente, corresponde calificar el hecho materia de denuncia como una presunta infracción al deber de información, tipificado en el artículo 1, numeral 1, literal b) y al artículo 2 del Código</w:t>
      </w:r>
      <w:r w:rsidR="00AB0382" w:rsidRPr="003E2C99">
        <w:rPr>
          <w:rFonts w:ascii="Arial Narrow" w:eastAsia="Arial Narrow" w:hAnsi="Arial Narrow" w:cs="Arial"/>
          <w:bCs/>
          <w:color w:val="000000"/>
          <w:kern w:val="0"/>
          <w:vertAlign w:val="superscript"/>
          <w:lang w:eastAsia="es-PE"/>
          <w14:ligatures w14:val="none"/>
        </w:rPr>
        <w:footnoteReference w:id="4"/>
      </w:r>
      <w:r w:rsidR="00AB0382" w:rsidRPr="00AB0382">
        <w:rPr>
          <w:rFonts w:ascii="Arial Narrow" w:eastAsia="Arial Narrow" w:hAnsi="Arial Narrow" w:cs="Arial"/>
          <w:bCs/>
          <w:color w:val="000000"/>
          <w:kern w:val="0"/>
          <w:lang w:eastAsia="es-PE"/>
          <w14:ligatures w14:val="none"/>
        </w:rPr>
        <w:t xml:space="preserve">. </w:t>
      </w:r>
      <w:bookmarkStart w:id="5" w:name="_Hlk212534267"/>
    </w:p>
    <w:p w14:paraId="72C635A3" w14:textId="77777777" w:rsidR="00AB0382" w:rsidRPr="00AB0382" w:rsidRDefault="00AB0382" w:rsidP="00AB0382">
      <w:pPr>
        <w:pStyle w:val="Prrafodelista"/>
        <w:spacing w:after="0" w:line="240" w:lineRule="auto"/>
        <w:ind w:left="567"/>
        <w:jc w:val="both"/>
        <w:rPr>
          <w:rFonts w:ascii="Arial Narrow" w:eastAsia="Arial Narrow" w:hAnsi="Arial Narrow" w:cs="Arial Narrow"/>
          <w:kern w:val="0"/>
          <w14:ligatures w14:val="none"/>
        </w:rPr>
      </w:pPr>
    </w:p>
    <w:p w14:paraId="07559B21" w14:textId="0DB14470" w:rsidR="00F71384" w:rsidRPr="00906A8B" w:rsidRDefault="00121544" w:rsidP="00906A8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E2C99">
        <w:rPr>
          <w:rFonts w:ascii="Arial Narrow" w:eastAsia="Times New Roman" w:hAnsi="Arial Narrow" w:cs="Arial"/>
          <w:color w:val="000000"/>
          <w:kern w:val="0"/>
          <w:lang w:eastAsia="es-PE"/>
          <w14:ligatures w14:val="none"/>
        </w:rPr>
        <w:t xml:space="preserve">Además, </w:t>
      </w:r>
      <w:bookmarkStart w:id="6" w:name="_Hlk212623477"/>
      <w:r w:rsidRPr="003E2C99">
        <w:rPr>
          <w:rFonts w:ascii="Arial Narrow" w:eastAsia="Times New Roman" w:hAnsi="Arial Narrow" w:cs="Arial"/>
          <w:color w:val="000000"/>
          <w:kern w:val="0"/>
          <w:lang w:eastAsia="es-PE"/>
          <w14:ligatures w14:val="none"/>
        </w:rPr>
        <w:t xml:space="preserve">la Secretaría Técnica, en ejercicio de sus facultades, considera </w:t>
      </w:r>
      <w:r w:rsidRPr="003E2C99">
        <w:rPr>
          <w:rFonts w:ascii="Arial Narrow" w:eastAsia="Arial Narrow" w:hAnsi="Arial Narrow" w:cs="Arial"/>
          <w:kern w:val="0"/>
          <w14:ligatures w14:val="none"/>
        </w:rPr>
        <w:t xml:space="preserve">que el hecho denunciado, consistente en que </w:t>
      </w:r>
      <w:bookmarkEnd w:id="5"/>
      <w:bookmarkEnd w:id="6"/>
      <w:r w:rsidR="00A87138" w:rsidRPr="00A87138">
        <w:rPr>
          <w:rFonts w:ascii="Arial Narrow" w:eastAsia="Arial Narrow" w:hAnsi="Arial Narrow" w:cs="Arial Narrow"/>
          <w:kern w:val="0"/>
          <w14:ligatures w14:val="none"/>
        </w:rPr>
        <w:t xml:space="preserve">la compañía aseguradora habría negado injustificadamente, mediante comunicación del 26 de agosto de 2025, la continuidad de la vigencia de la Póliza </w:t>
      </w:r>
      <w:proofErr w:type="spellStart"/>
      <w:r w:rsidR="00A87138" w:rsidRPr="00A87138">
        <w:rPr>
          <w:rFonts w:ascii="Arial Narrow" w:eastAsia="Arial Narrow" w:hAnsi="Arial Narrow" w:cs="Arial Narrow"/>
          <w:kern w:val="0"/>
          <w14:ligatures w14:val="none"/>
        </w:rPr>
        <w:t/>
      </w:r>
      <w:proofErr w:type="spellEnd"/>
      <w:r w:rsidR="00A87138" w:rsidRPr="00A87138">
        <w:rPr>
          <w:rFonts w:ascii="Arial Narrow" w:eastAsia="Arial Narrow" w:hAnsi="Arial Narrow" w:cs="Arial Narrow"/>
          <w:kern w:val="0"/>
          <w14:ligatures w14:val="none"/>
        </w:rPr>
        <w:t xml:space="preserve"> 60101 del Seguro Vida Ley luego de su cese laboral con su empleador</w:t>
      </w:r>
      <w:r w:rsidR="00AB0382" w:rsidRPr="003E2C9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B0382" w:rsidRPr="003E2C99">
        <w:rPr>
          <w:rFonts w:ascii="Arial Narrow" w:eastAsia="Times New Roman" w:hAnsi="Arial Narrow" w:cs="Segoe UI"/>
          <w:color w:val="000000"/>
          <w:kern w:val="0"/>
          <w:lang w:eastAsia="es-PE"/>
          <w14:ligatures w14:val="none"/>
        </w:rPr>
        <w:t/>
      </w:r>
      <w:r w:rsidR="00AB0382" w:rsidRPr="003E2C99">
        <w:rPr>
          <w:rFonts w:ascii="Arial Narrow" w:eastAsia="Arial Narrow" w:hAnsi="Arial Narrow" w:cs="Arial Narrow"/>
          <w:kern w:val="0"/>
          <w14:ligatures w14:val="none"/>
        </w:rPr>
        <w:t xml:space="preserve"> y 19</w:t>
      </w:r>
      <w:r w:rsidR="00AB0382" w:rsidRPr="003E2C99">
        <w:rPr>
          <w:rFonts w:ascii="Arial Narrow" w:eastAsia="Times New Roman" w:hAnsi="Arial Narrow" w:cs="Segoe UI"/>
          <w:color w:val="000000"/>
          <w:kern w:val="0"/>
          <w:lang w:eastAsia="es-PE"/>
          <w14:ligatures w14:val="none"/>
        </w:rPr>
        <w:t/>
      </w:r>
      <w:r w:rsidR="00AB0382" w:rsidRPr="003E2C99">
        <w:rPr>
          <w:rFonts w:ascii="Arial Narrow" w:eastAsia="Arial Narrow" w:hAnsi="Arial Narrow" w:cs="Arial Narrow"/>
          <w:kern w:val="0"/>
          <w14:ligatures w14:val="none"/>
        </w:rPr>
        <w:t xml:space="preserve"> del Código</w:t>
      </w:r>
      <w:r w:rsidR="00AB0382" w:rsidRPr="003E2C99">
        <w:rPr>
          <w:rFonts w:ascii="Arial Narrow" w:eastAsia="Arial Narrow" w:hAnsi="Arial Narrow" w:cs="Arial"/>
          <w:kern w:val="0"/>
          <w:vertAlign w:val="superscript"/>
          <w14:ligatures w14:val="none"/>
        </w:rPr>
        <w:footnoteReference w:id="5"/>
      </w:r>
      <w:r w:rsidR="00AB0382" w:rsidRPr="003E2C99">
        <w:rPr>
          <w:rFonts w:ascii="Arial Narrow" w:eastAsia="Arial Narrow" w:hAnsi="Arial Narrow" w:cs="Arial Narrow"/>
          <w:kern w:val="0"/>
          <w14:ligatures w14:val="none"/>
        </w:rPr>
        <w:t>.</w:t>
      </w:r>
    </w:p>
    <w:bookmarkEnd w:id="4"/>
    <w:p w14:paraId="432038D6" w14:textId="0A9F6D75" w:rsidR="00CA59A2" w:rsidRPr="00345437" w:rsidRDefault="00CA59A2" w:rsidP="00497E93">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497E9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497E9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497E9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497E93">
      <w:pPr>
        <w:spacing w:after="0" w:line="240" w:lineRule="auto"/>
        <w:jc w:val="both"/>
        <w:rPr>
          <w:rFonts w:ascii="Arial Narrow" w:eastAsia="Times New Roman" w:hAnsi="Arial Narrow" w:cs="Arial"/>
          <w:color w:val="000000"/>
          <w:kern w:val="0"/>
          <w:lang w:val="es-ES" w:eastAsia="es-ES"/>
          <w14:ligatures w14:val="none"/>
        </w:rPr>
      </w:pPr>
    </w:p>
    <w:p w14:paraId="62B88A04" w14:textId="56C51B14" w:rsidR="00CA59A2" w:rsidRPr="0026598E" w:rsidRDefault="00CA59A2" w:rsidP="00497E9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1252BE">
        <w:rPr>
          <w:rFonts w:ascii="Arial Narrow" w:eastAsia="Times New Roman" w:hAnsi="Arial Narrow" w:cs="Arial"/>
          <w:color w:val="000000"/>
          <w:kern w:val="0"/>
          <w:lang w:val="es-ES" w:eastAsia="es-ES"/>
          <w14:ligatures w14:val="none"/>
        </w:rPr>
        <w:t xml:space="preserve">conviene requerir </w:t>
      </w:r>
      <w:r w:rsidR="001252BE" w:rsidRPr="001252BE">
        <w:rPr>
          <w:rFonts w:ascii="Arial Narrow" w:eastAsia="Times New Roman" w:hAnsi="Arial Narrow" w:cs="Arial"/>
          <w:color w:val="000000"/>
          <w:kern w:val="0"/>
          <w:lang w:val="es-ES" w:eastAsia="es-ES"/>
          <w14:ligatures w14:val="none"/>
        </w:rPr>
        <w:t>a la compañía aseguradora</w:t>
      </w:r>
      <w:r w:rsidRPr="001252BE">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w:t>
      </w:r>
      <w:r w:rsidRPr="00D43C70">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w:t>
      </w:r>
      <w:r w:rsidR="00FC6C31" w:rsidRPr="00FC6C31">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FC6C31" w:rsidRPr="00FC6C31">
        <w:rPr>
          <w:rFonts w:ascii="Arial Narrow" w:eastAsia="Times New Roman" w:hAnsi="Arial Narrow" w:cs="Arial"/>
          <w:color w:val="000000"/>
          <w:kern w:val="0"/>
          <w:lang w:val="es-ES" w:eastAsia="es-ES"/>
          <w14:ligatures w14:val="none"/>
        </w:rPr>
        <w:t/>
      </w:r>
      <w:proofErr w:type="spellEnd"/>
      <w:r w:rsidR="00FC6C31" w:rsidRPr="00FC6C31">
        <w:rPr>
          <w:rFonts w:ascii="Arial Narrow" w:eastAsia="Times New Roman" w:hAnsi="Arial Narrow" w:cs="Arial"/>
          <w:color w:val="000000"/>
          <w:kern w:val="0"/>
          <w:lang w:val="es-ES" w:eastAsia="es-ES"/>
          <w14:ligatures w14:val="none"/>
        </w:rPr>
        <w:t xml:space="preserve"> 60101 del Seguro Vida Ley; y, (</w:t>
      </w:r>
      <w:proofErr w:type="spellStart"/>
      <w:r w:rsidR="00FC6C31" w:rsidRPr="00FC6C31">
        <w:rPr>
          <w:rFonts w:ascii="Arial Narrow" w:eastAsia="Times New Roman" w:hAnsi="Arial Narrow" w:cs="Arial"/>
          <w:color w:val="000000"/>
          <w:kern w:val="0"/>
          <w:lang w:val="es-ES" w:eastAsia="es-ES"/>
          <w14:ligatures w14:val="none"/>
        </w:rPr>
        <w:t>ii</w:t>
      </w:r>
      <w:proofErr w:type="spellEnd"/>
      <w:r w:rsidR="00FC6C31" w:rsidRPr="00FC6C31">
        <w:rPr>
          <w:rFonts w:ascii="Arial Narrow" w:eastAsia="Times New Roman" w:hAnsi="Arial Narrow" w:cs="Arial"/>
          <w:color w:val="000000"/>
          <w:kern w:val="0"/>
          <w:lang w:val="es-ES" w:eastAsia="es-ES"/>
          <w14:ligatures w14:val="none"/>
        </w:rPr>
        <w:t>) presentar los medios probatorios que acrediten que la negativa de otorgamiento de continuidad de la vigencia del Seguro de Vida Ley fue justificada</w:t>
      </w:r>
      <w:r w:rsidRPr="00D43C70">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497E9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497E9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497E93">
      <w:pPr>
        <w:spacing w:after="0" w:line="240" w:lineRule="auto"/>
        <w:jc w:val="both"/>
        <w:rPr>
          <w:rFonts w:ascii="Arial Narrow" w:eastAsia="Arial Narrow" w:hAnsi="Arial Narrow" w:cs="Arial Narrow"/>
          <w:b/>
          <w:color w:val="000000"/>
          <w:kern w:val="0"/>
          <w:lang w:eastAsia="es-PE"/>
          <w14:ligatures w14:val="none"/>
        </w:rPr>
      </w:pPr>
    </w:p>
    <w:p w14:paraId="40BE44E6" w14:textId="04739368" w:rsidR="00121544" w:rsidRPr="00F05078" w:rsidRDefault="00CA59A2" w:rsidP="00497E93">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28 de agosto de 2025, complementado con el escrito del 29 de agosto de 2025 y 8 de setiembre de 2025, subsanada mediante escrito del 28 de octubre de 2025,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6717F3" w:rsidRPr="006717F3">
        <w:rPr>
          <w:rFonts w:ascii="Arial Narrow" w:eastAsia="Times New Roman" w:hAnsi="Arial Narrow" w:cs="Times New Roman"/>
          <w:color w:val="000000"/>
          <w:kern w:val="0"/>
          <w:shd w:val="clear" w:color="auto" w:fill="FFFFFF"/>
          <w:lang w:eastAsia="es-PE"/>
          <w14:ligatures w14:val="none"/>
        </w:rPr>
        <w:t/>
      </w:r>
      <w:r w:rsidR="006717F3">
        <w:rPr>
          <w:rFonts w:ascii="Arial Narrow" w:eastAsia="Times New Roman" w:hAnsi="Arial Narrow" w:cs="Times New Roman"/>
          <w:color w:val="000000"/>
          <w:kern w:val="0"/>
          <w:shd w:val="clear" w:color="auto" w:fill="FFFFFF"/>
          <w:lang w:eastAsia="es-PE"/>
          <w14:ligatures w14:val="none"/>
        </w:rPr>
        <w:t xml:space="preserve"/>
      </w:r>
      <w:r w:rsidRPr="001252BE">
        <w:rPr>
          <w:rFonts w:ascii="Arial Narrow" w:eastAsia="Times New Roman" w:hAnsi="Arial Narrow" w:cs="Times New Roman"/>
          <w:color w:val="000000"/>
          <w:kern w:val="0"/>
          <w:shd w:val="clear" w:color="auto" w:fill="FFFFFF"/>
          <w:lang w:eastAsia="es-PE"/>
          <w14:ligatures w14:val="none"/>
        </w:rPr>
        <w:t xml:space="preserve"/>
      </w:r>
      <w:r w:rsidR="001252BE" w:rsidRPr="001252BE">
        <w:rPr>
          <w:rFonts w:ascii="Arial Narrow" w:hAnsi="Arial Narrow" w:cs="Arial"/>
          <w:bCs/>
          <w:spacing w:val="-3"/>
          <w:kern w:val="0"/>
          <w14:ligatures w14:val="none"/>
        </w:rPr>
        <w:t xml:space="preserve"/>
      </w:r>
      <w:r w:rsidR="001252BE" w:rsidRPr="001252BE">
        <w:rPr>
          <w:rFonts w:ascii="Arial Narrow" w:eastAsia="Times New Roman" w:hAnsi="Arial Narrow" w:cs="Times New Roman"/>
          <w:color w:val="000000"/>
          <w:kern w:val="0"/>
          <w:shd w:val="clear" w:color="auto" w:fill="FFFFFF"/>
          <w:lang w:eastAsia="es-PE"/>
          <w14:ligatures w14:val="none"/>
        </w:rPr>
        <w:t xml:space="preserve"/>
      </w:r>
      <w:r w:rsidR="001252BE">
        <w:rPr>
          <w:rFonts w:ascii="Arial Narrow" w:eastAsia="Times New Roman" w:hAnsi="Arial Narrow" w:cs="Times New Roman"/>
          <w:color w:val="000000"/>
          <w:kern w:val="0"/>
          <w:shd w:val="clear" w:color="auto" w:fill="FFFFFF"/>
          <w:lang w:eastAsia="es-PE"/>
          <w14:ligatures w14:val="none"/>
        </w:rPr>
        <w:t/>
      </w:r>
      <w:r w:rsidR="001252BE" w:rsidRPr="001252BE">
        <w:rPr>
          <w:rFonts w:ascii="Arial Narrow" w:eastAsia="Times New Roman" w:hAnsi="Arial Narrow" w:cs="Times New Roman"/>
          <w:color w:val="000000"/>
          <w:kern w:val="0"/>
          <w:shd w:val="clear" w:color="auto" w:fill="FFFFFF"/>
          <w:lang w:eastAsia="es-PE"/>
          <w14:ligatures w14:val="none"/>
        </w:rPr>
        <w:t xml:space="preserve"/>
      </w:r>
      <w:r w:rsidR="001252BE">
        <w:rPr>
          <w:rFonts w:ascii="Arial Narrow" w:eastAsia="Times New Roman" w:hAnsi="Arial Narrow" w:cs="Times New Roman"/>
          <w:color w:val="000000"/>
          <w:kern w:val="0"/>
          <w:shd w:val="clear" w:color="auto" w:fill="FFFFFF"/>
          <w:lang w:eastAsia="es-PE"/>
          <w14:ligatures w14:val="none"/>
        </w:rPr>
        <w:t/>
      </w:r>
      <w:r w:rsidR="001252BE" w:rsidRPr="001252BE">
        <w:rPr>
          <w:rFonts w:ascii="Arial Narrow" w:eastAsia="Times New Roman" w:hAnsi="Arial Narrow" w:cs="Times New Roman"/>
          <w:color w:val="000000"/>
          <w:kern w:val="0"/>
          <w:shd w:val="clear" w:color="auto" w:fill="FFFFFF"/>
          <w:lang w:eastAsia="es-PE"/>
          <w14:ligatures w14:val="none"/>
        </w:rPr>
        <w:t xml:space="preserve"/>
      </w:r>
      <w:proofErr w:type="spellStart"/>
      <w:r w:rsidR="001252BE" w:rsidRPr="00F05078">
        <w:rPr>
          <w:rFonts w:ascii="Arial Narrow" w:eastAsia="Times New Roman" w:hAnsi="Arial Narrow" w:cs="Times New Roman"/>
          <w:color w:val="000000"/>
          <w:kern w:val="0"/>
          <w:shd w:val="clear" w:color="auto" w:fill="FFFFFF"/>
          <w:lang w:eastAsia="es-PE"/>
          <w14:ligatures w14:val="none"/>
        </w:rPr>
        <w:t/>
      </w:r>
      <w:proofErr w:type="spellEnd"/>
      <w:r w:rsidR="001252BE" w:rsidRPr="00F05078">
        <w:rPr>
          <w:rFonts w:ascii="Arial Narrow" w:eastAsia="Times New Roman" w:hAnsi="Arial Narrow" w:cs="Times New Roman"/>
          <w:color w:val="000000"/>
          <w:kern w:val="0"/>
          <w:shd w:val="clear" w:color="auto" w:fill="FFFFFF"/>
          <w:lang w:eastAsia="es-PE"/>
          <w14:ligatures w14:val="none"/>
        </w:rPr>
        <w:t xml:space="preserve"/>
      </w:r>
      <w:r w:rsidRPr="00F05078">
        <w:rPr>
          <w:rFonts w:ascii="Arial Narrow" w:eastAsia="Times New Roman" w:hAnsi="Arial Narrow" w:cs="Times New Roman"/>
          <w:color w:val="000000"/>
          <w:kern w:val="0"/>
          <w:shd w:val="clear" w:color="auto" w:fill="FFFFFF"/>
          <w:lang w:eastAsia="es-PE"/>
          <w14:ligatures w14:val="none"/>
        </w:rPr>
        <w:t xml:space="preserve"/>
      </w:r>
      <w:r w:rsidR="006717F3" w:rsidRPr="00F05078">
        <w:rPr>
          <w:rFonts w:ascii="Arial Narrow" w:eastAsia="Times New Roman" w:hAnsi="Arial Narrow" w:cs="Times New Roman"/>
          <w:color w:val="000000"/>
          <w:kern w:val="0"/>
          <w:shd w:val="clear" w:color="auto" w:fill="FFFFFF"/>
          <w:lang w:eastAsia="es-PE"/>
          <w14:ligatures w14:val="none"/>
        </w:rPr>
        <w:t/>
      </w:r>
      <w:r w:rsidRPr="00F05078">
        <w:rPr>
          <w:rFonts w:ascii="Arial Narrow" w:eastAsia="Times New Roman" w:hAnsi="Arial Narrow" w:cs="Times New Roman"/>
          <w:color w:val="000000"/>
          <w:kern w:val="0"/>
          <w:shd w:val="clear" w:color="auto" w:fill="FFFFFF"/>
          <w:lang w:eastAsia="es-PE"/>
          <w14:ligatures w14:val="none"/>
        </w:rPr>
        <w:t xml:space="preserve"/>
      </w:r>
      <w:r w:rsidR="00121544" w:rsidRPr="00F05078">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Default="00121544" w:rsidP="00497E93">
      <w:pPr>
        <w:spacing w:after="0" w:line="240" w:lineRule="auto"/>
        <w:jc w:val="both"/>
        <w:rPr>
          <w:rFonts w:ascii="Arial Narrow" w:eastAsia="Calibri" w:hAnsi="Arial Narrow" w:cs="Arial Narrow"/>
          <w:color w:val="000000"/>
          <w:kern w:val="0"/>
          <w:lang w:eastAsia="es-PE"/>
          <w14:ligatures w14:val="none"/>
        </w:rPr>
      </w:pPr>
    </w:p>
    <w:p w14:paraId="42B4D9C8" w14:textId="1949A8A2" w:rsidR="00497E93" w:rsidRPr="00F05078" w:rsidRDefault="00497E93" w:rsidP="00497E9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05078">
        <w:rPr>
          <w:rFonts w:ascii="Arial Narrow" w:eastAsia="Calibri" w:hAnsi="Arial Narrow" w:cs="Arial Narrow"/>
          <w:color w:val="000000"/>
          <w:kern w:val="0"/>
          <w:lang w:eastAsia="es-PE"/>
          <w14:ligatures w14:val="none"/>
        </w:rPr>
        <w:t>Presunta</w:t>
      </w:r>
      <w:r w:rsidRPr="00F05078">
        <w:rPr>
          <w:rFonts w:ascii="Arial Narrow" w:eastAsia="Times New Roman" w:hAnsi="Arial Narrow" w:cs="Times New Roman"/>
          <w:kern w:val="0"/>
          <w:shd w:val="clear" w:color="auto" w:fill="FFFFFF"/>
          <w:lang w:eastAsia="es-PE"/>
          <w14:ligatures w14:val="none"/>
        </w:rPr>
        <w:t xml:space="preserve"> infracción </w:t>
      </w:r>
      <w:r>
        <w:rPr>
          <w:rFonts w:ascii="Arial Narrow" w:eastAsia="Times New Roman" w:hAnsi="Arial Narrow" w:cs="Times New Roman"/>
          <w:kern w:val="0"/>
          <w:shd w:val="clear" w:color="auto" w:fill="FFFFFF"/>
          <w:lang w:eastAsia="es-PE"/>
          <w14:ligatures w14:val="none"/>
        </w:rPr>
        <w:t xml:space="preserve">al </w:t>
      </w:r>
      <w:r w:rsidRPr="00F05078">
        <w:rPr>
          <w:rFonts w:ascii="Arial Narrow" w:eastAsia="Arial Narrow" w:hAnsi="Arial Narrow" w:cs="Arial Narrow"/>
          <w:kern w:val="0"/>
          <w14:ligatures w14:val="none"/>
        </w:rPr>
        <w:t>artículo 1, numeral</w:t>
      </w:r>
      <w:r w:rsidRPr="00F62A3F">
        <w:rPr>
          <w:rFonts w:ascii="Arial Narrow" w:eastAsia="Arial Narrow" w:hAnsi="Arial Narrow" w:cs="Arial Narrow"/>
          <w:kern w:val="0"/>
          <w14:ligatures w14:val="none"/>
        </w:rPr>
        <w:t xml:space="preserve"> 1, literal b) y al artículo 2 </w:t>
      </w:r>
      <w:r w:rsidRPr="00F05078">
        <w:rPr>
          <w:rFonts w:ascii="Arial Narrow" w:eastAsia="Calibri" w:hAnsi="Arial Narrow" w:cs="Arial Narrow"/>
          <w:kern w:val="0"/>
          <w:lang w:eastAsia="es-PE"/>
          <w14:ligatures w14:val="none"/>
        </w:rPr>
        <w:t xml:space="preserve">de </w:t>
      </w:r>
      <w:r w:rsidRPr="00F0507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245E9">
        <w:rPr>
          <w:rFonts w:ascii="Arial Narrow" w:eastAsia="Arial Narrow" w:hAnsi="Arial Narrow" w:cs="Arial Narrow"/>
          <w:kern w:val="0"/>
          <w14:ligatures w14:val="none"/>
        </w:rPr>
        <w:t>la compañía no habría informado oportunamente al denunciante que podía solicitar la continuidad de la vigencia de la</w:t>
      </w:r>
      <w:r w:rsidRPr="00A245E9">
        <w:rPr>
          <w:rFonts w:ascii="Arial Narrow" w:eastAsia="Times New Roman" w:hAnsi="Arial Narrow" w:cs="Arial"/>
          <w:color w:val="000000"/>
          <w:kern w:val="0"/>
          <w:lang w:val="es-ES" w:eastAsia="es-ES"/>
          <w14:ligatures w14:val="none"/>
        </w:rPr>
        <w:t xml:space="preserve"> </w:t>
      </w:r>
      <w:r w:rsidRPr="00A245E9">
        <w:rPr>
          <w:rFonts w:ascii="Arial Narrow" w:eastAsia="Times New Roman" w:hAnsi="Arial Narrow" w:cs="Arial"/>
          <w:color w:val="000000"/>
          <w:kern w:val="0"/>
          <w:lang w:eastAsia="es-ES"/>
          <w14:ligatures w14:val="none"/>
        </w:rPr>
        <w:t>Póliza 60101 del</w:t>
      </w:r>
      <w:r w:rsidRPr="00A245E9">
        <w:rPr>
          <w:rFonts w:ascii="Arial Narrow" w:eastAsia="Times New Roman" w:hAnsi="Arial Narrow" w:cs="Arial"/>
          <w:color w:val="000000"/>
          <w:kern w:val="0"/>
          <w:lang w:val="es-ES" w:eastAsia="es-ES"/>
          <w14:ligatures w14:val="none"/>
        </w:rPr>
        <w:t xml:space="preserve"> </w:t>
      </w:r>
      <w:r w:rsidRPr="00A245E9">
        <w:rPr>
          <w:rFonts w:ascii="Arial Narrow" w:eastAsia="Times New Roman" w:hAnsi="Arial Narrow" w:cs="Arial"/>
          <w:color w:val="000000"/>
          <w:kern w:val="0"/>
          <w:lang w:eastAsia="es-ES"/>
          <w14:ligatures w14:val="none"/>
        </w:rPr>
        <w:t xml:space="preserve">Seguro Vida Ley </w:t>
      </w:r>
      <w:r w:rsidRPr="00A245E9">
        <w:rPr>
          <w:rFonts w:ascii="Arial Narrow" w:eastAsia="Times New Roman" w:hAnsi="Arial Narrow" w:cs="Times New Roman"/>
          <w:kern w:val="0"/>
          <w:shd w:val="clear" w:color="auto" w:fill="FFFFFF"/>
          <w:lang w:eastAsia="es-PE"/>
          <w14:ligatures w14:val="none"/>
        </w:rPr>
        <w:t>luego de su cese</w:t>
      </w:r>
      <w:r w:rsidRPr="00F05078">
        <w:rPr>
          <w:rFonts w:ascii="Arial Narrow" w:eastAsia="Arial Narrow" w:hAnsi="Arial Narrow" w:cs="Arial Narrow"/>
          <w:kern w:val="0"/>
          <w14:ligatures w14:val="none"/>
        </w:rPr>
        <w:t>.</w:t>
      </w:r>
    </w:p>
    <w:p w14:paraId="6FD4685E" w14:textId="77777777" w:rsidR="00497E93" w:rsidRPr="00F05078" w:rsidRDefault="00497E93" w:rsidP="00497E93">
      <w:pPr>
        <w:spacing w:after="0" w:line="240" w:lineRule="auto"/>
        <w:jc w:val="both"/>
        <w:rPr>
          <w:rFonts w:ascii="Arial Narrow" w:eastAsia="Calibri" w:hAnsi="Arial Narrow" w:cs="Arial Narrow"/>
          <w:color w:val="000000"/>
          <w:kern w:val="0"/>
          <w:lang w:eastAsia="es-PE"/>
          <w14:ligatures w14:val="none"/>
        </w:rPr>
      </w:pPr>
    </w:p>
    <w:p w14:paraId="163CBB5D" w14:textId="5EF2D486" w:rsidR="00121544" w:rsidRPr="00F05078" w:rsidRDefault="00711750" w:rsidP="00497E9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05078">
        <w:rPr>
          <w:rFonts w:ascii="Arial Narrow" w:eastAsia="Calibri" w:hAnsi="Arial Narrow" w:cs="Arial Narrow"/>
          <w:color w:val="000000"/>
          <w:kern w:val="0"/>
          <w:lang w:eastAsia="es-PE"/>
          <w14:ligatures w14:val="none"/>
        </w:rPr>
        <w:t>Presunta</w:t>
      </w:r>
      <w:r w:rsidRPr="00F05078">
        <w:rPr>
          <w:rFonts w:ascii="Arial Narrow" w:eastAsia="Times New Roman" w:hAnsi="Arial Narrow" w:cs="Times New Roman"/>
          <w:kern w:val="0"/>
          <w:shd w:val="clear" w:color="auto" w:fill="FFFFFF"/>
          <w:lang w:eastAsia="es-PE"/>
          <w14:ligatures w14:val="none"/>
        </w:rPr>
        <w:t xml:space="preserve"> infracción a los artículos 18 y 19</w:t>
      </w:r>
      <w:r w:rsidRPr="00F05078">
        <w:rPr>
          <w:rFonts w:ascii="Arial Narrow" w:eastAsia="Calibri" w:hAnsi="Arial Narrow" w:cs="Arial Narrow"/>
          <w:kern w:val="0"/>
          <w:lang w:eastAsia="es-PE"/>
          <w14:ligatures w14:val="none"/>
        </w:rPr>
        <w:t xml:space="preserve"> de </w:t>
      </w:r>
      <w:r w:rsidRPr="00F0507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4668D1" w:rsidRPr="00A87138">
        <w:rPr>
          <w:rFonts w:ascii="Arial Narrow" w:eastAsia="Arial Narrow" w:hAnsi="Arial Narrow" w:cs="Arial Narrow"/>
          <w:kern w:val="0"/>
          <w14:ligatures w14:val="none"/>
        </w:rPr>
        <w:t>la compañía aseguradora</w:t>
      </w:r>
      <w:r w:rsidR="00117541" w:rsidRPr="00A87138">
        <w:rPr>
          <w:rFonts w:ascii="Arial Narrow" w:eastAsia="Times New Roman" w:hAnsi="Arial Narrow" w:cs="Times New Roman"/>
          <w:color w:val="000000"/>
          <w:kern w:val="0"/>
          <w:shd w:val="clear" w:color="auto" w:fill="FFFFFF"/>
          <w:lang w:eastAsia="es-PE"/>
          <w14:ligatures w14:val="none"/>
        </w:rPr>
        <w:t xml:space="preserve"> habría</w:t>
      </w:r>
      <w:r w:rsidR="004668D1" w:rsidRPr="00A87138">
        <w:rPr>
          <w:rFonts w:ascii="Arial Narrow" w:eastAsia="Arial Narrow" w:hAnsi="Arial Narrow" w:cs="Arial Narrow"/>
          <w:kern w:val="0"/>
          <w14:ligatures w14:val="none"/>
        </w:rPr>
        <w:t xml:space="preserve"> </w:t>
      </w:r>
      <w:r w:rsidRPr="00A87138">
        <w:rPr>
          <w:rFonts w:ascii="Arial Narrow" w:eastAsia="Times New Roman" w:hAnsi="Arial Narrow" w:cs="Times New Roman"/>
          <w:kern w:val="0"/>
          <w:shd w:val="clear" w:color="auto" w:fill="FFFFFF"/>
          <w:lang w:eastAsia="es-PE"/>
          <w14:ligatures w14:val="none"/>
        </w:rPr>
        <w:t>negado injustificadamente</w:t>
      </w:r>
      <w:r w:rsidR="00F05078" w:rsidRPr="00A87138">
        <w:rPr>
          <w:rFonts w:ascii="Arial Narrow" w:eastAsia="Times New Roman" w:hAnsi="Arial Narrow" w:cs="Times New Roman"/>
          <w:kern w:val="0"/>
          <w:shd w:val="clear" w:color="auto" w:fill="FFFFFF"/>
          <w:lang w:eastAsia="es-PE"/>
          <w14:ligatures w14:val="none"/>
        </w:rPr>
        <w:t xml:space="preserve">, mediante comunicación del </w:t>
      </w:r>
      <w:r w:rsidR="00F05078" w:rsidRPr="00A87138">
        <w:rPr>
          <w:rFonts w:ascii="Arial Narrow" w:eastAsia="Arial Narrow" w:hAnsi="Arial Narrow" w:cs="Arial Narrow"/>
          <w:kern w:val="0"/>
          <w14:ligatures w14:val="none"/>
        </w:rPr>
        <w:t>26 de agosto de 2025,</w:t>
      </w:r>
      <w:r w:rsidRPr="00A87138">
        <w:rPr>
          <w:rFonts w:ascii="Arial Narrow" w:eastAsia="Times New Roman" w:hAnsi="Arial Narrow" w:cs="Times New Roman"/>
          <w:kern w:val="0"/>
          <w:shd w:val="clear" w:color="auto" w:fill="FFFFFF"/>
          <w:lang w:eastAsia="es-PE"/>
          <w14:ligatures w14:val="none"/>
        </w:rPr>
        <w:t xml:space="preserve"> </w:t>
      </w:r>
      <w:r w:rsidR="00497E93" w:rsidRPr="00A87138">
        <w:rPr>
          <w:rFonts w:ascii="Arial Narrow" w:eastAsia="Times New Roman" w:hAnsi="Arial Narrow" w:cs="Times New Roman"/>
          <w:kern w:val="0"/>
          <w:shd w:val="clear" w:color="auto" w:fill="FFFFFF"/>
          <w:lang w:eastAsia="es-PE"/>
          <w14:ligatures w14:val="none"/>
        </w:rPr>
        <w:t>la</w:t>
      </w:r>
      <w:r w:rsidR="004668D1" w:rsidRPr="00A87138">
        <w:rPr>
          <w:rFonts w:ascii="Arial Narrow" w:eastAsia="Times New Roman" w:hAnsi="Arial Narrow" w:cs="Arial"/>
          <w:color w:val="000000"/>
          <w:kern w:val="0"/>
          <w:lang w:val="es-ES" w:eastAsia="es-ES"/>
          <w14:ligatures w14:val="none"/>
        </w:rPr>
        <w:t xml:space="preserve"> continuidad de la vigencia de</w:t>
      </w:r>
      <w:r w:rsidR="00631CE1" w:rsidRPr="00A87138">
        <w:rPr>
          <w:rFonts w:ascii="Arial Narrow" w:eastAsia="Times New Roman" w:hAnsi="Arial Narrow" w:cs="Arial"/>
          <w:color w:val="000000"/>
          <w:kern w:val="0"/>
          <w:lang w:val="es-ES" w:eastAsia="es-ES"/>
          <w14:ligatures w14:val="none"/>
        </w:rPr>
        <w:t xml:space="preserve"> la</w:t>
      </w:r>
      <w:r w:rsidR="004668D1" w:rsidRPr="00A87138">
        <w:rPr>
          <w:rFonts w:ascii="Arial Narrow" w:eastAsia="Times New Roman" w:hAnsi="Arial Narrow" w:cs="Arial"/>
          <w:color w:val="000000"/>
          <w:kern w:val="0"/>
          <w:lang w:val="es-ES" w:eastAsia="es-ES"/>
          <w14:ligatures w14:val="none"/>
        </w:rPr>
        <w:t xml:space="preserve"> </w:t>
      </w:r>
      <w:r w:rsidR="00631CE1" w:rsidRPr="00A87138">
        <w:rPr>
          <w:rFonts w:ascii="Arial Narrow" w:eastAsia="Times New Roman" w:hAnsi="Arial Narrow" w:cs="Arial"/>
          <w:color w:val="000000"/>
          <w:kern w:val="0"/>
          <w:lang w:eastAsia="es-ES"/>
          <w14:ligatures w14:val="none"/>
        </w:rPr>
        <w:t>Póliza 60101 del</w:t>
      </w:r>
      <w:r w:rsidR="00631CE1" w:rsidRPr="00A87138">
        <w:rPr>
          <w:rFonts w:ascii="Arial Narrow" w:eastAsia="Times New Roman" w:hAnsi="Arial Narrow" w:cs="Arial"/>
          <w:color w:val="000000"/>
          <w:kern w:val="0"/>
          <w:lang w:val="es-ES" w:eastAsia="es-ES"/>
          <w14:ligatures w14:val="none"/>
        </w:rPr>
        <w:t xml:space="preserve"> </w:t>
      </w:r>
      <w:r w:rsidR="00631CE1" w:rsidRPr="00A87138">
        <w:rPr>
          <w:rFonts w:ascii="Arial Narrow" w:eastAsia="Times New Roman" w:hAnsi="Arial Narrow" w:cs="Arial"/>
          <w:color w:val="000000"/>
          <w:kern w:val="0"/>
          <w:lang w:eastAsia="es-ES"/>
          <w14:ligatures w14:val="none"/>
        </w:rPr>
        <w:t xml:space="preserve">Seguro Vida Ley </w:t>
      </w:r>
      <w:r w:rsidR="00497E93" w:rsidRPr="00A87138">
        <w:rPr>
          <w:rFonts w:ascii="Arial Narrow" w:eastAsia="Times New Roman" w:hAnsi="Arial Narrow" w:cs="Times New Roman"/>
          <w:kern w:val="0"/>
          <w:shd w:val="clear" w:color="auto" w:fill="FFFFFF"/>
          <w:lang w:eastAsia="es-PE"/>
          <w14:ligatures w14:val="none"/>
        </w:rPr>
        <w:t>luego de su cese laboral con su empleador</w:t>
      </w:r>
      <w:r w:rsidR="00497E93">
        <w:rPr>
          <w:rFonts w:ascii="Arial Narrow" w:eastAsia="Times New Roman" w:hAnsi="Arial Narrow" w:cs="Times New Roman"/>
          <w:kern w:val="0"/>
          <w:shd w:val="clear" w:color="auto" w:fill="FFFFFF"/>
          <w:lang w:eastAsia="es-PE"/>
          <w14:ligatures w14:val="none"/>
        </w:rPr>
        <w:t>.</w:t>
      </w:r>
    </w:p>
    <w:p w14:paraId="39BF39FC" w14:textId="77777777" w:rsidR="00121544" w:rsidRPr="00F05078" w:rsidRDefault="00121544" w:rsidP="00497E93">
      <w:pPr>
        <w:spacing w:after="0" w:line="240" w:lineRule="auto"/>
        <w:jc w:val="both"/>
        <w:rPr>
          <w:rFonts w:ascii="Arial Narrow" w:eastAsia="Calibri" w:hAnsi="Arial Narrow" w:cs="Arial Narrow"/>
          <w:kern w:val="0"/>
          <w:lang w:eastAsia="es-PE"/>
          <w14:ligatures w14:val="none"/>
        </w:rPr>
      </w:pPr>
    </w:p>
    <w:p w14:paraId="042B3F54" w14:textId="777BBF33" w:rsidR="00CA59A2" w:rsidRPr="0026598E" w:rsidRDefault="00CA59A2" w:rsidP="00497E93">
      <w:pPr>
        <w:spacing w:after="0" w:line="240" w:lineRule="auto"/>
        <w:jc w:val="both"/>
        <w:rPr>
          <w:rFonts w:ascii="Arial Narrow" w:eastAsia="Arial Narrow" w:hAnsi="Arial Narrow" w:cs="Arial Narrow"/>
          <w:kern w:val="0"/>
          <w14:ligatures w14:val="none"/>
        </w:rPr>
      </w:pPr>
    </w:p>
    <w:p w14:paraId="0A292C9F" w14:textId="100D0AC8" w:rsidR="00CA59A2" w:rsidRPr="0026598E" w:rsidRDefault="00CA59A2" w:rsidP="00497E93">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6717F3" w:rsidRPr="006717F3">
        <w:rPr>
          <w:rFonts w:ascii="Arial Narrow" w:eastAsia="Times New Roman" w:hAnsi="Arial Narrow" w:cs="Arial"/>
          <w:color w:val="000000"/>
          <w:kern w:val="0"/>
          <w:lang w:val="es-ES" w:eastAsia="es-ES"/>
          <w14:ligatures w14:val="none"/>
        </w:rPr>
        <w:t>28 de agosto de 2025, complementado con el escrito del 29 de agosto de 2025 y 8 de setiembre de 2025, subsanada mediante escrito del 28 de octubre de 2025</w:t>
      </w:r>
      <w:r w:rsidRPr="0026598E">
        <w:rPr>
          <w:rFonts w:ascii="Arial Narrow" w:eastAsia="Calibri" w:hAnsi="Arial Narrow" w:cs="Arial"/>
          <w:kern w:val="0"/>
          <w14:ligatures w14:val="none"/>
        </w:rPr>
        <w:t>.</w:t>
      </w:r>
    </w:p>
    <w:p w14:paraId="68A17E97" w14:textId="77777777" w:rsidR="00CA59A2" w:rsidRPr="0026598E" w:rsidRDefault="00CA59A2" w:rsidP="00497E93">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F1081B4" w:rsidR="00CA59A2" w:rsidRPr="0026598E" w:rsidRDefault="00CA59A2" w:rsidP="00497E9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6717F3" w:rsidRPr="006717F3">
        <w:rPr>
          <w:rFonts w:ascii="Arial Narrow" w:eastAsia="Arial Narrow" w:hAnsi="Arial Narrow" w:cs="Arial Narrow"/>
          <w:color w:val="000000"/>
          <w:kern w:val="0"/>
          <w:lang w:eastAsia="es-PE"/>
          <w14:ligatures w14:val="none"/>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97E9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97E9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97E9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97E9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97E9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97E9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497E9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904C322" w:rsidR="00CA59A2" w:rsidRPr="0026598E" w:rsidRDefault="00CA59A2" w:rsidP="00497E9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252BE" w:rsidRPr="001252BE">
        <w:rPr>
          <w:rFonts w:ascii="Arial Narrow" w:eastAsia="Times New Roman" w:hAnsi="Arial Narrow" w:cs="Arial"/>
          <w:color w:val="000000"/>
          <w:kern w:val="0"/>
          <w:lang w:val="es-ES" w:eastAsia="es-ES"/>
          <w14:ligatures w14:val="none"/>
        </w:rPr>
        <w:t xml:space="preserve">28 de agosto de 2025, complementado con el escrito del 29 de agosto de 2025 y 8 de setiembre de 2025, subsanada mediante escrito del 28 de octubre </w:t>
      </w:r>
      <w:r w:rsidR="001252BE" w:rsidRPr="006717F3">
        <w:rPr>
          <w:rFonts w:ascii="Arial Narrow" w:eastAsia="Times New Roman" w:hAnsi="Arial Narrow" w:cs="Arial"/>
          <w:color w:val="000000"/>
          <w:kern w:val="0"/>
          <w:lang w:val="es-ES" w:eastAsia="es-ES"/>
          <w14:ligatures w14:val="none"/>
        </w:rPr>
        <w:t>de 2025</w:t>
      </w:r>
      <w:r w:rsidRPr="006717F3">
        <w:rPr>
          <w:rFonts w:ascii="Arial Narrow" w:eastAsia="Calibri" w:hAnsi="Arial Narrow" w:cs="Arial"/>
          <w:kern w:val="0"/>
          <w14:ligatures w14:val="none"/>
        </w:rPr>
        <w:t xml:space="preserve">, </w:t>
      </w:r>
      <w:r w:rsidRPr="006717F3">
        <w:rPr>
          <w:rFonts w:ascii="Arial Narrow" w:eastAsia="Arial Narrow" w:hAnsi="Arial Narrow" w:cs="Arial Narrow"/>
          <w:color w:val="000000"/>
          <w:kern w:val="0"/>
          <w:lang w:eastAsia="es-PE"/>
          <w14:ligatures w14:val="none"/>
        </w:rPr>
        <w:t>a</w:t>
      </w:r>
      <w:r w:rsidRPr="006717F3">
        <w:rPr>
          <w:rFonts w:ascii="Arial Narrow" w:eastAsia="Times New Roman" w:hAnsi="Arial Narrow" w:cs="Times New Roman"/>
          <w:color w:val="000000"/>
          <w:kern w:val="0"/>
          <w:shd w:val="clear" w:color="auto" w:fill="FFFFFF"/>
          <w:lang w:eastAsia="es-PE"/>
          <w14:ligatures w14:val="none"/>
        </w:rPr>
        <w:t xml:space="preserve"> </w:t>
      </w:r>
      <w:r w:rsidR="006717F3" w:rsidRPr="006717F3">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6717F3">
        <w:rPr>
          <w:rFonts w:ascii="Arial Narrow" w:eastAsia="Arial Narrow" w:hAnsi="Arial Narrow" w:cs="Arial Narrow"/>
          <w:color w:val="000000"/>
          <w:kern w:val="0"/>
          <w:lang w:eastAsia="es-PE"/>
          <w14:ligatures w14:val="none"/>
        </w:rPr>
        <w:t>, para que, de conformidad con</w:t>
      </w:r>
      <w:r w:rsidRPr="0026598E">
        <w:rPr>
          <w:rFonts w:ascii="Arial Narrow" w:eastAsia="Arial Narrow" w:hAnsi="Arial Narrow" w:cs="Arial Narrow"/>
          <w:color w:val="000000"/>
          <w:kern w:val="0"/>
          <w:lang w:eastAsia="es-PE"/>
          <w14:ligatures w14:val="none"/>
        </w:rPr>
        <w:t xml:space="preserve">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497E93">
      <w:pPr>
        <w:spacing w:after="0" w:line="240" w:lineRule="auto"/>
        <w:jc w:val="both"/>
        <w:rPr>
          <w:rFonts w:ascii="Arial Narrow" w:eastAsia="Arial Narrow" w:hAnsi="Arial Narrow" w:cs="Arial Narrow"/>
          <w:color w:val="000000"/>
          <w:kern w:val="0"/>
          <w:lang w:eastAsia="es-PE"/>
          <w14:ligatures w14:val="none"/>
        </w:rPr>
      </w:pPr>
    </w:p>
    <w:p w14:paraId="774AFBA5" w14:textId="745FF98E" w:rsidR="00CA59A2" w:rsidRPr="0026598E" w:rsidRDefault="00CA59A2" w:rsidP="00497E93">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7"/>
      <w:r w:rsidRPr="0026598E">
        <w:rPr>
          <w:rFonts w:ascii="Arial Narrow" w:eastAsia="Times New Roman" w:hAnsi="Arial Narrow" w:cs="Arial"/>
          <w:color w:val="000000"/>
          <w:kern w:val="0"/>
          <w:lang w:eastAsia="es-ES"/>
          <w14:ligatures w14:val="none"/>
        </w:rPr>
        <w:t xml:space="preserve">, </w:t>
      </w:r>
      <w:bookmarkStart w:id="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8"/>
      <w:r w:rsidRPr="0026598E">
        <w:rPr>
          <w:rFonts w:ascii="Arial Narrow" w:eastAsia="Times New Roman" w:hAnsi="Arial Narrow" w:cs="Arial"/>
          <w:color w:val="000000"/>
          <w:kern w:val="0"/>
          <w:lang w:val="es-ES" w:eastAsia="es-ES"/>
          <w14:ligatures w14:val="none"/>
        </w:rPr>
        <w:t xml:space="preserve">cumpla con: </w:t>
      </w:r>
      <w:r w:rsidR="006C732E" w:rsidRPr="0088675F">
        <w:rPr>
          <w:rFonts w:ascii="Arial Narrow" w:eastAsia="Times New Roman" w:hAnsi="Arial Narrow" w:cs="Arial"/>
          <w:color w:val="000000"/>
          <w:kern w:val="0"/>
          <w:lang w:val="es-ES" w:eastAsia="es-ES"/>
          <w14:ligatures w14:val="none"/>
        </w:rPr>
        <w:t xml:space="preserve">(i) presentar una copia completa, legible y debidamente suscrita de la Póliza 60101 del Seguro Vida Ley; </w:t>
      </w:r>
      <w:r w:rsidR="00497E93" w:rsidRPr="0088675F">
        <w:rPr>
          <w:rFonts w:ascii="Arial Narrow" w:eastAsia="Times New Roman" w:hAnsi="Arial Narrow" w:cs="Arial"/>
          <w:color w:val="000000"/>
          <w:kern w:val="0"/>
          <w:lang w:val="es-ES" w:eastAsia="es-ES"/>
          <w14:ligatures w14:val="none"/>
        </w:rPr>
        <w:t xml:space="preserve">y, </w:t>
      </w:r>
      <w:r w:rsidR="006C732E" w:rsidRPr="0088675F">
        <w:rPr>
          <w:rFonts w:ascii="Arial Narrow" w:eastAsia="Times New Roman" w:hAnsi="Arial Narrow" w:cs="Arial"/>
          <w:color w:val="000000"/>
          <w:kern w:val="0"/>
          <w:lang w:val="es-ES" w:eastAsia="es-ES"/>
          <w14:ligatures w14:val="none"/>
        </w:rPr>
        <w:t>(</w:t>
      </w:r>
      <w:proofErr w:type="spellStart"/>
      <w:r w:rsidR="006C732E" w:rsidRPr="0088675F">
        <w:rPr>
          <w:rFonts w:ascii="Arial Narrow" w:eastAsia="Times New Roman" w:hAnsi="Arial Narrow" w:cs="Arial"/>
          <w:color w:val="000000"/>
          <w:kern w:val="0"/>
          <w:lang w:val="es-ES" w:eastAsia="es-ES"/>
          <w14:ligatures w14:val="none"/>
        </w:rPr>
        <w:t>ii</w:t>
      </w:r>
      <w:proofErr w:type="spellEnd"/>
      <w:r w:rsidR="006C732E" w:rsidRPr="0088675F">
        <w:rPr>
          <w:rFonts w:ascii="Arial Narrow" w:eastAsia="Times New Roman" w:hAnsi="Arial Narrow" w:cs="Arial"/>
          <w:color w:val="000000"/>
          <w:kern w:val="0"/>
          <w:lang w:val="es-ES" w:eastAsia="es-ES"/>
          <w14:ligatures w14:val="none"/>
        </w:rPr>
        <w:t>) presentar los medios probatorios que acrediten que la negativa de otorgamiento de continuidad de la vigencia del Seguro de Vida Ley fue justificada</w:t>
      </w:r>
      <w:r w:rsidR="00497E93">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497E93">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497E9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97E9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497E9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97E9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497E93">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97E9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497E93">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7DDD06F7" w14:textId="77777777" w:rsidR="00CA59A2" w:rsidRPr="0026598E" w:rsidRDefault="00CA59A2" w:rsidP="00497E93">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B69F6DA" w:rsidR="00CA59A2" w:rsidRPr="00A67ADF" w:rsidRDefault="00CA59A2" w:rsidP="00497E93">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1252BE">
        <w:rPr>
          <w:rFonts w:ascii="Arial Narrow" w:hAnsi="Arial Narrow" w:cs="Arial"/>
          <w:bCs/>
          <w:spacing w:val="-3"/>
          <w:kern w:val="0"/>
          <w14:ligatures w14:val="none"/>
        </w:rPr>
        <w:t xml:space="preserve"/>
      </w:r>
      <w:r w:rsidR="001252BE" w:rsidRPr="001252BE">
        <w:rPr>
          <w:rFonts w:ascii="Arial Narrow" w:eastAsia="Times New Roman" w:hAnsi="Arial Narrow" w:cs="Times New Roman"/>
          <w:color w:val="000000"/>
          <w:kern w:val="0"/>
          <w:shd w:val="clear" w:color="auto" w:fill="FFFFFF"/>
          <w:lang w:eastAsia="es-PE"/>
          <w14:ligatures w14:val="none"/>
        </w:rPr>
        <w:t xml:space="preserve"/>
      </w:r>
      <w:r w:rsidR="001252BE">
        <w:rPr>
          <w:rFonts w:ascii="Arial Narrow" w:eastAsia="Times New Roman" w:hAnsi="Arial Narrow" w:cs="Times New Roman"/>
          <w:color w:val="000000"/>
          <w:kern w:val="0"/>
          <w:shd w:val="clear" w:color="auto" w:fill="FFFFFF"/>
          <w:lang w:eastAsia="es-PE"/>
          <w14:ligatures w14:val="none"/>
        </w:rPr>
        <w:t/>
      </w:r>
      <w:r w:rsidR="001252BE" w:rsidRPr="001252BE">
        <w:rPr>
          <w:rFonts w:ascii="Arial Narrow" w:eastAsia="Times New Roman" w:hAnsi="Arial Narrow" w:cs="Times New Roman"/>
          <w:color w:val="000000"/>
          <w:kern w:val="0"/>
          <w:shd w:val="clear" w:color="auto" w:fill="FFFFFF"/>
          <w:lang w:eastAsia="es-PE"/>
          <w14:ligatures w14:val="none"/>
        </w:rPr>
        <w:t xml:space="preserve"/>
      </w:r>
      <w:r w:rsidR="001252BE">
        <w:rPr>
          <w:rFonts w:ascii="Arial Narrow" w:eastAsia="Times New Roman" w:hAnsi="Arial Narrow" w:cs="Times New Roman"/>
          <w:color w:val="000000"/>
          <w:kern w:val="0"/>
          <w:shd w:val="clear" w:color="auto" w:fill="FFFFFF"/>
          <w:lang w:eastAsia="es-PE"/>
          <w14:ligatures w14:val="none"/>
        </w:rPr>
        <w:t/>
      </w:r>
      <w:r w:rsidR="001252BE" w:rsidRPr="001252BE">
        <w:rPr>
          <w:rFonts w:ascii="Arial Narrow" w:eastAsia="Times New Roman" w:hAnsi="Arial Narrow" w:cs="Times New Roman"/>
          <w:color w:val="000000"/>
          <w:kern w:val="0"/>
          <w:shd w:val="clear" w:color="auto" w:fill="FFFFFF"/>
          <w:lang w:eastAsia="es-PE"/>
          <w14:ligatures w14:val="none"/>
        </w:rPr>
        <w:t xml:space="preserve"/>
      </w:r>
      <w:proofErr w:type="spellStart"/>
      <w:r w:rsidR="001252BE" w:rsidRPr="001252BE">
        <w:rPr>
          <w:rFonts w:ascii="Arial Narrow" w:eastAsia="Times New Roman" w:hAnsi="Arial Narrow" w:cs="Times New Roman"/>
          <w:color w:val="000000"/>
          <w:kern w:val="0"/>
          <w:shd w:val="clear" w:color="auto" w:fill="FFFFFF"/>
          <w:lang w:eastAsia="es-PE"/>
          <w14:ligatures w14:val="none"/>
        </w:rPr>
        <w:t/>
      </w:r>
      <w:proofErr w:type="spellEnd"/>
      <w:r w:rsidR="001252BE" w:rsidRPr="001252BE">
        <w:rPr>
          <w:rFonts w:ascii="Arial Narrow" w:eastAsia="Times New Roman" w:hAnsi="Arial Narrow" w:cs="Times New Roman"/>
          <w:color w:val="000000"/>
          <w:kern w:val="0"/>
          <w:shd w:val="clear" w:color="auto" w:fill="FFFFFF"/>
          <w:lang w:eastAsia="es-PE"/>
          <w14:ligatures w14:val="none"/>
        </w:rPr>
        <w:t xml:space="preserve"/>
      </w:r>
      <w:r w:rsidRPr="001252BE">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3"/>
      </w:r>
      <w:r w:rsidRPr="00A67ADF">
        <w:rPr>
          <w:rFonts w:ascii="Arial Narrow" w:hAnsi="Arial Narrow" w:cs="Arial"/>
        </w:rPr>
        <w:t/>
      </w:r>
    </w:p>
    <w:p w14:paraId="639FE5BE" w14:textId="77777777" w:rsidR="00CA59A2" w:rsidRPr="00A67ADF" w:rsidRDefault="00CA59A2" w:rsidP="00497E93">
      <w:pPr>
        <w:suppressAutoHyphens/>
        <w:spacing w:after="0" w:line="240" w:lineRule="auto"/>
        <w:jc w:val="both"/>
        <w:rPr>
          <w:rFonts w:ascii="Arial Narrow" w:hAnsi="Arial Narrow" w:cs="Arial"/>
        </w:rPr>
      </w:pPr>
    </w:p>
    <w:p w14:paraId="083D8417" w14:textId="13836D61" w:rsidR="00CA59A2" w:rsidRPr="0021384F" w:rsidRDefault="00CA59A2" w:rsidP="00497E9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252BE" w:rsidRPr="001252BE">
        <w:rPr>
          <w:rFonts w:ascii="Arial Narrow" w:eastAsia="Arial Narrow" w:hAnsi="Arial Narrow" w:cs="Arial Narrow"/>
          <w:bCs/>
        </w:rPr>
        <w:t xml:space="preserve">Pacífico Compañía </w:t>
      </w:r>
      <w:r w:rsidR="001252BE">
        <w:rPr>
          <w:rFonts w:ascii="Arial Narrow" w:eastAsia="Arial Narrow" w:hAnsi="Arial Narrow" w:cs="Arial Narrow"/>
          <w:bCs/>
        </w:rPr>
        <w:t>d</w:t>
      </w:r>
      <w:r w:rsidR="001252BE" w:rsidRPr="001252BE">
        <w:rPr>
          <w:rFonts w:ascii="Arial Narrow" w:eastAsia="Arial Narrow" w:hAnsi="Arial Narrow" w:cs="Arial Narrow"/>
          <w:bCs/>
        </w:rPr>
        <w:t xml:space="preserve">e Seguros </w:t>
      </w:r>
      <w:r w:rsidR="001252BE">
        <w:rPr>
          <w:rFonts w:ascii="Arial Narrow" w:eastAsia="Arial Narrow" w:hAnsi="Arial Narrow" w:cs="Arial Narrow"/>
          <w:bCs/>
        </w:rPr>
        <w:t>y</w:t>
      </w:r>
      <w:r w:rsidR="001252BE" w:rsidRPr="001252BE">
        <w:rPr>
          <w:rFonts w:ascii="Arial Narrow" w:eastAsia="Arial Narrow" w:hAnsi="Arial Narrow" w:cs="Arial Narrow"/>
          <w:bCs/>
        </w:rPr>
        <w:t xml:space="preserve"> Reaseguros S.A. </w:t>
      </w:r>
      <w:r w:rsidRPr="001252BE">
        <w:rPr>
          <w:rFonts w:ascii="Arial Narrow" w:hAnsi="Arial Narrow"/>
          <w:shd w:val="clear" w:color="auto" w:fill="FFFFFF"/>
        </w:rPr>
        <w:t xml:space="preserve">para que </w:t>
      </w:r>
      <w:r w:rsidRPr="001252BE">
        <w:rPr>
          <w:rFonts w:ascii="Arial Narrow" w:eastAsia="Calibri" w:hAnsi="Arial Narrow"/>
        </w:rPr>
        <w:t>efectúe</w:t>
      </w:r>
      <w:r w:rsidR="001252BE" w:rsidRPr="001252BE">
        <w:rPr>
          <w:rFonts w:ascii="Arial Narrow" w:eastAsia="Calibri" w:hAnsi="Arial Narrow"/>
        </w:rPr>
        <w:t xml:space="preserve"> </w:t>
      </w:r>
      <w:r w:rsidRPr="001252BE">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11" w:name="_Hlk198890962"/>
    </w:p>
    <w:p w14:paraId="36317C11" w14:textId="77777777" w:rsidR="00CA59A2" w:rsidRPr="002F655C" w:rsidRDefault="00CA59A2" w:rsidP="00497E93">
      <w:pPr>
        <w:suppressAutoHyphens/>
        <w:spacing w:after="0" w:line="240" w:lineRule="auto"/>
        <w:jc w:val="both"/>
        <w:rPr>
          <w:rFonts w:ascii="Arial Narrow" w:hAnsi="Arial Narrow" w:cs="Arial"/>
          <w:bCs/>
        </w:rPr>
      </w:pPr>
    </w:p>
    <w:bookmarkEnd w:id="11"/>
    <w:p w14:paraId="23716787" w14:textId="77777777" w:rsidR="00CA59A2" w:rsidRPr="0026598E" w:rsidRDefault="00CA59A2" w:rsidP="00497E93">
      <w:pPr>
        <w:suppressAutoHyphens/>
        <w:spacing w:after="0" w:line="240" w:lineRule="auto"/>
        <w:jc w:val="both"/>
        <w:rPr>
          <w:rFonts w:ascii="Arial Narrow" w:hAnsi="Arial Narrow" w:cs="Arial"/>
        </w:rPr>
      </w:pPr>
    </w:p>
    <w:p w14:paraId="509D673B" w14:textId="77777777" w:rsidR="00CA59A2" w:rsidRPr="0026598E" w:rsidRDefault="00CA59A2" w:rsidP="00497E93">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497E93">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497E93">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497E9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497E9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497E9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497E93">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497E9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497E93">
      <w:pPr>
        <w:spacing w:line="240" w:lineRule="auto"/>
        <w:rPr>
          <w:rFonts w:ascii="Arial Narrow" w:hAnsi="Arial Narrow"/>
        </w:rPr>
      </w:pPr>
    </w:p>
    <w:p w14:paraId="1D2233A3" w14:textId="77777777" w:rsidR="00CA59A2" w:rsidRPr="0026598E" w:rsidRDefault="00CA59A2" w:rsidP="00497E93">
      <w:pPr>
        <w:spacing w:line="240" w:lineRule="auto"/>
        <w:rPr>
          <w:rFonts w:ascii="Arial Narrow" w:hAnsi="Arial Narrow"/>
        </w:rPr>
      </w:pPr>
    </w:p>
    <w:p w14:paraId="4423ADE9" w14:textId="77777777" w:rsidR="00CA59A2" w:rsidRPr="0026598E" w:rsidRDefault="00CA59A2" w:rsidP="00497E93">
      <w:pPr>
        <w:spacing w:line="240" w:lineRule="auto"/>
        <w:rPr>
          <w:rFonts w:ascii="Arial Narrow" w:hAnsi="Arial Narrow"/>
        </w:rPr>
      </w:pPr>
    </w:p>
    <w:p w14:paraId="74AAB5F4" w14:textId="77777777" w:rsidR="001B5674" w:rsidRDefault="001B5674" w:rsidP="00497E93">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BBD42" w14:textId="77777777" w:rsidR="001C145E" w:rsidRDefault="001C145E" w:rsidP="00DA79A0">
      <w:pPr>
        <w:spacing w:after="0" w:line="240" w:lineRule="auto"/>
      </w:pPr>
      <w:r>
        <w:separator/>
      </w:r>
    </w:p>
  </w:endnote>
  <w:endnote w:type="continuationSeparator" w:id="0">
    <w:p w14:paraId="1796C9F8" w14:textId="77777777" w:rsidR="001C145E" w:rsidRDefault="001C145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DC2F" w14:textId="77777777" w:rsidR="001C145E" w:rsidRDefault="001C145E" w:rsidP="00DA79A0">
      <w:pPr>
        <w:spacing w:after="0" w:line="240" w:lineRule="auto"/>
      </w:pPr>
      <w:r>
        <w:separator/>
      </w:r>
    </w:p>
  </w:footnote>
  <w:footnote w:type="continuationSeparator" w:id="0">
    <w:p w14:paraId="7B628639" w14:textId="77777777" w:rsidR="001C145E" w:rsidRDefault="001C145E" w:rsidP="00DA79A0">
      <w:pPr>
        <w:spacing w:after="0" w:line="240" w:lineRule="auto"/>
      </w:pPr>
      <w:r>
        <w:continuationSeparator/>
      </w:r>
    </w:p>
  </w:footnote>
  <w:footnote w:id="1">
    <w:p w14:paraId="27D3983E" w14:textId="3D859A2F" w:rsidR="00CA59A2" w:rsidRPr="001252BE" w:rsidRDefault="00CA59A2" w:rsidP="00CA59A2">
      <w:pPr>
        <w:pStyle w:val="Textonotapie"/>
        <w:ind w:left="567" w:hanging="567"/>
        <w:jc w:val="both"/>
        <w:rPr>
          <w:rFonts w:ascii="Arial Narrow" w:hAnsi="Arial Narrow" w:cs="Arial"/>
          <w:sz w:val="16"/>
          <w:szCs w:val="16"/>
        </w:rPr>
      </w:pPr>
      <w:r w:rsidRPr="001252BE">
        <w:rPr>
          <w:rStyle w:val="Refdenotaalpie"/>
          <w:rFonts w:ascii="Arial Narrow" w:hAnsi="Arial Narrow" w:cs="Arial"/>
          <w:sz w:val="16"/>
          <w:szCs w:val="16"/>
        </w:rPr>
        <w:footnoteRef/>
      </w:r>
      <w:r w:rsidRPr="001252BE">
        <w:rPr>
          <w:rFonts w:ascii="Arial Narrow" w:hAnsi="Arial Narrow" w:cs="Arial"/>
          <w:sz w:val="16"/>
          <w:szCs w:val="16"/>
        </w:rPr>
        <w:t xml:space="preserve"> </w:t>
      </w:r>
      <w:r w:rsidRPr="001252BE">
        <w:rPr>
          <w:rFonts w:ascii="Arial Narrow" w:hAnsi="Arial Narrow" w:cs="Arial"/>
          <w:sz w:val="16"/>
          <w:szCs w:val="16"/>
        </w:rPr>
        <w:tab/>
        <w:t xml:space="preserve">Denuncia remitida a esta Comisión mediante MEMORANDUM </w:t>
      </w:r>
      <w:r w:rsidR="001252BE" w:rsidRPr="001252BE">
        <w:rPr>
          <w:rFonts w:ascii="Arial Narrow" w:hAnsi="Arial Narrow" w:cs="Arial"/>
          <w:sz w:val="16"/>
          <w:szCs w:val="16"/>
        </w:rPr>
        <w:t>002186-2025-PS1/INDECOPI</w:t>
      </w:r>
      <w:r w:rsidRPr="001252BE">
        <w:rPr>
          <w:rFonts w:ascii="Arial Narrow" w:hAnsi="Arial Narrow" w:cs="Arial"/>
          <w:sz w:val="16"/>
          <w:szCs w:val="16"/>
        </w:rPr>
        <w:t xml:space="preserve"> de fecha </w:t>
      </w:r>
      <w:r w:rsidR="001252BE" w:rsidRPr="001252BE">
        <w:rPr>
          <w:rFonts w:ascii="Arial Narrow" w:hAnsi="Arial Narrow" w:cs="Arial"/>
          <w:sz w:val="16"/>
          <w:szCs w:val="16"/>
        </w:rPr>
        <w:t>1</w:t>
      </w:r>
      <w:r w:rsidRPr="001252BE">
        <w:rPr>
          <w:rFonts w:ascii="Arial Narrow" w:hAnsi="Arial Narrow" w:cs="Arial"/>
          <w:sz w:val="16"/>
          <w:szCs w:val="16"/>
        </w:rPr>
        <w:t xml:space="preserve"> de </w:t>
      </w:r>
      <w:r w:rsidR="001252BE" w:rsidRPr="001252BE">
        <w:rPr>
          <w:rFonts w:ascii="Arial Narrow" w:hAnsi="Arial Narrow" w:cs="Arial"/>
          <w:sz w:val="16"/>
          <w:szCs w:val="16"/>
        </w:rPr>
        <w:t>octubre</w:t>
      </w:r>
      <w:r w:rsidRPr="001252BE">
        <w:rPr>
          <w:rFonts w:ascii="Arial Narrow" w:hAnsi="Arial Narrow" w:cs="Arial"/>
          <w:sz w:val="16"/>
          <w:szCs w:val="16"/>
        </w:rPr>
        <w:t xml:space="preserve"> del 2025, </w:t>
      </w:r>
      <w:r w:rsidR="00D95607" w:rsidRPr="001252BE">
        <w:rPr>
          <w:rFonts w:ascii="Arial Narrow" w:hAnsi="Arial Narrow" w:cs="Arial"/>
          <w:sz w:val="16"/>
          <w:szCs w:val="16"/>
        </w:rPr>
        <w:t xml:space="preserve">recibida </w:t>
      </w:r>
      <w:r w:rsidRPr="001252BE">
        <w:rPr>
          <w:rFonts w:ascii="Arial Narrow" w:hAnsi="Arial Narrow" w:cs="Arial"/>
          <w:sz w:val="16"/>
          <w:szCs w:val="16"/>
        </w:rPr>
        <w:t xml:space="preserve">el </w:t>
      </w:r>
      <w:r w:rsidR="001252BE" w:rsidRPr="001252BE">
        <w:rPr>
          <w:rFonts w:ascii="Arial Narrow" w:hAnsi="Arial Narrow" w:cs="Arial"/>
          <w:sz w:val="16"/>
          <w:szCs w:val="16"/>
        </w:rPr>
        <w:t>1 de octubre del 2025</w:t>
      </w:r>
      <w:r w:rsidRPr="001252BE">
        <w:rPr>
          <w:rFonts w:ascii="Arial Narrow" w:hAnsi="Arial Narrow" w:cs="Arial"/>
          <w:sz w:val="16"/>
          <w:szCs w:val="16"/>
        </w:rPr>
        <w:t>.</w:t>
      </w:r>
    </w:p>
    <w:p w14:paraId="7B8438C5" w14:textId="77777777" w:rsidR="00CA59A2" w:rsidRPr="001252BE"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1252BE">
        <w:rPr>
          <w:rStyle w:val="Refdenotaalpie"/>
          <w:rFonts w:ascii="Arial Narrow" w:hAnsi="Arial Narrow" w:cs="Arial"/>
          <w:sz w:val="16"/>
          <w:szCs w:val="16"/>
        </w:rPr>
        <w:footnoteRef/>
      </w:r>
      <w:r w:rsidRPr="001252BE">
        <w:rPr>
          <w:rFonts w:ascii="Arial Narrow" w:hAnsi="Arial Narrow" w:cs="Arial"/>
          <w:sz w:val="16"/>
          <w:szCs w:val="16"/>
        </w:rPr>
        <w:t xml:space="preserve"> </w:t>
      </w:r>
      <w:r w:rsidRPr="001252BE">
        <w:rPr>
          <w:rFonts w:ascii="Arial Narrow" w:hAnsi="Arial Narrow" w:cs="Arial"/>
          <w:sz w:val="16"/>
          <w:szCs w:val="16"/>
        </w:rPr>
        <w:tab/>
        <w:t>Publicado</w:t>
      </w:r>
      <w:r w:rsidRPr="001252BE">
        <w:rPr>
          <w:rFonts w:ascii="Arial Narrow" w:hAnsi="Arial Narrow" w:cs="Arial"/>
          <w:b/>
          <w:sz w:val="16"/>
          <w:szCs w:val="16"/>
        </w:rPr>
        <w:t xml:space="preserve"> </w:t>
      </w:r>
      <w:r w:rsidRPr="001252BE">
        <w:rPr>
          <w:rFonts w:ascii="Arial Narrow" w:hAnsi="Arial Narrow" w:cs="Arial"/>
          <w:sz w:val="16"/>
          <w:szCs w:val="16"/>
        </w:rPr>
        <w:t>el 2 de setiembre</w:t>
      </w:r>
      <w:r w:rsidRPr="0026598E">
        <w:rPr>
          <w:rFonts w:ascii="Arial Narrow" w:hAnsi="Arial Narrow" w:cs="Arial"/>
          <w:sz w:val="16"/>
          <w:szCs w:val="16"/>
        </w:rPr>
        <w:t xml:space="preserv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1BD29AE" w14:textId="79B12DEA" w:rsidR="00CA59A2" w:rsidRPr="0026598E" w:rsidRDefault="00CA59A2" w:rsidP="00B139A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5D5353F6" w14:textId="77777777" w:rsidR="00AB0382" w:rsidRPr="00C10EB6" w:rsidRDefault="00AB0382" w:rsidP="00AB0382">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1308 </w:t>
      </w:r>
    </w:p>
    <w:p w14:paraId="60C8E506" w14:textId="77777777" w:rsidR="00AB0382" w:rsidRPr="00C10EB6" w:rsidRDefault="00AB0382" w:rsidP="00AB0382">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1606FD29" w14:textId="77777777" w:rsidR="00AB0382" w:rsidRPr="00C10EB6" w:rsidRDefault="00AB0382" w:rsidP="00AB0382">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252AC98A" w14:textId="77777777" w:rsidR="00AB0382" w:rsidRPr="00C10EB6" w:rsidRDefault="00AB0382" w:rsidP="00AB0382">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5827D16" w14:textId="77777777" w:rsidR="00AB0382" w:rsidRPr="00C10EB6" w:rsidRDefault="00AB0382" w:rsidP="00AB0382">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2A05998C" w14:textId="77777777" w:rsidR="00AB0382" w:rsidRPr="00C10EB6" w:rsidRDefault="00AB0382" w:rsidP="00AB0382">
      <w:pPr>
        <w:pStyle w:val="Textonotapie"/>
        <w:tabs>
          <w:tab w:val="left" w:pos="567"/>
        </w:tabs>
        <w:ind w:left="567" w:right="-1" w:hanging="567"/>
        <w:jc w:val="both"/>
        <w:rPr>
          <w:rFonts w:ascii="Arial Narrow" w:eastAsia="Arial Narrow" w:hAnsi="Arial Narrow" w:cs="Arial"/>
          <w:b/>
          <w:bCs/>
          <w:sz w:val="16"/>
          <w:szCs w:val="16"/>
        </w:rPr>
      </w:pPr>
    </w:p>
    <w:p w14:paraId="33E060B5" w14:textId="77777777" w:rsidR="00AB0382" w:rsidRPr="00C10EB6" w:rsidRDefault="00AB0382" w:rsidP="00AB0382">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41EAD938" w14:textId="77777777" w:rsidR="00AB0382" w:rsidRPr="00C10EB6" w:rsidRDefault="00AB0382" w:rsidP="00AB0382">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99C0E89" w14:textId="77777777" w:rsidR="00AB0382" w:rsidRPr="00C10EB6" w:rsidRDefault="00AB0382" w:rsidP="00AB0382">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2E68BC4" w14:textId="77777777" w:rsidR="00AB0382" w:rsidRPr="00C10EB6" w:rsidRDefault="00AB0382" w:rsidP="00AB0382">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18CAA8F" w14:textId="77777777" w:rsidR="00AB0382" w:rsidRPr="00C10EB6" w:rsidRDefault="00AB0382" w:rsidP="00AB0382">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0C77E6F3" w14:textId="77777777" w:rsidR="00AB0382" w:rsidRPr="00C10EB6" w:rsidRDefault="00AB0382" w:rsidP="00AB0382">
      <w:pPr>
        <w:pStyle w:val="Textonotapie"/>
        <w:ind w:firstLine="567"/>
        <w:jc w:val="both"/>
        <w:rPr>
          <w:rFonts w:ascii="Arial Narrow" w:hAnsi="Arial Narrow"/>
          <w:sz w:val="16"/>
          <w:szCs w:val="16"/>
        </w:rPr>
      </w:pPr>
    </w:p>
  </w:footnote>
  <w:footnote w:id="5">
    <w:p w14:paraId="2D563CC1" w14:textId="77777777" w:rsidR="00AB0382" w:rsidRPr="000828F5" w:rsidRDefault="00AB0382" w:rsidP="00AB0382">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6065807E" w14:textId="77777777" w:rsidR="00AB0382" w:rsidRPr="000828F5" w:rsidRDefault="00AB0382" w:rsidP="00AB0382">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0FF4D72" w14:textId="77777777" w:rsidR="00AB0382" w:rsidRPr="000828F5" w:rsidRDefault="00AB0382" w:rsidP="00AB038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D4AE8ED" w14:textId="77777777" w:rsidR="00AB0382" w:rsidRPr="000828F5" w:rsidRDefault="00AB0382" w:rsidP="00AB038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DD6B61F" w14:textId="77777777" w:rsidR="00AB0382" w:rsidRPr="000828F5" w:rsidRDefault="00AB0382" w:rsidP="00AB0382">
      <w:pPr>
        <w:pStyle w:val="Textonotapie"/>
        <w:ind w:left="567" w:right="-1"/>
        <w:jc w:val="both"/>
        <w:rPr>
          <w:rFonts w:ascii="Arial Narrow" w:eastAsia="Arial Narrow" w:hAnsi="Arial Narrow" w:cs="Arial Narrow"/>
          <w:sz w:val="16"/>
          <w:szCs w:val="16"/>
        </w:rPr>
      </w:pPr>
    </w:p>
    <w:p w14:paraId="41159DED" w14:textId="77777777" w:rsidR="00AB0382" w:rsidRPr="000828F5" w:rsidRDefault="00AB0382" w:rsidP="00AB038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5585EB1" w14:textId="77777777" w:rsidR="00AB0382" w:rsidRPr="000828F5" w:rsidRDefault="00AB0382" w:rsidP="00AB038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A35A515" w14:textId="77777777" w:rsidR="00AB0382" w:rsidRPr="000828F5" w:rsidRDefault="00AB0382" w:rsidP="00AB0382">
      <w:pPr>
        <w:pStyle w:val="Textonotapie"/>
        <w:jc w:val="both"/>
        <w:rPr>
          <w:rFonts w:ascii="Arial Narrow" w:hAnsi="Arial Narrow"/>
          <w:sz w:val="16"/>
          <w:szCs w:val="16"/>
        </w:rPr>
      </w:pPr>
    </w:p>
  </w:footnote>
  <w:footnote w:id="6">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8">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2">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1252BE" w:rsidRDefault="00CA59A2" w:rsidP="00CA59A2">
      <w:pPr>
        <w:pStyle w:val="Textonotapie"/>
        <w:ind w:left="567" w:hanging="567"/>
        <w:jc w:val="both"/>
        <w:rPr>
          <w:rFonts w:ascii="Arial Narrow" w:hAnsi="Arial Narrow" w:cs="Arial"/>
          <w:sz w:val="16"/>
          <w:szCs w:val="16"/>
        </w:rPr>
      </w:pPr>
      <w:r w:rsidRPr="001252BE">
        <w:rPr>
          <w:rStyle w:val="Refdenotaalpie"/>
          <w:rFonts w:ascii="Arial Narrow" w:hAnsi="Arial Narrow" w:cs="Arial"/>
          <w:sz w:val="16"/>
          <w:szCs w:val="16"/>
        </w:rPr>
        <w:footnoteRef/>
      </w:r>
      <w:r w:rsidRPr="001252BE">
        <w:rPr>
          <w:rFonts w:ascii="Arial Narrow" w:hAnsi="Arial Narrow" w:cs="Arial"/>
          <w:sz w:val="16"/>
          <w:szCs w:val="16"/>
        </w:rPr>
        <w:t xml:space="preserve"> </w:t>
      </w:r>
      <w:r w:rsidRPr="001252BE">
        <w:rPr>
          <w:rFonts w:ascii="Arial Narrow" w:hAnsi="Arial Narrow" w:cs="Arial"/>
          <w:sz w:val="16"/>
          <w:szCs w:val="16"/>
        </w:rPr>
        <w:tab/>
      </w:r>
      <w:r w:rsidRPr="001252B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1252BE" w:rsidRDefault="00CA59A2" w:rsidP="00CA59A2">
      <w:pPr>
        <w:pStyle w:val="Textonotapie"/>
        <w:ind w:left="1134" w:hanging="567"/>
        <w:jc w:val="both"/>
        <w:rPr>
          <w:rFonts w:ascii="Arial Narrow" w:hAnsi="Arial Narrow" w:cs="Arial"/>
          <w:b/>
          <w:bCs/>
          <w:sz w:val="16"/>
          <w:szCs w:val="16"/>
        </w:rPr>
      </w:pPr>
      <w:r w:rsidRPr="001252BE">
        <w:rPr>
          <w:rFonts w:ascii="Arial Narrow" w:hAnsi="Arial Narrow" w:cs="Arial"/>
          <w:b/>
          <w:bCs/>
          <w:sz w:val="16"/>
          <w:szCs w:val="16"/>
        </w:rPr>
        <w:t>Artículo 20.- Modalidades de notificación</w:t>
      </w:r>
    </w:p>
    <w:p w14:paraId="23580398" w14:textId="77777777" w:rsidR="00CA59A2" w:rsidRPr="001252BE" w:rsidRDefault="00CA59A2" w:rsidP="00CA59A2">
      <w:pPr>
        <w:pStyle w:val="Textonotapie"/>
        <w:ind w:left="1134" w:hanging="567"/>
        <w:jc w:val="both"/>
        <w:rPr>
          <w:rFonts w:ascii="Arial Narrow" w:hAnsi="Arial Narrow" w:cs="Arial"/>
          <w:sz w:val="16"/>
          <w:szCs w:val="16"/>
        </w:rPr>
      </w:pPr>
      <w:r w:rsidRPr="001252BE">
        <w:rPr>
          <w:rFonts w:ascii="Arial Narrow" w:hAnsi="Arial Narrow" w:cs="Arial"/>
          <w:sz w:val="16"/>
          <w:szCs w:val="16"/>
        </w:rPr>
        <w:t xml:space="preserve">20.4. </w:t>
      </w:r>
      <w:r w:rsidRPr="001252B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252BE" w:rsidRDefault="00CA59A2" w:rsidP="00CA59A2">
      <w:pPr>
        <w:pStyle w:val="Textonotapie"/>
        <w:ind w:left="1134"/>
        <w:jc w:val="both"/>
        <w:rPr>
          <w:rFonts w:ascii="Arial Narrow" w:hAnsi="Arial Narrow" w:cs="Arial"/>
          <w:sz w:val="16"/>
          <w:szCs w:val="16"/>
        </w:rPr>
      </w:pPr>
      <w:r w:rsidRPr="001252B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1252BE">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390"/>
    <w:rsid w:val="0000259D"/>
    <w:rsid w:val="00026BB2"/>
    <w:rsid w:val="0004581D"/>
    <w:rsid w:val="000548B0"/>
    <w:rsid w:val="00080193"/>
    <w:rsid w:val="0008134D"/>
    <w:rsid w:val="000A2C5A"/>
    <w:rsid w:val="000C03E0"/>
    <w:rsid w:val="000C186B"/>
    <w:rsid w:val="000C4DDA"/>
    <w:rsid w:val="000D0811"/>
    <w:rsid w:val="00117541"/>
    <w:rsid w:val="00121544"/>
    <w:rsid w:val="001252BE"/>
    <w:rsid w:val="00165F64"/>
    <w:rsid w:val="0017153B"/>
    <w:rsid w:val="001B5674"/>
    <w:rsid w:val="001B6FB2"/>
    <w:rsid w:val="001B6FF8"/>
    <w:rsid w:val="001C145E"/>
    <w:rsid w:val="001D3F79"/>
    <w:rsid w:val="001E357B"/>
    <w:rsid w:val="002122BA"/>
    <w:rsid w:val="00290C55"/>
    <w:rsid w:val="002A0A1A"/>
    <w:rsid w:val="002B0771"/>
    <w:rsid w:val="002B2DF7"/>
    <w:rsid w:val="002C265E"/>
    <w:rsid w:val="002E5997"/>
    <w:rsid w:val="00327F5B"/>
    <w:rsid w:val="00345437"/>
    <w:rsid w:val="00353D90"/>
    <w:rsid w:val="003719B7"/>
    <w:rsid w:val="003748FB"/>
    <w:rsid w:val="003C5937"/>
    <w:rsid w:val="003C6685"/>
    <w:rsid w:val="003D2D2D"/>
    <w:rsid w:val="003E2C99"/>
    <w:rsid w:val="003F25AD"/>
    <w:rsid w:val="003F388A"/>
    <w:rsid w:val="004251B6"/>
    <w:rsid w:val="004668D1"/>
    <w:rsid w:val="00471C37"/>
    <w:rsid w:val="00474014"/>
    <w:rsid w:val="00474BE4"/>
    <w:rsid w:val="00490A8C"/>
    <w:rsid w:val="00497E93"/>
    <w:rsid w:val="004B0B44"/>
    <w:rsid w:val="004B1E5F"/>
    <w:rsid w:val="004D0925"/>
    <w:rsid w:val="004F1116"/>
    <w:rsid w:val="00547BF9"/>
    <w:rsid w:val="005636EE"/>
    <w:rsid w:val="0058044E"/>
    <w:rsid w:val="005951FA"/>
    <w:rsid w:val="005D7A26"/>
    <w:rsid w:val="005F439A"/>
    <w:rsid w:val="00626395"/>
    <w:rsid w:val="00631CE1"/>
    <w:rsid w:val="00654CBF"/>
    <w:rsid w:val="006717F3"/>
    <w:rsid w:val="0067531B"/>
    <w:rsid w:val="006C727E"/>
    <w:rsid w:val="006C732E"/>
    <w:rsid w:val="006F0D03"/>
    <w:rsid w:val="00711750"/>
    <w:rsid w:val="00735F8D"/>
    <w:rsid w:val="0079305F"/>
    <w:rsid w:val="007B50E3"/>
    <w:rsid w:val="007B5B38"/>
    <w:rsid w:val="007D3AC7"/>
    <w:rsid w:val="007E3262"/>
    <w:rsid w:val="00822CDB"/>
    <w:rsid w:val="0083186C"/>
    <w:rsid w:val="008471E0"/>
    <w:rsid w:val="00851689"/>
    <w:rsid w:val="00872A80"/>
    <w:rsid w:val="008819A6"/>
    <w:rsid w:val="008834B0"/>
    <w:rsid w:val="0088675F"/>
    <w:rsid w:val="00890B1F"/>
    <w:rsid w:val="008953F0"/>
    <w:rsid w:val="0089579A"/>
    <w:rsid w:val="00896A8E"/>
    <w:rsid w:val="008A211A"/>
    <w:rsid w:val="008A2912"/>
    <w:rsid w:val="008E746F"/>
    <w:rsid w:val="00906A8B"/>
    <w:rsid w:val="009447D4"/>
    <w:rsid w:val="00946E9F"/>
    <w:rsid w:val="00987623"/>
    <w:rsid w:val="00996DC2"/>
    <w:rsid w:val="009D2900"/>
    <w:rsid w:val="009D7D45"/>
    <w:rsid w:val="009E7964"/>
    <w:rsid w:val="00A03DC5"/>
    <w:rsid w:val="00A23703"/>
    <w:rsid w:val="00A245E9"/>
    <w:rsid w:val="00A37879"/>
    <w:rsid w:val="00A6287B"/>
    <w:rsid w:val="00A66DE0"/>
    <w:rsid w:val="00A84194"/>
    <w:rsid w:val="00A87138"/>
    <w:rsid w:val="00A87B9B"/>
    <w:rsid w:val="00AA1996"/>
    <w:rsid w:val="00AB0382"/>
    <w:rsid w:val="00AC5DF4"/>
    <w:rsid w:val="00AC634C"/>
    <w:rsid w:val="00AE2D20"/>
    <w:rsid w:val="00B139A7"/>
    <w:rsid w:val="00B906B1"/>
    <w:rsid w:val="00B91E42"/>
    <w:rsid w:val="00BA6274"/>
    <w:rsid w:val="00BB47E5"/>
    <w:rsid w:val="00BD2086"/>
    <w:rsid w:val="00BD7737"/>
    <w:rsid w:val="00C530EA"/>
    <w:rsid w:val="00C56FC4"/>
    <w:rsid w:val="00C72EFF"/>
    <w:rsid w:val="00CA59A2"/>
    <w:rsid w:val="00CB406B"/>
    <w:rsid w:val="00CD0C8E"/>
    <w:rsid w:val="00CD118F"/>
    <w:rsid w:val="00CD62B5"/>
    <w:rsid w:val="00CE01D5"/>
    <w:rsid w:val="00D0172A"/>
    <w:rsid w:val="00D43C70"/>
    <w:rsid w:val="00D6254A"/>
    <w:rsid w:val="00D95607"/>
    <w:rsid w:val="00DA02A5"/>
    <w:rsid w:val="00DA69CD"/>
    <w:rsid w:val="00DA79A0"/>
    <w:rsid w:val="00DB5CCB"/>
    <w:rsid w:val="00DB6197"/>
    <w:rsid w:val="00DC00FF"/>
    <w:rsid w:val="00DD0EE7"/>
    <w:rsid w:val="00E026D5"/>
    <w:rsid w:val="00E142DD"/>
    <w:rsid w:val="00E55AB3"/>
    <w:rsid w:val="00E6140E"/>
    <w:rsid w:val="00E90B3F"/>
    <w:rsid w:val="00ED1048"/>
    <w:rsid w:val="00ED45EC"/>
    <w:rsid w:val="00ED4B2D"/>
    <w:rsid w:val="00EE3204"/>
    <w:rsid w:val="00EE4367"/>
    <w:rsid w:val="00F05078"/>
    <w:rsid w:val="00F2110E"/>
    <w:rsid w:val="00F462EC"/>
    <w:rsid w:val="00F62A3F"/>
    <w:rsid w:val="00F71384"/>
    <w:rsid w:val="00F76292"/>
    <w:rsid w:val="00F954C6"/>
    <w:rsid w:val="00FB2FB8"/>
    <w:rsid w:val="00FC6C31"/>
    <w:rsid w:val="00FE49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97E93"/>
    <w:rPr>
      <w:sz w:val="16"/>
      <w:szCs w:val="16"/>
    </w:rPr>
  </w:style>
  <w:style w:type="paragraph" w:styleId="Textocomentario">
    <w:name w:val="annotation text"/>
    <w:basedOn w:val="Normal"/>
    <w:link w:val="TextocomentarioCar"/>
    <w:uiPriority w:val="99"/>
    <w:unhideWhenUsed/>
    <w:rsid w:val="00497E93"/>
    <w:pPr>
      <w:spacing w:line="240" w:lineRule="auto"/>
    </w:pPr>
    <w:rPr>
      <w:sz w:val="20"/>
      <w:szCs w:val="20"/>
    </w:rPr>
  </w:style>
  <w:style w:type="character" w:customStyle="1" w:styleId="TextocomentarioCar">
    <w:name w:val="Texto comentario Car"/>
    <w:basedOn w:val="Fuentedeprrafopredeter"/>
    <w:link w:val="Textocomentario"/>
    <w:uiPriority w:val="99"/>
    <w:rsid w:val="00497E93"/>
    <w:rPr>
      <w:sz w:val="20"/>
      <w:szCs w:val="20"/>
    </w:rPr>
  </w:style>
  <w:style w:type="paragraph" w:styleId="Asuntodelcomentario">
    <w:name w:val="annotation subject"/>
    <w:basedOn w:val="Textocomentario"/>
    <w:next w:val="Textocomentario"/>
    <w:link w:val="AsuntodelcomentarioCar"/>
    <w:uiPriority w:val="99"/>
    <w:semiHidden/>
    <w:unhideWhenUsed/>
    <w:rsid w:val="00497E93"/>
    <w:rPr>
      <w:b/>
      <w:bCs/>
    </w:rPr>
  </w:style>
  <w:style w:type="character" w:customStyle="1" w:styleId="AsuntodelcomentarioCar">
    <w:name w:val="Asunto del comentario Car"/>
    <w:basedOn w:val="TextocomentarioCar"/>
    <w:link w:val="Asuntodelcomentario"/>
    <w:uiPriority w:val="99"/>
    <w:semiHidden/>
    <w:rsid w:val="00497E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7</Pages>
  <Words>1842</Words>
  <Characters>9545</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44</cp:revision>
  <dcterms:created xsi:type="dcterms:W3CDTF">2024-06-18T08:44:00Z</dcterms:created>
  <dcterms:modified xsi:type="dcterms:W3CDTF">2025-11-13T22:00:00Z</dcterms:modified>
</cp:coreProperties>
</file>