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sidRPr="003018D3">
        <w:rPr>
          <w:rFonts w:ascii="Arial Narrow" w:eastAsia="Times New Roman" w:hAnsi="Arial Narrow" w:cs="Times New Roman"/>
          <w:b/>
          <w:bCs/>
          <w:color w:val="000000"/>
          <w:kern w:val="0"/>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9212B" w:rsidRPr="00A9212B">
        <w:rPr>
          <w:rFonts w:ascii="Arial Narrow" w:eastAsia="Arial Narrow" w:hAnsi="Arial Narrow" w:cs="Arial Narrow"/>
          <w:b/>
          <w:color w:val="000000"/>
          <w:kern w:val="0"/>
          <w:lang w:eastAsia="es-PE"/>
          <w14:ligatures w14:val="none"/>
        </w:rPr>
        <w:t xml:space="preserve"/>
      </w:r>
      <w:r w:rsidRPr="00A9212B">
        <w:rPr>
          <w:rFonts w:ascii="Arial Narrow" w:eastAsia="Arial Narrow" w:hAnsi="Arial Narrow" w:cs="Arial Narrow"/>
          <w:b/>
          <w:color w:val="000000"/>
          <w:kern w:val="0"/>
          <w:lang w:eastAsia="es-PE"/>
          <w14:ligatures w14:val="none"/>
        </w:rPr>
        <w:t xml:space="preserve"/>
      </w:r>
      <w:r w:rsidR="00A9212B" w:rsidRPr="00A9212B">
        <w:rPr>
          <w:rFonts w:ascii="Arial Narrow" w:eastAsia="Arial Narrow" w:hAnsi="Arial Narrow" w:cs="Arial Narrow"/>
          <w:b/>
          <w:color w:val="000000"/>
          <w:kern w:val="0"/>
          <w:lang w:eastAsia="es-PE"/>
          <w14:ligatures w14:val="none"/>
        </w:rPr>
        <w:t/>
      </w:r>
      <w:r w:rsidRPr="00A9212B">
        <w:rPr>
          <w:rFonts w:ascii="Arial Narrow" w:eastAsia="Arial Narrow" w:hAnsi="Arial Narrow" w:cs="Arial Narrow"/>
          <w:b/>
          <w:color w:val="000000"/>
          <w:kern w:val="0"/>
          <w:lang w:eastAsia="es-PE"/>
          <w14:ligatures w14:val="none"/>
        </w:rPr>
        <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DENUNCIADO</w:t>
      </w:r>
      <w:r w:rsidRPr="00A9212B">
        <w:rPr>
          <w:rFonts w:ascii="Arial Narrow" w:eastAsia="Arial Narrow" w:hAnsi="Arial Narrow" w:cs="Arial Narrow"/>
          <w:b/>
          <w:color w:val="000000"/>
          <w:kern w:val="0"/>
          <w:lang w:eastAsia="es-PE"/>
          <w14:ligatures w14:val="none"/>
        </w:rPr>
        <w:tab/>
        <w:t>:</w:t>
      </w:r>
      <w:r w:rsidRPr="00A9212B">
        <w:rPr>
          <w:rFonts w:ascii="Arial Narrow" w:eastAsia="Arial Narrow" w:hAnsi="Arial Narrow" w:cs="Arial Narrow"/>
          <w:b/>
          <w:color w:val="000000"/>
          <w:kern w:val="0"/>
          <w:lang w:eastAsia="es-PE"/>
          <w14:ligatures w14:val="none"/>
        </w:rPr>
        <w:tab/>
      </w:r>
      <w:r w:rsidR="003018D3" w:rsidRPr="00A9212B">
        <w:rPr>
          <w:rFonts w:ascii="Arial Narrow" w:eastAsia="Arial Narrow" w:hAnsi="Arial Narrow" w:cs="Arial Narrow"/>
          <w:b/>
          <w:color w:val="000000"/>
          <w:kern w:val="0"/>
          <w:lang w:eastAsia="es-PE"/>
          <w14:ligatures w14:val="none"/>
        </w:rPr>
        <w:t xml:space="preserve">MAPFRE PERÚ COMPAÑÍA DE SEGUROS Y REASEGUROS S.A. </w:t>
      </w:r>
      <w:r w:rsidRPr="00A9212B">
        <w:rPr>
          <w:rFonts w:ascii="Arial Narrow" w:eastAsia="Arial Narrow" w:hAnsi="Arial Narrow" w:cs="Arial Narrow"/>
          <w:b/>
          <w:color w:val="000000"/>
          <w:kern w:val="0"/>
          <w:lang w:eastAsia="es-PE"/>
          <w14:ligatures w14:val="none"/>
        </w:rPr>
        <w:t>(</w:t>
      </w:r>
      <w:r w:rsidR="003018D3" w:rsidRPr="00A9212B">
        <w:rPr>
          <w:rFonts w:ascii="Arial Narrow" w:eastAsia="Arial Narrow" w:hAnsi="Arial Narrow" w:cs="Arial Narrow"/>
          <w:b/>
          <w:color w:val="000000"/>
          <w:kern w:val="0"/>
          <w:lang w:eastAsia="es-PE"/>
          <w14:ligatures w14:val="none"/>
        </w:rPr>
        <w:t>MAPFRE</w:t>
      </w:r>
      <w:r w:rsidRPr="00A9212B">
        <w:rPr>
          <w:rFonts w:ascii="Arial Narrow" w:eastAsia="Arial Narrow" w:hAnsi="Arial Narrow" w:cs="Arial Narrow"/>
          <w:b/>
          <w:color w:val="000000"/>
          <w:kern w:val="0"/>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MATERIAS</w:t>
      </w:r>
      <w:r w:rsidRPr="00A9212B">
        <w:rPr>
          <w:rFonts w:ascii="Arial Narrow" w:eastAsia="Arial Narrow" w:hAnsi="Arial Narrow" w:cs="Arial Narrow"/>
          <w:b/>
          <w:color w:val="000000"/>
          <w:kern w:val="0"/>
          <w:lang w:eastAsia="es-PE"/>
          <w14:ligatures w14:val="none"/>
        </w:rPr>
        <w:tab/>
        <w:t xml:space="preserve">: </w:t>
      </w:r>
      <w:r w:rsidRPr="00A9212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018D3">
        <w:rPr>
          <w:rFonts w:ascii="Arial Narrow" w:eastAsia="Times New Roman" w:hAnsi="Arial Narrow" w:cs="Times New Roman"/>
          <w:color w:val="000000"/>
          <w:kern w:val="0"/>
          <w:shd w:val="clear" w:color="auto" w:fill="FFFFFF"/>
          <w:lang w:eastAsia="es-PE"/>
          <w14:ligatures w14:val="none"/>
        </w:rPr>
        <w:t xml:space="preserve">, </w:t>
      </w:r>
      <w:r w:rsidR="004B3D79">
        <w:rPr>
          <w:rFonts w:ascii="Arial Narrow" w:eastAsia="Times New Roman" w:hAnsi="Arial Narrow" w:cs="Times New Roman"/>
          <w:color w:val="000000"/>
          <w:kern w:val="0"/>
          <w:shd w:val="clear" w:color="auto" w:fill="FFFFFF"/>
          <w:lang w:eastAsia="es-PE"/>
          <w14:ligatures w14:val="none"/>
        </w:rPr>
        <w:t>6</w:t>
      </w:r>
      <w:r w:rsidRPr="003018D3">
        <w:rPr>
          <w:rFonts w:ascii="Arial Narrow" w:eastAsia="Times New Roman" w:hAnsi="Arial Narrow" w:cs="Times New Roman"/>
          <w:color w:val="000000"/>
          <w:kern w:val="0"/>
          <w:shd w:val="clear" w:color="auto" w:fill="FFFFFF"/>
          <w:lang w:eastAsia="es-PE"/>
          <w14:ligatures w14:val="none"/>
        </w:rPr>
        <w:t xml:space="preserve"> de </w:t>
      </w:r>
      <w:r w:rsidR="00E55D8D" w:rsidRPr="003018D3">
        <w:rPr>
          <w:rFonts w:ascii="Arial Narrow" w:eastAsia="Times New Roman" w:hAnsi="Arial Narrow" w:cs="Times New Roman"/>
          <w:color w:val="000000"/>
          <w:kern w:val="0"/>
          <w:shd w:val="clear" w:color="auto" w:fill="FFFFFF"/>
          <w:lang w:eastAsia="es-PE"/>
          <w14:ligatures w14:val="none"/>
        </w:rPr>
        <w:t>febrero</w:t>
      </w:r>
      <w:r w:rsidR="00985114" w:rsidRPr="003018D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37FDF">
        <w:rPr>
          <w:rFonts w:ascii="Arial Narrow" w:eastAsia="Times New Roman" w:hAnsi="Arial Narrow" w:cs="Arial"/>
          <w:color w:val="000000"/>
          <w:kern w:val="0"/>
          <w:lang w:val="es-ES" w:eastAsia="es-ES"/>
          <w14:ligatures w14:val="none"/>
        </w:rPr>
        <w:t xml:space="preserve">Mediante el escrito del 24 de diciembre de 2025, la señora [APELLIDO] denunció a Mapfre por presuntas infracciones a la Ley 29571, Código de Protección y Defensa del Consumidor (en adelante, Código), señalando lo siguiente:</w:t>
      </w:r>
      <w:r w:rsidR="00137FDF" w:rsidRPr="00137FDF">
        <w:rPr>
          <w:rFonts w:ascii="Arial Narrow" w:eastAsia="Times New Roman" w:hAnsi="Arial Narrow" w:cs="Arial"/>
          <w:color w:val="000000"/>
          <w:kern w:val="0"/>
          <w:lang w:val="es-ES" w:eastAsia="es-ES"/>
          <w14:ligatures w14:val="none"/>
        </w:rPr>
        <w:t/>
      </w:r>
      <w:r w:rsidR="00996DC2" w:rsidRPr="00137FDF">
        <w:rPr>
          <w:rFonts w:ascii="Arial Narrow" w:eastAsia="Calibri" w:hAnsi="Arial Narrow" w:cs="Arial"/>
          <w:kern w:val="0"/>
          <w14:ligatures w14:val="none"/>
        </w:rPr>
        <w:t/>
      </w:r>
      <w:r w:rsidRPr="00137FDF">
        <w:rPr>
          <w:rFonts w:ascii="Arial Narrow" w:eastAsia="Calibri" w:hAnsi="Arial Narrow" w:cs="Arial"/>
          <w:kern w:val="0"/>
          <w14:ligatures w14:val="none"/>
        </w:rPr>
        <w:t xml:space="preserve"/>
      </w:r>
      <w:r w:rsidR="00137FDF" w:rsidRPr="00137FDF">
        <w:rPr>
          <w:rFonts w:ascii="Arial Narrow" w:eastAsia="Calibri" w:hAnsi="Arial Narrow" w:cs="Arial"/>
          <w:kern w:val="0"/>
          <w14:ligatures w14:val="none"/>
        </w:rPr>
        <w:t xml:space="preserve"/>
      </w:r>
      <w:r w:rsidRPr="00137FDF">
        <w:rPr>
          <w:rFonts w:ascii="Arial Narrow" w:eastAsia="Calibri" w:hAnsi="Arial Narrow" w:cs="Arial"/>
          <w:kern w:val="0"/>
          <w14:ligatures w14:val="none"/>
        </w:rPr>
        <w:t/>
      </w:r>
      <w:r w:rsidRPr="00137FDF">
        <w:rPr>
          <w:rFonts w:ascii="Arial Narrow" w:eastAsia="Times New Roman" w:hAnsi="Arial Narrow" w:cs="Arial"/>
          <w:color w:val="000000"/>
          <w:kern w:val="0"/>
          <w:lang w:val="es-ES" w:eastAsia="es-ES"/>
          <w14:ligatures w14:val="none"/>
        </w:rPr>
        <w:t xml:space="preserve"/>
      </w:r>
      <w:r w:rsidR="00137FDF" w:rsidRPr="00137F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F8D267" w14:textId="77777777" w:rsidR="00674312" w:rsidRPr="00730DD1" w:rsidRDefault="00674312" w:rsidP="00730DD1">
      <w:pPr>
        <w:spacing w:after="0" w:line="240" w:lineRule="auto"/>
        <w:jc w:val="both"/>
        <w:rPr>
          <w:rFonts w:ascii="Arial Narrow" w:eastAsia="Times New Roman" w:hAnsi="Arial Narrow" w:cs="Arial"/>
          <w:color w:val="000000"/>
          <w:kern w:val="0"/>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24 de junio de 2023, ocurrió el fallecimiento de su concubino, el señor [APELLIDO] Arnold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Times New Roman" w:hAnsi="Arial Narrow" w:cs="Arial"/>
          <w:color w:val="000000"/>
          <w:kern w:val="0"/>
          <w:lang w:eastAsia="es-ES"/>
          <w14:ligatures w14:val="none"/>
        </w:rPr>
        <w:t xml:space="preserve"/>
      </w:r>
      <w:r w:rsidR="00AD006B" w:rsidRPr="00AD006B">
        <w:rPr>
          <w:rFonts w:ascii="Arial Narrow" w:eastAsia="Times New Roman" w:hAnsi="Arial Narrow" w:cs="Arial"/>
          <w:color w:val="000000"/>
          <w:kern w:val="0"/>
          <w:lang w:eastAsia="es-ES"/>
          <w14:ligatures w14:val="none"/>
        </w:rPr>
        <w:t/>
      </w:r>
      <w:r w:rsidR="00AD006B">
        <w:rPr>
          <w:rFonts w:ascii="Arial Narrow" w:eastAsia="Times New Roman" w:hAnsi="Arial Narrow" w:cs="Arial"/>
          <w:color w:val="000000"/>
          <w:kern w:val="0"/>
          <w:lang w:eastAsia="es-ES"/>
          <w14:ligatures w14:val="none"/>
        </w:rPr>
        <w:t xml:space="preserve"/>
      </w:r>
      <w:r w:rsidR="00A44409">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sidRPr="002B34A2">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w:r>
      <w:r w:rsidR="00730DD1">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w:r>
      <w:r w:rsidR="00162E7E">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730DD1" w:rsidRPr="00137FDF">
        <w:rPr>
          <w:rFonts w:ascii="Arial Narrow" w:eastAsia="Times New Roman" w:hAnsi="Arial Narrow" w:cs="Arial"/>
          <w:color w:val="000000"/>
          <w:kern w:val="0"/>
          <w:lang w:val="es-ES" w:eastAsia="es-ES"/>
          <w14:ligatures w14:val="none"/>
        </w:rPr>
        <w:t/>
      </w:r>
      <w:r w:rsidR="00D2129D">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A44409">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5E5EF1">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p>
    <w:p w14:paraId="7719197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12 de septiembre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Times New Roman" w:hAnsi="Arial Narrow" w:cs="Arial"/>
          <w:color w:val="000000"/>
          <w:kern w:val="0"/>
          <w:lang w:val="es-ES"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00162E7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p>
    <w:p w14:paraId="5683CED2"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16 de septiembre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xml:space="preserve"/>
      </w:r>
    </w:p>
    <w:p w14:paraId="7F994CBF"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9 de octubre de 2025, </w:t>
      </w:r>
      <w:r w:rsidR="002A626B" w:rsidRPr="00137FDF">
        <w:rPr>
          <w:rFonts w:ascii="Arial Narrow" w:eastAsia="Times New Roman" w:hAnsi="Arial Narrow" w:cs="Arial"/>
          <w:color w:val="000000"/>
          <w:kern w:val="0"/>
          <w:lang w:val="es-ES" w:eastAsia="es-ES"/>
          <w14:ligatures w14:val="none"/>
        </w:rPr>
        <w:t>Mapfre</w:t>
      </w:r>
      <w:r w:rsidR="002A626B"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w14:ligatures w14:val="none"/>
        </w:rPr>
        <w:t xml:space="preserve"> </w:t>
      </w:r>
    </w:p>
    <w:p w14:paraId="6CD9CE3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w:r>
    </w:p>
    <w:p w14:paraId="6BC217BB"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Times New Roman" w:hAnsi="Arial Narrow" w:cs="Arial"/>
          <w:color w:val="000000"/>
          <w:kern w:val="0"/>
          <w:lang w:eastAsia="es-ES"/>
          <w14:ligatures w14:val="none"/>
        </w:rPr>
        <w:t xml:space="preserve"/>
      </w:r>
      <w:r w:rsidR="008233B7" w:rsidRPr="00137FDF">
        <w:rPr>
          <w:rFonts w:ascii="Arial Narrow" w:eastAsia="Times New Roman" w:hAnsi="Arial Narrow" w:cs="Arial"/>
          <w:color w:val="000000"/>
          <w:kern w:val="0"/>
          <w:lang w:val="es-ES"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1F814A5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Times New Roman" w:hAnsi="Arial Narrow" w:cs="Arial"/>
          <w:color w:val="000000"/>
          <w:kern w:val="0"/>
          <w:lang w:val="es-ES" w:eastAsia="es-ES"/>
          <w14:ligatures w14:val="none"/>
        </w:rPr>
        <w:t/>
      </w:r>
      <w:r w:rsidR="0071493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71493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2D7DB388"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 solicitando nuevamente celeridad en el trámite.</w:t>
      </w:r>
    </w:p>
    <w:p w14:paraId="75BAC87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EB5070" w:rsidRPr="00137FDF">
        <w:rPr>
          <w:rFonts w:ascii="Arial Narrow" w:eastAsia="Times New Roman" w:hAnsi="Arial Narrow" w:cs="Arial"/>
          <w:color w:val="000000"/>
          <w:kern w:val="0"/>
          <w:lang w:val="es-ES" w:eastAsia="es-ES"/>
          <w14:ligatures w14:val="none"/>
        </w:rPr>
        <w:t>Mapfre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w14:ligatures w14:val="none"/>
        </w:rPr>
        <w:t>juzgado correspondiente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w14:ligatures w14:val="none"/>
        </w:rPr>
        <w:t xml:space="preserve"> </w:t>
      </w:r>
    </w:p>
    <w:p w14:paraId="0440EC4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B4182E" w:rsidRPr="00137FDF">
        <w:rPr>
          <w:rFonts w:ascii="Arial Narrow" w:eastAsia="Times New Roman" w:hAnsi="Arial Narrow" w:cs="Arial"/>
          <w:color w:val="000000"/>
          <w:kern w:val="0"/>
          <w:lang w:val="es-ES" w:eastAsia="es-ES"/>
          <w14:ligatures w14:val="none"/>
        </w:rPr>
        <w:t>Mapfre</w:t>
      </w:r>
      <w:r w:rsidR="00B4182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emitió la </w:t>
      </w:r>
      <w:r w:rsidR="00A6374D">
        <w:rPr>
          <w:rFonts w:ascii="Arial Narrow" w:eastAsia="Times New Roman" w:hAnsi="Arial Narrow" w:cs="Arial"/>
          <w:color w:val="000000"/>
          <w:kern w:val="0"/>
          <w:lang w:eastAsia="es-ES"/>
          <w14:ligatures w14:val="none"/>
        </w:rPr>
        <w:t>l</w:t>
      </w:r>
      <w:r w:rsidRPr="00674312">
        <w:rPr>
          <w:rFonts w:ascii="Arial Narrow" w:eastAsia="Times New Roman" w:hAnsi="Arial Narrow" w:cs="Arial"/>
          <w:color w:val="000000"/>
          <w:kern w:val="0"/>
          <w:lang w:eastAsia="es-ES"/>
          <w14:ligatures w14:val="none"/>
        </w:rPr>
        <w:t xml:space="preserve">iquidación correspondiente al Seguro </w:t>
      </w:r>
      <w:r w:rsidR="00EB5070">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A6374D">
        <w:rPr>
          <w:rFonts w:ascii="Arial Narrow" w:eastAsia="Times New Roman" w:hAnsi="Arial Narrow" w:cs="Arial"/>
          <w:color w:val="000000"/>
          <w:kern w:val="0"/>
          <w:lang w:eastAsia="es-ES"/>
          <w14:ligatures w14:val="none"/>
        </w:rPr>
        <w:t xml:space="preserve"> por </w:t>
      </w:r>
      <w:r w:rsidRPr="00674312">
        <w:rPr>
          <w:rFonts w:ascii="Arial Narrow" w:eastAsia="Times New Roman" w:hAnsi="Arial Narrow" w:cs="Arial"/>
          <w:color w:val="000000"/>
          <w:kern w:val="0"/>
          <w:lang w:eastAsia="es-ES"/>
          <w14:ligatures w14:val="none"/>
        </w:rPr>
        <w:t xml:space="preserve">cobertura de muerte accidental, </w:t>
      </w:r>
      <w:r w:rsidR="00A6374D">
        <w:rPr>
          <w:rFonts w:ascii="Arial Narrow" w:eastAsia="Times New Roman" w:hAnsi="Arial Narrow" w:cs="Arial"/>
          <w:color w:val="000000"/>
          <w:kern w:val="0"/>
          <w:lang w:eastAsia="es-ES"/>
          <w14:ligatures w14:val="none"/>
        </w:rPr>
        <w:t>señalando una</w:t>
      </w:r>
      <w:r w:rsidRPr="00674312">
        <w:rPr>
          <w:rFonts w:ascii="Arial Narrow" w:eastAsia="Times New Roman" w:hAnsi="Arial Narrow" w:cs="Arial"/>
          <w:color w:val="000000"/>
          <w:kern w:val="0"/>
          <w:lang w:eastAsia="es-ES"/>
          <w14:ligatures w14: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w14:ligatures w14:val="none"/>
        </w:rPr>
        <w:t>y se efectuó</w:t>
      </w:r>
      <w:r w:rsidRPr="00674312">
        <w:rPr>
          <w:rFonts w:ascii="Arial Narrow" w:eastAsia="Times New Roman" w:hAnsi="Arial Narrow" w:cs="Arial"/>
          <w:color w:val="000000"/>
          <w:kern w:val="0"/>
          <w:lang w:eastAsia="es-ES"/>
          <w14:ligatures w14:val="none"/>
        </w:rPr>
        <w:t xml:space="preserve"> el depósito </w:t>
      </w:r>
      <w:r w:rsidR="00392045">
        <w:rPr>
          <w:rFonts w:ascii="Arial Narrow" w:eastAsia="Times New Roman" w:hAnsi="Arial Narrow" w:cs="Arial"/>
          <w:color w:val="000000"/>
          <w:kern w:val="0"/>
          <w:lang w:eastAsia="es-ES"/>
          <w14:ligatures w14:val="none"/>
        </w:rPr>
        <w:t>correspondiente</w:t>
      </w:r>
      <w:r w:rsidRPr="00674312">
        <w:rPr>
          <w:rFonts w:ascii="Arial Narrow" w:eastAsia="Times New Roman" w:hAnsi="Arial Narrow" w:cs="Arial"/>
          <w:color w:val="000000"/>
          <w:kern w:val="0"/>
          <w:lang w:eastAsia="es-ES"/>
          <w14:ligatures w14:val="none"/>
        </w:rPr>
        <w:t>.</w:t>
      </w:r>
    </w:p>
    <w:p w14:paraId="21B0EBD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p>
    <w:p w14:paraId="7E86C00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w:t>
      </w:r>
      <w:r w:rsidR="006452B3">
        <w:rPr>
          <w:rFonts w:ascii="Arial Narrow" w:eastAsia="Times New Roman" w:hAnsi="Arial Narrow" w:cs="Arial"/>
          <w:color w:val="000000"/>
          <w:kern w:val="0"/>
          <w:lang w:eastAsia="es-ES"/>
          <w14:ligatures w14:val="none"/>
        </w:rPr>
        <w:t>mismo día</w:t>
      </w:r>
      <w:r w:rsidRPr="00674312">
        <w:rPr>
          <w:rFonts w:ascii="Arial Narrow" w:eastAsia="Times New Roman" w:hAnsi="Arial Narrow" w:cs="Arial"/>
          <w:color w:val="000000"/>
          <w:kern w:val="0"/>
          <w:lang w:eastAsia="es-ES"/>
          <w14:ligatures w14:val="none"/>
        </w:rPr>
        <w:t xml:space="preserve">, </w:t>
      </w:r>
      <w:r w:rsidR="00392045" w:rsidRPr="00137FDF">
        <w:rPr>
          <w:rFonts w:ascii="Arial Narrow" w:eastAsia="Times New Roman" w:hAnsi="Arial Narrow" w:cs="Arial"/>
          <w:color w:val="000000"/>
          <w:kern w:val="0"/>
          <w:lang w:val="es-ES" w:eastAsia="es-ES"/>
          <w14:ligatures w14:val="none"/>
        </w:rPr>
        <w:t>Mapfre</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w14:ligatures w14:val="none"/>
        </w:rPr>
        <w:t>del libro de reclamaciones</w:t>
      </w:r>
      <w:r w:rsidRPr="00674312">
        <w:rPr>
          <w:rFonts w:ascii="Arial Narrow" w:eastAsia="Times New Roman" w:hAnsi="Arial Narrow" w:cs="Arial"/>
          <w:color w:val="000000"/>
          <w:kern w:val="0"/>
          <w:lang w:eastAsia="es-ES"/>
          <w14:ligatures w14:val="none"/>
        </w:rPr>
        <w:t>.</w:t>
      </w:r>
    </w:p>
    <w:p w14:paraId="040959D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19 de noviembre de 2025, presentó reclamo mediante </w:t>
      </w:r>
      <w:r w:rsidR="00392045" w:rsidRPr="00392045">
        <w:rPr>
          <w:rFonts w:ascii="Arial Narrow" w:eastAsia="Times New Roman" w:hAnsi="Arial Narrow" w:cs="Arial"/>
          <w:color w:val="000000"/>
          <w:kern w:val="0"/>
          <w:lang w:eastAsia="es-ES"/>
          <w14:ligatures w14:val="none"/>
        </w:rPr>
        <w:t>el libro de reclamaciones</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de </w:t>
      </w:r>
      <w:r w:rsidR="00392045"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solicitando la revisión y corrección del cálculo de la liquidación del Seguro </w:t>
      </w:r>
      <w:r w:rsidR="00392045">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392045">
        <w:rPr>
          <w:rFonts w:ascii="Arial Narrow" w:eastAsia="Times New Roman" w:hAnsi="Arial Narrow" w:cs="Arial"/>
          <w:color w:val="000000"/>
          <w:kern w:val="0"/>
          <w:lang w:eastAsia="es-ES"/>
          <w14:ligatures w14:val="none"/>
        </w:rPr>
        <w:t xml:space="preserve"> </w:t>
      </w:r>
    </w:p>
    <w:p w14:paraId="274F1C02" w14:textId="77777777" w:rsidR="00674312" w:rsidRPr="002A3F67" w:rsidRDefault="00674312" w:rsidP="002A3F67">
      <w:pPr>
        <w:spacing w:after="0" w:line="240" w:lineRule="auto"/>
        <w:jc w:val="both"/>
        <w:rPr>
          <w:rFonts w:ascii="Arial Narrow" w:eastAsia="Times New Roman" w:hAnsi="Arial Narrow" w:cs="Arial"/>
          <w:color w:val="000000"/>
          <w:kern w:val="0"/>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25 de noviembre de 2025, </w:t>
      </w:r>
      <w:r w:rsidR="00632B03">
        <w:rPr>
          <w:rFonts w:ascii="Arial Narrow" w:eastAsia="Times New Roman" w:hAnsi="Arial Narrow" w:cs="Arial"/>
          <w:color w:val="000000"/>
          <w:kern w:val="0"/>
          <w:lang w:val="es-ES" w:eastAsia="es-ES"/>
          <w14:ligatures w14:val="none"/>
        </w:rPr>
        <w:t>respondió su reclamo</w:t>
      </w:r>
      <w:r w:rsidRPr="00674312">
        <w:rPr>
          <w:rFonts w:ascii="Arial Narrow" w:eastAsia="Times New Roman" w:hAnsi="Arial Narrow" w:cs="Arial"/>
          <w:color w:val="000000"/>
          <w:kern w:val="0"/>
          <w:lang w:eastAsia="es-ES"/>
          <w14:ligatures w14:val="none"/>
        </w:rPr>
        <w:t xml:space="preserve"> </w:t>
      </w:r>
      <w:r w:rsidR="00632B03">
        <w:rPr>
          <w:rFonts w:ascii="Arial Narrow" w:eastAsia="Times New Roman" w:hAnsi="Arial Narrow" w:cs="Arial"/>
          <w:color w:val="000000"/>
          <w:kern w:val="0"/>
          <w:lang w:eastAsia="es-ES"/>
          <w14:ligatures w14:val="none"/>
        </w:rPr>
        <w:t xml:space="preserve">indicando </w:t>
      </w:r>
      <w:r w:rsidRPr="00674312">
        <w:rPr>
          <w:rFonts w:ascii="Arial Narrow" w:eastAsia="Times New Roman" w:hAnsi="Arial Narrow" w:cs="Arial"/>
          <w:color w:val="000000"/>
          <w:kern w:val="0"/>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w14:ligatures w14:val="none"/>
        </w:rPr>
        <w:t xml:space="preserve"> </w:t>
      </w:r>
    </w:p>
    <w:p w14:paraId="33E14FF7" w14: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75F0">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Calibri" w:hAnsi="Arial Narrow" w:cs="Arial"/>
          <w:kern w:val="0"/>
          <w14:ligatures w14:val="none"/>
        </w:rPr>
        <w:t xml:space="preserve"/>
      </w:r>
      <w:r w:rsidRPr="009C75F0">
        <w:rPr>
          <w:rFonts w:ascii="Arial Narrow" w:eastAsia="Times New Roman" w:hAnsi="Arial Narrow" w:cs="Arial"/>
          <w:color w:val="000000"/>
          <w:kern w:val="0"/>
          <w:lang w:val="es-ES" w:eastAsia="es-ES"/>
          <w14:ligatures w14:val="none"/>
        </w:rPr>
        <w:t xml:space="preserve"/>
      </w:r>
      <w:r w:rsidR="00137FDF" w:rsidRPr="009C75F0">
        <w:rPr>
          <w:rFonts w:ascii="Arial Narrow" w:eastAsia="Times New Roman" w:hAnsi="Arial Narrow" w:cs="Arial"/>
          <w:color w:val="000000"/>
          <w:kern w:val="0"/>
          <w:lang w:val="es-ES" w:eastAsia="es-ES"/>
          <w14:ligatures w14:val="none"/>
        </w:rPr>
        <w:t xml:space="preserve"/>
      </w:r>
      <w:r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xml:space="preserve"/>
      </w:r>
      <w:r w:rsidR="00CB0314" w:rsidRPr="009C75F0">
        <w:rPr>
          <w:rFonts w:ascii="Arial Narrow" w:eastAsia="Times New Roman" w:hAnsi="Arial Narrow" w:cs="Arial"/>
          <w:color w:val="000000"/>
          <w:kern w:val="0"/>
          <w:lang w:val="es-ES" w:eastAsia="es-ES"/>
          <w14:ligatures w14:val="none"/>
        </w:rPr>
        <w:t xml:space="preserve"/>
      </w:r>
      <w:r w:rsidR="009C75F0" w:rsidRPr="0026598E">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9C75F0"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r w:rsidR="00AE71D5" w:rsidRPr="00CB0314">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7C79AF">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proofErr w:type="spellStart"/>
      <w:r w:rsidR="00CB0314" w:rsidRPr="009C75F0">
        <w:rPr>
          <w:rFonts w:ascii="Arial Narrow" w:eastAsia="Times New Roman" w:hAnsi="Arial Narrow" w:cs="Arial"/>
          <w:color w:val="000000"/>
          <w:kern w:val="0"/>
          <w:lang w:val="es-ES" w:eastAsia="es-ES"/>
          <w14:ligatures w14:val="none"/>
        </w:rPr>
        <w:t/>
      </w:r>
      <w:proofErr w:type="spellEnd"/>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5AD2">
        <w:rPr>
          <w:rFonts w:ascii="Arial Narrow" w:eastAsia="Arial Narrow" w:hAnsi="Arial Narrow" w:cs="Arial Narrow"/>
          <w:kern w:val="0"/>
          <w:vertAlign w:val="superscript"/>
          <w14:ligatures w14:val="none"/>
        </w:rPr>
        <w:footnoteReference w:id="2"/>
      </w:r>
      <w:r w:rsidRPr="00C95AD2">
        <w:rPr>
          <w:rFonts w:ascii="Arial Narrow" w:eastAsia="Times New Roman" w:hAnsi="Arial Narrow" w:cs="Segoe UI"/>
          <w:color w:val="000000"/>
          <w:kern w:val="0"/>
          <w:lang w:eastAsia="es-PE"/>
          <w14:ligatures w14:val="none"/>
        </w:rPr>
        <w:t xml:space="preserve">, </w:t>
      </w:r>
      <w:r w:rsidR="00121544" w:rsidRPr="00C95AD2">
        <w:rPr>
          <w:rFonts w:ascii="Arial Narrow" w:eastAsia="Times New Roman" w:hAnsi="Arial Narrow" w:cs="Segoe UI"/>
          <w:color w:val="000000"/>
          <w:kern w:val="0"/>
          <w:lang w:eastAsia="es-PE"/>
          <w14:ligatures w14:val="none"/>
        </w:rPr>
        <w:t xml:space="preserve">considera </w:t>
      </w:r>
      <w:r w:rsidR="00121544" w:rsidRPr="00C95AD2">
        <w:rPr>
          <w:rFonts w:ascii="Arial Narrow" w:eastAsia="Arial Narrow" w:hAnsi="Arial Narrow" w:cs="Arial Narrow"/>
          <w:kern w:val="0"/>
          <w14:ligatures w14:val="none"/>
        </w:rPr>
        <w:t xml:space="preserve">que el hecho denunciado, </w:t>
      </w:r>
      <w:bookmarkStart w:id="6" w:name="_Hlk211591623"/>
      <w:r w:rsidR="00121544" w:rsidRPr="00C95AD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y 19</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del Código</w:t>
      </w:r>
      <w:bookmarkStart w:id="10" w:name="_Hlk213160896"/>
      <w:bookmarkEnd w:id="7"/>
      <w:r w:rsidR="00711750" w:rsidRPr="00C95AD2">
        <w:rPr>
          <w:rFonts w:ascii="Arial Narrow" w:eastAsia="Arial Narrow" w:hAnsi="Arial Narrow" w:cs="Arial"/>
          <w:kern w:val="0"/>
          <w:vertAlign w:val="superscript"/>
          <w14:ligatures w14:val="none"/>
        </w:rPr>
        <w:footnoteReference w:id="3"/>
      </w:r>
      <w:bookmarkEnd w:id="10"/>
      <w:r w:rsidR="00711750" w:rsidRPr="00C95AD2">
        <w:rPr>
          <w:rFonts w:ascii="Arial Narrow" w:eastAsia="Arial Narrow" w:hAnsi="Arial Narrow" w:cs="Arial Narrow"/>
          <w:kern w:val="0"/>
          <w14:ligatures w14:val="none"/>
        </w:rPr>
        <w:t>.</w:t>
      </w:r>
      <w:bookmarkEnd w:id="8"/>
    </w:p>
    <w:p w14:paraId="116891C0" w14: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5AD2">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Arnold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Times New Roman" w:hAnsi="Arial Narrow" w:cs="Segoe UI"/>
          <w:color w:val="000000"/>
          <w:kern w:val="0"/>
          <w:lang w:eastAsia="es-PE"/>
          <w14:ligatures w14:val="none"/>
        </w:rPr>
        <w:t xml:space="preserve"/>
      </w:r>
      <w:r w:rsidRPr="00C95AD2">
        <w:rPr>
          <w:rFonts w:ascii="Arial Narrow" w:eastAsia="Arial Narrow" w:hAnsi="Arial Narrow" w:cs="Arial Narrow"/>
          <w:kern w:val="0"/>
          <w14:ligatures w14:val="none"/>
        </w:rPr>
        <w:t xml:space="preserve"/>
      </w:r>
      <w:bookmarkEnd w:id="11"/>
      <w:r w:rsidR="00BB14E5" w:rsidRPr="00BB14E5">
        <w:rPr>
          <w:rFonts w:ascii="Arial Narrow" w:eastAsia="Times New Roman" w:hAnsi="Arial Narrow" w:cs="Times New Roman"/>
          <w:color w:val="000000"/>
          <w:kern w:val="0"/>
          <w:shd w:val="clear" w:color="auto" w:fill="FFFFFF"/>
          <w:lang w:eastAsia="es-PE"/>
          <w14:ligatures w14:val="none"/>
        </w:rPr>
        <w:t xml:space="preserve"/>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w:r>
      <w:r w:rsidR="00A83123" w:rsidRPr="00C95AD2">
        <w:rPr>
          <w:rFonts w:ascii="Arial Narrow" w:eastAsia="Arial Narrow" w:hAnsi="Arial Narrow" w:cs="Arial Narrow"/>
          <w:kern w:val="0"/>
          <w14:ligatures w14:val="none"/>
        </w:rPr>
        <w:t xml:space="preserve"/>
      </w:r>
      <w:r w:rsidR="00A83123" w:rsidRPr="00C95AD2">
        <w:rPr>
          <w:rFonts w:ascii="Arial Narrow" w:eastAsia="Arial Narrow" w:hAnsi="Arial Narrow" w:cs="Arial Narrow"/>
          <w:kern w:val="0"/>
          <w14:ligatures w14:val="none"/>
        </w:rPr>
        <w:lastRenderedPageBreak/>
        <w:t/>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711750" w:rsidRPr="00C95AD2">
        <w:rPr>
          <w:rFonts w:ascii="Arial Narrow" w:eastAsia="Arial Narrow" w:hAnsi="Arial Narrow" w:cs="Arial"/>
          <w:bCs/>
          <w:color w:val="000000"/>
          <w:kern w:val="0"/>
          <w:lang w:eastAsia="es-PE"/>
          <w14:ligatures w14:val="none"/>
        </w:rPr>
        <w:t xml:space="preserve"/>
      </w:r>
      <w:bookmarkStart w:id="12" w:name="_Hlk215162008"/>
      <w:bookmarkEnd w:id="1"/>
    </w:p>
    <w:p w14:paraId="59C3C215" w14: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5AD2">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y 19</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del Código</w:t>
      </w:r>
      <w:r w:rsidR="009C0C89" w:rsidRPr="00C95AD2">
        <w:rPr>
          <w:rFonts w:ascii="Arial Narrow" w:eastAsia="Arial Narrow" w:hAnsi="Arial Narrow" w:cs="Arial"/>
          <w:bCs/>
          <w:color w:val="000000"/>
          <w:kern w:val="0"/>
          <w:lang w:eastAsia="es-PE"/>
          <w14:ligatures w14:val="none"/>
        </w:rPr>
        <w:t xml:space="preserve">. </w:t>
      </w:r>
    </w:p>
    <w:bookmarkEnd w:id="6"/>
    <w:bookmarkEnd w:id="9"/>
    <w:bookmarkEnd w:id="12"/>
    <w:bookmarkEnd w:id="1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w14:ligatures w14:val="none"/>
        </w:rPr>
        <w:t xml:space="preserve">conviene requerir </w:t>
      </w:r>
      <w:r w:rsidR="005405B2" w:rsidRPr="005405B2">
        <w:rPr>
          <w:rFonts w:ascii="Arial Narrow" w:eastAsia="Times New Roman" w:hAnsi="Arial Narrow" w:cs="Arial"/>
          <w:color w:val="000000"/>
          <w:kern w:val="0"/>
          <w:lang w:val="es-ES" w:eastAsia="es-ES"/>
          <w14:ligatures w14:val="none"/>
        </w:rPr>
        <w:t>a la compañía aseguradora</w:t>
      </w:r>
      <w:r w:rsidRPr="005405B2">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A16DA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w14:ligatures w14:val="none"/>
        </w:rPr>
        <w:t/>
      </w:r>
      <w:proofErr w:type="spellEnd"/>
      <w:r w:rsidR="009C0C89" w:rsidRPr="009C0C89">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w14:ligatures w14:val="none"/>
        </w:rPr>
        <w:t>ii</w:t>
      </w:r>
      <w:proofErr w:type="spellEnd"/>
      <w:r w:rsidR="009C0C89" w:rsidRPr="009C0C89">
        <w:rPr>
          <w:rFonts w:ascii="Arial Narrow" w:eastAsia="Times New Roman" w:hAnsi="Arial Narrow" w:cs="Arial"/>
          <w:color w:val="000000"/>
          <w:kern w:val="0"/>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w14:ligatures w14:val="none"/>
        </w:rPr>
        <w:t>iii</w:t>
      </w:r>
      <w:proofErr w:type="spellEnd"/>
      <w:r w:rsidR="009C0C89" w:rsidRPr="009C0C8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w14:ligatures w14:val="none"/>
        </w:rPr>
        <w:t>.</w:t>
      </w:r>
      <w:r w:rsidRPr="00A16DA3">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1788216" w:rsidR="00121544" w:rsidRPr="00A83123" w:rsidRDefault="00CA59A2" w:rsidP="00A831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11872" w:rsidRPr="00137FDF">
        <w:rPr>
          <w:rFonts w:ascii="Arial Narrow" w:eastAsia="Times New Roman" w:hAnsi="Arial Narrow" w:cs="Arial"/>
          <w:color w:val="000000"/>
          <w:kern w:val="0"/>
          <w:lang w:val="es-ES" w:eastAsia="es-ES"/>
          <w14:ligatures w14:val="none"/>
        </w:rPr>
        <w:t xml:space="preserve"/>
      </w:r>
      <w:r w:rsidR="00011872" w:rsidRPr="00011872">
        <w:rPr>
          <w:rFonts w:ascii="Arial Narrow" w:eastAsia="Times New Roman" w:hAnsi="Arial Narrow" w:cs="Arial"/>
          <w:color w:val="000000"/>
          <w:kern w:val="0"/>
          <w:lang w:val="es-ES" w:eastAsia="es-ES"/>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hAnsi="Arial Narrow" w:cs="Arial"/>
          <w:bCs/>
          <w:spacing w:val="-3"/>
          <w:kern w:val="0"/>
          <w14:ligatures w14:val="none"/>
        </w:rPr>
        <w:t xml:space="preserve"/>
      </w:r>
      <w:r w:rsidR="005405B2" w:rsidRPr="00011872">
        <w:rPr>
          <w:rFonts w:ascii="Arial Narrow" w:eastAsia="Times New Roman" w:hAnsi="Arial Narrow" w:cs="Times New Roman"/>
          <w:color w:val="000000"/>
          <w:kern w:val="0"/>
          <w:shd w:val="clear" w:color="auto" w:fill="FFFFFF"/>
          <w:lang w:eastAsia="es-PE"/>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eastAsia="Arial Narrow" w:hAnsi="Arial Narrow" w:cs="Arial Narrow"/>
          <w:bCs/>
        </w:rPr>
        <w:t/>
      </w:r>
      <w:r w:rsidR="005405B2" w:rsidRPr="00A83123">
        <w:rPr>
          <w:rFonts w:ascii="Arial Narrow" w:eastAsia="Arial Narrow" w:hAnsi="Arial Narrow" w:cs="Arial Narrow"/>
          <w:bCs/>
        </w:rPr>
        <w:t/>
      </w:r>
      <w:r w:rsidRPr="00A83123">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83123">
        <w:rPr>
          <w:rFonts w:ascii="Arial Narrow" w:eastAsia="Times New Roman" w:hAnsi="Arial Narrow" w:cs="Times New Roman"/>
          <w:color w:val="000000"/>
          <w:kern w:val="0"/>
          <w:shd w:val="clear" w:color="auto" w:fill="FFFFFF"/>
          <w:lang w:eastAsia="es-PE"/>
          <w14:ligatures w14:val="none"/>
        </w:rPr>
        <w:t/>
      </w:r>
    </w:p>
    <w:p w14:paraId="4D12F770" w14:textId="77777777" w:rsidR="004E3D76" w:rsidRPr="00A83123" w:rsidRDefault="004E3D76" w:rsidP="004E3D76">
      <w:pPr>
        <w:pStyle w:val="Prrafodelista"/>
        <w:rPr>
          <w:rFonts w:ascii="Arial Narrow" w:eastAsia="Arial Narrow" w:hAnsi="Arial Narrow" w:cs="Arial Narrow"/>
          <w:kern w:val="0"/>
          <w14:ligatures w14:val="none"/>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habría </w:t>
      </w:r>
      <w:r w:rsidR="00070124" w:rsidRPr="00BB14E5">
        <w:rPr>
          <w:rFonts w:ascii="Arial Narrow" w:eastAsia="Arial Narrow" w:hAnsi="Arial Narrow" w:cs="Arial Narrow"/>
          <w:kern w:val="0"/>
          <w14:ligatures w14:val="none"/>
        </w:rPr>
        <w:t>realizado una</w:t>
      </w:r>
      <w:r w:rsidRPr="00BB14E5">
        <w:rPr>
          <w:rFonts w:ascii="Arial Narrow" w:eastAsia="Arial Narrow" w:hAnsi="Arial Narrow" w:cs="Arial Narrow"/>
          <w:kern w:val="0"/>
          <w14:ligatures w14:val="none"/>
        </w:rPr>
        <w:t xml:space="preserve"> liquidación </w:t>
      </w:r>
      <w:r w:rsidR="00070124" w:rsidRPr="00BB14E5">
        <w:rPr>
          <w:rFonts w:ascii="Arial Narrow" w:eastAsia="Arial Narrow" w:hAnsi="Arial Narrow" w:cs="Arial Narrow"/>
          <w:kern w:val="0"/>
          <w14:ligatures w14:val="none"/>
        </w:rPr>
        <w:t>inadecuada</w:t>
      </w:r>
      <w:r w:rsidRPr="00BB14E5">
        <w:rPr>
          <w:rFonts w:ascii="Arial Narrow" w:eastAsia="Arial Narrow" w:hAnsi="Arial Narrow" w:cs="Arial Narrow"/>
          <w:kern w:val="0"/>
          <w14:ligatures w14:val="none"/>
        </w:rPr>
        <w:t xml:space="preserve"> de la Póliza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del Seguro de Vida Ley </w:t>
      </w:r>
      <w:r w:rsidR="00070124" w:rsidRPr="00BB14E5">
        <w:rPr>
          <w:rFonts w:ascii="Arial Narrow" w:eastAsia="Arial Narrow" w:hAnsi="Arial Narrow" w:cs="Arial Narrow"/>
          <w:kern w:val="0"/>
          <w14:ligatures w14:val="none"/>
        </w:rPr>
        <w:t>en virtud del fallecimiento del</w:t>
      </w:r>
      <w:r w:rsidRPr="00BB14E5">
        <w:rPr>
          <w:rFonts w:ascii="Arial Narrow" w:eastAsia="Arial Narrow" w:hAnsi="Arial Narrow" w:cs="Arial Narrow"/>
          <w:kern w:val="0"/>
          <w14:ligatures w14:val="none"/>
        </w:rPr>
        <w:t xml:space="preserve"> Carlos Arnold del Águila Bartra.</w:t>
      </w:r>
    </w:p>
    <w:p w14:paraId="291002C1" w14:textId="77777777" w:rsidR="004E3D76" w:rsidRPr="00A83123" w:rsidRDefault="004E3D76" w:rsidP="004E3D76">
      <w:pPr>
        <w:pStyle w:val="Prrafodelista"/>
        <w:rPr>
          <w:rFonts w:ascii="Arial Narrow" w:eastAsia="Arial Narrow" w:hAnsi="Arial Narrow" w:cs="Arial Narrow"/>
          <w:kern w:val="0"/>
          <w14:ligatures w14:val="none"/>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Arnold del Águila Bartra en virtud de la Póliza del Seguro de Vida  6101459900039.</w:t>
      </w:r>
      <w:r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r w:rsidR="00F53BB8"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proofErr w:type="spellStart"/>
      <w:r w:rsidR="00070124" w:rsidRPr="00BB14E5">
        <w:rPr>
          <w:rFonts w:ascii="Arial Narrow" w:eastAsia="Arial Narrow" w:hAnsi="Arial Narrow" w:cs="Arial Narrow"/>
          <w:kern w:val="0"/>
          <w14:ligatures w14:val="none"/>
        </w:rPr>
        <w:t/>
      </w:r>
      <w:proofErr w:type="spellEnd"/>
      <w:r w:rsidR="00070124" w:rsidRPr="00BB14E5">
        <w:rPr>
          <w:rFonts w:ascii="Arial Narrow" w:eastAsia="Arial Narrow" w:hAnsi="Arial Narrow" w:cs="Arial Narrow"/>
          <w:kern w:val="0"/>
          <w14:ligatures w14:val="none"/>
        </w:rPr>
        <w:t xml:space="preserve"/>
      </w:r>
      <w:r w:rsidR="00070124">
        <w:rPr>
          <w:rFonts w:ascii="Arial Narrow" w:eastAsia="Arial Narrow" w:hAnsi="Arial Narrow" w:cs="Arial Narrow"/>
          <w:kern w:val="0"/>
          <w14:ligatures w14:val="none"/>
        </w:rPr>
        <w:t/>
      </w:r>
    </w:p>
    <w:bookmarkEnd w:id="17"/>
    <w:bookmarkEnd w:id="18"/>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alegando que no fue presentado por el canal correcto</w:t>
      </w:r>
      <w:r>
        <w:rPr>
          <w:rFonts w:ascii="Arial Narrow" w:eastAsia="Arial Narrow" w:hAnsi="Arial Narrow" w:cs="Arial Narrow"/>
          <w:kern w:val="0"/>
          <w14:ligatures w14:val="none"/>
        </w:rPr>
        <w:t>.</w:t>
      </w:r>
    </w:p>
    <w:p w14:paraId="37C23332" w14:textId="77777777" w:rsidR="00FF3431" w:rsidRPr="00A83123" w:rsidRDefault="00FF3431" w:rsidP="00327F5B">
      <w:pPr>
        <w:spacing w:after="0" w:line="240" w:lineRule="auto"/>
        <w:jc w:val="both"/>
        <w:rPr>
          <w:rFonts w:ascii="Arial Narrow" w:eastAsia="Arial Narrow" w:hAnsi="Arial Narrow" w:cs="Arial Narrow"/>
          <w:kern w:val="0"/>
          <w14:ligatures w14:val="none"/>
        </w:rPr>
      </w:pPr>
    </w:p>
    <w:p w14:paraId="0A292C9F" w14:textId="13FF0E18" w:rsidR="00CA59A2" w:rsidRPr="0026598E" w:rsidRDefault="00CA59A2" w:rsidP="00327F5B">
      <w:pPr>
        <w:spacing w:line="240" w:lineRule="auto"/>
        <w:contextualSpacing/>
        <w:jc w:val="both"/>
        <w:rPr>
          <w:rFonts w:ascii="Arial Narrow" w:eastAsia="Calibri" w:hAnsi="Arial Narrow" w:cs="Arial"/>
          <w:kern w:val="0"/>
          <w14:ligatures w14:val="none"/>
        </w:rPr>
      </w:pPr>
      <w:r w:rsidRPr="00A83123">
        <w:rPr>
          <w:rFonts w:ascii="Arial Narrow" w:eastAsia="Arial Narrow" w:hAnsi="Arial Narrow" w:cs="Arial Narrow"/>
          <w:b/>
          <w:color w:val="000000"/>
          <w:kern w:val="0"/>
          <w:lang w:eastAsia="es-PE"/>
          <w14:ligatures w14:val="none"/>
        </w:rPr>
        <w:t>SEGUNDO:</w:t>
      </w:r>
      <w:r w:rsidRPr="00A8312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1872" w:rsidRPr="00137FDF">
        <w:rPr>
          <w:rFonts w:ascii="Arial Narrow" w:eastAsia="Times New Roman" w:hAnsi="Arial Narrow" w:cs="Arial"/>
          <w:color w:val="000000"/>
          <w:kern w:val="0"/>
          <w:lang w:val="es-ES" w:eastAsia="es-ES"/>
          <w14:ligatures w14:val="none"/>
        </w:rPr>
        <w:t>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03B5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1872" w:rsidRPr="00137FDF">
        <w:rPr>
          <w:rFonts w:ascii="Arial Narrow" w:eastAsia="Times New Roman" w:hAnsi="Arial Narrow" w:cs="Arial"/>
          <w:color w:val="000000"/>
          <w:kern w:val="0"/>
          <w:lang w:val="es-ES" w:eastAsia="es-ES"/>
          <w14:ligatures w14:val="none"/>
        </w:rPr>
        <w:t xml:space="preserve">24 de </w:t>
      </w:r>
      <w:r w:rsidR="00011872" w:rsidRPr="00011872">
        <w:rPr>
          <w:rFonts w:ascii="Arial Narrow" w:eastAsia="Times New Roman" w:hAnsi="Arial Narrow" w:cs="Arial"/>
          <w:color w:val="000000"/>
          <w:kern w:val="0"/>
          <w:lang w:val="es-ES" w:eastAsia="es-ES"/>
          <w14:ligatures w14:val="none"/>
        </w:rPr>
        <w:t>diciembre de 2025</w:t>
      </w:r>
      <w:r w:rsidRPr="00011872">
        <w:rPr>
          <w:rFonts w:ascii="Arial Narrow" w:eastAsia="Calibri" w:hAnsi="Arial Narrow" w:cs="Arial"/>
          <w:kern w:val="0"/>
          <w14:ligatures w14:val="none"/>
        </w:rPr>
        <w:t xml:space="preserve">, </w:t>
      </w:r>
      <w:r w:rsidRPr="00011872">
        <w:rPr>
          <w:rFonts w:ascii="Arial Narrow" w:eastAsia="Arial Narrow" w:hAnsi="Arial Narrow" w:cs="Arial Narrow"/>
          <w:color w:val="000000"/>
          <w:kern w:val="0"/>
          <w:lang w:eastAsia="es-PE"/>
          <w14:ligatures w14:val="none"/>
        </w:rPr>
        <w:t>a</w:t>
      </w:r>
      <w:r w:rsidRPr="00011872">
        <w:rPr>
          <w:rFonts w:ascii="Arial Narrow" w:eastAsia="Times New Roman" w:hAnsi="Arial Narrow" w:cs="Times New Roman"/>
          <w:color w:val="000000"/>
          <w:kern w:val="0"/>
          <w:shd w:val="clear" w:color="auto" w:fill="FFFFFF"/>
          <w:lang w:eastAsia="es-PE"/>
          <w14:ligatures w14:val="none"/>
        </w:rPr>
        <w:t xml:space="preserve"> </w:t>
      </w:r>
      <w:r w:rsidR="005405B2" w:rsidRPr="00011872">
        <w:rPr>
          <w:rFonts w:ascii="Arial Narrow" w:eastAsia="Arial Narrow" w:hAnsi="Arial Narrow" w:cs="Arial Narrow"/>
          <w:bCs/>
        </w:rPr>
        <w:t>Mapfre Perú Compañía de Seguros y Reaseguros S.A.</w:t>
      </w:r>
      <w:r w:rsidRPr="00011872">
        <w:rPr>
          <w:rFonts w:ascii="Arial Narrow" w:eastAsia="Arial Narrow" w:hAnsi="Arial Narrow" w:cs="Arial Narrow"/>
          <w:color w:val="000000"/>
          <w:kern w:val="0"/>
          <w:lang w:eastAsia="es-PE"/>
          <w14:ligatures w14:val="none"/>
        </w:rPr>
        <w:t>, para que, de conformidad con lo</w:t>
      </w:r>
      <w:r w:rsidRPr="0026598E">
        <w:rPr>
          <w:rFonts w:ascii="Arial Narrow" w:eastAsia="Arial Narrow" w:hAnsi="Arial Narrow" w:cs="Arial Narrow"/>
          <w:color w:val="000000"/>
          <w:kern w:val="0"/>
          <w:lang w:eastAsia="es-PE"/>
          <w14:ligatures w14:val="none"/>
        </w:rPr>
        <w:t xml:space="preserve">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60C7F" w:rsidRPr="00A16DA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w14:ligatures w14:val="none"/>
        </w:rPr>
        <w:t/>
      </w:r>
      <w:proofErr w:type="spellEnd"/>
      <w:r w:rsidR="00960C7F" w:rsidRPr="00A16DA3">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w14:ligatures w14:val="none"/>
        </w:rPr>
        <w:t>ii</w:t>
      </w:r>
      <w:proofErr w:type="spellEnd"/>
      <w:r w:rsidR="00960C7F" w:rsidRPr="00A16DA3">
        <w:rPr>
          <w:rFonts w:ascii="Arial Narrow" w:eastAsia="Times New Roman" w:hAnsi="Arial Narrow" w:cs="Arial"/>
          <w:color w:val="000000"/>
          <w:kern w:val="0"/>
          <w:lang w:val="es-ES" w:eastAsia="es-ES"/>
          <w14:ligatures w14: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w14:ligatures w14:val="none"/>
        </w:rPr>
        <w:t>comunicada</w:t>
      </w:r>
      <w:r w:rsidR="00960C7F" w:rsidRPr="00A16DA3">
        <w:rPr>
          <w:rFonts w:ascii="Arial Narrow" w:eastAsia="Times New Roman" w:hAnsi="Arial Narrow" w:cs="Arial"/>
          <w:color w:val="000000"/>
          <w:kern w:val="0"/>
          <w:lang w:val="es-ES" w:eastAsia="es-ES"/>
          <w14:ligatures w14:val="none"/>
        </w:rPr>
        <w:t xml:space="preserve"> el 13 de noviembre de 2025 fue justificad</w:t>
      </w:r>
      <w:r w:rsidR="00960C7F">
        <w:rPr>
          <w:rFonts w:ascii="Arial Narrow" w:eastAsia="Times New Roman" w:hAnsi="Arial Narrow" w:cs="Arial"/>
          <w:color w:val="000000"/>
          <w:kern w:val="0"/>
          <w:lang w:val="es-ES" w:eastAsia="es-ES"/>
          <w14:ligatures w14:val="none"/>
        </w:rPr>
        <w:t>a</w:t>
      </w:r>
      <w:r w:rsidR="00960C7F" w:rsidRPr="00A16DA3">
        <w:rPr>
          <w:rFonts w:ascii="Arial Narrow" w:eastAsia="Times New Roman" w:hAnsi="Arial Narrow" w:cs="Arial"/>
          <w:color w:val="000000"/>
          <w:kern w:val="0"/>
          <w:lang w:val="es-ES" w:eastAsia="es-ES"/>
          <w14:ligatures w14:val="none"/>
        </w:rPr>
        <w:t>; y, (</w:t>
      </w:r>
      <w:proofErr w:type="spellStart"/>
      <w:r w:rsidR="00960C7F" w:rsidRPr="00A16DA3">
        <w:rPr>
          <w:rFonts w:ascii="Arial Narrow" w:eastAsia="Times New Roman" w:hAnsi="Arial Narrow" w:cs="Arial"/>
          <w:color w:val="000000"/>
          <w:kern w:val="0"/>
          <w:lang w:val="es-ES" w:eastAsia="es-ES"/>
          <w14:ligatures w14:val="none"/>
        </w:rPr>
        <w:t>iii</w:t>
      </w:r>
      <w:proofErr w:type="spellEnd"/>
      <w:r w:rsidR="00960C7F" w:rsidRPr="00A16DA3">
        <w:rPr>
          <w:rFonts w:ascii="Arial Narrow" w:eastAsia="Times New Roman" w:hAnsi="Arial Narrow" w:cs="Arial"/>
          <w:color w:val="000000"/>
          <w:kern w:val="0"/>
          <w:lang w:val="es-ES" w:eastAsia="es-ES"/>
          <w14:ligatures w14:val="none"/>
        </w:rPr>
        <w:t xml:space="preserve">) </w:t>
      </w:r>
      <w:r w:rsidR="00960C7F" w:rsidRPr="00A16DA3">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0903">
        <w:rPr>
          <w:rFonts w:ascii="Arial Narrow" w:hAnsi="Arial Narrow" w:cs="Arial"/>
          <w:bCs/>
          <w:spacing w:val="-3"/>
          <w:kern w:val="0"/>
          <w14:ligatures w14:val="none"/>
        </w:rPr>
        <w:t xml:space="preserve"/>
      </w:r>
      <w:r w:rsidR="00BD0903" w:rsidRPr="00BD0903">
        <w:rPr>
          <w:rFonts w:ascii="Arial Narrow" w:eastAsia="Times New Roman" w:hAnsi="Arial Narrow" w:cs="Times New Roman"/>
          <w:color w:val="000000"/>
          <w:kern w:val="0"/>
          <w:shd w:val="clear" w:color="auto" w:fill="FFFFFF"/>
          <w:lang w:eastAsia="es-PE"/>
          <w14:ligatures w14:val="none"/>
        </w:rPr>
        <w:t xml:space="preserve"/>
      </w:r>
      <w:r w:rsidRPr="00BD0903">
        <w:rPr>
          <w:rFonts w:ascii="Arial Narrow" w:hAnsi="Arial Narrow"/>
          <w:color w:val="000000"/>
        </w:rPr>
        <w:t/>
      </w:r>
      <w:r w:rsidRPr="00A67ADF">
        <w:rPr>
          <w:rFonts w:ascii="Arial Narrow" w:hAnsi="Arial Narrow"/>
          <w:color w:val="000000"/>
        </w:rPr>
        <w:t xml:space="preserve"/>
      </w:r>
      <w:r w:rsidRPr="005405B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