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37F5" w:rsidRPr="006722EF">
        <w:rPr>
          <w:rFonts w:ascii="Arial Narrow" w:eastAsia="Times New Roman" w:hAnsi="Arial Narrow" w:cs="Times New Roman"/>
          <w:b/>
          <w:bCs/>
          <w:color w:val="000000"/>
          <w:kern w:val="0"/>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DENUNCIANTE:[DENUNCIANTE] ([APELLIDO] )</w:t>
      </w:r>
      <w:r w:rsidRPr="006722EF">
        <w:rPr>
          <w:rFonts w:ascii="Arial Narrow" w:eastAsia="Arial Narrow" w:hAnsi="Arial Narrow" w:cs="Arial Narrow"/>
          <w:b/>
          <w:color w:val="000000"/>
          <w:kern w:val="0"/>
          <w:lang w:eastAsia="es-PE"/>
          <w14:ligatures w14:val="none"/>
        </w:rPr>
        <w:tab/>
        <w:t/>
      </w:r>
      <w:r w:rsidRPr="006722EF">
        <w:rPr>
          <w:rFonts w:ascii="Arial Narrow" w:eastAsia="Arial Narrow" w:hAnsi="Arial Narrow" w:cs="Arial Narrow"/>
          <w:b/>
          <w:color w:val="000000"/>
          <w:kern w:val="0"/>
          <w:lang w:eastAsia="es-PE"/>
          <w14:ligatures w14:val="none"/>
        </w:rPr>
        <w:tab/>
      </w:r>
      <w:r w:rsidR="00BF37F5" w:rsidRPr="006722EF">
        <w:rPr>
          <w:rFonts w:ascii="Arial Narrow" w:eastAsia="Arial Narrow" w:hAnsi="Arial Narrow" w:cs="Arial Narrow"/>
          <w:b/>
          <w:color w:val="000000"/>
          <w:kern w:val="0"/>
          <w:lang w:eastAsia="es-PE"/>
          <w14:ligatures w14:val="none"/>
        </w:rPr>
        <w:t xml:space="preserve"/>
      </w:r>
      <w:r w:rsidR="00BF37F5" w:rsidRPr="008A33FF">
        <w:rPr>
          <w:rFonts w:ascii="Arial Narrow" w:eastAsia="Arial Narrow" w:hAnsi="Arial Narrow" w:cs="Arial Narrow"/>
          <w:b/>
          <w:color w:val="000000"/>
          <w:kern w:val="0"/>
          <w:lang w:eastAsia="es-PE"/>
          <w14:ligatures w14:val="none"/>
        </w:rPr>
        <w:t/>
      </w:r>
      <w:r w:rsidR="008A33FF" w:rsidRPr="008A33FF">
        <w:rPr>
          <w:rFonts w:ascii="Arial Narrow" w:eastAsia="Times New Roman" w:hAnsi="Arial Narrow" w:cs="Times New Roman"/>
          <w:b/>
          <w:color w:val="000000"/>
          <w:kern w:val="0"/>
          <w:vertAlign w:val="superscript"/>
          <w:lang w:val="es-ES" w:eastAsia="es-ES"/>
          <w14:ligatures w14:val="none"/>
        </w:rPr>
        <w:footnoteReference w:id="1"/>
      </w:r>
      <w:r w:rsidR="008A33FF" w:rsidRPr="008A33FF">
        <w:rPr>
          <w:rFonts w:ascii="Arial Narrow" w:eastAsia="Arial Narrow" w:hAnsi="Arial Narrow" w:cs="Arial Narrow"/>
          <w:b/>
          <w:color w:val="000000"/>
          <w:kern w:val="0"/>
          <w:lang w:eastAsia="es-PE"/>
          <w14:ligatures w14:val="none"/>
        </w:rPr>
        <w:t xml:space="preserve"/>
      </w:r>
      <w:r w:rsidRPr="008A33FF">
        <w:rPr>
          <w:rFonts w:ascii="Arial Narrow" w:eastAsia="Arial Narrow" w:hAnsi="Arial Narrow" w:cs="Arial Narrow"/>
          <w:b/>
          <w:color w:val="000000"/>
          <w:kern w:val="0"/>
          <w:lang w:eastAsia="es-PE"/>
          <w14:ligatures w14:val="none"/>
        </w:rPr>
        <w:t/>
      </w:r>
      <w:r w:rsidR="00BF37F5" w:rsidRPr="008A33FF">
        <w:rPr>
          <w:rFonts w:ascii="Arial Narrow" w:eastAsia="Arial Narrow" w:hAnsi="Arial Narrow" w:cs="Arial Narrow"/>
          <w:b/>
          <w:color w:val="000000"/>
          <w:kern w:val="0"/>
          <w:lang w:eastAsia="es-PE"/>
          <w14:ligatures w14:val="none"/>
        </w:rPr>
        <w:t/>
      </w:r>
      <w:r w:rsidRPr="008A33FF">
        <w:rPr>
          <w:rFonts w:ascii="Arial Narrow" w:eastAsia="Arial Narrow" w:hAnsi="Arial Narrow" w:cs="Arial Narrow"/>
          <w:b/>
          <w:color w:val="000000"/>
          <w:kern w:val="0"/>
          <w:lang w:eastAsia="es-PE"/>
          <w14:ligatures w14:val="none"/>
        </w:rPr>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DENUNCIADO</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6722EF" w:rsidRPr="006722EF">
        <w:rPr>
          <w:rFonts w:ascii="Arial Narrow" w:eastAsia="Arial Narrow" w:hAnsi="Arial Narrow" w:cs="Arial Narrow"/>
          <w:b/>
          <w:color w:val="000000"/>
          <w:kern w:val="0"/>
          <w:lang w:eastAsia="es-PE"/>
          <w14:ligatures w14:val="none"/>
        </w:rPr>
        <w:t xml:space="preserve">PACÍFICO COMPAÑÍA DE SEGUROS Y REASEGUROS S.A. </w:t>
      </w:r>
      <w:r w:rsidRPr="006722EF">
        <w:rPr>
          <w:rFonts w:ascii="Arial Narrow" w:eastAsia="Arial Narrow" w:hAnsi="Arial Narrow" w:cs="Arial Narrow"/>
          <w:b/>
          <w:color w:val="000000"/>
          <w:kern w:val="0"/>
          <w:lang w:eastAsia="es-PE"/>
          <w14:ligatures w14:val="none"/>
        </w:rPr>
        <w:t>(</w:t>
      </w:r>
      <w:r w:rsidR="006722EF" w:rsidRPr="006722EF">
        <w:rPr>
          <w:rFonts w:ascii="Arial Narrow" w:eastAsia="Arial Narrow" w:hAnsi="Arial Narrow" w:cs="Arial Narrow"/>
          <w:b/>
          <w:color w:val="000000"/>
          <w:kern w:val="0"/>
          <w:lang w:eastAsia="es-PE"/>
          <w14:ligatures w14:val="none"/>
        </w:rPr>
        <w:t>PACÍFICO</w:t>
      </w:r>
      <w:r w:rsidRPr="006722EF">
        <w:rPr>
          <w:rFonts w:ascii="Arial Narrow" w:eastAsia="Arial Narrow" w:hAnsi="Arial Narrow" w:cs="Arial Narrow"/>
          <w:b/>
          <w:color w:val="000000"/>
          <w:kern w:val="0"/>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MATERIAS</w:t>
      </w:r>
      <w:r w:rsidRPr="006722EF">
        <w:rPr>
          <w:rFonts w:ascii="Arial Narrow" w:eastAsia="Arial Narrow" w:hAnsi="Arial Narrow" w:cs="Arial Narrow"/>
          <w:b/>
          <w:color w:val="000000"/>
          <w:kern w:val="0"/>
          <w:lang w:eastAsia="es-PE"/>
          <w14:ligatures w14:val="none"/>
        </w:rPr>
        <w:tab/>
        <w:t xml:space="preserve">: </w:t>
      </w:r>
      <w:r w:rsidRPr="006722EF">
        <w:rPr>
          <w:rFonts w:ascii="Arial Narrow" w:eastAsia="Arial Narrow" w:hAnsi="Arial Narrow" w:cs="Arial Narrow"/>
          <w:b/>
          <w:color w:val="000000"/>
          <w:kern w:val="0"/>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RESOLUCIÓN </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22EF">
        <w:rPr>
          <w:rFonts w:ascii="Arial Narrow" w:eastAsia="Times New Roman" w:hAnsi="Arial Narrow" w:cs="Times New Roman"/>
          <w:color w:val="000000"/>
          <w:kern w:val="0"/>
          <w:shd w:val="clear" w:color="auto" w:fill="FFFFFF"/>
          <w:lang w:eastAsia="es-PE"/>
          <w14:ligatures w14:val="none"/>
        </w:rPr>
        <w:t xml:space="preserve">Lima, </w:t>
      </w:r>
      <w:r w:rsidR="00741BC7">
        <w:rPr>
          <w:rFonts w:ascii="Arial Narrow" w:eastAsia="Times New Roman" w:hAnsi="Arial Narrow" w:cs="Times New Roman"/>
          <w:color w:val="000000"/>
          <w:kern w:val="0"/>
          <w:shd w:val="clear" w:color="auto" w:fill="FFFFFF"/>
          <w:lang w:eastAsia="es-PE"/>
          <w14:ligatures w14:val="none"/>
        </w:rPr>
        <w:t>30</w:t>
      </w:r>
      <w:r w:rsidRPr="006722EF">
        <w:rPr>
          <w:rFonts w:ascii="Arial Narrow" w:eastAsia="Times New Roman" w:hAnsi="Arial Narrow" w:cs="Times New Roman"/>
          <w:color w:val="000000"/>
          <w:kern w:val="0"/>
          <w:shd w:val="clear" w:color="auto" w:fill="FFFFFF"/>
          <w:lang w:eastAsia="es-PE"/>
          <w14:ligatures w14:val="none"/>
        </w:rPr>
        <w:t xml:space="preserve"> de </w:t>
      </w:r>
      <w:r w:rsidR="00985114" w:rsidRPr="006722EF">
        <w:rPr>
          <w:rFonts w:ascii="Arial Narrow" w:eastAsia="Times New Roman" w:hAnsi="Arial Narrow" w:cs="Times New Roman"/>
          <w:color w:val="000000"/>
          <w:kern w:val="0"/>
          <w:shd w:val="clear" w:color="auto" w:fill="FFFFFF"/>
          <w:lang w:eastAsia="es-PE"/>
          <w14:ligatures w14:val="none"/>
        </w:rPr>
        <w:t>enero de 202</w:t>
      </w:r>
      <w:r w:rsidR="00397BF3">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358D">
        <w:rPr>
          <w:rFonts w:ascii="Arial Narrow" w:eastAsia="Times New Roman" w:hAnsi="Arial Narrow" w:cs="Arial"/>
          <w:color w:val="000000"/>
          <w:kern w:val="0"/>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w14:ligatures w14:val="none"/>
        </w:rPr>
        <w:t xml:space="preserve"/>
      </w:r>
      <w:r w:rsidR="00996DC2" w:rsidRPr="00F4358D">
        <w:rPr>
          <w:rFonts w:ascii="Arial Narrow" w:eastAsia="Calibri" w:hAnsi="Arial Narrow" w:cs="Arial"/>
          <w:kern w:val="0"/>
          <w14:ligatures w14:val="none"/>
        </w:rPr>
        <w:t/>
      </w:r>
      <w:r w:rsidRPr="00F4358D">
        <w:rPr>
          <w:rFonts w:ascii="Arial Narrow" w:eastAsia="Calibri" w:hAnsi="Arial Narrow" w:cs="Arial"/>
          <w:kern w:val="0"/>
          <w14:ligatures w14:val="none"/>
        </w:rPr>
        <w:t xml:space="preserve"/>
      </w:r>
      <w:r w:rsidR="00F4358D" w:rsidRPr="00F4358D">
        <w:rPr>
          <w:rFonts w:ascii="Arial Narrow" w:eastAsia="Calibri" w:hAnsi="Arial Narrow" w:cs="Arial"/>
          <w:kern w:val="0"/>
          <w14:ligatures w14:val="none"/>
        </w:rPr>
        <w:t xml:space="preserve"/>
      </w:r>
      <w:r w:rsidRPr="00F4358D">
        <w:rPr>
          <w:rFonts w:ascii="Arial Narrow" w:eastAsia="Calibri" w:hAnsi="Arial Narrow" w:cs="Arial"/>
          <w:kern w:val="0"/>
          <w14:ligatures w14:val="none"/>
        </w:rPr>
        <w:t/>
      </w:r>
      <w:r w:rsidRPr="00F4358D">
        <w:rPr>
          <w:rFonts w:ascii="Arial Narrow" w:eastAsia="Times New Roman" w:hAnsi="Arial Narrow" w:cs="Arial"/>
          <w:color w:val="000000"/>
          <w:kern w:val="0"/>
          <w:lang w:val="es-ES" w:eastAsia="es-ES"/>
          <w14:ligatures w14:val="none"/>
        </w:rPr>
        <w:t xml:space="preserve"/>
      </w:r>
      <w:r w:rsidR="00F4358D" w:rsidRPr="00F4358D">
        <w:rPr>
          <w:rFonts w:ascii="Arial Narrow" w:eastAsia="Times New Roman" w:hAnsi="Arial Narrow" w:cs="Arial"/>
          <w:color w:val="000000"/>
          <w:kern w:val="0"/>
          <w:lang w:val="es-ES" w:eastAsia="es-ES"/>
          <w14:ligatures w14:val="none"/>
        </w:rPr>
        <w:t xml:space="preserve"/>
      </w:r>
      <w:r w:rsidRPr="00F4358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w:r>
    </w:p>
    <w:p w14:paraId="5D51C7D5"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w14:ligatures w14:val="none"/>
        </w:rPr>
        <w:t>compañía</w:t>
      </w:r>
      <w:r w:rsidRPr="000D71BB">
        <w:rPr>
          <w:rFonts w:ascii="Arial Narrow" w:eastAsia="Times New Roman" w:hAnsi="Arial Narrow" w:cs="Arial"/>
          <w:color w:val="000000"/>
          <w:kern w:val="0"/>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El 31 de agosto de 2023, la vigencia del Seguro Vida Ley</w:t>
      </w:r>
      <w:r w:rsidR="004E0118">
        <w:rPr>
          <w:rFonts w:ascii="Arial Narrow" w:eastAsia="Times New Roman" w:hAnsi="Arial Narrow" w:cs="Arial"/>
          <w:color w:val="000000"/>
          <w:kern w:val="0"/>
          <w:lang w:eastAsia="es-ES"/>
          <w14:ligatures w14:val="none"/>
        </w:rPr>
        <w:t xml:space="preserve"> había quedado extinguida</w:t>
      </w:r>
      <w:r w:rsidRPr="000D71BB">
        <w:rPr>
          <w:rFonts w:ascii="Arial Narrow" w:eastAsia="Times New Roman" w:hAnsi="Arial Narrow" w:cs="Arial"/>
          <w:color w:val="000000"/>
          <w:kern w:val="0"/>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1C2F2C" w:rsidRPr="000D71BB">
        <w:rPr>
          <w:rFonts w:ascii="Arial Narrow" w:eastAsia="Times New Roman" w:hAnsi="Arial Narrow" w:cs="Arial"/>
          <w:color w:val="000000"/>
          <w:kern w:val="0"/>
          <w:lang w:eastAsia="es-ES"/>
          <w14:ligatures w14:val="none"/>
        </w:rPr>
        <w:t/>
      </w:r>
      <w:r w:rsidR="001C2F2C">
        <w:rPr>
          <w:rFonts w:ascii="Arial Narrow" w:eastAsia="Times New Roman" w:hAnsi="Arial Narrow" w:cs="Arial"/>
          <w:color w:val="000000"/>
          <w:kern w:val="0"/>
          <w:lang w:eastAsia="es-ES"/>
          <w14:ligatures w14:val="none"/>
        </w:rPr>
        <w:t/>
      </w:r>
      <w:r w:rsidR="000D71BB" w:rsidRPr="000D71BB">
        <w:rPr>
          <w:rFonts w:ascii="Arial Narrow" w:eastAsia="Times New Roman" w:hAnsi="Arial Narrow" w:cs="Arial"/>
          <w:color w:val="000000"/>
          <w:kern w:val="0"/>
          <w:lang w:eastAsia="es-ES"/>
          <w14:ligatures w14:val="none"/>
        </w:rPr>
        <w:t/>
      </w:r>
      <w:r w:rsid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val="es-ES"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w:r>
      <w:r w:rsidR="004C6AF8" w:rsidRPr="002D7741">
        <w:rPr>
          <w:rFonts w:ascii="Arial Narrow" w:eastAsia="Times New Roman" w:hAnsi="Arial Narrow" w:cs="Arial"/>
          <w:color w:val="000000"/>
          <w:kern w:val="0"/>
          <w:lang w:eastAsia="es-ES"/>
          <w14:ligatures w14:val="none"/>
        </w:rPr>
        <w:t xml:space="preserve"/>
      </w:r>
    </w:p>
    <w:p w14:paraId="3A9B42A0"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w14:ligatures w14:val="none"/>
        </w:rPr>
        <w:t xml:space="preserve">de </w:t>
      </w:r>
      <w:r w:rsidRPr="000D71BB">
        <w:rPr>
          <w:rFonts w:ascii="Arial Narrow" w:eastAsia="Times New Roman" w:hAnsi="Arial Narrow" w:cs="Arial"/>
          <w:color w:val="000000"/>
          <w:kern w:val="0"/>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lastRenderedPageBreak/>
        <w:t xml:space="preserve">Durante dichas gestiones,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4D08">
        <w:rPr>
          <w:rFonts w:ascii="Arial Narrow" w:eastAsia="Calibri" w:hAnsi="Arial Narrow" w:cs="Arial"/>
          <w:kern w:val="0"/>
          <w14:ligatures w14: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w14:ligatures w14:val="none"/>
        </w:rPr>
        <w:t xml:space="preserve"/>
      </w:r>
      <w:r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B04D08"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970E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Fonts w:ascii="Arial Narrow" w:eastAsia="Arial Narrow" w:hAnsi="Arial Narrow" w:cs="Arial Narrow"/>
          <w:kern w:val="0"/>
          <w:vertAlign w:val="superscript"/>
          <w14:ligatures w14:val="none"/>
        </w:rPr>
        <w:footnoteReference w:id="3"/>
      </w:r>
      <w:r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Arial Narrow" w:hAnsi="Arial Narrow" w:cs="Arial Narrow"/>
          <w:kern w:val="0"/>
          <w14:ligatures w14:val="none"/>
        </w:rPr>
        <w:t xml:space="preserve"/>
      </w:r>
      <w:bookmarkStart w:id="6" w:name="_Hlk211591623"/>
      <w:r w:rsidR="00121544" w:rsidRPr="000970E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w14:ligatures w14:val="none"/>
        </w:rPr>
        <w:t/>
      </w:r>
      <w:r w:rsidR="00711750" w:rsidRPr="000970EF">
        <w:rPr>
          <w:rFonts w:ascii="Arial Narrow" w:eastAsia="Arial Narrow" w:hAnsi="Arial Narrow" w:cs="Arial Narrow"/>
          <w:kern w:val="0"/>
          <w14:ligatures w14:val="none"/>
        </w:rPr>
        <w:t/>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bookmarkStart w:id="10" w:name="_Hlk213160896"/>
      <w:bookmarkEnd w:id="7"/>
      <w:r w:rsidR="00711750" w:rsidRPr="000970EF">
        <w:rPr>
          <w:rFonts w:ascii="Arial Narrow" w:eastAsia="Arial Narrow" w:hAnsi="Arial Narrow" w:cs="Arial"/>
          <w:kern w:val="0"/>
          <w:vertAlign w:val="superscript"/>
          <w14:ligatures w14:val="none"/>
        </w:rPr>
        <w:footnoteReference w:id="4"/>
      </w:r>
      <w:bookmarkEnd w:id="10"/>
      <w:r w:rsidR="00711750" w:rsidRPr="000970EF">
        <w:rPr>
          <w:rFonts w:ascii="Arial Narrow" w:eastAsia="Arial Narrow" w:hAnsi="Arial Narrow" w:cs="Arial Narrow"/>
          <w:kern w:val="0"/>
          <w14:ligatures w14:val="none"/>
        </w:rPr>
        <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970E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970EF">
        <w:rPr>
          <w:rFonts w:ascii="Arial Narrow" w:eastAsia="Arial Narrow" w:hAnsi="Arial Narrow" w:cs="Arial Narrow"/>
          <w:kern w:val="0"/>
          <w:vertAlign w:val="superscript"/>
          <w14:ligatures w14:val="none"/>
        </w:rPr>
        <w:footnoteReference w:id="5"/>
      </w:r>
      <w:r w:rsidRPr="000970EF">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w14:ligatures w14:val="none"/>
        </w:rPr>
        <w:t>conviene requerir a</w:t>
      </w:r>
      <w:r w:rsidR="003A4C16" w:rsidRPr="003A4C16">
        <w:rPr>
          <w:rFonts w:ascii="Arial Narrow" w:eastAsia="Times New Roman" w:hAnsi="Arial Narrow" w:cs="Arial"/>
          <w:color w:val="000000"/>
          <w:kern w:val="0"/>
          <w:lang w:val="es-ES" w:eastAsia="es-ES"/>
          <w14:ligatures w14:val="none"/>
        </w:rPr>
        <w:t xml:space="preserve"> la compañía aseguradora </w:t>
      </w:r>
      <w:r w:rsidRPr="003A4C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w14:ligatures w14:val="none"/>
        </w:rPr>
        <w:t xml:space="preserve">17104 </w:t>
      </w:r>
      <w:r w:rsidR="0001779C" w:rsidRPr="00BD1E82">
        <w:rPr>
          <w:rFonts w:ascii="Arial Narrow" w:eastAsia="Times New Roman" w:hAnsi="Arial Narrow" w:cs="Arial"/>
          <w:color w:val="000000"/>
          <w:kern w:val="0"/>
          <w:lang w:val="es-ES" w:eastAsia="es-ES"/>
          <w14:ligatures w14:val="none"/>
        </w:rPr>
        <w:t>del Seguro de Vida</w:t>
      </w:r>
      <w:r w:rsidR="0001779C">
        <w:rPr>
          <w:rFonts w:ascii="Arial Narrow" w:eastAsia="Times New Roman" w:hAnsi="Arial Narrow" w:cs="Arial"/>
          <w:color w:val="000000"/>
          <w:kern w:val="0"/>
          <w:lang w:val="es-ES" w:eastAsia="es-ES"/>
          <w14:ligatures w14:val="none"/>
        </w:rPr>
        <w:t xml:space="preserve"> Ley</w:t>
      </w:r>
      <w:r w:rsidR="0001779C"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01779C">
        <w:rPr>
          <w:rFonts w:ascii="Arial Narrow" w:eastAsia="Times New Roman" w:hAnsi="Arial Narrow" w:cs="Arial"/>
          <w:color w:val="000000"/>
          <w:kern w:val="0"/>
          <w:lang w:val="es-ES" w:eastAsia="es-ES"/>
          <w14:ligatures w14:val="none"/>
        </w:rPr>
        <w:t>la negativa de otorgamiento de cobertura</w:t>
      </w:r>
      <w:r w:rsidR="0001779C" w:rsidRPr="00BD1E82">
        <w:rPr>
          <w:rFonts w:ascii="Arial Narrow" w:eastAsia="Times New Roman" w:hAnsi="Arial Narrow" w:cs="Arial"/>
          <w:color w:val="000000"/>
          <w:kern w:val="0"/>
          <w:lang w:val="es-ES" w:eastAsia="es-ES"/>
          <w14:ligatures w14:val="none"/>
        </w:rPr>
        <w:t xml:space="preserve"> fue justificad</w:t>
      </w:r>
      <w:r w:rsidR="0001779C">
        <w:rPr>
          <w:rFonts w:ascii="Arial Narrow" w:eastAsia="Times New Roman" w:hAnsi="Arial Narrow" w:cs="Arial"/>
          <w:color w:val="000000"/>
          <w:kern w:val="0"/>
          <w:lang w:val="es-ES" w:eastAsia="es-ES"/>
          <w14:ligatures w14:val="none"/>
        </w:rPr>
        <w:t>a</w:t>
      </w:r>
      <w:r w:rsidR="0001779C"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D1E82">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w14:ligatures w14:val="none"/>
        </w:rPr>
      </w:pPr>
    </w:p>
    <w:p w14:paraId="0CDDEEDD" w14:textId="46A52864" w:rsidR="00121544" w:rsidRPr="0001779C" w:rsidRDefault="00CA59A2" w:rsidP="000177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AC248E" w:rsidRPr="00F4358D">
        <w:rPr>
          <w:rFonts w:ascii="Arial Narrow" w:eastAsia="Times New Roman" w:hAnsi="Arial Narrow" w:cs="Arial"/>
          <w:color w:val="000000"/>
          <w:kern w:val="0"/>
          <w:lang w:val="es-ES" w:eastAsia="es-ES"/>
          <w14:ligatures w14:val="none"/>
        </w:rPr>
        <w:t/>
      </w:r>
      <w:r w:rsidR="00AC248E">
        <w:rPr>
          <w:rFonts w:ascii="Arial Narrow" w:eastAsia="Times New Roman" w:hAnsi="Arial Narrow" w:cs="Arial"/>
          <w:color w:val="000000"/>
          <w:kern w:val="0"/>
          <w:lang w:val="es-ES" w:eastAsia="es-ES"/>
          <w14:ligatures w14:val="none"/>
        </w:rPr>
        <w:t xml:space="preserve"/>
      </w:r>
      <w:r w:rsidRPr="00AC248E">
        <w:rPr>
          <w:rFonts w:ascii="Arial Narrow" w:eastAsia="Times New Roman" w:hAnsi="Arial Narrow" w:cs="Times New Roman"/>
          <w:color w:val="000000"/>
          <w:kern w:val="0"/>
          <w:shd w:val="clear" w:color="auto" w:fill="FFFFFF"/>
          <w:lang w:eastAsia="es-PE"/>
          <w14:ligatures w14:val="none"/>
        </w:rPr>
        <w:t xml:space="preserve"/>
      </w:r>
      <w:r w:rsidR="00AC248E" w:rsidRPr="000970EF">
        <w:rPr>
          <w:rFonts w:ascii="Arial Narrow" w:eastAsia="Times New Roman" w:hAnsi="Arial Narrow" w:cs="Times New Roman"/>
          <w:color w:val="000000"/>
          <w:kern w:val="0"/>
          <w:shd w:val="clear" w:color="auto" w:fill="FFFFFF"/>
          <w:lang w:eastAsia="es-PE"/>
          <w14:ligatures w14:val="none"/>
        </w:rPr>
        <w:t xml:space="preserve"/>
      </w:r>
      <w:r w:rsidRPr="000970EF">
        <w:rPr>
          <w:rFonts w:ascii="Arial Narrow" w:eastAsia="Times New Roman" w:hAnsi="Arial Narrow" w:cs="Times New Roman"/>
          <w:color w:val="000000"/>
          <w:kern w:val="0"/>
          <w:shd w:val="clear" w:color="auto" w:fill="FFFFFF"/>
          <w:lang w:eastAsia="es-PE"/>
          <w14:ligatures w14: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w14:ligatures w14:val="none"/>
        </w:rPr>
        <w:t/>
      </w:r>
      <w:r w:rsidR="0001779C">
        <w:rPr>
          <w:rFonts w:ascii="Arial Narrow" w:eastAsia="Times New Roman" w:hAnsi="Arial Narrow" w:cs="Times New Roman"/>
          <w:color w:val="000000"/>
          <w:kern w:val="0"/>
          <w:shd w:val="clear" w:color="auto" w:fill="FFFFFF"/>
          <w:lang w:eastAsia="es-PE"/>
          <w14:ligatures w14:val="none"/>
        </w:rPr>
        <w:t/>
      </w:r>
      <w:r w:rsidR="00711750" w:rsidRPr="0001779C">
        <w:rPr>
          <w:rFonts w:ascii="Arial Narrow" w:eastAsia="Calibri" w:hAnsi="Arial Narrow" w:cs="Arial Narrow"/>
          <w:color w:val="000000"/>
          <w:kern w:val="0"/>
          <w:lang w:eastAsia="es-PE"/>
          <w14:ligatures w14:val="none"/>
        </w:rPr>
        <w:t/>
      </w:r>
      <w:r w:rsidR="00711750" w:rsidRPr="0001779C">
        <w:rPr>
          <w:rFonts w:ascii="Arial Narrow" w:eastAsia="Times New Roman" w:hAnsi="Arial Narrow" w:cs="Times New Roman"/>
          <w:kern w:val="0"/>
          <w:shd w:val="clear" w:color="auto" w:fill="FFFFFF"/>
          <w:lang w:eastAsia="es-PE"/>
          <w14:ligatures w14:val="none"/>
        </w:rPr>
        <w:t xml:space="preserve"/>
      </w:r>
      <w:r w:rsidR="00711750" w:rsidRPr="0001779C">
        <w:rPr>
          <w:rFonts w:ascii="Arial Narrow" w:eastAsia="Calibri" w:hAnsi="Arial Narrow" w:cs="Arial Narrow"/>
          <w:kern w:val="0"/>
          <w:lang w:eastAsia="es-PE"/>
          <w14:ligatures w14:val="none"/>
        </w:rPr>
        <w:t xml:space="preserve"/>
      </w:r>
      <w:r w:rsidR="00711750"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2D7741"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val="es-ES" w:eastAsia="es-ES"/>
          <w14:ligatures w14:val="none"/>
        </w:rPr>
        <w:t/>
      </w:r>
      <w:r w:rsidR="002D7741"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Arial"/>
          <w:color w:val="000000"/>
          <w:kern w:val="0"/>
          <w:lang w:val="es-ES" w:eastAsia="es-ES"/>
          <w14:ligatures w14:val="none"/>
        </w:rPr>
        <w:t/>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734B4" w:rsidRPr="0001779C">
        <w:rPr>
          <w:rFonts w:ascii="Arial Narrow" w:eastAsia="Times New Roman" w:hAnsi="Arial Narrow" w:cs="Times New Roman"/>
          <w:kern w:val="0"/>
          <w:shd w:val="clear" w:color="auto" w:fill="FFFFFF"/>
          <w:lang w:eastAsia="es-PE"/>
          <w14:ligatures w14:val="none"/>
        </w:rPr>
        <w:t/>
      </w:r>
      <w:r w:rsidR="002D7741" w:rsidRPr="0001779C">
        <w:rPr>
          <w:rFonts w:ascii="Arial Narrow" w:eastAsia="Times New Roman" w:hAnsi="Arial Narrow" w:cs="Times New Roman"/>
          <w:kern w:val="0"/>
          <w:shd w:val="clear" w:color="auto" w:fill="FFFFFF"/>
          <w:lang w:eastAsia="es-PE"/>
          <w14:ligatures w14:val="none"/>
        </w:rPr>
        <w:t/>
      </w:r>
      <w:r w:rsidR="00723FD4" w:rsidRPr="0001779C">
        <w:rPr>
          <w:rFonts w:ascii="Arial Narrow" w:eastAsia="Times New Roman" w:hAnsi="Arial Narrow" w:cs="Times New Roman"/>
          <w:kern w:val="0"/>
          <w:shd w:val="clear" w:color="auto" w:fill="FFFFFF"/>
          <w:lang w:eastAsia="es-PE"/>
          <w14:ligatures w14:val="none"/>
        </w:rPr>
        <w:t xml:space="preserve"/>
      </w:r>
      <w:r w:rsidR="0001779C">
        <w:rPr>
          <w:rFonts w:ascii="Arial Narrow" w:eastAsia="Times New Roman" w:hAnsi="Arial Narrow" w:cs="Times New Roman"/>
          <w:kern w:val="0"/>
          <w:shd w:val="clear" w:color="auto" w:fill="FFFFFF"/>
          <w:lang w:eastAsia="es-PE"/>
          <w14:ligatures w14:val="none"/>
        </w:rPr>
        <w:t xml:space="preserve"/>
      </w:r>
      <w:r w:rsidR="00723FD4" w:rsidRPr="0001779C">
        <w:rPr>
          <w:rFonts w:ascii="Arial Narrow" w:eastAsia="Times New Roman" w:hAnsi="Arial Narrow" w:cs="Times New Roman"/>
          <w:kern w:val="0"/>
          <w:shd w:val="clear" w:color="auto" w:fill="FFFFFF"/>
          <w:lang w:eastAsia="es-PE"/>
          <w14:ligatures w14:val="none"/>
        </w:rPr>
        <w:t/>
      </w:r>
      <w:r w:rsidR="00121544" w:rsidRPr="0001779C">
        <w:rPr>
          <w:rFonts w:ascii="Arial Narrow" w:eastAsia="Arial Narrow" w:hAnsi="Arial Narrow" w:cs="Arial Narrow"/>
          <w:kern w:val="0"/>
          <w14:ligatures w14:val="none"/>
        </w:rPr>
        <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rPr>
      </w:pPr>
    </w:p>
    <w:p w14:paraId="0A292C9F" w14:textId="623C2342" w:rsidR="00CA59A2" w:rsidRPr="0026598E" w:rsidRDefault="00CA59A2" w:rsidP="00BF7D4F">
      <w:pPr>
        <w:spacing w:line="240" w:lineRule="auto"/>
        <w:contextualSpacing/>
        <w:jc w:val="both"/>
        <w:rPr>
          <w:rFonts w:ascii="Arial Narrow" w:eastAsia="Calibri" w:hAnsi="Arial Narrow" w:cs="Arial"/>
          <w:kern w:val="0"/>
          <w14:ligatures w14:val="none"/>
        </w:rPr>
      </w:pPr>
      <w:r w:rsidRPr="000970EF">
        <w:rPr>
          <w:rFonts w:ascii="Arial Narrow" w:eastAsia="Arial Narrow" w:hAnsi="Arial Narrow" w:cs="Arial Narrow"/>
          <w:b/>
          <w:color w:val="000000"/>
          <w:kern w:val="0"/>
          <w:lang w:eastAsia="es-PE"/>
          <w14:ligatures w14:val="none"/>
        </w:rPr>
        <w:t>SEGUNDO:</w:t>
      </w:r>
      <w:r w:rsidRPr="000970E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B7C9509"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C248E" w:rsidRPr="00F4358D">
        <w:rPr>
          <w:rFonts w:ascii="Arial Narrow" w:eastAsia="Times New Roman" w:hAnsi="Arial Narrow" w:cs="Arial"/>
          <w:color w:val="000000"/>
          <w:kern w:val="0"/>
          <w:lang w:val="es-ES" w:eastAsia="es-ES"/>
          <w14:ligatures w14:val="none"/>
        </w:rPr>
        <w:t xml:space="preserve">9 de </w:t>
      </w:r>
      <w:r w:rsidR="00AC248E" w:rsidRPr="00AC248E">
        <w:rPr>
          <w:rFonts w:ascii="Arial Narrow" w:eastAsia="Times New Roman" w:hAnsi="Arial Narrow" w:cs="Arial"/>
          <w:color w:val="000000"/>
          <w:kern w:val="0"/>
          <w:lang w:val="es-ES" w:eastAsia="es-ES"/>
          <w14:ligatures w14:val="none"/>
        </w:rPr>
        <w:t>diciembre de 2025, subsanado mediante escrito del 21 de enero de 2026</w:t>
      </w:r>
      <w:r w:rsidRPr="00AC248E">
        <w:rPr>
          <w:rFonts w:ascii="Arial Narrow" w:eastAsia="Calibri" w:hAnsi="Arial Narrow" w:cs="Arial"/>
          <w:kern w:val="0"/>
          <w14:ligatures w14:val="none"/>
        </w:rPr>
        <w:t xml:space="preserve">, </w:t>
      </w:r>
      <w:r w:rsidRPr="00AC248E">
        <w:rPr>
          <w:rFonts w:ascii="Arial Narrow" w:eastAsia="Arial Narrow" w:hAnsi="Arial Narrow" w:cs="Arial Narrow"/>
          <w:color w:val="000000"/>
          <w:kern w:val="0"/>
          <w:lang w:eastAsia="es-PE"/>
          <w14:ligatures w14:val="none"/>
        </w:rPr>
        <w:t>a</w:t>
      </w:r>
      <w:r w:rsidRPr="00AC248E">
        <w:rPr>
          <w:rFonts w:ascii="Arial Narrow" w:eastAsia="Times New Roman" w:hAnsi="Arial Narrow" w:cs="Times New Roman"/>
          <w:color w:val="000000"/>
          <w:kern w:val="0"/>
          <w:shd w:val="clear" w:color="auto" w:fill="FFFFFF"/>
          <w:lang w:eastAsia="es-PE"/>
          <w14:ligatures w14:val="none"/>
        </w:rPr>
        <w:t xml:space="preserve"> </w:t>
      </w:r>
      <w:r w:rsidR="0072457E" w:rsidRPr="00AC248E">
        <w:rPr>
          <w:rFonts w:ascii="Arial Narrow" w:eastAsia="Arial Narrow" w:hAnsi="Arial Narrow" w:cs="Arial Narrow"/>
          <w:bCs/>
        </w:rPr>
        <w:t>Pacífico Compañía de Seguros y Reaseguros S.A.</w:t>
      </w:r>
      <w:r w:rsidRPr="00AC248E">
        <w:rPr>
          <w:rFonts w:ascii="Arial Narrow" w:eastAsia="Arial Narrow" w:hAnsi="Arial Narrow" w:cs="Arial Narrow"/>
          <w:color w:val="000000"/>
          <w:kern w:val="0"/>
          <w:lang w:eastAsia="es-PE"/>
          <w14:ligatures w14:val="none"/>
        </w:rPr>
        <w:t>, para que, de conformidad con lo dispuesto por el artículo 26</w:t>
      </w:r>
      <w:r w:rsidRPr="00AC248E">
        <w:rPr>
          <w:rFonts w:ascii="Arial Narrow" w:eastAsia="Times New Roman" w:hAnsi="Arial Narrow" w:cs="Segoe UI"/>
          <w:color w:val="000000"/>
          <w:kern w:val="0"/>
          <w:lang w:eastAsia="es-PE"/>
          <w14:ligatures w14:val="none"/>
        </w:rPr>
        <w:t/>
      </w:r>
      <w:r w:rsidRPr="00AC24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p>
    <w:p w14:paraId="774AFBA5" w14: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CD0F16"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w14:ligatures w14:val="none"/>
        </w:rPr>
        <w:t xml:space="preserve">17104 </w:t>
      </w:r>
      <w:r w:rsidR="00CD0F16" w:rsidRPr="00BD1E82">
        <w:rPr>
          <w:rFonts w:ascii="Arial Narrow" w:eastAsia="Times New Roman" w:hAnsi="Arial Narrow" w:cs="Arial"/>
          <w:color w:val="000000"/>
          <w:kern w:val="0"/>
          <w:lang w:val="es-ES" w:eastAsia="es-ES"/>
          <w14:ligatures w14:val="none"/>
        </w:rPr>
        <w:t>del Seguro de Vida</w:t>
      </w:r>
      <w:r w:rsidR="00CD0F16">
        <w:rPr>
          <w:rFonts w:ascii="Arial Narrow" w:eastAsia="Times New Roman" w:hAnsi="Arial Narrow" w:cs="Arial"/>
          <w:color w:val="000000"/>
          <w:kern w:val="0"/>
          <w:lang w:val="es-ES" w:eastAsia="es-ES"/>
          <w14:ligatures w14:val="none"/>
        </w:rPr>
        <w:t xml:space="preserve"> Ley</w:t>
      </w:r>
      <w:r w:rsidR="00CD0F16"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CD0F16">
        <w:rPr>
          <w:rFonts w:ascii="Arial Narrow" w:eastAsia="Times New Roman" w:hAnsi="Arial Narrow" w:cs="Arial"/>
          <w:color w:val="000000"/>
          <w:kern w:val="0"/>
          <w:lang w:val="es-ES" w:eastAsia="es-ES"/>
          <w14:ligatures w14:val="none"/>
        </w:rPr>
        <w:t>la negativa de otorgamiento de cobertura</w:t>
      </w:r>
      <w:r w:rsidR="00CD0F16" w:rsidRPr="00BD1E82">
        <w:rPr>
          <w:rFonts w:ascii="Arial Narrow" w:eastAsia="Times New Roman" w:hAnsi="Arial Narrow" w:cs="Arial"/>
          <w:color w:val="000000"/>
          <w:kern w:val="0"/>
          <w:lang w:val="es-ES" w:eastAsia="es-ES"/>
          <w14:ligatures w14:val="none"/>
        </w:rPr>
        <w:t xml:space="preserve"> fue justificad</w:t>
      </w:r>
      <w:r w:rsidR="00CD0F16">
        <w:rPr>
          <w:rFonts w:ascii="Arial Narrow" w:eastAsia="Times New Roman" w:hAnsi="Arial Narrow" w:cs="Arial"/>
          <w:color w:val="000000"/>
          <w:kern w:val="0"/>
          <w:lang w:val="es-ES" w:eastAsia="es-ES"/>
          <w14:ligatures w14:val="none"/>
        </w:rPr>
        <w:t>a</w:t>
      </w:r>
      <w:r w:rsidR="00CD0F16"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hAnsi="Arial Narrow" w:cs="Arial"/>
        </w:rPr>
      </w:pPr>
    </w:p>
    <w:p w14:paraId="083D8417" w14: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hAnsi="Arial Narrow" w:cs="Arial"/>
          <w:bCs/>
        </w:rPr>
      </w:pPr>
    </w:p>
    <w:bookmarkEnd w:id="18"/>
    <w:p w14:paraId="23716787" w14:textId="77777777" w:rsidR="00CA59A2" w:rsidRPr="0026598E" w:rsidRDefault="00CA59A2" w:rsidP="00BF7D4F">
      <w:pPr>
        <w:suppressAutoHyphens/>
        <w:spacing w:after="0" w:line="240" w:lineRule="auto"/>
        <w:jc w:val="both"/>
        <w:rPr>
          <w:rFonts w:ascii="Arial Narrow" w:hAnsi="Arial Narrow" w:cs="Arial"/>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w14:ligatures w14:val="none"/>
        </w:rPr>
      </w:pPr>
    </w:p>
    <w:p w14:paraId="4423ADE9" w14: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F7D4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