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F9FF0" w14:textId="77777777" w:rsidR="002B0C1A" w:rsidRPr="00D5131F" w:rsidRDefault="002B0C1A" w:rsidP="002B0C1A">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EX</w:t>
      </w:r>
      <w:r w:rsidRPr="00D5131F">
        <w:rPr>
          <w:rFonts w:ascii="Arial Narrow" w:eastAsia="Arial Narrow" w:hAnsi="Arial Narrow" w:cs="Arial Narrow"/>
          <w:b/>
          <w:color w:val="000000"/>
          <w:kern w:val="0"/>
          <w:lang w:eastAsia="es-PE"/>
          <w14:ligatures w14:val="none"/>
        </w:rPr>
        <w:t xml:space="preserve">PEDIENTE </w:t>
      </w:r>
      <w:r w:rsidRPr="00D5131F">
        <w:rPr>
          <w:rFonts w:ascii="Arial Narrow" w:eastAsia="Arial Narrow" w:hAnsi="Arial Narrow" w:cs="Arial Narrow"/>
          <w:b/>
          <w:color w:val="000000"/>
          <w:kern w:val="0"/>
          <w:lang w:eastAsia="es-PE"/>
          <w14:ligatures w14:val="none"/>
        </w:rPr>
        <w:tab/>
        <w:t>:</w:t>
      </w:r>
      <w:r w:rsidRPr="00D5131F">
        <w:rPr>
          <w:rFonts w:ascii="Arial Narrow" w:eastAsia="Arial Narrow" w:hAnsi="Arial Narrow" w:cs="Arial Narrow"/>
          <w:b/>
          <w:color w:val="000000"/>
          <w:kern w:val="0"/>
          <w:lang w:eastAsia="es-PE"/>
          <w14:ligatures w14:val="none"/>
        </w:rPr>
        <w:tab/>
      </w:r>
      <w:r w:rsidRPr="009F5E47">
        <w:rPr>
          <w:rFonts w:ascii="Arial Narrow" w:eastAsia="Times New Roman" w:hAnsi="Arial Narrow" w:cs="Times New Roman"/>
          <w:b/>
          <w:bCs/>
          <w:color w:val="000000"/>
          <w:kern w:val="0"/>
          <w:shd w:val="clear" w:color="auto" w:fill="FFFFFF"/>
          <w:lang w:eastAsia="es-PE"/>
          <w14:ligatures w14:val="none"/>
        </w:rPr>
        <w:t>1275-2025/CC1</w:t>
      </w:r>
    </w:p>
    <w:p w14:paraId="23479B39" w14:textId="77777777" w:rsidR="002B0C1A" w:rsidRPr="001161D3" w:rsidRDefault="002B0C1A" w:rsidP="002B0C1A">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1161D3">
        <w:rPr>
          <w:rFonts w:ascii="Arial Narrow" w:eastAsia="Arial Narrow" w:hAnsi="Arial Narrow" w:cs="Arial Narrow"/>
          <w:b/>
          <w:color w:val="000000"/>
          <w:kern w:val="0"/>
          <w:lang w:eastAsia="es-PE"/>
          <w14:ligatures w14:val="none"/>
        </w:rPr>
        <w:t xml:space="preserve">DENUNCIANTE:[DENUNCIANTE] ([APELLIDO] )</w:t>
      </w:r>
      <w:r w:rsidRPr="001161D3">
        <w:rPr>
          <w:rFonts w:ascii="Arial Narrow" w:eastAsia="Arial Narrow" w:hAnsi="Arial Narrow" w:cs="Arial Narrow"/>
          <w:b/>
          <w:color w:val="000000"/>
          <w:kern w:val="0"/>
          <w:lang w:eastAsia="es-PE"/>
          <w14:ligatures w14:val="none"/>
        </w:rPr>
        <w:tab/>
        <w:t/>
      </w:r>
      <w:r w:rsidRPr="001161D3">
        <w:rPr>
          <w:rFonts w:ascii="Arial Narrow" w:eastAsia="Arial Narrow" w:hAnsi="Arial Narrow" w:cs="Arial Narrow"/>
          <w:b/>
          <w:color w:val="000000"/>
          <w:kern w:val="0"/>
          <w:lang w:eastAsia="es-PE"/>
          <w14:ligatures w14:val="none"/>
        </w:rPr>
        <w:tab/>
        <w:t xml:space="preserve"/>
      </w:r>
      <w:r w:rsidRPr="00BF32B8">
        <w:rPr>
          <w:rFonts w:ascii="Arial Narrow" w:eastAsia="Arial Narrow" w:hAnsi="Arial Narrow" w:cs="Arial Narrow"/>
          <w:b/>
          <w:color w:val="000000"/>
          <w:kern w:val="0"/>
          <w:lang w:eastAsia="es-PE"/>
          <w14:ligatures w14:val="none"/>
        </w:rPr>
        <w:t/>
      </w:r>
      <w:r w:rsidRPr="00BF32B8">
        <w:rPr>
          <w:rFonts w:ascii="Arial Narrow" w:eastAsia="Times New Roman" w:hAnsi="Arial Narrow" w:cs="Times New Roman"/>
          <w:b/>
          <w:bCs/>
          <w:color w:val="000000"/>
          <w:kern w:val="0"/>
          <w:vertAlign w:val="superscript"/>
          <w:lang w:val="es-ES" w:eastAsia="es-ES"/>
          <w14:ligatures w14:val="none"/>
        </w:rPr>
        <w:footnoteReference w:id="1"/>
      </w:r>
      <w:r w:rsidRPr="00BF32B8">
        <w:rPr>
          <w:rFonts w:ascii="Arial Narrow" w:eastAsia="Arial Narrow" w:hAnsi="Arial Narrow" w:cs="Arial Narrow"/>
          <w:b/>
          <w:color w:val="000000"/>
          <w:kern w:val="0"/>
          <w:lang w:eastAsia="es-PE"/>
          <w14:ligatures w14:val="none"/>
        </w:rPr>
        <w:t xml:space="preserve"/>
      </w:r>
      <w:bookmarkStart w:id="1" w:name="_Hlk202431258"/>
      <w:r w:rsidRPr="00BF32B8">
        <w:rPr>
          <w:rFonts w:ascii="Arial Narrow" w:eastAsia="Arial Narrow" w:hAnsi="Arial Narrow" w:cs="Arial Narrow"/>
          <w:b/>
          <w:color w:val="000000"/>
          <w:kern w:val="0"/>
          <w:lang w:eastAsia="es-PE"/>
          <w14:ligatures w14:val="none"/>
        </w:rPr>
        <w:t/>
      </w:r>
      <w:r w:rsidRPr="001161D3">
        <w:rPr>
          <w:rFonts w:ascii="Arial Narrow" w:eastAsia="Arial Narrow" w:hAnsi="Arial Narrow" w:cs="Arial Narrow"/>
          <w:b/>
          <w:color w:val="000000"/>
          <w:kern w:val="0"/>
          <w:lang w:eastAsia="es-PE"/>
          <w14:ligatures w14:val="none"/>
        </w:rPr>
        <w:t xml:space="preserve"/>
      </w:r>
      <w:bookmarkEnd w:id="1"/>
      <w:r w:rsidRPr="001161D3">
        <w:rPr>
          <w:rFonts w:ascii="Arial Narrow" w:eastAsia="Arial Narrow" w:hAnsi="Arial Narrow" w:cs="Arial Narrow"/>
          <w:b/>
          <w:color w:val="000000"/>
          <w:kern w:val="0"/>
          <w:lang w:eastAsia="es-PE"/>
          <w14:ligatures w14:val="none"/>
        </w:rPr>
        <w:t/>
      </w:r>
    </w:p>
    <w:p w14:paraId="0D1A95CE" w14:textId="1E4E53E5" w:rsidR="002B0C1A" w:rsidRPr="001161D3" w:rsidRDefault="002B0C1A" w:rsidP="002B0C1A">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1161D3">
        <w:rPr>
          <w:rFonts w:ascii="Arial Narrow" w:eastAsia="Arial Narrow" w:hAnsi="Arial Narrow" w:cs="Arial Narrow"/>
          <w:b/>
          <w:color w:val="000000"/>
          <w:kern w:val="0"/>
          <w:lang w:eastAsia="es-PE"/>
          <w14:ligatures w14:val="none"/>
        </w:rPr>
        <w:t>DENUNCIADO</w:t>
      </w:r>
      <w:r w:rsidR="00467C1D">
        <w:rPr>
          <w:rFonts w:ascii="Arial Narrow" w:eastAsia="Arial Narrow" w:hAnsi="Arial Narrow" w:cs="Arial Narrow"/>
          <w:b/>
          <w:color w:val="000000"/>
          <w:kern w:val="0"/>
          <w:lang w:eastAsia="es-PE"/>
          <w14:ligatures w14:val="none"/>
        </w:rPr>
        <w:t>S</w:t>
      </w:r>
      <w:r w:rsidRPr="001161D3">
        <w:rPr>
          <w:rFonts w:ascii="Arial Narrow" w:eastAsia="Arial Narrow" w:hAnsi="Arial Narrow" w:cs="Arial Narrow"/>
          <w:b/>
          <w:color w:val="000000"/>
          <w:kern w:val="0"/>
          <w:lang w:eastAsia="es-PE"/>
          <w14:ligatures w14:val="none"/>
        </w:rPr>
        <w:tab/>
        <w:t>:</w:t>
      </w:r>
      <w:r w:rsidRPr="001161D3">
        <w:rPr>
          <w:rFonts w:ascii="Arial Narrow" w:eastAsia="Arial Narrow" w:hAnsi="Arial Narrow" w:cs="Arial Narrow"/>
          <w:b/>
          <w:color w:val="000000"/>
          <w:kern w:val="0"/>
          <w:lang w:eastAsia="es-PE"/>
          <w14:ligatures w14:val="none"/>
        </w:rPr>
        <w:tab/>
      </w:r>
      <w:bookmarkStart w:id="2" w:name="_Hlk202432908"/>
      <w:r w:rsidRPr="001161D3">
        <w:rPr>
          <w:rFonts w:ascii="Arial Narrow" w:eastAsia="Arial Narrow" w:hAnsi="Arial Narrow" w:cs="Arial Narrow"/>
          <w:b/>
          <w:color w:val="000000"/>
          <w:kern w:val="0"/>
          <w:lang w:eastAsia="es-PE"/>
          <w14:ligatures w14:val="none"/>
        </w:rPr>
        <w:t xml:space="preserve">BANCO BBVA PERÚ S.A. </w:t>
      </w:r>
      <w:bookmarkEnd w:id="2"/>
      <w:r w:rsidRPr="001161D3">
        <w:rPr>
          <w:rFonts w:ascii="Arial Narrow" w:eastAsia="Arial Narrow" w:hAnsi="Arial Narrow" w:cs="Arial Narrow"/>
          <w:b/>
          <w:color w:val="000000"/>
          <w:kern w:val="0"/>
          <w:lang w:eastAsia="es-PE"/>
          <w14:ligatures w14:val="none"/>
        </w:rPr>
        <w:t xml:space="preserve">(BANCO) </w:t>
      </w:r>
    </w:p>
    <w:p w14:paraId="4FF1A6DF" w14:textId="77777777" w:rsidR="002B0C1A" w:rsidRPr="001161D3" w:rsidRDefault="002B0C1A" w:rsidP="002B0C1A">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1161D3">
        <w:rPr>
          <w:rFonts w:ascii="Arial Narrow" w:eastAsia="Arial Narrow" w:hAnsi="Arial Narrow" w:cs="Arial Narrow"/>
          <w:b/>
          <w:color w:val="000000"/>
          <w:kern w:val="0"/>
          <w:lang w:eastAsia="es-PE"/>
          <w14:ligatures w14:val="none"/>
        </w:rPr>
        <w:tab/>
      </w:r>
      <w:r w:rsidRPr="001161D3">
        <w:rPr>
          <w:rFonts w:ascii="Arial Narrow" w:eastAsia="Arial Narrow" w:hAnsi="Arial Narrow" w:cs="Arial Narrow"/>
          <w:b/>
          <w:color w:val="000000"/>
          <w:kern w:val="0"/>
          <w:lang w:eastAsia="es-PE"/>
          <w14:ligatures w14:val="none"/>
        </w:rPr>
        <w:tab/>
        <w:t>RÍMAC SEGUROS Y REASEGUROS S.A. (RÍMAC)</w:t>
      </w:r>
    </w:p>
    <w:p w14:paraId="049BAB35" w14:textId="77777777" w:rsidR="002B0C1A" w:rsidRPr="001161D3" w:rsidRDefault="002B0C1A" w:rsidP="002B0C1A">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1161D3">
        <w:rPr>
          <w:rFonts w:ascii="Arial Narrow" w:eastAsia="Arial Narrow" w:hAnsi="Arial Narrow" w:cs="Arial Narrow"/>
          <w:b/>
          <w:color w:val="000000"/>
          <w:kern w:val="0"/>
          <w:lang w:eastAsia="es-PE"/>
          <w14:ligatures w14:val="none"/>
        </w:rPr>
        <w:t>MATERIAS</w:t>
      </w:r>
      <w:r w:rsidRPr="001161D3">
        <w:rPr>
          <w:rFonts w:ascii="Arial Narrow" w:eastAsia="Arial Narrow" w:hAnsi="Arial Narrow" w:cs="Arial Narrow"/>
          <w:b/>
          <w:color w:val="000000"/>
          <w:kern w:val="0"/>
          <w:lang w:eastAsia="es-PE"/>
          <w14:ligatures w14:val="none"/>
        </w:rPr>
        <w:tab/>
        <w:t xml:space="preserve">: </w:t>
      </w:r>
      <w:r w:rsidRPr="001161D3">
        <w:rPr>
          <w:rFonts w:ascii="Arial Narrow" w:eastAsia="Arial Narrow" w:hAnsi="Arial Narrow" w:cs="Arial Narrow"/>
          <w:b/>
          <w:color w:val="000000"/>
          <w:kern w:val="0"/>
          <w:lang w:eastAsia="es-PE"/>
          <w14:ligatures w14:val="none"/>
        </w:rPr>
        <w:tab/>
        <w:t>ADMISIÓN A TRÁMITE</w:t>
      </w:r>
    </w:p>
    <w:p w14:paraId="6303BCD6" w14:textId="77777777" w:rsidR="002B0C1A" w:rsidRPr="001161D3" w:rsidRDefault="002B0C1A" w:rsidP="002B0C1A">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1161D3">
        <w:rPr>
          <w:rFonts w:ascii="Arial Narrow" w:eastAsia="Arial Narrow" w:hAnsi="Arial Narrow" w:cs="Arial Narrow"/>
          <w:b/>
          <w:color w:val="000000"/>
          <w:kern w:val="0"/>
          <w:lang w:eastAsia="es-PE"/>
          <w14:ligatures w14:val="none"/>
        </w:rPr>
        <w:t xml:space="preserve">REQUERIMIENTO DE INFORMACIÓN </w:t>
      </w:r>
    </w:p>
    <w:p w14:paraId="21703A81" w14:textId="77777777" w:rsidR="002B0C1A" w:rsidRPr="001161D3" w:rsidRDefault="002B0C1A" w:rsidP="002B0C1A">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1161D3">
        <w:rPr>
          <w:rFonts w:ascii="Arial Narrow" w:eastAsia="Arial Narrow" w:hAnsi="Arial Narrow" w:cs="Arial Narrow"/>
          <w:b/>
          <w:color w:val="000000"/>
          <w:kern w:val="0"/>
          <w:lang w:eastAsia="es-PE"/>
          <w14:ligatures w14:val="none"/>
        </w:rPr>
        <w:t xml:space="preserve">RESOLUCIÓN </w:t>
      </w:r>
      <w:r w:rsidRPr="001161D3">
        <w:rPr>
          <w:rFonts w:ascii="Arial Narrow" w:eastAsia="Arial Narrow" w:hAnsi="Arial Narrow" w:cs="Arial Narrow"/>
          <w:b/>
          <w:color w:val="000000"/>
          <w:kern w:val="0"/>
          <w:lang w:eastAsia="es-PE"/>
          <w14:ligatures w14:val="none"/>
        </w:rPr>
        <w:tab/>
        <w:t>:</w:t>
      </w:r>
      <w:r w:rsidRPr="001161D3">
        <w:rPr>
          <w:rFonts w:ascii="Arial Narrow" w:eastAsia="Arial Narrow" w:hAnsi="Arial Narrow" w:cs="Arial Narrow"/>
          <w:b/>
          <w:color w:val="000000"/>
          <w:kern w:val="0"/>
          <w:lang w:eastAsia="es-PE"/>
          <w14:ligatures w14:val="none"/>
        </w:rPr>
        <w:tab/>
        <w:t>2</w:t>
      </w:r>
    </w:p>
    <w:p w14:paraId="69813BC1" w14:textId="77777777" w:rsidR="002B0C1A" w:rsidRPr="001161D3" w:rsidRDefault="002B0C1A" w:rsidP="002B0C1A">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1DDE539A" w14:textId="56DBBFB6" w:rsidR="002B0C1A" w:rsidRPr="00D5131F" w:rsidRDefault="002B0C1A" w:rsidP="002B0C1A">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1161D3">
        <w:rPr>
          <w:rFonts w:ascii="Arial Narrow" w:eastAsia="Times New Roman" w:hAnsi="Arial Narrow" w:cs="Times New Roman"/>
          <w:color w:val="000000"/>
          <w:kern w:val="0"/>
          <w:shd w:val="clear" w:color="auto" w:fill="FFFFFF"/>
          <w:lang w:eastAsia="es-PE"/>
          <w14:ligatures w14:val="none"/>
        </w:rPr>
        <w:t xml:space="preserve">Lima, </w:t>
      </w:r>
      <w:r w:rsidR="00F6335D">
        <w:rPr>
          <w:rFonts w:ascii="Arial Narrow" w:eastAsia="Times New Roman" w:hAnsi="Arial Narrow" w:cs="Times New Roman"/>
          <w:color w:val="000000"/>
          <w:kern w:val="0"/>
          <w:shd w:val="clear" w:color="auto" w:fill="FFFFFF"/>
          <w:lang w:eastAsia="es-PE"/>
          <w14:ligatures w14:val="none"/>
        </w:rPr>
        <w:t>11</w:t>
      </w:r>
      <w:r w:rsidRPr="001161D3">
        <w:rPr>
          <w:rFonts w:ascii="Arial Narrow" w:eastAsia="Times New Roman" w:hAnsi="Arial Narrow" w:cs="Times New Roman"/>
          <w:color w:val="000000"/>
          <w:kern w:val="0"/>
          <w:shd w:val="clear" w:color="auto" w:fill="FFFFFF"/>
          <w:lang w:eastAsia="es-PE"/>
          <w14:ligatures w14:val="none"/>
        </w:rPr>
        <w:t xml:space="preserve"> de julio de 2025</w:t>
      </w:r>
    </w:p>
    <w:p w14:paraId="7539F16A" w14:textId="77777777" w:rsidR="002B0C1A" w:rsidRPr="00D5131F" w:rsidRDefault="002B0C1A" w:rsidP="002B0C1A">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4AEF71BC" w14:textId="77777777" w:rsidR="002B0C1A" w:rsidRPr="00D5131F" w:rsidRDefault="002B0C1A" w:rsidP="002B0C1A">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D5131F">
        <w:rPr>
          <w:rFonts w:ascii="Arial Narrow" w:eastAsia="Arial Narrow" w:hAnsi="Arial Narrow" w:cs="Arial Narrow"/>
          <w:b/>
          <w:color w:val="000000"/>
          <w:kern w:val="0"/>
          <w:lang w:eastAsia="es-PE"/>
          <w14:ligatures w14:val="none"/>
        </w:rPr>
        <w:t xml:space="preserve">HECHOS </w:t>
      </w:r>
    </w:p>
    <w:p w14:paraId="5EEB0772" w14:textId="77777777" w:rsidR="002B0C1A" w:rsidRPr="00D5131F" w:rsidRDefault="002B0C1A" w:rsidP="002B0C1A">
      <w:pPr>
        <w:spacing w:after="0" w:line="240" w:lineRule="auto"/>
        <w:jc w:val="both"/>
        <w:rPr>
          <w:rFonts w:ascii="Arial Narrow" w:eastAsia="Times New Roman" w:hAnsi="Arial Narrow" w:cs="Times New Roman"/>
          <w:color w:val="000000"/>
          <w:kern w:val="0"/>
          <w:lang w:eastAsia="es-PE"/>
          <w14:ligatures w14:val="none"/>
        </w:rPr>
      </w:pPr>
    </w:p>
    <w:p w14:paraId="79898B8F" w14:textId="77777777" w:rsidR="002B0C1A" w:rsidRPr="002B2C4A" w:rsidRDefault="002B0C1A" w:rsidP="002B0C1A">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8D7986">
        <w:rPr>
          <w:rFonts w:ascii="Arial Narrow" w:eastAsia="Times New Roman" w:hAnsi="Arial Narrow" w:cs="Arial"/>
          <w:color w:val="000000"/>
          <w:kern w:val="0"/>
          <w:lang w:val="es-ES" w:eastAsia="es-ES"/>
          <w14:ligatures w14:val="none"/>
        </w:rPr>
        <w:t xml:space="preserve">Mediante la denuncia del 30 de mayo de 2025, la [APELLIDO] , representada por el señor [APELLIDO] Daniel Salomón [APELLIDO] Arroyo y la señora [APELLIDO] Rosana [APELLIDO] Salinas, denunció al Banco y Rímac por presuntas infracciones a la Ley 29571, Código de Protección y Defensa del Consumidor (en adelante, Código), señalando lo siguiente:</w:t>
      </w:r>
      <w:r w:rsidRPr="008D7986">
        <w:rPr>
          <w:rFonts w:ascii="Arial Narrow" w:eastAsia="Calibri" w:hAnsi="Arial Narrow" w:cs="Arial"/>
          <w:kern w:val="0"/>
          <w14:ligatures w14:val="none"/>
        </w:rPr>
        <w:t xml:space="preserve"/>
      </w:r>
      <w:r w:rsidRPr="002B2C4A">
        <w:rPr>
          <w:rFonts w:ascii="Arial Narrow" w:eastAsia="Calibri" w:hAnsi="Arial Narrow" w:cs="Arial"/>
          <w:kern w:val="0"/>
          <w14:ligatures w14:val="none"/>
        </w:rPr>
        <w:t/>
      </w:r>
      <w:r w:rsidRPr="002B2C4A">
        <w:rPr>
          <w:rFonts w:ascii="Arial Narrow" w:eastAsia="Times New Roman" w:hAnsi="Arial Narrow" w:cs="Arial"/>
          <w:color w:val="000000"/>
          <w:kern w:val="0"/>
          <w:lang w:val="es-ES" w:eastAsia="es-ES"/>
          <w14:ligatures w14:val="none"/>
        </w:rPr>
        <w:t/>
      </w:r>
      <w:r w:rsidRPr="002B2C4A">
        <w:rPr>
          <w:rFonts w:ascii="Arial Narrow" w:eastAsia="Times New Roman" w:hAnsi="Arial Narrow" w:cs="Times New Roman"/>
          <w:color w:val="000000"/>
          <w:kern w:val="0"/>
          <w:vertAlign w:val="superscript"/>
          <w:lang w:val="es-ES" w:eastAsia="es-ES"/>
          <w14:ligatures w14:val="none"/>
        </w:rPr>
        <w:footnoteReference w:id="2"/>
      </w:r>
      <w:r w:rsidRPr="002B2C4A">
        <w:rPr>
          <w:rFonts w:ascii="Arial Narrow" w:eastAsia="Times New Roman" w:hAnsi="Arial Narrow" w:cs="Arial"/>
          <w:color w:val="000000"/>
          <w:kern w:val="0"/>
          <w:lang w:val="es-ES" w:eastAsia="es-ES"/>
          <w14:ligatures w14:val="none"/>
        </w:rPr>
        <w:t xml:space="preserve"/>
      </w:r>
      <w:r w:rsidRPr="002B2C4A">
        <w:rPr>
          <w:rFonts w:ascii="Arial Narrow" w:eastAsia="Times New Roman" w:hAnsi="Arial Narrow" w:cs="Arial"/>
          <w:bCs/>
          <w:color w:val="000000"/>
          <w:kern w:val="0"/>
          <w:lang w:val="es-ES" w:eastAsia="es-ES"/>
          <w14:ligatures w14:val="none"/>
        </w:rPr>
        <w:t/>
      </w:r>
    </w:p>
    <w:p w14:paraId="2CBBE36A" w14:textId="77777777" w:rsidR="002B0C1A" w:rsidRPr="002B2C4A" w:rsidRDefault="002B0C1A" w:rsidP="002B0C1A">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3F1013BA" w14:textId="594B2BB9" w:rsidR="002B0C1A" w:rsidRPr="002B2C4A" w:rsidRDefault="002B0C1A" w:rsidP="00467C1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B2C4A">
        <w:rPr>
          <w:rFonts w:ascii="Arial Narrow" w:eastAsia="Times New Roman" w:hAnsi="Arial Narrow" w:cs="Arial"/>
          <w:color w:val="000000"/>
          <w:kern w:val="0"/>
          <w:lang w:eastAsia="es-ES"/>
          <w14:ligatures w14:val="none"/>
        </w:rPr>
        <w:t xml:space="preserve">Su causante, la señora [APELLIDO] (en adelante, señora [APELLIDO]) suscribió el 2 de mayo de 2022 un contrato de compraventa con hipoteca con intervención del Banco, y como condición para el otorgamiento del crédito hipotecario suscribió el Seguro de Desgravamen - Póliza 0011-0023-4000119599-95 con Rímac (en adelante, Seguro de Desgravamen).</w:t>
      </w:r>
      <w:r w:rsidRPr="001A7B4B">
        <w:rPr>
          <w:rFonts w:ascii="Arial Narrow" w:eastAsia="Times New Roman" w:hAnsi="Arial Narrow" w:cs="Arial"/>
          <w:color w:val="000000"/>
          <w:kern w:val="0"/>
          <w:lang w:eastAsia="es-ES"/>
          <w14:ligatures w14:val="none"/>
        </w:rPr>
        <w:t/>
      </w:r>
      <w:r>
        <w:rPr>
          <w:rFonts w:ascii="Arial Narrow" w:eastAsia="Times New Roman" w:hAnsi="Arial Narrow" w:cs="Arial"/>
          <w:color w:val="000000"/>
          <w:kern w:val="0"/>
          <w:lang w:eastAsia="es-ES"/>
          <w14:ligatures w14:val="none"/>
        </w:rPr>
        <w:t xml:space="preserve"/>
      </w:r>
      <w:r w:rsidRPr="002B2C4A">
        <w:rPr>
          <w:rFonts w:ascii="Arial Narrow" w:eastAsia="Times New Roman" w:hAnsi="Arial Narrow" w:cs="Arial"/>
          <w:color w:val="000000"/>
          <w:kern w:val="0"/>
          <w:lang w:eastAsia="es-ES"/>
          <w14:ligatures w14:val="none"/>
        </w:rPr>
        <w:t/>
      </w:r>
    </w:p>
    <w:p w14:paraId="66D1A594" w14:textId="77777777" w:rsidR="002B0C1A" w:rsidRPr="002B2C4A" w:rsidRDefault="002B0C1A" w:rsidP="002B0C1A">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23B403A5" w14:textId="3F8A8E2E" w:rsidR="002B0C1A" w:rsidRPr="00467C1D" w:rsidRDefault="00467C1D" w:rsidP="00467C1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El 31 de mayo de 2022, la señora [APELLIDO] fue diagnosticada con cáncer de páncreas, y falleció el 17 de diciembre de 2023. A pesar del fallecimiento, Rímac negó la activación del seguro mediante carta del 21 de mayo de 2024, alegando que se trataba de una enfermedad preexistente, sin presentar prueba médica o clínica alguna que sustente dicha afirmación. El diagnóstico fue posterior a la firma del contrato y la enfermedad no era conocida ni advertida al momento de contratar.</w:t>
      </w:r>
      <w:r w:rsidR="002B0C1A" w:rsidRPr="002B2C4A">
        <w:rPr>
          <w:rFonts w:ascii="Arial Narrow" w:eastAsia="Times New Roman" w:hAnsi="Arial Narrow" w:cs="Arial"/>
          <w:color w:val="000000"/>
          <w:kern w:val="0"/>
          <w:lang w:eastAsia="es-ES"/>
          <w14:ligatures w14:val="none"/>
        </w:rPr>
        <w:t xml:space="preserve"/>
      </w:r>
      <w:r>
        <w:rPr>
          <w:rFonts w:ascii="Arial Narrow" w:eastAsia="Times New Roman" w:hAnsi="Arial Narrow" w:cs="Arial"/>
          <w:color w:val="000000"/>
          <w:kern w:val="0"/>
          <w:lang w:eastAsia="es-ES"/>
          <w14:ligatures w14:val="none"/>
        </w:rPr>
        <w:t xml:space="preserve"/>
      </w:r>
      <w:r w:rsidR="002B0C1A" w:rsidRPr="00467C1D">
        <w:rPr>
          <w:rFonts w:ascii="Arial Narrow" w:eastAsia="Times New Roman" w:hAnsi="Arial Narrow" w:cs="Arial"/>
          <w:color w:val="000000"/>
          <w:kern w:val="0"/>
          <w:lang w:eastAsia="es-ES"/>
          <w14:ligatures w14:val="none"/>
        </w:rPr>
        <w:t/>
      </w:r>
    </w:p>
    <w:p w14:paraId="4BFC8FE1" w14:textId="77777777" w:rsidR="002B0C1A" w:rsidRPr="002B2C4A" w:rsidRDefault="002B0C1A" w:rsidP="002B0C1A">
      <w:pPr>
        <w:spacing w:after="0" w:line="240" w:lineRule="auto"/>
        <w:jc w:val="both"/>
        <w:rPr>
          <w:rFonts w:ascii="Arial Narrow" w:eastAsia="Times New Roman" w:hAnsi="Arial Narrow" w:cs="Arial"/>
          <w:color w:val="000000"/>
          <w:kern w:val="0"/>
          <w:lang w:eastAsia="es-ES"/>
          <w14:ligatures w14:val="none"/>
        </w:rPr>
      </w:pPr>
    </w:p>
    <w:p w14:paraId="33289AC2" w14:textId="77777777" w:rsidR="002B0C1A" w:rsidRDefault="002B0C1A" w:rsidP="00467C1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B2C4A">
        <w:rPr>
          <w:rFonts w:ascii="Arial Narrow" w:eastAsia="Times New Roman" w:hAnsi="Arial Narrow" w:cs="Arial"/>
          <w:color w:val="000000"/>
          <w:kern w:val="0"/>
          <w:lang w:eastAsia="es-ES"/>
          <w14:ligatures w14:val="none"/>
        </w:rPr>
        <w:t xml:space="preserve">El Banco, por su parte, continuó cobrando las cuotas del crédito hipotecario de S/ 3 123,18 mensuales desde el fallecimiento de la señora [APELLIDO], pese a haber sido debidamente informado del hecho, incumpliendo su deber de diligencia como intermediario del seguro.</w:t>
      </w:r>
      <w:r>
        <w:rPr>
          <w:rFonts w:ascii="Arial Narrow" w:eastAsia="Times New Roman" w:hAnsi="Arial Narrow" w:cs="Arial"/>
          <w:color w:val="000000"/>
          <w:kern w:val="0"/>
          <w:lang w:eastAsia="es-ES"/>
          <w14:ligatures w14:val="none"/>
        </w:rPr>
        <w:t/>
      </w:r>
    </w:p>
    <w:p w14:paraId="37C5CD28" w14:textId="77777777" w:rsidR="002B0C1A" w:rsidRPr="00A5197C" w:rsidRDefault="002B0C1A" w:rsidP="002B0C1A">
      <w:pPr>
        <w:pStyle w:val="Prrafodelista"/>
        <w:rPr>
          <w:rFonts w:ascii="Arial Narrow" w:eastAsia="Times New Roman" w:hAnsi="Arial Narrow" w:cs="Arial"/>
          <w:color w:val="000000"/>
          <w:kern w:val="0"/>
          <w:lang w:eastAsia="es-ES"/>
          <w14:ligatures w14:val="none"/>
        </w:rPr>
      </w:pPr>
    </w:p>
    <w:p w14:paraId="3A5C58B7" w14:textId="32EA314C" w:rsidR="002B0C1A" w:rsidRPr="003859D1" w:rsidRDefault="00467C1D" w:rsidP="00467C1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El</w:t>
      </w:r>
      <w:r w:rsidR="002B0C1A" w:rsidRPr="00893F62">
        <w:rPr>
          <w:rFonts w:ascii="Arial Narrow" w:eastAsia="Times New Roman" w:hAnsi="Arial Narrow" w:cs="Arial"/>
          <w:color w:val="000000"/>
          <w:kern w:val="0"/>
          <w:lang w:eastAsia="es-ES"/>
          <w14:ligatures w14:val="none"/>
        </w:rPr>
        <w:t xml:space="preserve"> Banco no respondió a la carta notarial que le fue remitida el 18 de noviembre de 2024, ni Rímac brindó respuesta a la carta notarial enviada el 21 de noviembre de 2024</w:t>
      </w:r>
      <w:r w:rsidR="002B0C1A" w:rsidRPr="003859D1">
        <w:rPr>
          <w:rFonts w:ascii="Arial Narrow" w:eastAsia="Times New Roman" w:hAnsi="Arial Narrow" w:cs="Arial"/>
          <w:color w:val="000000"/>
          <w:kern w:val="0"/>
          <w:lang w:eastAsia="es-ES"/>
          <w14:ligatures w14:val="none"/>
        </w:rPr>
        <w:t>.</w:t>
      </w:r>
    </w:p>
    <w:p w14:paraId="03C42E83" w14:textId="77777777" w:rsidR="002B0C1A" w:rsidRPr="002B2C4A" w:rsidRDefault="002B0C1A" w:rsidP="002B0C1A">
      <w:pPr>
        <w:tabs>
          <w:tab w:val="left" w:pos="1134"/>
        </w:tabs>
        <w:spacing w:after="0" w:line="240" w:lineRule="auto"/>
        <w:jc w:val="both"/>
        <w:rPr>
          <w:rFonts w:ascii="Arial Narrow" w:eastAsia="Times New Roman" w:hAnsi="Arial Narrow" w:cs="Arial"/>
          <w:color w:val="000000"/>
          <w:kern w:val="0"/>
          <w:lang w:eastAsia="es-ES"/>
          <w14:ligatures w14:val="none"/>
        </w:rPr>
      </w:pPr>
    </w:p>
    <w:p w14:paraId="18391CC0" w14:textId="77777777" w:rsidR="002B0C1A" w:rsidRPr="002B2C4A" w:rsidRDefault="002B0C1A" w:rsidP="002B0C1A">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2B2C4A">
        <w:rPr>
          <w:rFonts w:ascii="Arial Narrow" w:eastAsia="Calibri" w:hAnsi="Arial Narrow" w:cs="Arial"/>
          <w:kern w:val="0"/>
          <w14:ligatures w14:val="none"/>
        </w:rPr>
        <w:t xml:space="preserve">La [APELLIDO] solicitó, en calidad de medida correctiva, que el Banco y Rímac con: (i) realizar la activación inmediata del Seguro de Desgravamen; y, (ii) realizar el reintegro de todas las cuotas cobradas indebidamente desde el fallecimiento de la señora [APELLIDO]. Asimismo, requirió el reembolso de costos y costas del presente procedimiento.</w:t>
      </w:r>
      <w:r w:rsidRPr="002B2C4A">
        <w:rPr>
          <w:rFonts w:ascii="Arial Narrow" w:eastAsia="Times New Roman" w:hAnsi="Arial Narrow" w:cs="Arial"/>
          <w:color w:val="000000"/>
          <w:kern w:val="0"/>
          <w:lang w:val="es-ES" w:eastAsia="es-ES"/>
          <w14:ligatures w14:val="none"/>
        </w:rPr>
        <w:t xml:space="preserve"/>
      </w:r>
      <w:proofErr w:type="spellStart"/>
      <w:r w:rsidRPr="002B2C4A">
        <w:rPr>
          <w:rFonts w:ascii="Arial Narrow" w:eastAsia="Times New Roman" w:hAnsi="Arial Narrow" w:cs="Arial"/>
          <w:color w:val="000000"/>
          <w:kern w:val="0"/>
          <w:lang w:val="es-ES" w:eastAsia="es-ES"/>
          <w14:ligatures w14:val="none"/>
        </w:rPr>
        <w:t/>
      </w:r>
      <w:proofErr w:type="spellEnd"/>
      <w:r w:rsidRPr="002B2C4A">
        <w:rPr>
          <w:rFonts w:ascii="Arial Narrow" w:eastAsia="Times New Roman" w:hAnsi="Arial Narrow" w:cs="Arial"/>
          <w:color w:val="000000"/>
          <w:kern w:val="0"/>
          <w:lang w:val="es-ES" w:eastAsia="es-ES"/>
          <w14:ligatures w14:val="none"/>
        </w:rPr>
        <w:t/>
      </w:r>
    </w:p>
    <w:p w14:paraId="6210BE53" w14:textId="77777777" w:rsidR="002B0C1A" w:rsidRPr="00D5131F" w:rsidRDefault="002B0C1A" w:rsidP="002B0C1A">
      <w:pPr>
        <w:spacing w:after="0" w:line="240" w:lineRule="auto"/>
        <w:contextualSpacing/>
        <w:jc w:val="both"/>
        <w:rPr>
          <w:rFonts w:ascii="Arial Narrow" w:eastAsia="Arial Narrow" w:hAnsi="Arial Narrow" w:cs="Arial Narrow"/>
          <w:b/>
          <w:color w:val="000000"/>
          <w:kern w:val="0"/>
          <w:lang w:eastAsia="es-PE"/>
          <w14:ligatures w14:val="none"/>
        </w:rPr>
      </w:pPr>
    </w:p>
    <w:p w14:paraId="3762686B" w14:textId="77777777" w:rsidR="002B0C1A" w:rsidRPr="0058331A" w:rsidRDefault="002B0C1A" w:rsidP="002B0C1A">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58331A">
        <w:rPr>
          <w:rFonts w:ascii="Arial Narrow" w:eastAsia="Arial Narrow" w:hAnsi="Arial Narrow" w:cs="Arial Narrow"/>
          <w:b/>
          <w:color w:val="000000"/>
          <w:kern w:val="0"/>
          <w:lang w:eastAsia="es-PE"/>
          <w14:ligatures w14:val="none"/>
        </w:rPr>
        <w:t>DE LA ADMISIÓN A TRÁMITE DE LA DENUNCIA</w:t>
      </w:r>
    </w:p>
    <w:p w14:paraId="554CAAC9" w14:textId="77777777" w:rsidR="002B0C1A" w:rsidRPr="0058331A" w:rsidRDefault="002B0C1A" w:rsidP="002B0C1A">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7940B9A8" w14:textId="59BEF98A" w:rsidR="002B0C1A" w:rsidRPr="007B0F22" w:rsidRDefault="002B0C1A" w:rsidP="002B0C1A">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7B0F22">
        <w:rPr>
          <w:rFonts w:ascii="Arial Narrow" w:eastAsia="Times New Roman" w:hAnsi="Arial Narrow" w:cs="Segoe UI"/>
          <w:color w:val="000000"/>
          <w:kern w:val="0"/>
          <w:lang w:eastAsia="es-PE"/>
          <w14:ligatures w14:val="none"/>
        </w:rPr>
        <w:lastRenderedPageBreak/>
        <w:t xml:space="preserve">La Secretaría </w:t>
      </w:r>
      <w:bookmarkEnd w:id="3"/>
      <w:bookmarkEnd w:id="4"/>
      <w:bookmarkEnd w:id="5"/>
      <w:r w:rsidRPr="007B0F22">
        <w:rPr>
          <w:rFonts w:ascii="Arial Narrow" w:eastAsia="Times New Roman" w:hAnsi="Arial Narrow" w:cs="Segoe UI"/>
          <w:color w:val="000000"/>
          <w:kern w:val="0"/>
          <w:lang w:eastAsia="es-PE"/>
          <w14:ligatures w14:val="none"/>
        </w:rPr>
        <w:t>Técnica de la Comisión de Protección al Consumidor 1 (en adelante, la Secretaría Técnica), en ejercicio de sus facultades</w:t>
      </w:r>
      <w:r w:rsidRPr="007B0F22">
        <w:rPr>
          <w:rFonts w:ascii="Arial Narrow" w:eastAsia="Arial Narrow" w:hAnsi="Arial Narrow" w:cs="Arial Narrow"/>
          <w:kern w:val="0"/>
          <w:vertAlign w:val="superscript"/>
          <w14:ligatures w14:val="none"/>
        </w:rPr>
        <w:footnoteReference w:id="3"/>
      </w:r>
      <w:r w:rsidRPr="007B0F22">
        <w:rPr>
          <w:rFonts w:ascii="Arial Narrow" w:eastAsia="Times New Roman" w:hAnsi="Arial Narrow" w:cs="Segoe UI"/>
          <w:color w:val="000000"/>
          <w:kern w:val="0"/>
          <w:lang w:eastAsia="es-PE"/>
          <w14:ligatures w14:val="none"/>
        </w:rPr>
        <w:t xml:space="preserve">, considera </w:t>
      </w:r>
      <w:r w:rsidRPr="007B0F22">
        <w:rPr>
          <w:rFonts w:ascii="Arial Narrow" w:eastAsia="Arial Narrow" w:hAnsi="Arial Narrow" w:cs="Arial Narrow"/>
          <w:kern w:val="0"/>
          <w14:ligatures w14:val="none"/>
        </w:rPr>
        <w:t xml:space="preserve">que el hecho denunciado, consistente en que </w:t>
      </w:r>
      <w:r w:rsidR="008A1628" w:rsidRPr="008A1628">
        <w:rPr>
          <w:rFonts w:ascii="Arial Narrow" w:eastAsia="Times New Roman" w:hAnsi="Arial Narrow" w:cs="Times New Roman"/>
          <w:kern w:val="0"/>
          <w:shd w:val="clear" w:color="auto" w:fill="FFFFFF"/>
          <w:lang w:eastAsia="es-PE"/>
          <w14:ligatures w14:val="none"/>
        </w:rPr>
        <w:t>Rímac Seguros y Reaseguros S.A. habría rechazado injustificadamente a la denunciante la cobertura del Seguro de Desgravamen – Póliza 139853 por el fallecimiento de su hija</w:t>
      </w:r>
      <w:r w:rsidRPr="007B0F22">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7B0F22">
        <w:rPr>
          <w:rFonts w:ascii="Arial Narrow" w:eastAsia="Times New Roman" w:hAnsi="Arial Narrow" w:cs="Segoe UI"/>
          <w:color w:val="000000"/>
          <w:kern w:val="0"/>
          <w:lang w:eastAsia="es-PE"/>
          <w14:ligatures w14:val="none"/>
        </w:rPr>
        <w:t/>
      </w:r>
      <w:r w:rsidRPr="007B0F22">
        <w:rPr>
          <w:rFonts w:ascii="Arial Narrow" w:eastAsia="Arial Narrow" w:hAnsi="Arial Narrow" w:cs="Arial Narrow"/>
          <w:kern w:val="0"/>
          <w14:ligatures w14:val="none"/>
        </w:rPr>
        <w:t xml:space="preserve"> y 19</w:t>
      </w:r>
      <w:r w:rsidRPr="007B0F22">
        <w:rPr>
          <w:rFonts w:ascii="Arial Narrow" w:eastAsia="Times New Roman" w:hAnsi="Arial Narrow" w:cs="Segoe UI"/>
          <w:color w:val="000000"/>
          <w:kern w:val="0"/>
          <w:lang w:eastAsia="es-PE"/>
          <w14:ligatures w14:val="none"/>
        </w:rPr>
        <w:t/>
      </w:r>
      <w:r w:rsidRPr="007B0F22">
        <w:rPr>
          <w:rFonts w:ascii="Arial Narrow" w:eastAsia="Arial Narrow" w:hAnsi="Arial Narrow" w:cs="Arial Narrow"/>
          <w:kern w:val="0"/>
          <w14:ligatures w14:val="none"/>
        </w:rPr>
        <w:t xml:space="preserve"> del Código</w:t>
      </w:r>
      <w:r w:rsidRPr="007B0F22">
        <w:rPr>
          <w:rFonts w:ascii="Arial Narrow" w:eastAsia="Arial Narrow" w:hAnsi="Arial Narrow" w:cs="Arial"/>
          <w:kern w:val="0"/>
          <w:vertAlign w:val="superscript"/>
          <w14:ligatures w14:val="none"/>
        </w:rPr>
        <w:footnoteReference w:id="4"/>
      </w:r>
      <w:r w:rsidRPr="007B0F22">
        <w:rPr>
          <w:rFonts w:ascii="Arial Narrow" w:eastAsia="Arial Narrow" w:hAnsi="Arial Narrow" w:cs="Arial Narrow"/>
          <w:kern w:val="0"/>
          <w14:ligatures w14:val="none"/>
        </w:rPr>
        <w:t>.</w:t>
      </w:r>
    </w:p>
    <w:p w14:paraId="431F5DAA" w14:textId="77777777" w:rsidR="002B0C1A" w:rsidRPr="007B0F22" w:rsidRDefault="002B0C1A" w:rsidP="002B0C1A">
      <w:pPr>
        <w:spacing w:after="0" w:line="240" w:lineRule="auto"/>
        <w:jc w:val="both"/>
        <w:rPr>
          <w:rFonts w:ascii="Arial Narrow" w:eastAsia="Arial Narrow" w:hAnsi="Arial Narrow" w:cs="Arial Narrow"/>
          <w:kern w:val="0"/>
          <w14:ligatures w14:val="none"/>
        </w:rPr>
      </w:pPr>
    </w:p>
    <w:p w14:paraId="25591182" w14:textId="5925006F" w:rsidR="002B0C1A" w:rsidRPr="007B0F22" w:rsidRDefault="002B0C1A" w:rsidP="002B0C1A">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7B0F22">
        <w:rPr>
          <w:rFonts w:ascii="Arial Narrow" w:eastAsia="Arial Narrow" w:hAnsi="Arial Narrow" w:cs="Arial Narrow"/>
          <w:kern w:val="0"/>
          <w14:ligatures w14:val="none"/>
        </w:rPr>
        <w:t xml:space="preserve">Así también, la Secretaría Técnica, en ejercicio de sus facultades, </w:t>
      </w:r>
      <w:r w:rsidRPr="007B0F22">
        <w:rPr>
          <w:rFonts w:ascii="Arial Narrow" w:eastAsia="Times New Roman" w:hAnsi="Arial Narrow" w:cs="Segoe UI"/>
          <w:color w:val="000000"/>
          <w:kern w:val="0"/>
          <w:lang w:eastAsia="es-PE"/>
          <w14:ligatures w14:val="none"/>
        </w:rPr>
        <w:t xml:space="preserve">considera </w:t>
      </w:r>
      <w:r w:rsidRPr="007B0F22">
        <w:rPr>
          <w:rFonts w:ascii="Arial Narrow" w:eastAsia="Arial Narrow" w:hAnsi="Arial Narrow" w:cs="Arial Narrow"/>
          <w:kern w:val="0"/>
          <w14:ligatures w14:val="none"/>
        </w:rPr>
        <w:t xml:space="preserve">que el hecho denunciado, consistente en que </w:t>
      </w:r>
      <w:r w:rsidR="008A1628">
        <w:rPr>
          <w:rFonts w:ascii="Arial Narrow" w:eastAsia="Arial Narrow" w:hAnsi="Arial Narrow" w:cs="Arial Narrow"/>
          <w:kern w:val="0"/>
          <w14:ligatures w14:val="none"/>
        </w:rPr>
        <w:t xml:space="preserve">el </w:t>
      </w:r>
      <w:r w:rsidR="008A1628" w:rsidRPr="008A1628">
        <w:rPr>
          <w:rFonts w:ascii="Arial Narrow" w:eastAsia="Times New Roman" w:hAnsi="Arial Narrow" w:cs="Times New Roman"/>
          <w:kern w:val="0"/>
          <w:shd w:val="clear" w:color="auto" w:fill="FFFFFF"/>
          <w:lang w:eastAsia="es-PE"/>
          <w14:ligatures w14:val="none"/>
        </w:rPr>
        <w:t>Banco BBVA Perú S.A. habría continuado cobrando la deuda del crédito hipotecario de la causante del denunciante, pese a que había solicitado la cobertura del Seguro de Desgravamen</w:t>
      </w:r>
      <w:r w:rsidRPr="007B0F22">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7B0F22">
        <w:rPr>
          <w:rFonts w:ascii="Arial Narrow" w:eastAsia="Times New Roman" w:hAnsi="Arial Narrow" w:cs="Segoe UI"/>
          <w:color w:val="000000"/>
          <w:kern w:val="0"/>
          <w:lang w:eastAsia="es-PE"/>
          <w14:ligatures w14:val="none"/>
        </w:rPr>
        <w:t/>
      </w:r>
      <w:r w:rsidRPr="007B0F22">
        <w:rPr>
          <w:rFonts w:ascii="Arial Narrow" w:eastAsia="Arial Narrow" w:hAnsi="Arial Narrow" w:cs="Arial Narrow"/>
          <w:kern w:val="0"/>
          <w14:ligatures w14:val="none"/>
        </w:rPr>
        <w:t xml:space="preserve"> y 19</w:t>
      </w:r>
      <w:r w:rsidRPr="007B0F22">
        <w:rPr>
          <w:rFonts w:ascii="Arial Narrow" w:eastAsia="Times New Roman" w:hAnsi="Arial Narrow" w:cs="Segoe UI"/>
          <w:color w:val="000000"/>
          <w:kern w:val="0"/>
          <w:lang w:eastAsia="es-PE"/>
          <w14:ligatures w14:val="none"/>
        </w:rPr>
        <w:t/>
      </w:r>
      <w:r w:rsidRPr="007B0F22">
        <w:rPr>
          <w:rFonts w:ascii="Arial Narrow" w:eastAsia="Arial Narrow" w:hAnsi="Arial Narrow" w:cs="Arial Narrow"/>
          <w:kern w:val="0"/>
          <w14:ligatures w14:val="none"/>
        </w:rPr>
        <w:t xml:space="preserve"> del Código.</w:t>
      </w:r>
    </w:p>
    <w:p w14:paraId="65017E64" w14:textId="77777777" w:rsidR="002B0C1A" w:rsidRPr="007B0F22" w:rsidRDefault="002B0C1A" w:rsidP="002B0C1A">
      <w:pPr>
        <w:spacing w:after="0" w:line="240" w:lineRule="auto"/>
        <w:jc w:val="both"/>
        <w:rPr>
          <w:rFonts w:ascii="Arial Narrow" w:eastAsia="Arial Narrow" w:hAnsi="Arial Narrow" w:cs="Arial Narrow"/>
          <w:kern w:val="0"/>
          <w14:ligatures w14:val="none"/>
        </w:rPr>
      </w:pPr>
    </w:p>
    <w:p w14:paraId="055ABE30" w14:textId="0B214A08" w:rsidR="002B0C1A" w:rsidRPr="007B0F22" w:rsidRDefault="002B0C1A" w:rsidP="002B0C1A">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7B0F22">
        <w:rPr>
          <w:rFonts w:ascii="Arial Narrow" w:eastAsia="Arial Narrow" w:hAnsi="Arial Narrow" w:cs="Arial Narrow"/>
          <w:kern w:val="0"/>
          <w14:ligatures w14:val="none"/>
        </w:rPr>
        <w:t xml:space="preserve">Así también, la Secretaría </w:t>
      </w:r>
      <w:r w:rsidRPr="00DC4D93">
        <w:rPr>
          <w:rFonts w:ascii="Arial Narrow" w:eastAsia="Arial Narrow" w:hAnsi="Arial Narrow" w:cs="Arial Narrow"/>
          <w:kern w:val="0"/>
          <w14:ligatures w14:val="none"/>
        </w:rPr>
        <w:t xml:space="preserve">Técnica, en ejercicio de sus facultades, </w:t>
      </w:r>
      <w:r w:rsidRPr="00DC4D93">
        <w:rPr>
          <w:rFonts w:ascii="Arial Narrow" w:eastAsia="Times New Roman" w:hAnsi="Arial Narrow" w:cs="Segoe UI"/>
          <w:color w:val="000000"/>
          <w:kern w:val="0"/>
          <w:lang w:eastAsia="es-PE"/>
          <w14:ligatures w14:val="none"/>
        </w:rPr>
        <w:t xml:space="preserve">considera </w:t>
      </w:r>
      <w:r w:rsidRPr="00DC4D93">
        <w:rPr>
          <w:rFonts w:ascii="Arial Narrow" w:eastAsia="Arial Narrow" w:hAnsi="Arial Narrow" w:cs="Arial Narrow"/>
          <w:kern w:val="0"/>
          <w14:ligatures w14:val="none"/>
        </w:rPr>
        <w:t>que el hecho denunciado, consistente en que</w:t>
      </w:r>
      <w:r w:rsidR="008A1628">
        <w:rPr>
          <w:rFonts w:ascii="Arial Narrow" w:eastAsia="Arial Narrow" w:hAnsi="Arial Narrow" w:cs="Arial Narrow"/>
          <w:kern w:val="0"/>
          <w14:ligatures w14:val="none"/>
        </w:rPr>
        <w:t xml:space="preserve"> el</w:t>
      </w:r>
      <w:r w:rsidRPr="00DC4D93">
        <w:rPr>
          <w:rFonts w:ascii="Arial Narrow" w:eastAsia="Arial Narrow" w:hAnsi="Arial Narrow" w:cs="Arial Narrow"/>
          <w:kern w:val="0"/>
          <w14:ligatures w14:val="none"/>
        </w:rPr>
        <w:t xml:space="preserve"> </w:t>
      </w:r>
      <w:r w:rsidR="008905AA" w:rsidRPr="008905AA">
        <w:rPr>
          <w:rFonts w:ascii="Arial Narrow" w:eastAsia="Times New Roman" w:hAnsi="Arial Narrow" w:cs="Times New Roman"/>
          <w:kern w:val="0"/>
          <w:shd w:val="clear" w:color="auto" w:fill="FFFFFF"/>
          <w:lang w:eastAsia="es-PE"/>
          <w14:ligatures w14:val="none"/>
        </w:rPr>
        <w:t>Banco BBVA Perú S.A. no habría cumplido con brindar una respuesta a la carta notarial presentada por la denunciante el 18 de noviembre de 2024</w:t>
      </w:r>
      <w:r w:rsidRPr="00DC4D93">
        <w:rPr>
          <w:rFonts w:ascii="Arial Narrow" w:eastAsia="Arial Narrow" w:hAnsi="Arial Narrow" w:cs="Arial Narrow"/>
          <w:kern w:val="0"/>
          <w14:ligatures w14:val="none"/>
        </w:rPr>
        <w:t>; involucraría</w:t>
      </w:r>
      <w:r w:rsidRPr="007B0F22">
        <w:rPr>
          <w:rFonts w:ascii="Arial Narrow" w:eastAsia="Arial Narrow" w:hAnsi="Arial Narrow" w:cs="Arial Narrow"/>
          <w:kern w:val="0"/>
          <w14:ligatures w14:val="none"/>
        </w:rPr>
        <w:t xml:space="preserve">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7B0F22">
        <w:rPr>
          <w:rFonts w:ascii="Arial Narrow" w:eastAsia="Times New Roman" w:hAnsi="Arial Narrow" w:cs="Segoe UI"/>
          <w:color w:val="000000"/>
          <w:kern w:val="0"/>
          <w:lang w:eastAsia="es-PE"/>
          <w14:ligatures w14:val="none"/>
        </w:rPr>
        <w:t/>
      </w:r>
      <w:r w:rsidRPr="007B0F22">
        <w:rPr>
          <w:rFonts w:ascii="Arial Narrow" w:eastAsia="Arial Narrow" w:hAnsi="Arial Narrow" w:cs="Arial Narrow"/>
          <w:kern w:val="0"/>
          <w14:ligatures w14:val="none"/>
        </w:rPr>
        <w:t xml:space="preserve"> y 19</w:t>
      </w:r>
      <w:r w:rsidRPr="007B0F22">
        <w:rPr>
          <w:rFonts w:ascii="Arial Narrow" w:eastAsia="Times New Roman" w:hAnsi="Arial Narrow" w:cs="Segoe UI"/>
          <w:color w:val="000000"/>
          <w:kern w:val="0"/>
          <w:lang w:eastAsia="es-PE"/>
          <w14:ligatures w14:val="none"/>
        </w:rPr>
        <w:t/>
      </w:r>
      <w:r w:rsidRPr="007B0F22">
        <w:rPr>
          <w:rFonts w:ascii="Arial Narrow" w:eastAsia="Arial Narrow" w:hAnsi="Arial Narrow" w:cs="Arial Narrow"/>
          <w:kern w:val="0"/>
          <w14:ligatures w14:val="none"/>
        </w:rPr>
        <w:t xml:space="preserve"> del Código.</w:t>
      </w:r>
    </w:p>
    <w:p w14:paraId="053EF495" w14:textId="77777777" w:rsidR="002B0C1A" w:rsidRPr="007B0F22" w:rsidRDefault="002B0C1A" w:rsidP="002B0C1A">
      <w:pPr>
        <w:spacing w:after="0" w:line="240" w:lineRule="auto"/>
        <w:jc w:val="both"/>
        <w:rPr>
          <w:rFonts w:ascii="Arial Narrow" w:eastAsia="Arial Narrow" w:hAnsi="Arial Narrow" w:cs="Arial Narrow"/>
          <w:kern w:val="0"/>
          <w14:ligatures w14:val="none"/>
        </w:rPr>
      </w:pPr>
    </w:p>
    <w:p w14:paraId="5B39B3FF" w14:textId="39F1F848" w:rsidR="002B0C1A" w:rsidRPr="007B0F22" w:rsidRDefault="002B0C1A" w:rsidP="002B0C1A">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7B0F22">
        <w:rPr>
          <w:rFonts w:ascii="Arial Narrow" w:eastAsia="Arial Narrow" w:hAnsi="Arial Narrow" w:cs="Arial Narrow"/>
          <w:kern w:val="0"/>
          <w14:ligatures w14:val="none"/>
        </w:rPr>
        <w:t xml:space="preserve">Así también, la Secretaría Técnica, en ejercicio de sus facultades, </w:t>
      </w:r>
      <w:r w:rsidRPr="007B0F22">
        <w:rPr>
          <w:rFonts w:ascii="Arial Narrow" w:eastAsia="Times New Roman" w:hAnsi="Arial Narrow" w:cs="Segoe UI"/>
          <w:color w:val="000000"/>
          <w:kern w:val="0"/>
          <w:lang w:eastAsia="es-PE"/>
          <w14:ligatures w14:val="none"/>
        </w:rPr>
        <w:t xml:space="preserve">considera </w:t>
      </w:r>
      <w:r w:rsidRPr="007B0F22">
        <w:rPr>
          <w:rFonts w:ascii="Arial Narrow" w:eastAsia="Arial Narrow" w:hAnsi="Arial Narrow" w:cs="Arial Narrow"/>
          <w:kern w:val="0"/>
          <w14:ligatures w14:val="none"/>
        </w:rPr>
        <w:t xml:space="preserve">que el hecho denunciado, consistente en que </w:t>
      </w:r>
      <w:r w:rsidR="008905AA" w:rsidRPr="008905AA">
        <w:rPr>
          <w:rFonts w:ascii="Arial Narrow" w:eastAsia="Times New Roman" w:hAnsi="Arial Narrow" w:cs="Times New Roman"/>
          <w:kern w:val="0"/>
          <w:shd w:val="clear" w:color="auto" w:fill="FFFFFF"/>
          <w:lang w:eastAsia="es-PE"/>
          <w14:ligatures w14:val="none"/>
        </w:rPr>
        <w:t>Rímac Seguros y Reaseguros S.A no habría cumplido con brindar una respuesta a la carta notarial presentada por la denunciante el 21 de noviembre de 2024</w:t>
      </w:r>
      <w:r w:rsidRPr="007B0F22">
        <w:rPr>
          <w:rFonts w:ascii="Arial Narrow" w:eastAsia="Arial Narrow" w:hAnsi="Arial Narrow" w:cs="Arial Narrow"/>
          <w:kern w:val="0"/>
          <w14:ligatures w14:val="none"/>
        </w:rPr>
        <w:t xml:space="preserve">; </w:t>
      </w:r>
      <w:r w:rsidRPr="007B0F22">
        <w:rPr>
          <w:rFonts w:ascii="Arial Narrow" w:eastAsia="Arial Narrow" w:hAnsi="Arial Narrow" w:cs="Arial Narrow"/>
          <w:kern w:val="0"/>
          <w14:ligatures w14:val="none"/>
        </w:rPr>
        <w:lastRenderedPageBreak/>
        <w:t>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7B0F22">
        <w:rPr>
          <w:rFonts w:ascii="Arial Narrow" w:eastAsia="Times New Roman" w:hAnsi="Arial Narrow" w:cs="Segoe UI"/>
          <w:color w:val="000000"/>
          <w:kern w:val="0"/>
          <w:lang w:eastAsia="es-PE"/>
          <w14:ligatures w14:val="none"/>
        </w:rPr>
        <w:t/>
      </w:r>
      <w:r w:rsidRPr="007B0F22">
        <w:rPr>
          <w:rFonts w:ascii="Arial Narrow" w:eastAsia="Arial Narrow" w:hAnsi="Arial Narrow" w:cs="Arial Narrow"/>
          <w:kern w:val="0"/>
          <w14:ligatures w14:val="none"/>
        </w:rPr>
        <w:t xml:space="preserve"> y 19</w:t>
      </w:r>
      <w:r w:rsidRPr="007B0F22">
        <w:rPr>
          <w:rFonts w:ascii="Arial Narrow" w:eastAsia="Times New Roman" w:hAnsi="Arial Narrow" w:cs="Segoe UI"/>
          <w:color w:val="000000"/>
          <w:kern w:val="0"/>
          <w:lang w:eastAsia="es-PE"/>
          <w14:ligatures w14:val="none"/>
        </w:rPr>
        <w:t/>
      </w:r>
      <w:r w:rsidRPr="007B0F22">
        <w:rPr>
          <w:rFonts w:ascii="Arial Narrow" w:eastAsia="Arial Narrow" w:hAnsi="Arial Narrow" w:cs="Arial Narrow"/>
          <w:kern w:val="0"/>
          <w14:ligatures w14:val="none"/>
        </w:rPr>
        <w:t xml:space="preserve"> del Código.</w:t>
      </w:r>
    </w:p>
    <w:p w14:paraId="4FBB1C7F" w14:textId="77777777" w:rsidR="002B0C1A" w:rsidRPr="007B0F22" w:rsidRDefault="002B0C1A" w:rsidP="002B0C1A">
      <w:pPr>
        <w:pStyle w:val="Prrafodelista"/>
        <w:spacing w:after="0" w:line="240" w:lineRule="auto"/>
        <w:ind w:left="567"/>
        <w:jc w:val="both"/>
        <w:rPr>
          <w:rFonts w:ascii="Arial Narrow" w:eastAsia="Calibri" w:hAnsi="Arial Narrow" w:cs="Arial Narrow"/>
          <w:kern w:val="0"/>
          <w:lang w:eastAsia="es-PE"/>
          <w14:ligatures w14:val="none"/>
        </w:rPr>
      </w:pPr>
    </w:p>
    <w:p w14:paraId="58410C53" w14:textId="77777777" w:rsidR="002B0C1A" w:rsidRPr="0026598E" w:rsidRDefault="002B0C1A" w:rsidP="002B0C1A">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7B0F22">
        <w:rPr>
          <w:rFonts w:ascii="Arial Narrow" w:eastAsia="Arial" w:hAnsi="Arial Narrow" w:cs="Arial"/>
          <w:color w:val="000000"/>
          <w:kern w:val="0"/>
          <w:lang w:eastAsia="es-PE"/>
          <w14:ligatures w14:val="none"/>
        </w:rPr>
        <w:t>En tanto la denuncia reúne los requisitos establecidos por la norma citada, corresponde</w:t>
      </w:r>
      <w:r w:rsidRPr="0026598E">
        <w:rPr>
          <w:rFonts w:ascii="Arial Narrow" w:eastAsia="Arial" w:hAnsi="Arial Narrow" w:cs="Arial"/>
          <w:color w:val="000000"/>
          <w:kern w:val="0"/>
          <w:lang w:eastAsia="es-PE"/>
          <w14:ligatures w14:val="none"/>
        </w:rPr>
        <w:t xml:space="preserve"> admitirla a trámite</w:t>
      </w:r>
      <w:r w:rsidRPr="0026598E">
        <w:rPr>
          <w:rFonts w:ascii="Arial Narrow" w:eastAsia="Arial Narrow" w:hAnsi="Arial Narrow" w:cs="Arial Narrow"/>
          <w:kern w:val="0"/>
          <w:vertAlign w:val="superscript"/>
          <w14:ligatures w14:val="none"/>
        </w:rPr>
        <w:footnoteReference w:id="5"/>
      </w:r>
      <w:r w:rsidRPr="0026598E">
        <w:rPr>
          <w:rFonts w:ascii="Arial Narrow" w:eastAsia="Arial" w:hAnsi="Arial Narrow" w:cs="Arial"/>
          <w:color w:val="000000"/>
          <w:kern w:val="0"/>
          <w:lang w:eastAsia="es-PE"/>
          <w14:ligatures w14:val="none"/>
        </w:rPr>
        <w:t>.</w:t>
      </w:r>
    </w:p>
    <w:p w14:paraId="5282C456" w14:textId="77777777" w:rsidR="002B0C1A" w:rsidRPr="0026598E" w:rsidRDefault="002B0C1A" w:rsidP="002B0C1A">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7DB2FE91" w14:textId="77777777" w:rsidR="002B0C1A" w:rsidRPr="0026598E" w:rsidRDefault="002B0C1A" w:rsidP="002B0C1A">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INFORMACION</w:t>
      </w:r>
    </w:p>
    <w:p w14:paraId="56DCED05" w14:textId="77777777" w:rsidR="002B0C1A" w:rsidRPr="0026598E" w:rsidRDefault="002B0C1A" w:rsidP="002B0C1A">
      <w:pPr>
        <w:spacing w:after="0" w:line="240" w:lineRule="auto"/>
        <w:jc w:val="both"/>
        <w:rPr>
          <w:rFonts w:ascii="Arial Narrow" w:eastAsia="Times New Roman" w:hAnsi="Arial Narrow" w:cs="Arial"/>
          <w:color w:val="000000"/>
          <w:kern w:val="0"/>
          <w:lang w:val="es-ES" w:eastAsia="es-ES"/>
          <w14:ligatures w14:val="none"/>
        </w:rPr>
      </w:pPr>
    </w:p>
    <w:p w14:paraId="747DCBD4" w14:textId="77777777" w:rsidR="002B0C1A" w:rsidRPr="001A7B4B" w:rsidRDefault="002B0C1A" w:rsidP="002B0C1A">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w:t>
      </w:r>
      <w:r w:rsidRPr="006658F7">
        <w:rPr>
          <w:rFonts w:ascii="Arial Narrow" w:eastAsia="Times New Roman" w:hAnsi="Arial Narrow" w:cs="Arial"/>
          <w:color w:val="000000"/>
          <w:kern w:val="0"/>
          <w:lang w:val="es-ES" w:eastAsia="es-ES"/>
          <w14:ligatures w14:val="none"/>
        </w:rPr>
        <w:t xml:space="preserve">la Secretaría Técnica, </w:t>
      </w:r>
      <w:r w:rsidRPr="000077B4">
        <w:rPr>
          <w:rFonts w:ascii="Arial Narrow" w:eastAsia="Times New Roman" w:hAnsi="Arial Narrow" w:cs="Arial"/>
          <w:color w:val="000000"/>
          <w:kern w:val="0"/>
          <w:lang w:val="es-ES" w:eastAsia="es-ES"/>
          <w14:ligatures w14:val="none"/>
        </w:rPr>
        <w:t xml:space="preserve">en ejercicio de las facultades que la ley le </w:t>
      </w:r>
      <w:r w:rsidRPr="00E03CF8">
        <w:rPr>
          <w:rFonts w:ascii="Arial Narrow" w:eastAsia="Times New Roman" w:hAnsi="Arial Narrow" w:cs="Arial"/>
          <w:color w:val="000000"/>
          <w:kern w:val="0"/>
          <w:lang w:val="es-ES" w:eastAsia="es-ES"/>
          <w14:ligatures w14:val="none"/>
        </w:rPr>
        <w:t>confiere, conviene requerir a los proveedores denunciados que, en un plazo no mayor de cinco (5)</w:t>
      </w:r>
      <w:r w:rsidRPr="000077B4">
        <w:rPr>
          <w:rFonts w:ascii="Arial Narrow" w:eastAsia="Times New Roman" w:hAnsi="Arial Narrow" w:cs="Arial"/>
          <w:color w:val="000000"/>
          <w:kern w:val="0"/>
          <w:lang w:val="es-ES" w:eastAsia="es-ES"/>
          <w14:ligatures w14:val="none"/>
        </w:rPr>
        <w:t xml:space="preserve"> días hábiles contado a partir del día siguiente de la notificación de la </w:t>
      </w:r>
      <w:r w:rsidRPr="008C73DE">
        <w:rPr>
          <w:rFonts w:ascii="Arial Narrow" w:eastAsia="Times New Roman" w:hAnsi="Arial Narrow" w:cs="Arial"/>
          <w:color w:val="000000"/>
          <w:kern w:val="0"/>
          <w:lang w:val="es-ES" w:eastAsia="es-ES"/>
          <w14:ligatures w14:val="none"/>
        </w:rPr>
        <w:t xml:space="preserve">presente </w:t>
      </w:r>
      <w:r w:rsidRPr="001A7B4B">
        <w:rPr>
          <w:rFonts w:ascii="Arial Narrow" w:eastAsia="Times New Roman" w:hAnsi="Arial Narrow" w:cs="Arial"/>
          <w:color w:val="000000"/>
          <w:kern w:val="0"/>
          <w:lang w:val="es-ES" w:eastAsia="es-ES"/>
          <w14:ligatures w14:val="none"/>
        </w:rPr>
        <w:t>resolución, cumplan con lo siguiente:</w:t>
      </w:r>
    </w:p>
    <w:p w14:paraId="19017D41" w14:textId="77777777" w:rsidR="002B0C1A" w:rsidRPr="001A7B4B" w:rsidRDefault="002B0C1A" w:rsidP="002B0C1A">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692ED631" w14:textId="64533B5E" w:rsidR="002B0C1A" w:rsidRPr="001A7B4B" w:rsidRDefault="002B0C1A" w:rsidP="002B0C1A">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1A7B4B">
        <w:rPr>
          <w:rFonts w:ascii="Arial Narrow" w:eastAsia="Times New Roman" w:hAnsi="Arial Narrow" w:cs="Arial"/>
          <w:color w:val="000000"/>
          <w:kern w:val="0"/>
          <w:u w:val="single"/>
          <w:lang w:val="es-ES" w:eastAsia="es-ES"/>
          <w14:ligatures w14:val="none"/>
        </w:rPr>
        <w:t>Al Banco</w:t>
      </w:r>
      <w:r w:rsidRPr="001A7B4B">
        <w:rPr>
          <w:rFonts w:ascii="Arial Narrow" w:eastAsia="Times New Roman" w:hAnsi="Arial Narrow" w:cs="Arial"/>
          <w:color w:val="000000"/>
          <w:kern w:val="0"/>
          <w:lang w:val="es-ES" w:eastAsia="es-ES"/>
          <w14:ligatures w14:val="none"/>
        </w:rPr>
        <w:t xml:space="preserve">: </w:t>
      </w:r>
      <w:r w:rsidR="005B0A1D" w:rsidRPr="005B0A1D">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5B0A1D" w:rsidRPr="005B0A1D">
        <w:rPr>
          <w:rFonts w:ascii="Arial Narrow" w:eastAsia="Times New Roman" w:hAnsi="Arial Narrow" w:cs="Arial"/>
          <w:color w:val="000000"/>
          <w:kern w:val="0"/>
          <w:lang w:val="es-ES" w:eastAsia="es-ES"/>
          <w14:ligatures w14:val="none"/>
        </w:rPr>
        <w:t/>
      </w:r>
      <w:proofErr w:type="spellEnd"/>
      <w:r w:rsidR="005B0A1D" w:rsidRPr="005B0A1D">
        <w:rPr>
          <w:rFonts w:ascii="Arial Narrow" w:eastAsia="Times New Roman" w:hAnsi="Arial Narrow" w:cs="Arial"/>
          <w:color w:val="000000"/>
          <w:kern w:val="0"/>
          <w:lang w:val="es-ES" w:eastAsia="es-ES"/>
          <w14:ligatures w14:val="none"/>
        </w:rPr>
        <w:t xml:space="preserve"> 0011-0023-4000119599-95 del Seguro de Desgravamen materia de denuncia; y, (</w:t>
      </w:r>
      <w:proofErr w:type="spellStart"/>
      <w:r w:rsidR="005B0A1D" w:rsidRPr="005B0A1D">
        <w:rPr>
          <w:rFonts w:ascii="Arial Narrow" w:eastAsia="Times New Roman" w:hAnsi="Arial Narrow" w:cs="Arial"/>
          <w:color w:val="000000"/>
          <w:kern w:val="0"/>
          <w:lang w:val="es-ES" w:eastAsia="es-ES"/>
          <w14:ligatures w14:val="none"/>
        </w:rPr>
        <w:t>ii</w:t>
      </w:r>
      <w:proofErr w:type="spellEnd"/>
      <w:r w:rsidR="005B0A1D" w:rsidRPr="005B0A1D">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1A7B4B">
        <w:rPr>
          <w:rFonts w:ascii="Arial Narrow" w:eastAsia="Times New Roman" w:hAnsi="Arial Narrow" w:cs="Arial"/>
          <w:color w:val="000000"/>
          <w:kern w:val="0"/>
          <w:lang w:val="es-ES" w:eastAsia="es-ES"/>
          <w14:ligatures w14:val="none"/>
        </w:rPr>
        <w:t>.</w:t>
      </w:r>
    </w:p>
    <w:p w14:paraId="44DBFCC1" w14:textId="77777777" w:rsidR="002B0C1A" w:rsidRPr="001A7B4B" w:rsidRDefault="002B0C1A" w:rsidP="002B0C1A">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467C419E" w14:textId="59338FE3" w:rsidR="002B0C1A" w:rsidRPr="000077B4" w:rsidRDefault="002B0C1A" w:rsidP="002B0C1A">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1A7B4B">
        <w:rPr>
          <w:rFonts w:ascii="Arial Narrow" w:eastAsia="Times New Roman" w:hAnsi="Arial Narrow" w:cs="Arial"/>
          <w:color w:val="000000"/>
          <w:kern w:val="0"/>
          <w:u w:val="single"/>
          <w:lang w:val="es-ES" w:eastAsia="es-ES"/>
          <w14:ligatures w14:val="none"/>
        </w:rPr>
        <w:t xml:space="preserve">A </w:t>
      </w:r>
      <w:r w:rsidRPr="001A7B4B">
        <w:rPr>
          <w:rFonts w:ascii="Arial Narrow" w:eastAsia="Arial Narrow" w:hAnsi="Arial Narrow" w:cs="Arial Narrow"/>
          <w:bCs/>
          <w:u w:val="single"/>
        </w:rPr>
        <w:t>Rímac</w:t>
      </w:r>
      <w:r w:rsidRPr="001A7B4B">
        <w:rPr>
          <w:rFonts w:ascii="Arial Narrow" w:eastAsia="Times New Roman" w:hAnsi="Arial Narrow" w:cs="Arial"/>
          <w:color w:val="000000"/>
          <w:kern w:val="0"/>
          <w:lang w:val="es-ES" w:eastAsia="es-ES"/>
          <w14:ligatures w14:val="none"/>
        </w:rPr>
        <w:t>:</w:t>
      </w:r>
      <w:r w:rsidRPr="001A7B4B">
        <w:rPr>
          <w:rFonts w:ascii="Arial Narrow" w:eastAsia="Times New Roman" w:hAnsi="Arial Narrow" w:cs="Arial"/>
          <w:color w:val="000000"/>
          <w:kern w:val="0"/>
          <w:lang w:eastAsia="es-ES"/>
          <w14:ligatures w14:val="none"/>
        </w:rPr>
        <w:t xml:space="preserve"> </w:t>
      </w:r>
      <w:r w:rsidR="005B0A1D" w:rsidRPr="005B0A1D">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5B0A1D" w:rsidRPr="005B0A1D">
        <w:rPr>
          <w:rFonts w:ascii="Arial Narrow" w:eastAsia="Times New Roman" w:hAnsi="Arial Narrow" w:cs="Arial"/>
          <w:color w:val="000000"/>
          <w:kern w:val="0"/>
          <w:lang w:val="es-ES" w:eastAsia="es-ES"/>
          <w14:ligatures w14:val="none"/>
        </w:rPr>
        <w:t/>
      </w:r>
      <w:proofErr w:type="spellEnd"/>
      <w:r w:rsidR="005B0A1D" w:rsidRPr="005B0A1D">
        <w:rPr>
          <w:rFonts w:ascii="Arial Narrow" w:eastAsia="Times New Roman" w:hAnsi="Arial Narrow" w:cs="Arial"/>
          <w:color w:val="000000"/>
          <w:kern w:val="0"/>
          <w:lang w:val="es-ES" w:eastAsia="es-ES"/>
          <w14:ligatures w14:val="none"/>
        </w:rPr>
        <w:t xml:space="preserve"> 0011-0023-4000119599-95 del Seguro de Desgravamen materia de denuncia; (</w:t>
      </w:r>
      <w:proofErr w:type="spellStart"/>
      <w:r w:rsidR="005B0A1D" w:rsidRPr="005B0A1D">
        <w:rPr>
          <w:rFonts w:ascii="Arial Narrow" w:eastAsia="Times New Roman" w:hAnsi="Arial Narrow" w:cs="Arial"/>
          <w:color w:val="000000"/>
          <w:kern w:val="0"/>
          <w:lang w:val="es-ES" w:eastAsia="es-ES"/>
          <w14:ligatures w14:val="none"/>
        </w:rPr>
        <w:t>ii</w:t>
      </w:r>
      <w:proofErr w:type="spellEnd"/>
      <w:r w:rsidR="005B0A1D" w:rsidRPr="005B0A1D">
        <w:rPr>
          <w:rFonts w:ascii="Arial Narrow" w:eastAsia="Times New Roman" w:hAnsi="Arial Narrow" w:cs="Arial"/>
          <w:color w:val="000000"/>
          <w:kern w:val="0"/>
          <w:lang w:val="es-ES" w:eastAsia="es-ES"/>
          <w14:ligatures w14:val="none"/>
        </w:rPr>
        <w:t>) presentar los medios probatorios que acrediten que el rechazo fue justificado; y, (</w:t>
      </w:r>
      <w:proofErr w:type="spellStart"/>
      <w:r w:rsidR="005B0A1D" w:rsidRPr="005B0A1D">
        <w:rPr>
          <w:rFonts w:ascii="Arial Narrow" w:eastAsia="Times New Roman" w:hAnsi="Arial Narrow" w:cs="Arial"/>
          <w:color w:val="000000"/>
          <w:kern w:val="0"/>
          <w:lang w:val="es-ES" w:eastAsia="es-ES"/>
          <w14:ligatures w14:val="none"/>
        </w:rPr>
        <w:t>iii</w:t>
      </w:r>
      <w:proofErr w:type="spellEnd"/>
      <w:r w:rsidR="005B0A1D" w:rsidRPr="005B0A1D">
        <w:rPr>
          <w:rFonts w:ascii="Arial Narrow" w:eastAsia="Times New Roman" w:hAnsi="Arial Narrow" w:cs="Arial"/>
          <w:color w:val="000000"/>
          <w:kern w:val="0"/>
          <w:lang w:val="es-ES" w:eastAsia="es-ES"/>
          <w14:ligatures w14:val="none"/>
        </w:rPr>
        <w:t>) presentar todas las comunicaciones cursadas con la denunciante en virtud del hecho materia de denuncia</w:t>
      </w:r>
      <w:r w:rsidRPr="001A7B4B">
        <w:rPr>
          <w:rFonts w:ascii="Arial Narrow" w:eastAsia="Times New Roman" w:hAnsi="Arial Narrow" w:cs="Arial"/>
          <w:color w:val="000000"/>
          <w:kern w:val="0"/>
          <w:lang w:val="es-ES" w:eastAsia="es-ES"/>
          <w14:ligatures w14:val="none"/>
        </w:rPr>
        <w:t>.</w:t>
      </w:r>
    </w:p>
    <w:p w14:paraId="27EE2B82" w14:textId="77777777" w:rsidR="002B0C1A" w:rsidRPr="005E3FEC" w:rsidRDefault="002B0C1A" w:rsidP="002B0C1A">
      <w:pPr>
        <w:spacing w:after="0" w:line="240" w:lineRule="auto"/>
        <w:jc w:val="both"/>
        <w:rPr>
          <w:rFonts w:ascii="Arial Narrow" w:eastAsia="Times New Roman" w:hAnsi="Arial Narrow" w:cs="Arial"/>
          <w:color w:val="000000"/>
          <w:kern w:val="0"/>
          <w:lang w:val="es-ES" w:eastAsia="es-ES"/>
          <w14:ligatures w14:val="none"/>
        </w:rPr>
      </w:pPr>
    </w:p>
    <w:p w14:paraId="7707DD49" w14:textId="77777777" w:rsidR="002B0C1A" w:rsidRPr="0026598E" w:rsidRDefault="002B0C1A" w:rsidP="002B0C1A">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03C1292B" w14:textId="77777777" w:rsidR="002B0C1A" w:rsidRPr="0026598E" w:rsidRDefault="002B0C1A" w:rsidP="002B0C1A">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2454FC9D" w14:textId="77777777" w:rsidR="002B0C1A" w:rsidRPr="0026598E" w:rsidRDefault="002B0C1A" w:rsidP="002B0C1A">
      <w:pPr>
        <w:spacing w:after="0" w:line="240" w:lineRule="auto"/>
        <w:jc w:val="both"/>
        <w:rPr>
          <w:rFonts w:ascii="Arial Narrow" w:eastAsia="Arial Narrow" w:hAnsi="Arial Narrow" w:cs="Arial Narrow"/>
          <w:b/>
          <w:color w:val="000000"/>
          <w:kern w:val="0"/>
          <w:lang w:eastAsia="es-PE"/>
          <w14:ligatures w14:val="none"/>
        </w:rPr>
      </w:pPr>
    </w:p>
    <w:p w14:paraId="6B6BCA08" w14:textId="5B60CE35" w:rsidR="002B0C1A" w:rsidRPr="007B0F22" w:rsidRDefault="002B0C1A" w:rsidP="002B0C1A">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30 de mayo de 2025, interpuesta por la [DENUNCIANTE] contra el Banco BBVA Perú S.A. y Rímac Seguros y Reaseguros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Pr="007B0F22">
        <w:rPr>
          <w:rFonts w:ascii="Arial Narrow" w:eastAsia="Times New Roman" w:hAnsi="Arial Narrow" w:cs="Times New Roman"/>
          <w:color w:val="000000"/>
          <w:kern w:val="0"/>
          <w:shd w:val="clear" w:color="auto" w:fill="FFFFFF"/>
          <w:lang w:eastAsia="es-PE"/>
          <w14:ligatures w14:val="none"/>
        </w:rPr>
        <w:t xml:space="preserve"/>
      </w:r>
      <w:r w:rsidRPr="007B0F22">
        <w:rPr>
          <w:rFonts w:ascii="Arial Narrow" w:eastAsia="Times New Roman" w:hAnsi="Arial Narrow" w:cs="Arial"/>
          <w:color w:val="000000"/>
          <w:kern w:val="0"/>
          <w:lang w:val="es-ES" w:eastAsia="es-ES"/>
          <w14:ligatures w14:val="none"/>
        </w:rPr>
        <w:t xml:space="preserve"/>
      </w:r>
      <w:r w:rsidRPr="007B0F22">
        <w:rPr>
          <w:rFonts w:ascii="Arial Narrow" w:eastAsia="Times New Roman" w:hAnsi="Arial Narrow" w:cs="Times New Roman"/>
          <w:color w:val="000000"/>
          <w:kern w:val="0"/>
          <w:shd w:val="clear" w:color="auto" w:fill="FFFFFF"/>
          <w:lang w:eastAsia="es-PE"/>
          <w14:ligatures w14:val="none"/>
        </w:rPr>
        <w:t xml:space="preserve"/>
      </w:r>
      <w:r w:rsidRPr="007B0F22">
        <w:rPr>
          <w:rFonts w:ascii="Arial Narrow" w:hAnsi="Arial Narrow" w:cs="Arial"/>
          <w:bCs/>
          <w:spacing w:val="-3"/>
          <w:kern w:val="0"/>
          <w14:ligatures w14:val="none"/>
        </w:rPr>
        <w:t xml:space="preserve"/>
      </w:r>
      <w:r w:rsidRPr="007B0F22">
        <w:rPr>
          <w:rFonts w:ascii="Arial Narrow" w:eastAsia="Times New Roman" w:hAnsi="Arial Narrow" w:cs="Times New Roman"/>
          <w:color w:val="000000"/>
          <w:kern w:val="0"/>
          <w:shd w:val="clear" w:color="auto" w:fill="FFFFFF"/>
          <w:lang w:eastAsia="es-PE"/>
          <w14:ligatures w14:val="none"/>
        </w:rPr>
        <w:t xml:space="preserve"/>
      </w:r>
      <w:r w:rsidRPr="007B0F22">
        <w:rPr>
          <w:rFonts w:ascii="Arial Narrow" w:eastAsia="Arial Narrow" w:hAnsi="Arial Narrow" w:cs="Arial Narrow"/>
          <w:bCs/>
        </w:rPr>
        <w:t/>
      </w:r>
      <w:r w:rsidRPr="007B0F22">
        <w:rPr>
          <w:rFonts w:ascii="Arial Narrow" w:eastAsia="Times New Roman" w:hAnsi="Arial Narrow" w:cs="Times New Roman"/>
          <w:color w:val="000000"/>
          <w:kern w:val="0"/>
          <w:shd w:val="clear" w:color="auto" w:fill="FFFFFF"/>
          <w:lang w:eastAsia="es-PE"/>
          <w14:ligatures w14:val="none"/>
        </w:rPr>
        <w:t/>
      </w:r>
    </w:p>
    <w:p w14:paraId="21327B30" w14:textId="77777777" w:rsidR="002B0C1A" w:rsidRPr="007B0F22" w:rsidRDefault="002B0C1A" w:rsidP="002B0C1A">
      <w:pPr>
        <w:spacing w:after="0" w:line="240" w:lineRule="auto"/>
        <w:jc w:val="both"/>
        <w:rPr>
          <w:rFonts w:ascii="Arial Narrow" w:eastAsia="Calibri" w:hAnsi="Arial Narrow" w:cs="Arial Narrow"/>
          <w:color w:val="000000"/>
          <w:kern w:val="0"/>
          <w:lang w:eastAsia="es-PE"/>
          <w14:ligatures w14:val="none"/>
        </w:rPr>
      </w:pPr>
    </w:p>
    <w:p w14:paraId="28AC91AB" w14:textId="588C4BE5" w:rsidR="002B0C1A" w:rsidRPr="007B0F22" w:rsidRDefault="002B0C1A" w:rsidP="002B0C1A">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7B0F22">
        <w:rPr>
          <w:rFonts w:ascii="Arial Narrow" w:eastAsia="Calibri" w:hAnsi="Arial Narrow" w:cs="Arial Narrow"/>
          <w:color w:val="000000"/>
          <w:kern w:val="0"/>
          <w:lang w:eastAsia="es-PE"/>
          <w14:ligatures w14:val="none"/>
        </w:rPr>
        <w:t>Presunta</w:t>
      </w:r>
      <w:r w:rsidRPr="007B0F22">
        <w:rPr>
          <w:rFonts w:ascii="Arial Narrow" w:eastAsia="Times New Roman" w:hAnsi="Arial Narrow" w:cs="Times New Roman"/>
          <w:kern w:val="0"/>
          <w:shd w:val="clear" w:color="auto" w:fill="FFFFFF"/>
          <w:lang w:eastAsia="es-PE"/>
          <w14:ligatures w14:val="none"/>
        </w:rPr>
        <w:t xml:space="preserve"> infracción a los artículos 18</w:t>
      </w:r>
      <w:r w:rsidRPr="000C26A6">
        <w:rPr>
          <w:rFonts w:ascii="Arial Narrow" w:eastAsia="Times New Roman" w:hAnsi="Arial Narrow" w:cs="Times New Roman"/>
          <w:kern w:val="0"/>
          <w:shd w:val="clear" w:color="auto" w:fill="FFFFFF"/>
          <w:lang w:eastAsia="es-PE"/>
          <w14:ligatures w14:val="none"/>
        </w:rPr>
        <w:t> y 19</w:t>
      </w:r>
      <w:r w:rsidRPr="000C26A6">
        <w:rPr>
          <w:rFonts w:ascii="Arial Narrow" w:eastAsia="Calibri" w:hAnsi="Arial Narrow" w:cs="Arial Narrow"/>
          <w:kern w:val="0"/>
          <w:lang w:eastAsia="es-PE"/>
          <w14:ligatures w14:val="none"/>
        </w:rPr>
        <w:t xml:space="preserve"> de </w:t>
      </w:r>
      <w:r w:rsidRPr="000C26A6">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467C1D" w:rsidRPr="008A1628">
        <w:rPr>
          <w:rFonts w:ascii="Arial Narrow" w:eastAsia="Arial Narrow" w:hAnsi="Arial Narrow" w:cs="Arial Narrow"/>
          <w:bCs/>
        </w:rPr>
        <w:t xml:space="preserve">Rímac Seguros y Reaseguros S.A. </w:t>
      </w:r>
      <w:r w:rsidR="00467C1D" w:rsidRPr="008A1628">
        <w:rPr>
          <w:rFonts w:ascii="Arial Narrow" w:eastAsia="Times New Roman" w:hAnsi="Arial Narrow" w:cs="Times New Roman"/>
          <w:kern w:val="0"/>
          <w:shd w:val="clear" w:color="auto" w:fill="FFFFFF"/>
          <w:lang w:eastAsia="es-PE"/>
          <w14:ligatures w14:val="none"/>
        </w:rPr>
        <w:t>habría rechazado injustificadamente a la denunciante la cobertura del</w:t>
      </w:r>
      <w:r w:rsidRPr="008A1628">
        <w:rPr>
          <w:rFonts w:ascii="Arial Narrow" w:eastAsia="Times New Roman" w:hAnsi="Arial Narrow" w:cs="Arial"/>
          <w:color w:val="000000"/>
          <w:kern w:val="0"/>
          <w:lang w:eastAsia="es-ES"/>
          <w14:ligatures w14:val="none"/>
        </w:rPr>
        <w:t xml:space="preserve"> </w:t>
      </w:r>
      <w:r w:rsidRPr="008A1628">
        <w:rPr>
          <w:rFonts w:ascii="Arial Narrow" w:eastAsia="Times New Roman" w:hAnsi="Arial Narrow" w:cs="Times New Roman"/>
          <w:kern w:val="0"/>
          <w:shd w:val="clear" w:color="auto" w:fill="FFFFFF"/>
          <w:lang w:eastAsia="es-PE"/>
          <w14:ligatures w14:val="none"/>
        </w:rPr>
        <w:t>Seguro de Desgravamen – Póliza 139853</w:t>
      </w:r>
      <w:r w:rsidR="00467C1D" w:rsidRPr="008A1628">
        <w:rPr>
          <w:rFonts w:ascii="Arial Narrow" w:eastAsia="Times New Roman" w:hAnsi="Arial Narrow" w:cs="Times New Roman"/>
          <w:kern w:val="0"/>
          <w:shd w:val="clear" w:color="auto" w:fill="FFFFFF"/>
          <w:lang w:eastAsia="es-PE"/>
          <w14:ligatures w14:val="none"/>
        </w:rPr>
        <w:t xml:space="preserve"> por el fallecimiento de su hija</w:t>
      </w:r>
      <w:r w:rsidRPr="000C26A6">
        <w:rPr>
          <w:rFonts w:ascii="Arial Narrow" w:eastAsia="Arial Narrow" w:hAnsi="Arial Narrow" w:cs="Arial Narrow"/>
          <w:kern w:val="0"/>
          <w14:ligatures w14:val="none"/>
        </w:rPr>
        <w:t>.</w:t>
      </w:r>
    </w:p>
    <w:p w14:paraId="7F5D0D8E" w14:textId="77777777" w:rsidR="002B0C1A" w:rsidRPr="007B0F22" w:rsidRDefault="002B0C1A" w:rsidP="002B0C1A">
      <w:pPr>
        <w:pStyle w:val="Prrafodelista"/>
        <w:spacing w:after="0" w:line="240" w:lineRule="auto"/>
        <w:ind w:left="567"/>
        <w:jc w:val="both"/>
        <w:rPr>
          <w:rFonts w:ascii="Arial Narrow" w:eastAsia="Arial Narrow" w:hAnsi="Arial Narrow" w:cs="Arial Narrow"/>
          <w:kern w:val="0"/>
          <w14:ligatures w14:val="none"/>
        </w:rPr>
      </w:pPr>
    </w:p>
    <w:p w14:paraId="2FDE08E2" w14:textId="73D2230F" w:rsidR="002B0C1A" w:rsidRPr="007B0F22" w:rsidRDefault="002B0C1A" w:rsidP="002B0C1A">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7B0F22">
        <w:rPr>
          <w:rFonts w:ascii="Arial Narrow" w:eastAsia="Calibri" w:hAnsi="Arial Narrow" w:cs="Arial Narrow"/>
          <w:color w:val="000000"/>
          <w:kern w:val="0"/>
          <w:lang w:eastAsia="es-PE"/>
          <w14:ligatures w14:val="none"/>
        </w:rPr>
        <w:t>Presunta</w:t>
      </w:r>
      <w:r w:rsidRPr="007B0F22">
        <w:rPr>
          <w:rFonts w:ascii="Arial Narrow" w:eastAsia="Times New Roman" w:hAnsi="Arial Narrow" w:cs="Times New Roman"/>
          <w:kern w:val="0"/>
          <w:shd w:val="clear" w:color="auto" w:fill="FFFFFF"/>
          <w:lang w:eastAsia="es-PE"/>
          <w14:ligatures w14:val="none"/>
        </w:rPr>
        <w:t xml:space="preserve"> infracción a los artículos 18 y 19</w:t>
      </w:r>
      <w:r w:rsidRPr="007B0F22">
        <w:rPr>
          <w:rFonts w:ascii="Arial Narrow" w:eastAsia="Calibri" w:hAnsi="Arial Narrow" w:cs="Arial Narrow"/>
          <w:kern w:val="0"/>
          <w:lang w:eastAsia="es-PE"/>
          <w14:ligatures w14:val="none"/>
        </w:rPr>
        <w:t xml:space="preserve"> de </w:t>
      </w:r>
      <w:r w:rsidRPr="007B0F22">
        <w:rPr>
          <w:rFonts w:ascii="Arial Narrow" w:eastAsia="Times New Roman" w:hAnsi="Arial Narrow" w:cs="Times New Roman"/>
          <w:kern w:val="0"/>
          <w:shd w:val="clear" w:color="auto" w:fill="FFFFFF"/>
          <w:lang w:eastAsia="es-PE"/>
          <w14:ligatures w14:val="none"/>
        </w:rPr>
        <w:t xml:space="preserve">la Ley 29571, Código de </w:t>
      </w:r>
      <w:r w:rsidRPr="00F25870">
        <w:rPr>
          <w:rFonts w:ascii="Arial Narrow" w:eastAsia="Times New Roman" w:hAnsi="Arial Narrow" w:cs="Times New Roman"/>
          <w:kern w:val="0"/>
          <w:shd w:val="clear" w:color="auto" w:fill="FFFFFF"/>
          <w:lang w:eastAsia="es-PE"/>
          <w14:ligatures w14:val="none"/>
        </w:rPr>
        <w:t xml:space="preserve">Protección y Defensa del Consumidor, en tanto </w:t>
      </w:r>
      <w:r w:rsidR="008A1628">
        <w:rPr>
          <w:rFonts w:ascii="Arial Narrow" w:eastAsia="Times New Roman" w:hAnsi="Arial Narrow" w:cs="Times New Roman"/>
          <w:kern w:val="0"/>
          <w:shd w:val="clear" w:color="auto" w:fill="FFFFFF"/>
          <w:lang w:eastAsia="es-PE"/>
          <w14:ligatures w14:val="none"/>
        </w:rPr>
        <w:t xml:space="preserve">el </w:t>
      </w:r>
      <w:r w:rsidR="00467C1D" w:rsidRPr="008905AA">
        <w:rPr>
          <w:rFonts w:ascii="Arial Narrow" w:eastAsia="Arial Narrow" w:hAnsi="Arial Narrow" w:cs="Arial Narrow"/>
          <w:bCs/>
        </w:rPr>
        <w:t xml:space="preserve">Banco BBVA Perú S.A. </w:t>
      </w:r>
      <w:r w:rsidRPr="008905AA">
        <w:rPr>
          <w:rFonts w:ascii="Arial Narrow" w:eastAsia="Times New Roman" w:hAnsi="Arial Narrow" w:cs="Times New Roman"/>
          <w:kern w:val="0"/>
          <w:shd w:val="clear" w:color="auto" w:fill="FFFFFF"/>
          <w:lang w:eastAsia="es-PE"/>
          <w14:ligatures w14:val="none"/>
        </w:rPr>
        <w:t xml:space="preserve">habría continuado cobrando la deuda del </w:t>
      </w:r>
      <w:r w:rsidRPr="008905AA">
        <w:rPr>
          <w:rFonts w:ascii="Arial Narrow" w:eastAsia="Times New Roman" w:hAnsi="Arial Narrow" w:cs="Arial"/>
          <w:color w:val="000000"/>
          <w:kern w:val="0"/>
          <w:lang w:eastAsia="es-ES"/>
          <w14:ligatures w14:val="none"/>
        </w:rPr>
        <w:t xml:space="preserve">crédito hipotecario </w:t>
      </w:r>
      <w:r w:rsidRPr="008905AA">
        <w:rPr>
          <w:rFonts w:ascii="Arial Narrow" w:eastAsia="Times New Roman" w:hAnsi="Arial Narrow" w:cs="Times New Roman"/>
          <w:kern w:val="0"/>
          <w:shd w:val="clear" w:color="auto" w:fill="FFFFFF"/>
          <w:lang w:eastAsia="es-PE"/>
          <w14:ligatures w14:val="none"/>
        </w:rPr>
        <w:t>de la causante del denunciante, pese a que había solicitado la cobertura del Seguro de Desgravamen</w:t>
      </w:r>
      <w:r w:rsidRPr="007B0F22">
        <w:rPr>
          <w:rFonts w:ascii="Arial Narrow" w:eastAsia="Times New Roman" w:hAnsi="Arial Narrow" w:cs="Arial"/>
          <w:color w:val="000000"/>
          <w:kern w:val="0"/>
          <w:lang w:eastAsia="es-ES"/>
          <w14:ligatures w14:val="none"/>
        </w:rPr>
        <w:t xml:space="preserve">. </w:t>
      </w:r>
    </w:p>
    <w:p w14:paraId="74078929" w14:textId="77777777" w:rsidR="002B0C1A" w:rsidRDefault="002B0C1A" w:rsidP="002B0C1A">
      <w:pPr>
        <w:pStyle w:val="Prrafodelista"/>
        <w:spacing w:after="0" w:line="240" w:lineRule="auto"/>
        <w:ind w:left="567"/>
        <w:jc w:val="both"/>
        <w:rPr>
          <w:rFonts w:ascii="Arial Narrow" w:eastAsia="Arial Narrow" w:hAnsi="Arial Narrow" w:cs="Arial Narrow"/>
          <w:kern w:val="0"/>
          <w14:ligatures w14:val="none"/>
        </w:rPr>
      </w:pPr>
    </w:p>
    <w:p w14:paraId="59C389F0" w14:textId="49EE942A" w:rsidR="00467C1D" w:rsidRPr="00DC4D93" w:rsidRDefault="00467C1D" w:rsidP="00467C1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7B0F22">
        <w:rPr>
          <w:rFonts w:ascii="Arial Narrow" w:eastAsia="Calibri" w:hAnsi="Arial Narrow" w:cs="Arial Narrow"/>
          <w:color w:val="000000"/>
          <w:kern w:val="0"/>
          <w:lang w:eastAsia="es-PE"/>
          <w14:ligatures w14:val="none"/>
        </w:rPr>
        <w:t>Presunta</w:t>
      </w:r>
      <w:r w:rsidRPr="007B0F22">
        <w:rPr>
          <w:rFonts w:ascii="Arial Narrow" w:eastAsia="Times New Roman" w:hAnsi="Arial Narrow" w:cs="Times New Roman"/>
          <w:kern w:val="0"/>
          <w:shd w:val="clear" w:color="auto" w:fill="FFFFFF"/>
          <w:lang w:eastAsia="es-PE"/>
          <w14:ligatures w14:val="none"/>
        </w:rPr>
        <w:t xml:space="preserve"> infracción a los artículos 18 y 19</w:t>
      </w:r>
      <w:r w:rsidRPr="007B0F22">
        <w:rPr>
          <w:rFonts w:ascii="Arial Narrow" w:eastAsia="Calibri" w:hAnsi="Arial Narrow" w:cs="Arial Narrow"/>
          <w:kern w:val="0"/>
          <w:lang w:eastAsia="es-PE"/>
          <w14:ligatures w14:val="none"/>
        </w:rPr>
        <w:t xml:space="preserve"> de </w:t>
      </w:r>
      <w:r w:rsidRPr="007B0F22">
        <w:rPr>
          <w:rFonts w:ascii="Arial Narrow" w:eastAsia="Times New Roman" w:hAnsi="Arial Narrow" w:cs="Times New Roman"/>
          <w:kern w:val="0"/>
          <w:shd w:val="clear" w:color="auto" w:fill="FFFFFF"/>
          <w:lang w:eastAsia="es-PE"/>
          <w14:ligatures w14:val="none"/>
        </w:rPr>
        <w:t xml:space="preserve">la Ley 29571, Código de Protección y Defensa del Consumidor, en </w:t>
      </w:r>
      <w:r w:rsidRPr="00DC4D93">
        <w:rPr>
          <w:rFonts w:ascii="Arial Narrow" w:eastAsia="Times New Roman" w:hAnsi="Arial Narrow" w:cs="Times New Roman"/>
          <w:kern w:val="0"/>
          <w:shd w:val="clear" w:color="auto" w:fill="FFFFFF"/>
          <w:lang w:eastAsia="es-PE"/>
          <w14:ligatures w14:val="none"/>
        </w:rPr>
        <w:t xml:space="preserve">tanto </w:t>
      </w:r>
      <w:r w:rsidR="008A1628">
        <w:rPr>
          <w:rFonts w:ascii="Arial Narrow" w:eastAsia="Times New Roman" w:hAnsi="Arial Narrow" w:cs="Times New Roman"/>
          <w:kern w:val="0"/>
          <w:shd w:val="clear" w:color="auto" w:fill="FFFFFF"/>
          <w:lang w:eastAsia="es-PE"/>
          <w14:ligatures w14:val="none"/>
        </w:rPr>
        <w:t xml:space="preserve">el </w:t>
      </w:r>
      <w:r w:rsidRPr="008905AA">
        <w:rPr>
          <w:rFonts w:ascii="Arial Narrow" w:eastAsia="Arial Narrow" w:hAnsi="Arial Narrow" w:cs="Arial Narrow"/>
          <w:bCs/>
        </w:rPr>
        <w:t xml:space="preserve">Banco BBVA Perú S.A. </w:t>
      </w:r>
      <w:r w:rsidRPr="008905AA">
        <w:rPr>
          <w:rFonts w:ascii="Arial Narrow" w:eastAsia="Times New Roman" w:hAnsi="Arial Narrow" w:cs="Times New Roman"/>
          <w:kern w:val="0"/>
          <w:shd w:val="clear" w:color="auto" w:fill="FFFFFF"/>
          <w:lang w:eastAsia="es-PE"/>
          <w14:ligatures w14:val="none"/>
        </w:rPr>
        <w:t xml:space="preserve">no habría cumplido con brindar una respuesta a la carta notarial presentada por la denunciante el </w:t>
      </w:r>
      <w:r w:rsidRPr="008905AA">
        <w:rPr>
          <w:rFonts w:ascii="Arial Narrow" w:eastAsia="Times New Roman" w:hAnsi="Arial Narrow" w:cs="Arial"/>
          <w:color w:val="000000"/>
          <w:kern w:val="0"/>
          <w:lang w:eastAsia="es-ES"/>
          <w14:ligatures w14:val="none"/>
        </w:rPr>
        <w:t>18 de noviembre de 2024</w:t>
      </w:r>
      <w:r w:rsidRPr="00DC4D93">
        <w:rPr>
          <w:rFonts w:ascii="Arial Narrow" w:eastAsia="Times New Roman" w:hAnsi="Arial Narrow" w:cs="Arial"/>
          <w:color w:val="000000"/>
          <w:kern w:val="0"/>
          <w:lang w:eastAsia="es-ES"/>
          <w14:ligatures w14:val="none"/>
        </w:rPr>
        <w:t xml:space="preserve">. </w:t>
      </w:r>
    </w:p>
    <w:p w14:paraId="4E2E1AB6" w14:textId="77777777" w:rsidR="00467C1D" w:rsidRPr="007B0F22" w:rsidRDefault="00467C1D" w:rsidP="002B0C1A">
      <w:pPr>
        <w:pStyle w:val="Prrafodelista"/>
        <w:spacing w:after="0" w:line="240" w:lineRule="auto"/>
        <w:ind w:left="567"/>
        <w:jc w:val="both"/>
        <w:rPr>
          <w:rFonts w:ascii="Arial Narrow" w:eastAsia="Arial Narrow" w:hAnsi="Arial Narrow" w:cs="Arial Narrow"/>
          <w:kern w:val="0"/>
          <w14:ligatures w14:val="none"/>
        </w:rPr>
      </w:pPr>
    </w:p>
    <w:p w14:paraId="6025D989" w14:textId="740AA83F" w:rsidR="002B0C1A" w:rsidRPr="00DC4D93" w:rsidRDefault="002B0C1A" w:rsidP="002B0C1A">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7B0F22">
        <w:rPr>
          <w:rFonts w:ascii="Arial Narrow" w:eastAsia="Calibri" w:hAnsi="Arial Narrow" w:cs="Arial Narrow"/>
          <w:color w:val="000000"/>
          <w:kern w:val="0"/>
          <w:lang w:eastAsia="es-PE"/>
          <w14:ligatures w14:val="none"/>
        </w:rPr>
        <w:lastRenderedPageBreak/>
        <w:t>Presunta</w:t>
      </w:r>
      <w:r w:rsidRPr="007B0F22">
        <w:rPr>
          <w:rFonts w:ascii="Arial Narrow" w:eastAsia="Times New Roman" w:hAnsi="Arial Narrow" w:cs="Times New Roman"/>
          <w:kern w:val="0"/>
          <w:shd w:val="clear" w:color="auto" w:fill="FFFFFF"/>
          <w:lang w:eastAsia="es-PE"/>
          <w14:ligatures w14:val="none"/>
        </w:rPr>
        <w:t xml:space="preserve"> infracción a los artículos 18 y 19</w:t>
      </w:r>
      <w:r w:rsidRPr="007B0F22">
        <w:rPr>
          <w:rFonts w:ascii="Arial Narrow" w:eastAsia="Calibri" w:hAnsi="Arial Narrow" w:cs="Arial Narrow"/>
          <w:kern w:val="0"/>
          <w:lang w:eastAsia="es-PE"/>
          <w14:ligatures w14:val="none"/>
        </w:rPr>
        <w:t xml:space="preserve"> de </w:t>
      </w:r>
      <w:r w:rsidRPr="007B0F22">
        <w:rPr>
          <w:rFonts w:ascii="Arial Narrow" w:eastAsia="Times New Roman" w:hAnsi="Arial Narrow" w:cs="Times New Roman"/>
          <w:kern w:val="0"/>
          <w:shd w:val="clear" w:color="auto" w:fill="FFFFFF"/>
          <w:lang w:eastAsia="es-PE"/>
          <w14:ligatures w14:val="none"/>
        </w:rPr>
        <w:t xml:space="preserve">la Ley 29571, Código de Protección y Defensa del Consumidor, en </w:t>
      </w:r>
      <w:r w:rsidRPr="00DC4D93">
        <w:rPr>
          <w:rFonts w:ascii="Arial Narrow" w:eastAsia="Times New Roman" w:hAnsi="Arial Narrow" w:cs="Times New Roman"/>
          <w:kern w:val="0"/>
          <w:shd w:val="clear" w:color="auto" w:fill="FFFFFF"/>
          <w:lang w:eastAsia="es-PE"/>
          <w14:ligatures w14:val="none"/>
        </w:rPr>
        <w:t xml:space="preserve">tanto </w:t>
      </w:r>
      <w:r w:rsidR="00467C1D" w:rsidRPr="008905AA">
        <w:rPr>
          <w:rFonts w:ascii="Arial Narrow" w:eastAsia="Arial Narrow" w:hAnsi="Arial Narrow" w:cs="Arial Narrow"/>
          <w:bCs/>
        </w:rPr>
        <w:t>Rímac Seguros y Reaseguros S.A</w:t>
      </w:r>
      <w:r w:rsidR="00467C1D" w:rsidRPr="008905AA">
        <w:rPr>
          <w:rFonts w:ascii="Arial Narrow" w:eastAsia="Times New Roman" w:hAnsi="Arial Narrow" w:cs="Times New Roman"/>
          <w:kern w:val="0"/>
          <w:shd w:val="clear" w:color="auto" w:fill="FFFFFF"/>
          <w:lang w:eastAsia="es-PE"/>
          <w14:ligatures w14:val="none"/>
        </w:rPr>
        <w:t xml:space="preserve"> </w:t>
      </w:r>
      <w:r w:rsidRPr="008905AA">
        <w:rPr>
          <w:rFonts w:ascii="Arial Narrow" w:eastAsia="Times New Roman" w:hAnsi="Arial Narrow" w:cs="Times New Roman"/>
          <w:kern w:val="0"/>
          <w:shd w:val="clear" w:color="auto" w:fill="FFFFFF"/>
          <w:lang w:eastAsia="es-PE"/>
          <w14:ligatures w14:val="none"/>
        </w:rPr>
        <w:t xml:space="preserve">no habría cumplido con </w:t>
      </w:r>
      <w:r w:rsidR="00467C1D" w:rsidRPr="008905AA">
        <w:rPr>
          <w:rFonts w:ascii="Arial Narrow" w:eastAsia="Times New Roman" w:hAnsi="Arial Narrow" w:cs="Times New Roman"/>
          <w:kern w:val="0"/>
          <w:shd w:val="clear" w:color="auto" w:fill="FFFFFF"/>
          <w:lang w:eastAsia="es-PE"/>
          <w14:ligatures w14:val="none"/>
        </w:rPr>
        <w:t xml:space="preserve">brindar una respuesta </w:t>
      </w:r>
      <w:r w:rsidRPr="008905AA">
        <w:rPr>
          <w:rFonts w:ascii="Arial Narrow" w:eastAsia="Times New Roman" w:hAnsi="Arial Narrow" w:cs="Times New Roman"/>
          <w:kern w:val="0"/>
          <w:shd w:val="clear" w:color="auto" w:fill="FFFFFF"/>
          <w:lang w:eastAsia="es-PE"/>
          <w14:ligatures w14:val="none"/>
        </w:rPr>
        <w:t xml:space="preserve">a </w:t>
      </w:r>
      <w:r w:rsidR="00467C1D" w:rsidRPr="008905AA">
        <w:rPr>
          <w:rFonts w:ascii="Arial Narrow" w:eastAsia="Times New Roman" w:hAnsi="Arial Narrow" w:cs="Times New Roman"/>
          <w:kern w:val="0"/>
          <w:shd w:val="clear" w:color="auto" w:fill="FFFFFF"/>
          <w:lang w:eastAsia="es-PE"/>
          <w14:ligatures w14:val="none"/>
        </w:rPr>
        <w:t xml:space="preserve">la </w:t>
      </w:r>
      <w:r w:rsidRPr="008905AA">
        <w:rPr>
          <w:rFonts w:ascii="Arial Narrow" w:eastAsia="Times New Roman" w:hAnsi="Arial Narrow" w:cs="Times New Roman"/>
          <w:kern w:val="0"/>
          <w:shd w:val="clear" w:color="auto" w:fill="FFFFFF"/>
          <w:lang w:eastAsia="es-PE"/>
          <w14:ligatures w14:val="none"/>
        </w:rPr>
        <w:t xml:space="preserve">carta notarial </w:t>
      </w:r>
      <w:r w:rsidR="00467C1D" w:rsidRPr="008905AA">
        <w:rPr>
          <w:rFonts w:ascii="Arial Narrow" w:eastAsia="Times New Roman" w:hAnsi="Arial Narrow" w:cs="Times New Roman"/>
          <w:kern w:val="0"/>
          <w:shd w:val="clear" w:color="auto" w:fill="FFFFFF"/>
          <w:lang w:eastAsia="es-PE"/>
          <w14:ligatures w14:val="none"/>
        </w:rPr>
        <w:t xml:space="preserve">presentada por la denunciante </w:t>
      </w:r>
      <w:r w:rsidRPr="008905AA">
        <w:rPr>
          <w:rFonts w:ascii="Arial Narrow" w:eastAsia="Times New Roman" w:hAnsi="Arial Narrow" w:cs="Times New Roman"/>
          <w:kern w:val="0"/>
          <w:shd w:val="clear" w:color="auto" w:fill="FFFFFF"/>
          <w:lang w:eastAsia="es-PE"/>
          <w14:ligatures w14:val="none"/>
        </w:rPr>
        <w:t xml:space="preserve">el </w:t>
      </w:r>
      <w:r w:rsidR="00467C1D" w:rsidRPr="008905AA">
        <w:rPr>
          <w:rFonts w:ascii="Arial Narrow" w:eastAsia="Times New Roman" w:hAnsi="Arial Narrow" w:cs="Arial"/>
          <w:color w:val="000000"/>
          <w:kern w:val="0"/>
          <w:lang w:eastAsia="es-ES"/>
          <w14:ligatures w14:val="none"/>
        </w:rPr>
        <w:t>21</w:t>
      </w:r>
      <w:r w:rsidRPr="008905AA">
        <w:rPr>
          <w:rFonts w:ascii="Arial Narrow" w:eastAsia="Times New Roman" w:hAnsi="Arial Narrow" w:cs="Arial"/>
          <w:color w:val="000000"/>
          <w:kern w:val="0"/>
          <w:lang w:eastAsia="es-ES"/>
          <w14:ligatures w14:val="none"/>
        </w:rPr>
        <w:t xml:space="preserve"> de noviembre de 2024</w:t>
      </w:r>
      <w:r w:rsidRPr="00DC4D93">
        <w:rPr>
          <w:rFonts w:ascii="Arial Narrow" w:eastAsia="Times New Roman" w:hAnsi="Arial Narrow" w:cs="Arial"/>
          <w:color w:val="000000"/>
          <w:kern w:val="0"/>
          <w:lang w:eastAsia="es-ES"/>
          <w14:ligatures w14:val="none"/>
        </w:rPr>
        <w:t xml:space="preserve">. </w:t>
      </w:r>
    </w:p>
    <w:p w14:paraId="55D72FF7" w14:textId="77777777" w:rsidR="002B0C1A" w:rsidRPr="007B0F22" w:rsidRDefault="002B0C1A" w:rsidP="002B0C1A">
      <w:pPr>
        <w:spacing w:after="0" w:line="240" w:lineRule="auto"/>
        <w:jc w:val="both"/>
        <w:rPr>
          <w:rFonts w:ascii="Arial Narrow" w:eastAsia="Arial Narrow" w:hAnsi="Arial Narrow" w:cs="Arial Narrow"/>
          <w:kern w:val="0"/>
          <w14:ligatures w14:val="none"/>
        </w:rPr>
      </w:pPr>
    </w:p>
    <w:p w14:paraId="3B57F690" w14:textId="77777777" w:rsidR="002B0C1A" w:rsidRPr="007B0F22" w:rsidRDefault="002B0C1A" w:rsidP="002B0C1A">
      <w:pPr>
        <w:spacing w:line="240" w:lineRule="auto"/>
        <w:contextualSpacing/>
        <w:jc w:val="both"/>
        <w:rPr>
          <w:rFonts w:ascii="Arial Narrow" w:eastAsia="Calibri" w:hAnsi="Arial Narrow" w:cs="Arial"/>
          <w:kern w:val="0"/>
          <w14:ligatures w14:val="none"/>
        </w:rPr>
      </w:pPr>
      <w:r w:rsidRPr="007B0F22">
        <w:rPr>
          <w:rFonts w:ascii="Arial Narrow" w:eastAsia="Arial Narrow" w:hAnsi="Arial Narrow" w:cs="Arial Narrow"/>
          <w:b/>
          <w:color w:val="000000"/>
          <w:kern w:val="0"/>
          <w:lang w:eastAsia="es-PE"/>
          <w14:ligatures w14:val="none"/>
        </w:rPr>
        <w:t>SEGUNDO:</w:t>
      </w:r>
      <w:r w:rsidRPr="007B0F22">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7B0F22">
        <w:rPr>
          <w:rFonts w:ascii="Arial Narrow" w:eastAsia="Times New Roman" w:hAnsi="Arial Narrow" w:cs="Arial"/>
          <w:color w:val="000000"/>
          <w:kern w:val="0"/>
          <w:lang w:val="es-ES" w:eastAsia="es-ES"/>
          <w14:ligatures w14:val="none"/>
        </w:rPr>
        <w:t>del 30 de mayo de 2025</w:t>
      </w:r>
      <w:r w:rsidRPr="007B0F22">
        <w:rPr>
          <w:rFonts w:ascii="Arial Narrow" w:eastAsia="Calibri" w:hAnsi="Arial Narrow" w:cs="Arial"/>
          <w:kern w:val="0"/>
          <w14:ligatures w14:val="none"/>
        </w:rPr>
        <w:t>.</w:t>
      </w:r>
    </w:p>
    <w:p w14:paraId="389AD85E" w14:textId="77777777" w:rsidR="002B0C1A" w:rsidRPr="007B0F22" w:rsidRDefault="002B0C1A" w:rsidP="002B0C1A">
      <w:pPr>
        <w:spacing w:line="240" w:lineRule="auto"/>
        <w:contextualSpacing/>
        <w:jc w:val="both"/>
        <w:rPr>
          <w:rFonts w:ascii="Arial Narrow" w:eastAsia="Times New Roman" w:hAnsi="Arial Narrow" w:cs="Times New Roman"/>
          <w:color w:val="000000"/>
          <w:kern w:val="0"/>
          <w:lang w:eastAsia="es-PE"/>
          <w14:ligatures w14:val="none"/>
        </w:rPr>
      </w:pPr>
    </w:p>
    <w:p w14:paraId="276B50C3" w14:textId="77777777" w:rsidR="002B0C1A" w:rsidRPr="007B0F22" w:rsidRDefault="002B0C1A" w:rsidP="002B0C1A">
      <w:pPr>
        <w:spacing w:after="0" w:line="240" w:lineRule="auto"/>
        <w:jc w:val="both"/>
        <w:rPr>
          <w:rFonts w:ascii="Arial Narrow" w:eastAsia="Arial Narrow" w:hAnsi="Arial Narrow" w:cs="Arial Narrow"/>
          <w:color w:val="000000"/>
          <w:kern w:val="0"/>
          <w:lang w:eastAsia="es-PE"/>
          <w14:ligatures w14:val="none"/>
        </w:rPr>
      </w:pPr>
      <w:r w:rsidRPr="007B0F22">
        <w:rPr>
          <w:rFonts w:ascii="Arial Narrow" w:eastAsia="Arial Narrow" w:hAnsi="Arial Narrow" w:cs="Arial Narrow"/>
          <w:b/>
          <w:color w:val="000000"/>
          <w:kern w:val="0"/>
          <w:lang w:eastAsia="es-PE"/>
          <w14:ligatures w14:val="none"/>
        </w:rPr>
        <w:t xml:space="preserve">TERCERO: </w:t>
      </w:r>
      <w:r w:rsidRPr="007B0F22">
        <w:rPr>
          <w:rFonts w:ascii="Arial Narrow" w:eastAsia="Arial Narrow" w:hAnsi="Arial Narrow" w:cs="Arial Narrow"/>
          <w:color w:val="000000"/>
          <w:kern w:val="0"/>
          <w:lang w:eastAsia="es-PE"/>
          <w14:ligatures w14:val="none"/>
        </w:rPr>
        <w:t xml:space="preserve">requerir al </w:t>
      </w:r>
      <w:r w:rsidRPr="007B0F22">
        <w:rPr>
          <w:rFonts w:ascii="Arial Narrow" w:eastAsia="Arial Narrow" w:hAnsi="Arial Narrow" w:cs="Arial Narrow"/>
          <w:bCs/>
        </w:rPr>
        <w:t xml:space="preserve">Banco BBVA Perú S.A. y Rímac Seguros y Reaseguros S.A. </w:t>
      </w:r>
      <w:r w:rsidRPr="007B0F22">
        <w:rPr>
          <w:rFonts w:ascii="Arial Narrow" w:eastAsia="Arial Narrow" w:hAnsi="Arial Narrow" w:cs="Arial Narrow"/>
          <w:color w:val="000000"/>
          <w:kern w:val="0"/>
          <w:lang w:eastAsia="es-PE"/>
          <w14:ligatures w14:val="none"/>
        </w:rPr>
        <w:t>que cumplan con lo siguiente:</w:t>
      </w:r>
    </w:p>
    <w:p w14:paraId="5B060EAC" w14:textId="77777777" w:rsidR="002B0C1A" w:rsidRPr="007B0F22" w:rsidRDefault="002B0C1A" w:rsidP="002B0C1A">
      <w:pPr>
        <w:spacing w:after="0" w:line="240" w:lineRule="auto"/>
        <w:jc w:val="both"/>
        <w:rPr>
          <w:rFonts w:ascii="Arial Narrow" w:eastAsia="Times New Roman" w:hAnsi="Arial Narrow" w:cs="Times New Roman"/>
          <w:color w:val="000000"/>
          <w:kern w:val="0"/>
          <w:lang w:eastAsia="es-PE"/>
          <w14:ligatures w14:val="none"/>
        </w:rPr>
      </w:pPr>
    </w:p>
    <w:p w14:paraId="126DC16A" w14:textId="77777777" w:rsidR="002B0C1A" w:rsidRPr="0026598E" w:rsidRDefault="002B0C1A" w:rsidP="002B0C1A">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7B0F22">
        <w:rPr>
          <w:rFonts w:ascii="Arial Narrow" w:eastAsia="Arial Narrow" w:hAnsi="Arial Narrow" w:cs="Arial Narrow"/>
          <w:color w:val="000000"/>
          <w:kern w:val="0"/>
          <w:lang w:eastAsia="es-PE"/>
          <w14:ligatures w14:val="none"/>
        </w:rPr>
        <w:t>presentar documentos que</w:t>
      </w:r>
      <w:r w:rsidRPr="0026598E">
        <w:rPr>
          <w:rFonts w:ascii="Arial Narrow" w:eastAsia="Arial Narrow" w:hAnsi="Arial Narrow" w:cs="Arial Narrow"/>
          <w:color w:val="000000"/>
          <w:kern w:val="0"/>
          <w:lang w:eastAsia="es-PE"/>
          <w14:ligatures w14:val="none"/>
        </w:rPr>
        <w:t xml:space="preserve"> acrediten su inscripción en los Registros Públicos o una declaración jurada que indique que cuenta con dicha inscripción;</w:t>
      </w:r>
    </w:p>
    <w:p w14:paraId="17A1CCB0" w14:textId="77777777" w:rsidR="002B0C1A" w:rsidRPr="0026598E" w:rsidRDefault="002B0C1A" w:rsidP="002B0C1A">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353632DC" w14:textId="77777777" w:rsidR="002B0C1A" w:rsidRPr="0026598E" w:rsidRDefault="002B0C1A" w:rsidP="002B0C1A">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7B4A013A" w14:textId="77777777" w:rsidR="002B0C1A" w:rsidRPr="0026598E" w:rsidRDefault="002B0C1A" w:rsidP="002B0C1A">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611E1012" w14:textId="77777777" w:rsidR="002B0C1A" w:rsidRPr="0026598E" w:rsidRDefault="002B0C1A" w:rsidP="002B0C1A">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595B6212" w14:textId="77777777" w:rsidR="002B0C1A" w:rsidRPr="0026598E" w:rsidRDefault="002B0C1A" w:rsidP="002B0C1A">
      <w:pPr>
        <w:spacing w:after="0" w:line="240" w:lineRule="auto"/>
        <w:ind w:left="567"/>
        <w:jc w:val="both"/>
        <w:rPr>
          <w:rFonts w:ascii="Arial Narrow" w:eastAsia="Arial Narrow" w:hAnsi="Arial Narrow" w:cs="Arial Narrow"/>
          <w:color w:val="000000"/>
          <w:kern w:val="0"/>
          <w:lang w:eastAsia="es-PE"/>
          <w14:ligatures w14:val="none"/>
        </w:rPr>
      </w:pPr>
    </w:p>
    <w:p w14:paraId="21CE3D15" w14:textId="77777777" w:rsidR="002B0C1A" w:rsidRPr="0026598E" w:rsidRDefault="002B0C1A" w:rsidP="002B0C1A">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Pr="008D7986">
        <w:rPr>
          <w:rFonts w:ascii="Arial Narrow" w:eastAsia="Times New Roman" w:hAnsi="Arial Narrow" w:cs="Arial"/>
          <w:color w:val="000000"/>
          <w:kern w:val="0"/>
          <w:lang w:val="es-ES" w:eastAsia="es-ES"/>
          <w14:ligatures w14:val="none"/>
        </w:rPr>
        <w:t>30 de mayo de 2025</w:t>
      </w:r>
      <w:r w:rsidRPr="00F723BA">
        <w:rPr>
          <w:rFonts w:ascii="Arial Narrow" w:eastAsia="Calibri" w:hAnsi="Arial Narrow" w:cs="Arial"/>
          <w:kern w:val="0"/>
          <w14:ligatures w14:val="none"/>
        </w:rPr>
        <w:t xml:space="preserve">, </w:t>
      </w:r>
      <w:r w:rsidRPr="00F723BA">
        <w:rPr>
          <w:rFonts w:ascii="Arial Narrow" w:eastAsia="Arial Narrow" w:hAnsi="Arial Narrow" w:cs="Arial Narrow"/>
          <w:color w:val="000000"/>
          <w:kern w:val="0"/>
          <w:lang w:eastAsia="es-PE"/>
          <w14:ligatures w14:val="none"/>
        </w:rPr>
        <w:t>a</w:t>
      </w:r>
      <w:r>
        <w:rPr>
          <w:rFonts w:ascii="Arial Narrow" w:eastAsia="Arial Narrow" w:hAnsi="Arial Narrow" w:cs="Arial Narrow"/>
          <w:color w:val="000000"/>
          <w:kern w:val="0"/>
          <w:lang w:eastAsia="es-PE"/>
          <w14:ligatures w14:val="none"/>
        </w:rPr>
        <w:t>l</w:t>
      </w:r>
      <w:r w:rsidRPr="00F723BA">
        <w:rPr>
          <w:rFonts w:ascii="Arial Narrow" w:eastAsia="Times New Roman" w:hAnsi="Arial Narrow" w:cs="Times New Roman"/>
          <w:color w:val="000000"/>
          <w:kern w:val="0"/>
          <w:shd w:val="clear" w:color="auto" w:fill="FFFFFF"/>
          <w:lang w:eastAsia="es-PE"/>
          <w14:ligatures w14:val="none"/>
        </w:rPr>
        <w:t xml:space="preserve"> </w:t>
      </w:r>
      <w:r w:rsidRPr="005933C6">
        <w:rPr>
          <w:rFonts w:ascii="Arial Narrow" w:eastAsia="Arial Narrow" w:hAnsi="Arial Narrow" w:cs="Arial Narrow"/>
          <w:bCs/>
        </w:rPr>
        <w:t>Banco BBVA Perú S.A. y Rímac Seguros y Reaseguros S.A.</w:t>
      </w:r>
      <w:r w:rsidRPr="00F723BA">
        <w:rPr>
          <w:rFonts w:ascii="Arial Narrow" w:eastAsia="Arial Narrow" w:hAnsi="Arial Narrow" w:cs="Arial Narrow"/>
          <w:color w:val="000000"/>
          <w:kern w:val="0"/>
          <w:lang w:eastAsia="es-PE"/>
          <w14:ligatures w14:val="none"/>
        </w:rPr>
        <w:t>, pa</w:t>
      </w:r>
      <w:r w:rsidRPr="0026598E">
        <w:rPr>
          <w:rFonts w:ascii="Arial Narrow" w:eastAsia="Arial Narrow" w:hAnsi="Arial Narrow" w:cs="Arial Narrow"/>
          <w:color w:val="000000"/>
          <w:kern w:val="0"/>
          <w:lang w:eastAsia="es-PE"/>
          <w14:ligatures w14:val="none"/>
        </w:rPr>
        <w:t>ra que,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000A21BB" w14:textId="77777777" w:rsidR="002B0C1A" w:rsidRPr="0026598E" w:rsidRDefault="002B0C1A" w:rsidP="002B0C1A">
      <w:pPr>
        <w:spacing w:after="0" w:line="240" w:lineRule="auto"/>
        <w:jc w:val="both"/>
        <w:rPr>
          <w:rFonts w:ascii="Arial Narrow" w:eastAsia="Arial Narrow" w:hAnsi="Arial Narrow" w:cs="Arial Narrow"/>
          <w:color w:val="000000"/>
          <w:kern w:val="0"/>
          <w:lang w:eastAsia="es-PE"/>
          <w14:ligatures w14:val="none"/>
        </w:rPr>
      </w:pPr>
    </w:p>
    <w:p w14:paraId="1FBCA0E8" w14:textId="77777777" w:rsidR="002B0C1A" w:rsidRDefault="002B0C1A" w:rsidP="002B0C1A">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6"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6"/>
      <w:r w:rsidRPr="0026598E">
        <w:rPr>
          <w:rFonts w:ascii="Arial Narrow" w:eastAsia="Times New Roman" w:hAnsi="Arial Narrow" w:cs="Arial"/>
          <w:color w:val="000000"/>
          <w:kern w:val="0"/>
          <w:lang w:eastAsia="es-ES"/>
          <w14:ligatures w14:val="none"/>
        </w:rPr>
        <w:t xml:space="preserve">, </w:t>
      </w:r>
      <w:bookmarkStart w:id="7" w:name="_Hlk188286828"/>
      <w:r w:rsidRPr="001546AB">
        <w:rPr>
          <w:rFonts w:ascii="Arial Narrow" w:eastAsia="Arial Narrow" w:hAnsi="Arial Narrow" w:cs="Arial Narrow"/>
          <w:bCs/>
        </w:rPr>
        <w:t>Banco BBVA Perú S.A</w:t>
      </w:r>
      <w:r w:rsidRPr="00EE4AAB">
        <w:rPr>
          <w:rFonts w:ascii="Arial Narrow" w:eastAsia="Arial Narrow" w:hAnsi="Arial Narrow" w:cs="Arial Narrow"/>
          <w:bCs/>
        </w:rPr>
        <w:t>.</w:t>
      </w:r>
      <w:r w:rsidRPr="00EE4AAB">
        <w:rPr>
          <w:rFonts w:ascii="Arial Narrow" w:eastAsia="Times New Roman" w:hAnsi="Arial Narrow" w:cs="Arial"/>
          <w:color w:val="000000"/>
          <w:kern w:val="0"/>
          <w:lang w:eastAsia="es-ES"/>
          <w14:ligatures w14:val="none"/>
        </w:rPr>
        <w:t xml:space="preserve">, </w:t>
      </w:r>
      <w:bookmarkEnd w:id="7"/>
      <w:r w:rsidRPr="00EE4AAB">
        <w:rPr>
          <w:rFonts w:ascii="Arial Narrow" w:eastAsia="Times New Roman" w:hAnsi="Arial Narrow" w:cs="Arial"/>
          <w:color w:val="000000"/>
          <w:kern w:val="0"/>
          <w:lang w:val="es-ES" w:eastAsia="es-ES"/>
          <w14:ligatures w14:val="none"/>
        </w:rPr>
        <w:t>cumpla</w:t>
      </w:r>
      <w:r w:rsidRPr="0026598E">
        <w:rPr>
          <w:rFonts w:ascii="Arial Narrow" w:eastAsia="Times New Roman" w:hAnsi="Arial Narrow" w:cs="Arial"/>
          <w:color w:val="000000"/>
          <w:kern w:val="0"/>
          <w:lang w:val="es-ES" w:eastAsia="es-ES"/>
          <w14:ligatures w14:val="none"/>
        </w:rPr>
        <w:t xml:space="preserve"> con: </w:t>
      </w:r>
      <w:r w:rsidRPr="001A7B4B">
        <w:rPr>
          <w:rFonts w:ascii="Arial Narrow" w:eastAsia="Times New Roman" w:hAnsi="Arial Narrow" w:cs="Arial"/>
          <w:color w:val="000000"/>
          <w:kern w:val="0"/>
          <w:lang w:val="es-ES" w:eastAsia="es-ES"/>
          <w14:ligatures w14:val="none"/>
        </w:rPr>
        <w:t xml:space="preserve">(i) presentar una copia completa, legible y debidamente suscrita de la Póliza 0011-0023-4000119599-95 del </w:t>
      </w:r>
      <w:r w:rsidRPr="001A7B4B">
        <w:rPr>
          <w:rFonts w:ascii="Arial Narrow" w:eastAsia="Times New Roman" w:hAnsi="Arial Narrow" w:cs="Arial"/>
          <w:color w:val="000000"/>
          <w:kern w:val="0"/>
          <w:lang w:eastAsia="es-ES"/>
          <w14:ligatures w14:val="none"/>
        </w:rPr>
        <w:t>Seguro de Desgravamen</w:t>
      </w:r>
      <w:r w:rsidRPr="001A7B4B">
        <w:rPr>
          <w:rFonts w:ascii="Arial Narrow" w:eastAsia="Times New Roman" w:hAnsi="Arial Narrow" w:cs="Arial"/>
          <w:color w:val="000000"/>
          <w:kern w:val="0"/>
          <w:lang w:val="es-ES" w:eastAsia="es-ES"/>
          <w14:ligatures w14:val="none"/>
        </w:rPr>
        <w:t xml:space="preserve"> materia de denuncia; y, (</w:t>
      </w:r>
      <w:proofErr w:type="spellStart"/>
      <w:r w:rsidRPr="001A7B4B">
        <w:rPr>
          <w:rFonts w:ascii="Arial Narrow" w:eastAsia="Times New Roman" w:hAnsi="Arial Narrow" w:cs="Arial"/>
          <w:color w:val="000000"/>
          <w:kern w:val="0"/>
          <w:lang w:val="es-ES" w:eastAsia="es-ES"/>
          <w14:ligatures w14:val="none"/>
        </w:rPr>
        <w:t>ii</w:t>
      </w:r>
      <w:proofErr w:type="spellEnd"/>
      <w:r w:rsidRPr="001A7B4B">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2275B0F0" w14:textId="77777777" w:rsidR="002B0C1A" w:rsidRDefault="002B0C1A" w:rsidP="002B0C1A">
      <w:pPr>
        <w:spacing w:after="0" w:line="240" w:lineRule="auto"/>
        <w:jc w:val="both"/>
        <w:rPr>
          <w:rFonts w:ascii="Arial Narrow" w:eastAsia="Times New Roman" w:hAnsi="Arial Narrow" w:cs="Arial"/>
          <w:color w:val="000000"/>
          <w:kern w:val="0"/>
          <w:lang w:val="es-ES" w:eastAsia="es-ES"/>
          <w14:ligatures w14:val="none"/>
        </w:rPr>
      </w:pPr>
    </w:p>
    <w:p w14:paraId="1811A156" w14:textId="0CA2C109" w:rsidR="002B0C1A" w:rsidRPr="0026598E" w:rsidRDefault="002B0C1A" w:rsidP="002B0C1A">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SEXTO: </w:t>
      </w:r>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Pr="00523507">
        <w:rPr>
          <w:rFonts w:ascii="Arial Narrow" w:hAnsi="Arial Narrow" w:cs="Arial"/>
          <w:bCs/>
          <w:spacing w:val="-3"/>
          <w:kern w:val="0"/>
          <w14:ligatures w14:val="none"/>
        </w:rPr>
        <w:t>Rímac Seguros y Reaseguros S.A.</w:t>
      </w:r>
      <w:r w:rsidRPr="00843FBB">
        <w:rPr>
          <w:rFonts w:ascii="Arial Narrow" w:eastAsia="Times New Roman" w:hAnsi="Arial Narrow" w:cs="Arial"/>
          <w:color w:val="000000"/>
          <w:kern w:val="0"/>
          <w:lang w:eastAsia="es-ES"/>
          <w14:ligatures w14:val="none"/>
        </w:rPr>
        <w:t xml:space="preserve">, </w:t>
      </w:r>
      <w:r w:rsidRPr="00843FBB">
        <w:rPr>
          <w:rFonts w:ascii="Arial Narrow" w:eastAsia="Times New Roman" w:hAnsi="Arial Narrow" w:cs="Arial"/>
          <w:color w:val="000000"/>
          <w:kern w:val="0"/>
          <w:lang w:val="es-ES" w:eastAsia="es-ES"/>
          <w14:ligatures w14:val="none"/>
        </w:rPr>
        <w:t xml:space="preserve">cumpla con: </w:t>
      </w:r>
      <w:r w:rsidR="005B0A1D">
        <w:rPr>
          <w:rFonts w:ascii="Arial Narrow" w:eastAsia="Times New Roman" w:hAnsi="Arial Narrow" w:cs="Arial"/>
          <w:color w:val="000000"/>
          <w:kern w:val="0"/>
          <w:lang w:val="es-ES" w:eastAsia="es-ES"/>
          <w14:ligatures w14:val="none"/>
        </w:rPr>
        <w:t xml:space="preserve">(i) </w:t>
      </w:r>
      <w:r w:rsidRPr="001A7B4B">
        <w:rPr>
          <w:rFonts w:ascii="Arial Narrow" w:eastAsia="Times New Roman" w:hAnsi="Arial Narrow" w:cs="Arial"/>
          <w:color w:val="000000"/>
          <w:kern w:val="0"/>
          <w:lang w:val="es-ES" w:eastAsia="es-ES"/>
          <w14:ligatures w14:val="none"/>
        </w:rPr>
        <w:t xml:space="preserve">presentar una copia completa, legible y debidamente suscrita de la Póliza 0011-0023-4000119599-95 del </w:t>
      </w:r>
      <w:r w:rsidRPr="001A7B4B">
        <w:rPr>
          <w:rFonts w:ascii="Arial Narrow" w:eastAsia="Times New Roman" w:hAnsi="Arial Narrow" w:cs="Arial"/>
          <w:color w:val="000000"/>
          <w:kern w:val="0"/>
          <w:lang w:eastAsia="es-ES"/>
          <w14:ligatures w14:val="none"/>
        </w:rPr>
        <w:t xml:space="preserve">Seguro de </w:t>
      </w:r>
      <w:r w:rsidRPr="001A7B4B">
        <w:rPr>
          <w:rFonts w:ascii="Arial Narrow" w:eastAsia="Times New Roman" w:hAnsi="Arial Narrow" w:cs="Arial"/>
          <w:color w:val="000000"/>
          <w:kern w:val="0"/>
          <w:lang w:eastAsia="es-ES"/>
          <w14:ligatures w14:val="none"/>
        </w:rPr>
        <w:lastRenderedPageBreak/>
        <w:t>Desgravamen</w:t>
      </w:r>
      <w:r w:rsidRPr="001A7B4B">
        <w:rPr>
          <w:rFonts w:ascii="Arial Narrow" w:eastAsia="Times New Roman" w:hAnsi="Arial Narrow" w:cs="Arial"/>
          <w:color w:val="000000"/>
          <w:kern w:val="0"/>
          <w:lang w:val="es-ES" w:eastAsia="es-ES"/>
          <w14:ligatures w14:val="none"/>
        </w:rPr>
        <w:t xml:space="preserve"> materia de denuncia; (</w:t>
      </w:r>
      <w:proofErr w:type="spellStart"/>
      <w:r w:rsidRPr="001A7B4B">
        <w:rPr>
          <w:rFonts w:ascii="Arial Narrow" w:eastAsia="Times New Roman" w:hAnsi="Arial Narrow" w:cs="Arial"/>
          <w:color w:val="000000"/>
          <w:kern w:val="0"/>
          <w:lang w:val="es-ES" w:eastAsia="es-ES"/>
          <w14:ligatures w14:val="none"/>
        </w:rPr>
        <w:t>ii</w:t>
      </w:r>
      <w:proofErr w:type="spellEnd"/>
      <w:r w:rsidRPr="001A7B4B">
        <w:rPr>
          <w:rFonts w:ascii="Arial Narrow" w:eastAsia="Times New Roman" w:hAnsi="Arial Narrow" w:cs="Arial"/>
          <w:color w:val="000000"/>
          <w:kern w:val="0"/>
          <w:lang w:val="es-ES" w:eastAsia="es-ES"/>
          <w14:ligatures w14:val="none"/>
        </w:rPr>
        <w:t>) presentar los medios probatorios que acrediten que el rechazo fue justificado; y, (</w:t>
      </w:r>
      <w:proofErr w:type="spellStart"/>
      <w:r w:rsidRPr="001A7B4B">
        <w:rPr>
          <w:rFonts w:ascii="Arial Narrow" w:eastAsia="Times New Roman" w:hAnsi="Arial Narrow" w:cs="Arial"/>
          <w:color w:val="000000"/>
          <w:kern w:val="0"/>
          <w:lang w:val="es-ES" w:eastAsia="es-ES"/>
          <w14:ligatures w14:val="none"/>
        </w:rPr>
        <w:t>iii</w:t>
      </w:r>
      <w:proofErr w:type="spellEnd"/>
      <w:r w:rsidRPr="001A7B4B">
        <w:rPr>
          <w:rFonts w:ascii="Arial Narrow" w:eastAsia="Times New Roman" w:hAnsi="Arial Narrow" w:cs="Arial"/>
          <w:color w:val="000000"/>
          <w:kern w:val="0"/>
          <w:lang w:val="es-ES" w:eastAsia="es-ES"/>
          <w14:ligatures w14:val="none"/>
        </w:rPr>
        <w:t xml:space="preserve">) presentar todas las comunicaciones cursadas con </w:t>
      </w:r>
      <w:r w:rsidR="00513029">
        <w:rPr>
          <w:rFonts w:ascii="Arial Narrow" w:eastAsia="Times New Roman" w:hAnsi="Arial Narrow" w:cs="Arial"/>
          <w:color w:val="000000"/>
          <w:kern w:val="0"/>
          <w:lang w:val="es-ES" w:eastAsia="es-ES"/>
          <w14:ligatures w14:val="none"/>
        </w:rPr>
        <w:t xml:space="preserve">la </w:t>
      </w:r>
      <w:r w:rsidRPr="001A7B4B">
        <w:rPr>
          <w:rFonts w:ascii="Arial Narrow" w:eastAsia="Times New Roman" w:hAnsi="Arial Narrow" w:cs="Arial"/>
          <w:color w:val="000000"/>
          <w:kern w:val="0"/>
          <w:lang w:val="es-ES" w:eastAsia="es-ES"/>
          <w14:ligatures w14:val="none"/>
        </w:rPr>
        <w:t>denunciante en virtud del hecho materia de denuncia</w:t>
      </w:r>
      <w:r w:rsidRPr="00843FBB">
        <w:rPr>
          <w:rFonts w:ascii="Arial Narrow" w:eastAsia="Times New Roman" w:hAnsi="Arial Narrow" w:cs="Arial"/>
          <w:color w:val="000000"/>
          <w:kern w:val="0"/>
          <w:lang w:val="es-ES" w:eastAsia="es-ES"/>
          <w14:ligatures w14:val="none"/>
        </w:rPr>
        <w:t>.</w:t>
      </w:r>
    </w:p>
    <w:p w14:paraId="776711EB" w14:textId="77777777" w:rsidR="002B0C1A" w:rsidRPr="0026598E" w:rsidRDefault="002B0C1A" w:rsidP="002B0C1A">
      <w:pPr>
        <w:spacing w:after="0" w:line="240" w:lineRule="auto"/>
        <w:jc w:val="both"/>
        <w:rPr>
          <w:rFonts w:ascii="Arial Narrow" w:eastAsia="Arial Narrow" w:hAnsi="Arial Narrow" w:cs="Arial Narrow"/>
          <w:b/>
          <w:color w:val="000000"/>
          <w:kern w:val="0"/>
          <w:lang w:val="es-ES" w:eastAsia="es-PE"/>
          <w14:ligatures w14:val="none"/>
        </w:rPr>
      </w:pPr>
    </w:p>
    <w:p w14:paraId="48274E9F" w14:textId="77777777" w:rsidR="002B0C1A" w:rsidRPr="0026598E" w:rsidRDefault="002B0C1A" w:rsidP="002B0C1A">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w:t>
      </w:r>
      <w:bookmarkStart w:id="8"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8"/>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26FFF31E" w14:textId="77777777" w:rsidR="002B0C1A" w:rsidRPr="0026598E" w:rsidRDefault="002B0C1A" w:rsidP="002B0C1A">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441E9912" w14:textId="77777777" w:rsidR="002B0C1A" w:rsidRPr="0026598E" w:rsidRDefault="002B0C1A" w:rsidP="002B0C1A">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Calibri" w:hAnsi="Arial Narrow" w:cs="Arial"/>
          <w:b/>
          <w:bCs/>
          <w:kern w:val="0"/>
          <w14:ligatures w14:val="none"/>
        </w:rPr>
        <w:t>OCTAVO</w:t>
      </w:r>
      <w:r w:rsidRPr="0026598E">
        <w:rPr>
          <w:rFonts w:ascii="Arial Narrow" w:eastAsia="Arial Narrow" w:hAnsi="Arial Narrow" w:cs="Arial Narrow"/>
          <w:b/>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64E312D7" w14:textId="77777777" w:rsidR="002B0C1A" w:rsidRPr="0026598E" w:rsidRDefault="002B0C1A" w:rsidP="002B0C1A">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7656B0FF" w14:textId="77777777" w:rsidR="002B0C1A" w:rsidRPr="0026598E" w:rsidRDefault="002B0C1A" w:rsidP="002B0C1A">
      <w:pPr>
        <w:suppressAutoHyphens/>
        <w:spacing w:after="0" w:line="240" w:lineRule="auto"/>
        <w:jc w:val="both"/>
        <w:rPr>
          <w:rFonts w:ascii="Arial Narrow" w:eastAsia="Calibri" w:hAnsi="Arial Narrow" w:cs="Arial"/>
          <w:kern w:val="0"/>
          <w:u w:val="singl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76D1203E" w14:textId="77777777" w:rsidR="002B0C1A" w:rsidRPr="0026598E" w:rsidRDefault="002B0C1A" w:rsidP="002B0C1A">
      <w:pPr>
        <w:suppressAutoHyphens/>
        <w:spacing w:after="0" w:line="240" w:lineRule="auto"/>
        <w:jc w:val="both"/>
        <w:rPr>
          <w:rFonts w:ascii="Arial Narrow" w:eastAsia="Calibri" w:hAnsi="Arial Narrow" w:cs="Arial"/>
          <w:kern w:val="0"/>
          <w:u w:val="single"/>
          <w14:ligatures w14:val="none"/>
        </w:rPr>
      </w:pPr>
    </w:p>
    <w:p w14:paraId="4FCEE33B" w14:textId="77777777" w:rsidR="002B0C1A" w:rsidRPr="00B612B4" w:rsidRDefault="002B0C1A" w:rsidP="002B0C1A">
      <w:pPr>
        <w:suppressAutoHyphens/>
        <w:spacing w:after="0" w:line="240" w:lineRule="auto"/>
        <w:jc w:val="both"/>
        <w:rPr>
          <w:rFonts w:ascii="Arial Narrow" w:eastAsia="Arial Narrow" w:hAnsi="Arial Narrow" w:cs="Arial Narrow"/>
          <w:b/>
          <w:bCs/>
        </w:rPr>
      </w:pPr>
      <w:r w:rsidRPr="002A2AF2">
        <w:rPr>
          <w:rFonts w:ascii="Arial Narrow" w:hAnsi="Arial Narrow" w:cs="Arial"/>
          <w:b/>
          <w:spacing w:val="-3"/>
          <w:kern w:val="0"/>
          <w14:ligatures w14:val="none"/>
        </w:rPr>
        <w:t>DÉCIMO</w:t>
      </w:r>
      <w:r w:rsidRPr="0026598E">
        <w:rPr>
          <w:rFonts w:ascii="Arial Narrow" w:eastAsia="Times New Roman" w:hAnsi="Arial Narrow" w:cs="Times New Roman"/>
          <w:b/>
          <w:color w:val="000000"/>
          <w:kern w:val="0"/>
          <w:lang w:eastAsia="es-PE"/>
          <w14:ligatures w14:val="none"/>
        </w:rPr>
        <w:t>:</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w:t>
      </w:r>
      <w:r w:rsidRPr="0026598E">
        <w:rPr>
          <w:rFonts w:ascii="Arial Narrow" w:eastAsia="Times New Roman" w:hAnsi="Arial Narrow" w:cs="Times New Roman"/>
          <w:color w:val="000000"/>
          <w:kern w:val="0"/>
          <w:lang w:eastAsia="es-PE"/>
          <w14:ligatures w14:val="none"/>
        </w:rPr>
        <w:lastRenderedPageBreak/>
        <w:t>transacción o cualquier otro que, de forma indubitable, deje constancia que se ha solucionado la controversia materia de denuncia.</w:t>
      </w:r>
      <w:bookmarkStart w:id="9" w:name="h.gjdgxs" w:colFirst="0" w:colLast="0"/>
      <w:bookmarkEnd w:id="9"/>
    </w:p>
    <w:p w14:paraId="4EF04040" w14:textId="77777777" w:rsidR="002B0C1A" w:rsidRPr="0026598E" w:rsidRDefault="002B0C1A" w:rsidP="002B0C1A">
      <w:pPr>
        <w:suppressAutoHyphens/>
        <w:spacing w:after="0" w:line="240" w:lineRule="auto"/>
        <w:jc w:val="both"/>
        <w:rPr>
          <w:rFonts w:ascii="Arial Narrow" w:eastAsia="Times New Roman" w:hAnsi="Arial Narrow" w:cs="Times New Roman"/>
          <w:color w:val="000000"/>
          <w:kern w:val="0"/>
          <w:lang w:eastAsia="es-PE"/>
          <w14:ligatures w14:val="none"/>
        </w:rPr>
      </w:pPr>
    </w:p>
    <w:p w14:paraId="71DDADB7" w14:textId="77777777" w:rsidR="002B0C1A" w:rsidRPr="00A67ADF" w:rsidRDefault="002B0C1A" w:rsidP="002B0C1A">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PRIMERO: requerir a la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b/>
          <w:bCs/>
        </w:rPr>
        <w:t xml:space="preserve"/>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523507">
        <w:rPr>
          <w:rFonts w:ascii="Arial Narrow" w:hAnsi="Arial Narrow" w:cs="Arial"/>
          <w:bCs/>
          <w:spacing w:val="-3"/>
          <w:kern w:val="0"/>
          <w14:ligatures w14:val="none"/>
        </w:rPr>
        <w:t xml:space="preserve"/>
      </w:r>
      <w:r w:rsidRPr="00523507">
        <w:rPr>
          <w:rFonts w:ascii="Arial Narrow" w:hAnsi="Arial Narrow"/>
          <w:color w:val="000000"/>
        </w:rPr>
        <w:t/>
      </w:r>
      <w:r w:rsidRPr="00523507">
        <w:rPr>
          <w:rFonts w:ascii="Arial Narrow" w:eastAsia="Times New Roman" w:hAnsi="Arial Narrow" w:cs="Segoe UI"/>
          <w:color w:val="000000"/>
          <w:kern w:val="0"/>
          <w:lang w:eastAsia="es-PE"/>
          <w14:ligatures w14:val="none"/>
        </w:rPr>
        <w:t/>
      </w:r>
      <w:r w:rsidRPr="00523507">
        <w:rPr>
          <w:rFonts w:ascii="Arial Narrow" w:hAnsi="Arial Narrow"/>
          <w:color w:val="000000"/>
        </w:rPr>
        <w:t xml:space="preserve"/>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hAnsi="Arial Narrow"/>
          <w:vertAlign w:val="superscript"/>
        </w:rPr>
        <w:footnoteReference w:id="12"/>
      </w:r>
      <w:r w:rsidRPr="00A67ADF">
        <w:rPr>
          <w:rFonts w:ascii="Arial Narrow" w:hAnsi="Arial Narrow" w:cs="Arial"/>
        </w:rPr>
        <w:t/>
      </w:r>
    </w:p>
    <w:p w14:paraId="605E36D8" w14:textId="77777777" w:rsidR="002B0C1A" w:rsidRPr="00A67ADF" w:rsidRDefault="002B0C1A" w:rsidP="002B0C1A">
      <w:pPr>
        <w:suppressAutoHyphens/>
        <w:spacing w:after="0" w:line="240" w:lineRule="auto"/>
        <w:jc w:val="both"/>
        <w:rPr>
          <w:rFonts w:ascii="Arial Narrow" w:hAnsi="Arial Narrow" w:cs="Arial"/>
        </w:rPr>
      </w:pPr>
    </w:p>
    <w:p w14:paraId="196AF5EE" w14:textId="77777777" w:rsidR="002B0C1A" w:rsidRDefault="002B0C1A" w:rsidP="002B0C1A">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SEGUNDO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requerir a</w:t>
      </w:r>
      <w:r>
        <w:rPr>
          <w:rFonts w:ascii="Arial Narrow" w:hAnsi="Arial Narrow"/>
          <w:color w:val="000000"/>
        </w:rPr>
        <w:t>l</w:t>
      </w:r>
      <w:r w:rsidRPr="00A67ADF">
        <w:rPr>
          <w:rFonts w:ascii="Arial Narrow" w:hAnsi="Arial Narrow"/>
          <w:color w:val="000000"/>
        </w:rPr>
        <w:t xml:space="preserve"> </w:t>
      </w:r>
      <w:r w:rsidRPr="001546AB">
        <w:rPr>
          <w:rFonts w:ascii="Arial Narrow" w:eastAsia="Arial Narrow" w:hAnsi="Arial Narrow" w:cs="Arial Narrow"/>
          <w:bCs/>
        </w:rPr>
        <w:t>Banco BBVA Perú S.A.</w:t>
      </w:r>
      <w:r w:rsidRPr="00A67ADF">
        <w:rPr>
          <w:rFonts w:ascii="Arial Narrow" w:eastAsia="Arial Narrow" w:hAnsi="Arial Narrow" w:cs="Arial Narrow"/>
          <w:bCs/>
        </w:rPr>
        <w:t xml:space="preserve"> </w:t>
      </w:r>
      <w:r w:rsidRPr="001546AB">
        <w:rPr>
          <w:rFonts w:ascii="Arial Narrow" w:hAnsi="Arial Narrow"/>
          <w:shd w:val="clear" w:color="auto" w:fill="FFFFFF"/>
        </w:rPr>
        <w:t xml:space="preserve">para que </w:t>
      </w:r>
      <w:r w:rsidRPr="001546AB">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w:t>
      </w:r>
      <w:r w:rsidRPr="00A67ADF">
        <w:rPr>
          <w:rFonts w:ascii="Arial Narrow" w:eastAsia="Calibri" w:hAnsi="Arial Narrow"/>
        </w:rPr>
        <w:t xml:space="preserve"> la notificación.</w:t>
      </w:r>
    </w:p>
    <w:p w14:paraId="37696FCC" w14:textId="77777777" w:rsidR="002B0C1A" w:rsidRDefault="002B0C1A" w:rsidP="002B0C1A">
      <w:pPr>
        <w:suppressAutoHyphens/>
        <w:spacing w:line="240" w:lineRule="auto"/>
        <w:jc w:val="both"/>
        <w:rPr>
          <w:rFonts w:ascii="Arial Narrow" w:hAnsi="Arial Narrow" w:cs="Arial"/>
        </w:rPr>
      </w:pPr>
    </w:p>
    <w:p w14:paraId="62F2B1C2" w14:textId="77777777" w:rsidR="002B0C1A" w:rsidRPr="001546AB" w:rsidRDefault="002B0C1A" w:rsidP="002B0C1A">
      <w:pPr>
        <w:suppressAutoHyphens/>
        <w:spacing w:line="240" w:lineRule="auto"/>
        <w:jc w:val="both"/>
        <w:rPr>
          <w:rFonts w:ascii="Arial Narrow" w:hAnsi="Arial Narrow" w:cs="Arial"/>
        </w:rPr>
      </w:pPr>
    </w:p>
    <w:bookmarkEnd w:id="0"/>
    <w:p w14:paraId="139A58B7" w14:textId="77777777" w:rsidR="002B0C1A" w:rsidRDefault="002B0C1A" w:rsidP="002B0C1A">
      <w:pPr>
        <w:spacing w:after="0" w:line="240" w:lineRule="auto"/>
        <w:jc w:val="both"/>
        <w:rPr>
          <w:rFonts w:ascii="Arial Narrow" w:eastAsia="Arial Narrow" w:hAnsi="Arial Narrow" w:cs="Arial Narrow"/>
          <w:b/>
          <w:color w:val="000000"/>
          <w:kern w:val="0"/>
          <w:lang w:eastAsia="es-PE"/>
          <w14:ligatures w14:val="none"/>
        </w:rPr>
      </w:pPr>
    </w:p>
    <w:p w14:paraId="234A13EA" w14:textId="77777777" w:rsidR="002B0C1A" w:rsidRPr="0026598E" w:rsidRDefault="002B0C1A" w:rsidP="002B0C1A">
      <w:pPr>
        <w:spacing w:after="0" w:line="240" w:lineRule="auto"/>
        <w:jc w:val="both"/>
        <w:rPr>
          <w:rFonts w:ascii="Arial Narrow" w:eastAsia="Arial Narrow" w:hAnsi="Arial Narrow" w:cs="Arial Narrow"/>
          <w:b/>
          <w:color w:val="000000"/>
          <w:kern w:val="0"/>
          <w:lang w:eastAsia="es-PE"/>
          <w14:ligatures w14:val="none"/>
        </w:rPr>
      </w:pPr>
    </w:p>
    <w:p w14:paraId="6BEAAAA8" w14:textId="77777777" w:rsidR="002B0C1A" w:rsidRPr="0026598E" w:rsidRDefault="002B0C1A" w:rsidP="002B0C1A">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EVELING ROA QUISPE</w:t>
      </w:r>
    </w:p>
    <w:p w14:paraId="24A1E725" w14:textId="77777777" w:rsidR="002B0C1A" w:rsidRPr="0026598E" w:rsidRDefault="002B0C1A" w:rsidP="002B0C1A">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p>
    <w:p w14:paraId="722D3082" w14:textId="77777777" w:rsidR="002B0C1A" w:rsidRPr="0026598E" w:rsidRDefault="002B0C1A" w:rsidP="002B0C1A">
      <w:pPr>
        <w:shd w:val="clear" w:color="auto" w:fill="FFFFFF"/>
        <w:spacing w:after="0" w:line="240" w:lineRule="auto"/>
        <w:jc w:val="center"/>
        <w:rPr>
          <w:rFonts w:ascii="Arial Narrow" w:eastAsia="Calibri" w:hAnsi="Arial Narrow" w:cs="Times New Roman"/>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Protección al Consumidor 1</w:t>
      </w:r>
    </w:p>
    <w:p w14:paraId="4AAAE2A9" w14:textId="77777777" w:rsidR="002B0C1A" w:rsidRPr="0026598E" w:rsidRDefault="002B0C1A" w:rsidP="002B0C1A">
      <w:pPr>
        <w:spacing w:after="0" w:line="240" w:lineRule="auto"/>
        <w:jc w:val="both"/>
        <w:rPr>
          <w:rFonts w:ascii="Arial Narrow" w:eastAsia="Arial Narrow" w:hAnsi="Arial Narrow" w:cs="Arial Narrow"/>
          <w:b/>
          <w:color w:val="000000"/>
          <w:kern w:val="0"/>
          <w:lang w:eastAsia="es-PE"/>
          <w14:ligatures w14:val="none"/>
        </w:rPr>
      </w:pPr>
    </w:p>
    <w:p w14:paraId="18C65BEB" w14:textId="77777777" w:rsidR="002B0C1A" w:rsidRPr="00843FBB" w:rsidRDefault="002B0C1A" w:rsidP="002B0C1A">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74AAB5F4" w14:textId="77777777" w:rsidR="001B5674" w:rsidRDefault="001B5674"/>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61A14" w14:textId="77777777" w:rsidR="002A47CE" w:rsidRDefault="002A47CE" w:rsidP="00DA79A0">
      <w:pPr>
        <w:spacing w:after="0" w:line="240" w:lineRule="auto"/>
      </w:pPr>
      <w:r>
        <w:separator/>
      </w:r>
    </w:p>
  </w:endnote>
  <w:endnote w:type="continuationSeparator" w:id="0">
    <w:p w14:paraId="5319D910" w14:textId="77777777" w:rsidR="002A47CE" w:rsidRDefault="002A47CE"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62116" w14:textId="77777777" w:rsidR="002A47CE" w:rsidRDefault="002A47CE" w:rsidP="00DA79A0">
      <w:pPr>
        <w:spacing w:after="0" w:line="240" w:lineRule="auto"/>
      </w:pPr>
      <w:r>
        <w:separator/>
      </w:r>
    </w:p>
  </w:footnote>
  <w:footnote w:type="continuationSeparator" w:id="0">
    <w:p w14:paraId="6D71533A" w14:textId="77777777" w:rsidR="002A47CE" w:rsidRDefault="002A47CE" w:rsidP="00DA79A0">
      <w:pPr>
        <w:spacing w:after="0" w:line="240" w:lineRule="auto"/>
      </w:pPr>
      <w:r>
        <w:continuationSeparator/>
      </w:r>
    </w:p>
  </w:footnote>
  <w:footnote w:id="1">
    <w:p w14:paraId="0CC0F6C7" w14:textId="77777777" w:rsidR="002B0C1A" w:rsidRPr="0026598E" w:rsidRDefault="002B0C1A" w:rsidP="002B0C1A">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BF32B8">
        <w:rPr>
          <w:rFonts w:ascii="Arial Narrow" w:hAnsi="Arial Narrow" w:cs="Arial"/>
          <w:sz w:val="16"/>
          <w:szCs w:val="16"/>
        </w:rPr>
        <w:t>Partida 15558967</w:t>
      </w:r>
      <w:r w:rsidRPr="0026598E">
        <w:rPr>
          <w:rFonts w:ascii="Arial Narrow" w:hAnsi="Arial Narrow" w:cs="Arial"/>
          <w:sz w:val="16"/>
          <w:szCs w:val="16"/>
        </w:rPr>
        <w:t>.</w:t>
      </w:r>
    </w:p>
    <w:p w14:paraId="61C7F0CE" w14:textId="77777777" w:rsidR="002B0C1A" w:rsidRPr="0026598E" w:rsidRDefault="002B0C1A" w:rsidP="002B0C1A">
      <w:pPr>
        <w:pStyle w:val="Textonotapie"/>
        <w:ind w:left="567" w:hanging="567"/>
        <w:jc w:val="both"/>
        <w:rPr>
          <w:rFonts w:ascii="Arial Narrow" w:hAnsi="Arial Narrow" w:cs="Arial"/>
          <w:sz w:val="16"/>
          <w:szCs w:val="16"/>
        </w:rPr>
      </w:pPr>
    </w:p>
  </w:footnote>
  <w:footnote w:id="2">
    <w:p w14:paraId="4E6DF7BC" w14:textId="77777777" w:rsidR="002B0C1A" w:rsidRPr="0026598E" w:rsidRDefault="002B0C1A" w:rsidP="002B0C1A">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6BC5CC86" w14:textId="77777777" w:rsidR="002B0C1A" w:rsidRPr="0026598E" w:rsidRDefault="002B0C1A" w:rsidP="002B0C1A">
      <w:pPr>
        <w:pStyle w:val="Textonotapie"/>
        <w:ind w:left="567" w:hanging="567"/>
        <w:jc w:val="both"/>
        <w:rPr>
          <w:rFonts w:ascii="Arial Narrow" w:hAnsi="Arial Narrow" w:cs="Arial"/>
          <w:sz w:val="16"/>
          <w:szCs w:val="16"/>
        </w:rPr>
      </w:pPr>
    </w:p>
  </w:footnote>
  <w:footnote w:id="3">
    <w:p w14:paraId="1E4419BB" w14:textId="77777777" w:rsidR="002B0C1A" w:rsidRPr="0026598E" w:rsidRDefault="002B0C1A" w:rsidP="002B0C1A">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359BE7E3" w14:textId="77777777" w:rsidR="002B0C1A" w:rsidRPr="0026598E" w:rsidRDefault="002B0C1A" w:rsidP="002B0C1A">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391BB7D9" w14:textId="77777777" w:rsidR="002B0C1A" w:rsidRPr="0026598E" w:rsidRDefault="002B0C1A" w:rsidP="002B0C1A">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7768C523" w14:textId="77777777" w:rsidR="002B0C1A" w:rsidRPr="0026598E" w:rsidRDefault="002B0C1A" w:rsidP="002B0C1A">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095FD098" w14:textId="77777777" w:rsidR="002B0C1A" w:rsidRPr="0026598E" w:rsidRDefault="002B0C1A" w:rsidP="002B0C1A">
      <w:pPr>
        <w:pStyle w:val="Textonotapie"/>
        <w:tabs>
          <w:tab w:val="left" w:pos="567"/>
        </w:tabs>
        <w:ind w:left="567" w:right="-1" w:hanging="567"/>
        <w:jc w:val="both"/>
        <w:rPr>
          <w:rFonts w:ascii="Arial Narrow" w:eastAsia="Arial Narrow" w:hAnsi="Arial Narrow" w:cs="Arial"/>
          <w:sz w:val="16"/>
          <w:szCs w:val="16"/>
        </w:rPr>
      </w:pPr>
    </w:p>
    <w:p w14:paraId="3BD21AE1" w14:textId="77777777" w:rsidR="002B0C1A" w:rsidRPr="0026598E" w:rsidRDefault="002B0C1A" w:rsidP="002B0C1A">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1033 </w:t>
      </w:r>
    </w:p>
    <w:p w14:paraId="065E0468" w14:textId="77777777" w:rsidR="002B0C1A" w:rsidRPr="0026598E" w:rsidRDefault="002B0C1A" w:rsidP="002B0C1A">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Consumidor.- </w:t>
      </w:r>
    </w:p>
    <w:p w14:paraId="5FDBB503" w14:textId="77777777" w:rsidR="002B0C1A" w:rsidRPr="0026598E" w:rsidRDefault="002B0C1A" w:rsidP="002B0C1A">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ABC2CE1" w14:textId="77777777" w:rsidR="002B0C1A" w:rsidRPr="0026598E" w:rsidRDefault="002B0C1A" w:rsidP="002B0C1A">
      <w:pPr>
        <w:pStyle w:val="Textonotapie"/>
        <w:tabs>
          <w:tab w:val="left" w:pos="567"/>
        </w:tabs>
        <w:ind w:left="567" w:right="-1" w:hanging="567"/>
        <w:jc w:val="both"/>
        <w:rPr>
          <w:rFonts w:ascii="Arial Narrow" w:eastAsia="Arial Narrow" w:hAnsi="Arial Narrow" w:cs="Arial"/>
          <w:sz w:val="16"/>
          <w:szCs w:val="16"/>
        </w:rPr>
      </w:pPr>
    </w:p>
  </w:footnote>
  <w:footnote w:id="4">
    <w:p w14:paraId="70125FB8" w14:textId="77777777" w:rsidR="002B0C1A" w:rsidRPr="000828F5" w:rsidRDefault="002B0C1A" w:rsidP="002B0C1A">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0BEF0797" w14:textId="77777777" w:rsidR="002B0C1A" w:rsidRPr="000828F5" w:rsidRDefault="002B0C1A" w:rsidP="002B0C1A">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6C02D523" w14:textId="77777777" w:rsidR="002B0C1A" w:rsidRPr="000828F5" w:rsidRDefault="002B0C1A" w:rsidP="002B0C1A">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43B7A324" w14:textId="77777777" w:rsidR="002B0C1A" w:rsidRPr="000828F5" w:rsidRDefault="002B0C1A" w:rsidP="002B0C1A">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76FA66A1" w14:textId="77777777" w:rsidR="002B0C1A" w:rsidRPr="000828F5" w:rsidRDefault="002B0C1A" w:rsidP="002B0C1A">
      <w:pPr>
        <w:pStyle w:val="Textonotapie"/>
        <w:ind w:left="567" w:right="-1"/>
        <w:jc w:val="both"/>
        <w:rPr>
          <w:rFonts w:ascii="Arial Narrow" w:eastAsia="Arial Narrow" w:hAnsi="Arial Narrow" w:cs="Arial Narrow"/>
          <w:sz w:val="16"/>
          <w:szCs w:val="16"/>
        </w:rPr>
      </w:pPr>
    </w:p>
    <w:p w14:paraId="7F40246C" w14:textId="77777777" w:rsidR="002B0C1A" w:rsidRPr="000828F5" w:rsidRDefault="002B0C1A" w:rsidP="002B0C1A">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5AC23FD7" w14:textId="77777777" w:rsidR="002B0C1A" w:rsidRPr="000828F5" w:rsidRDefault="002B0C1A" w:rsidP="002B0C1A">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917F7A4" w14:textId="77777777" w:rsidR="002B0C1A" w:rsidRPr="000828F5" w:rsidRDefault="002B0C1A" w:rsidP="002B0C1A">
      <w:pPr>
        <w:pStyle w:val="Textonotapie"/>
        <w:jc w:val="both"/>
        <w:rPr>
          <w:rFonts w:ascii="Arial Narrow" w:hAnsi="Arial Narrow"/>
          <w:sz w:val="16"/>
          <w:szCs w:val="16"/>
        </w:rPr>
      </w:pPr>
    </w:p>
  </w:footnote>
  <w:footnote w:id="5">
    <w:p w14:paraId="578434EE" w14:textId="77777777" w:rsidR="002B0C1A" w:rsidRPr="0026598E" w:rsidRDefault="002B0C1A" w:rsidP="002B0C1A">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SOBRE FACULTADES, NORMAS Y ORGANIZACIÓN DEL INDECOPI, APROBADA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807 Artículo 24.-</w:t>
      </w:r>
      <w:r w:rsidRPr="0026598E">
        <w:rPr>
          <w:rFonts w:ascii="Arial Narrow" w:eastAsia="Arial Narrow" w:hAnsi="Arial Narrow" w:cs="Arial"/>
          <w:sz w:val="16"/>
          <w:szCs w:val="16"/>
        </w:rPr>
        <w:t xml:space="preserve"> El Secretario Técnico se encargará de la tramitación del procedimiento. Para ello, cuenta con las siguientes facultades:</w:t>
      </w:r>
    </w:p>
    <w:p w14:paraId="05EF6CF3" w14:textId="77777777" w:rsidR="002B0C1A" w:rsidRPr="0026598E" w:rsidRDefault="002B0C1A" w:rsidP="002B0C1A">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4D335BA0" w14:textId="77777777" w:rsidR="002B0C1A" w:rsidRPr="0026598E" w:rsidRDefault="002B0C1A" w:rsidP="002B0C1A">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464EEF8D" w14:textId="77777777" w:rsidR="002B0C1A" w:rsidRPr="0026598E" w:rsidRDefault="002B0C1A" w:rsidP="002B0C1A">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5D48D9AD" w14:textId="77777777" w:rsidR="002B0C1A" w:rsidRPr="0026598E" w:rsidRDefault="002B0C1A" w:rsidP="002B0C1A">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4ED39970" w14:textId="77777777" w:rsidR="002B0C1A" w:rsidRPr="0026598E" w:rsidRDefault="002B0C1A" w:rsidP="002B0C1A">
      <w:pPr>
        <w:pStyle w:val="Textonotapie"/>
        <w:tabs>
          <w:tab w:val="left" w:pos="567"/>
        </w:tabs>
        <w:ind w:left="567" w:right="-1" w:hanging="567"/>
        <w:jc w:val="both"/>
        <w:rPr>
          <w:rFonts w:ascii="Arial Narrow" w:eastAsia="Arial Narrow" w:hAnsi="Arial Narrow" w:cs="Arial"/>
          <w:sz w:val="16"/>
          <w:szCs w:val="16"/>
        </w:rPr>
      </w:pPr>
    </w:p>
  </w:footnote>
  <w:footnote w:id="6">
    <w:p w14:paraId="26B2447E" w14:textId="77777777" w:rsidR="002B0C1A" w:rsidRPr="0026598E" w:rsidRDefault="002B0C1A" w:rsidP="002B0C1A">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1FFA5158" w14:textId="77777777" w:rsidR="002B0C1A" w:rsidRPr="0026598E" w:rsidRDefault="002B0C1A" w:rsidP="002B0C1A">
      <w:pPr>
        <w:pStyle w:val="Textonotapie"/>
        <w:ind w:left="567" w:hanging="567"/>
        <w:jc w:val="both"/>
        <w:rPr>
          <w:rFonts w:ascii="Arial Narrow" w:hAnsi="Arial Narrow" w:cs="Arial"/>
          <w:sz w:val="16"/>
          <w:szCs w:val="16"/>
        </w:rPr>
      </w:pPr>
    </w:p>
  </w:footnote>
  <w:footnote w:id="7">
    <w:p w14:paraId="610F5FF4" w14:textId="77777777" w:rsidR="002B0C1A" w:rsidRPr="0026598E" w:rsidRDefault="002B0C1A" w:rsidP="002B0C1A">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25E0FC51" w14:textId="77777777" w:rsidR="002B0C1A" w:rsidRPr="0026598E" w:rsidRDefault="002B0C1A" w:rsidP="002B0C1A">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433C7FC0" w14:textId="77777777" w:rsidR="002B0C1A" w:rsidRPr="0026598E" w:rsidRDefault="002B0C1A" w:rsidP="002B0C1A">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02FDB7CE" w14:textId="77777777" w:rsidR="002B0C1A" w:rsidRPr="0026598E" w:rsidRDefault="002B0C1A" w:rsidP="002B0C1A">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5A80FF26" w14:textId="77777777" w:rsidR="002B0C1A" w:rsidRPr="0026598E" w:rsidRDefault="002B0C1A" w:rsidP="002B0C1A">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21C9402E" w14:textId="77777777" w:rsidR="002B0C1A" w:rsidRPr="0026598E" w:rsidRDefault="002B0C1A" w:rsidP="002B0C1A">
      <w:pPr>
        <w:pStyle w:val="Textonotapie"/>
        <w:tabs>
          <w:tab w:val="left" w:pos="284"/>
        </w:tabs>
        <w:ind w:left="567" w:hanging="567"/>
        <w:jc w:val="both"/>
        <w:rPr>
          <w:rFonts w:ascii="Arial Narrow" w:hAnsi="Arial Narrow" w:cs="Arial"/>
          <w:b/>
          <w:bCs/>
          <w:sz w:val="16"/>
          <w:szCs w:val="16"/>
        </w:rPr>
      </w:pPr>
    </w:p>
  </w:footnote>
  <w:footnote w:id="8">
    <w:p w14:paraId="40AFFA5B" w14:textId="77777777" w:rsidR="002B0C1A" w:rsidRPr="0026598E" w:rsidRDefault="002B0C1A" w:rsidP="002B0C1A">
      <w:pPr>
        <w:spacing w:after="0" w:line="240" w:lineRule="auto"/>
        <w:ind w:left="567" w:hanging="567"/>
        <w:jc w:val="both"/>
        <w:rPr>
          <w:rFonts w:ascii="Arial Narrow" w:hAnsi="Arial Narrow" w:cs="Arial"/>
          <w:sz w:val="16"/>
          <w:szCs w:val="16"/>
        </w:rPr>
      </w:pPr>
      <w:r w:rsidRPr="0026598E">
        <w:rPr>
          <w:rStyle w:val="TextonotapieCar"/>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3A244023" w14:textId="77777777" w:rsidR="002B0C1A" w:rsidRPr="0026598E" w:rsidRDefault="002B0C1A" w:rsidP="002B0C1A">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1BBD58B5" w14:textId="77777777" w:rsidR="002B0C1A" w:rsidRPr="0026598E" w:rsidRDefault="002B0C1A" w:rsidP="002B0C1A">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4A00D100" w14:textId="77777777" w:rsidR="002B0C1A" w:rsidRPr="0026598E" w:rsidRDefault="002B0C1A" w:rsidP="002B0C1A">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1C5EBE26" w14:textId="77777777" w:rsidR="002B0C1A" w:rsidRPr="0026598E" w:rsidRDefault="002B0C1A" w:rsidP="002B0C1A">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79B186C7" w14:textId="77777777" w:rsidR="002B0C1A" w:rsidRPr="0026598E" w:rsidRDefault="002B0C1A" w:rsidP="002B0C1A">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2A8C6B5E" w14:textId="77777777" w:rsidR="002B0C1A" w:rsidRPr="0026598E" w:rsidRDefault="002B0C1A" w:rsidP="002B0C1A">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9">
    <w:p w14:paraId="67FFBE5A" w14:textId="77777777" w:rsidR="002B0C1A" w:rsidRPr="0026598E" w:rsidRDefault="002B0C1A" w:rsidP="002B0C1A">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59366E4B" w14:textId="77777777" w:rsidR="002B0C1A" w:rsidRPr="0026598E" w:rsidRDefault="002B0C1A" w:rsidP="002B0C1A">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183206CB" w14:textId="77777777" w:rsidR="002B0C1A" w:rsidRPr="0026598E" w:rsidRDefault="002B0C1A" w:rsidP="002B0C1A">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523B6187" w14:textId="77777777" w:rsidR="002B0C1A" w:rsidRPr="0026598E" w:rsidRDefault="002B0C1A" w:rsidP="002B0C1A">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4B195255" w14:textId="77777777" w:rsidR="002B0C1A" w:rsidRPr="0026598E" w:rsidRDefault="002B0C1A" w:rsidP="002B0C1A">
      <w:pPr>
        <w:spacing w:after="0" w:line="240" w:lineRule="auto"/>
        <w:ind w:left="567" w:hanging="567"/>
        <w:jc w:val="both"/>
        <w:rPr>
          <w:rFonts w:ascii="Arial Narrow" w:hAnsi="Arial Narrow" w:cs="Arial"/>
          <w:sz w:val="16"/>
          <w:szCs w:val="16"/>
        </w:rPr>
      </w:pPr>
    </w:p>
    <w:p w14:paraId="25785C00" w14:textId="77777777" w:rsidR="002B0C1A" w:rsidRPr="0026598E" w:rsidRDefault="002B0C1A" w:rsidP="002B0C1A">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156E2CAB" w14:textId="77777777" w:rsidR="002B0C1A" w:rsidRPr="0026598E" w:rsidRDefault="002B0C1A" w:rsidP="002B0C1A">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3EB4463B" w14:textId="77777777" w:rsidR="002B0C1A" w:rsidRPr="0026598E" w:rsidRDefault="002B0C1A" w:rsidP="002B0C1A">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24F7226C" w14:textId="77777777" w:rsidR="002B0C1A" w:rsidRPr="0026598E" w:rsidRDefault="002B0C1A" w:rsidP="002B0C1A">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37F04CAC" w14:textId="77777777" w:rsidR="002B0C1A" w:rsidRPr="0026598E" w:rsidRDefault="002B0C1A" w:rsidP="002B0C1A">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8BA283F" w14:textId="77777777" w:rsidR="002B0C1A" w:rsidRPr="0026598E" w:rsidRDefault="002B0C1A" w:rsidP="002B0C1A">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8A6B07C" w14:textId="77777777" w:rsidR="002B0C1A" w:rsidRPr="0026598E" w:rsidRDefault="002B0C1A" w:rsidP="002B0C1A">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6DCD5657" w14:textId="77777777" w:rsidR="002B0C1A" w:rsidRPr="0026598E" w:rsidRDefault="002B0C1A" w:rsidP="002B0C1A">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9764AE0" w14:textId="77777777" w:rsidR="002B0C1A" w:rsidRPr="0026598E" w:rsidRDefault="002B0C1A" w:rsidP="002B0C1A">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4A237C92" w14:textId="77777777" w:rsidR="002B0C1A" w:rsidRPr="0026598E" w:rsidRDefault="002B0C1A" w:rsidP="002B0C1A">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4E6EB6FE" w14:textId="77777777" w:rsidR="002B0C1A" w:rsidRPr="0026598E" w:rsidRDefault="002B0C1A" w:rsidP="002B0C1A">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086F12D5" w14:textId="77777777" w:rsidR="002B0C1A" w:rsidRPr="0026598E" w:rsidRDefault="002B0C1A" w:rsidP="002B0C1A">
      <w:pPr>
        <w:pStyle w:val="Sinespaciado"/>
        <w:ind w:left="567"/>
        <w:jc w:val="both"/>
        <w:rPr>
          <w:rFonts w:ascii="Arial Narrow" w:hAnsi="Arial Narrow" w:cs="Arial"/>
          <w:sz w:val="16"/>
          <w:szCs w:val="16"/>
        </w:rPr>
      </w:pPr>
      <w:r w:rsidRPr="0026598E">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28321FB7" w14:textId="77777777" w:rsidR="002B0C1A" w:rsidRPr="0026598E" w:rsidRDefault="002B0C1A" w:rsidP="002B0C1A">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5F77B03" w14:textId="77777777" w:rsidR="002B0C1A" w:rsidRPr="0026598E" w:rsidRDefault="002B0C1A" w:rsidP="002B0C1A">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2236D92A" w14:textId="77777777" w:rsidR="002B0C1A" w:rsidRPr="0026598E" w:rsidRDefault="002B0C1A" w:rsidP="002B0C1A">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2D35E724" w14:textId="77777777" w:rsidR="002B0C1A" w:rsidRPr="0026598E" w:rsidRDefault="002B0C1A" w:rsidP="002B0C1A">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07F1237A" w14:textId="77777777" w:rsidR="002B0C1A" w:rsidRPr="0026598E" w:rsidRDefault="002B0C1A" w:rsidP="002B0C1A">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48EAB92A" w14:textId="77777777" w:rsidR="002B0C1A" w:rsidRPr="0026598E" w:rsidRDefault="002B0C1A" w:rsidP="002B0C1A">
      <w:pPr>
        <w:spacing w:after="0" w:line="240" w:lineRule="auto"/>
        <w:ind w:left="567"/>
        <w:jc w:val="both"/>
        <w:rPr>
          <w:rFonts w:ascii="Arial Narrow" w:eastAsia="Arial Narrow" w:hAnsi="Arial Narrow" w:cs="Arial"/>
          <w:sz w:val="16"/>
          <w:szCs w:val="16"/>
        </w:rPr>
      </w:pPr>
    </w:p>
    <w:p w14:paraId="6FCE62C9" w14:textId="77777777" w:rsidR="002B0C1A" w:rsidRPr="0026598E" w:rsidRDefault="002B0C1A" w:rsidP="002B0C1A">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5BB0B3C0" w14:textId="77777777" w:rsidR="002B0C1A" w:rsidRPr="0026598E" w:rsidRDefault="002B0C1A" w:rsidP="002B0C1A">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24ECBAF9" w14:textId="77777777" w:rsidR="002B0C1A" w:rsidRPr="0026598E" w:rsidRDefault="002B0C1A" w:rsidP="002B0C1A">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28CD9D5A" w14:textId="77777777" w:rsidR="002B0C1A" w:rsidRPr="0026598E" w:rsidRDefault="002B0C1A" w:rsidP="002B0C1A">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731A56B1" w14:textId="77777777" w:rsidR="002B0C1A" w:rsidRPr="0026598E" w:rsidRDefault="002B0C1A" w:rsidP="002B0C1A">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547CABB3" w14:textId="77777777" w:rsidR="002B0C1A" w:rsidRPr="0026598E" w:rsidRDefault="002B0C1A" w:rsidP="002B0C1A">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4DD3E557" w14:textId="77777777" w:rsidR="002B0C1A" w:rsidRPr="0026598E" w:rsidRDefault="002B0C1A" w:rsidP="002B0C1A">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55122959" w14:textId="77777777" w:rsidR="002B0C1A" w:rsidRPr="0026598E" w:rsidRDefault="002B0C1A" w:rsidP="002B0C1A">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34C92701" w14:textId="77777777" w:rsidR="002B0C1A" w:rsidRPr="0026598E" w:rsidRDefault="002B0C1A" w:rsidP="002B0C1A">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23EA2BE1" w14:textId="77777777" w:rsidR="002B0C1A" w:rsidRPr="0026598E" w:rsidRDefault="002B0C1A" w:rsidP="002B0C1A">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69A21A65" w14:textId="77777777" w:rsidR="002B0C1A" w:rsidRPr="0026598E" w:rsidRDefault="002B0C1A" w:rsidP="002B0C1A">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0ADB95B9" w14:textId="77777777" w:rsidR="002B0C1A" w:rsidRPr="0026598E" w:rsidRDefault="002B0C1A" w:rsidP="002B0C1A">
      <w:pPr>
        <w:spacing w:after="0" w:line="240" w:lineRule="auto"/>
        <w:ind w:left="567"/>
        <w:jc w:val="both"/>
        <w:rPr>
          <w:rFonts w:ascii="Arial Narrow" w:eastAsia="Arial Narrow" w:hAnsi="Arial Narrow" w:cs="Arial"/>
          <w:sz w:val="16"/>
          <w:szCs w:val="16"/>
        </w:rPr>
      </w:pPr>
    </w:p>
  </w:footnote>
  <w:footnote w:id="10">
    <w:p w14:paraId="250B8571" w14:textId="77777777" w:rsidR="002B0C1A" w:rsidRPr="0026598E" w:rsidRDefault="002B0C1A" w:rsidP="002B0C1A">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460B1279" w14:textId="77777777" w:rsidR="002B0C1A" w:rsidRPr="0026598E" w:rsidRDefault="002B0C1A" w:rsidP="002B0C1A">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1D07E4E" w14:textId="77777777" w:rsidR="002B0C1A" w:rsidRPr="0026598E" w:rsidRDefault="002B0C1A" w:rsidP="002B0C1A">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268A41B7" w14:textId="77777777" w:rsidR="002B0C1A" w:rsidRPr="0026598E" w:rsidRDefault="002B0C1A" w:rsidP="002B0C1A">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2107D8FB" w14:textId="77777777" w:rsidR="002B0C1A" w:rsidRPr="0026598E" w:rsidRDefault="002B0C1A" w:rsidP="002B0C1A">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451BE44F" w14:textId="77777777" w:rsidR="002B0C1A" w:rsidRPr="0026598E" w:rsidRDefault="002B0C1A" w:rsidP="002B0C1A">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A127D58" w14:textId="77777777" w:rsidR="002B0C1A" w:rsidRPr="0026598E" w:rsidRDefault="002B0C1A" w:rsidP="002B0C1A">
      <w:pPr>
        <w:pStyle w:val="Textonotapie"/>
        <w:jc w:val="both"/>
        <w:rPr>
          <w:rFonts w:ascii="Arial Narrow" w:hAnsi="Arial Narrow" w:cs="Arial"/>
          <w:sz w:val="16"/>
          <w:szCs w:val="16"/>
        </w:rPr>
      </w:pPr>
    </w:p>
  </w:footnote>
  <w:footnote w:id="11">
    <w:p w14:paraId="125F8039" w14:textId="77777777" w:rsidR="002B0C1A" w:rsidRPr="0026598E" w:rsidRDefault="002B0C1A" w:rsidP="002B0C1A">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74C6C9B8" w14:textId="77777777" w:rsidR="002B0C1A" w:rsidRPr="00E03CF8" w:rsidRDefault="002B0C1A" w:rsidP="002B0C1A">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Secretario Técnico podrá citar a las partes a audiencia de conciliación. La </w:t>
      </w:r>
      <w:r w:rsidRPr="00E03CF8">
        <w:rPr>
          <w:rFonts w:ascii="Arial Narrow" w:hAnsi="Arial Narrow" w:cs="Arial"/>
          <w:bCs/>
          <w:sz w:val="16"/>
          <w:szCs w:val="16"/>
        </w:rPr>
        <w:t>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09358ED5" w14:textId="77777777" w:rsidR="002B0C1A" w:rsidRPr="00E03CF8" w:rsidRDefault="002B0C1A" w:rsidP="002B0C1A">
      <w:pPr>
        <w:pStyle w:val="NormalWeb"/>
        <w:spacing w:after="0" w:line="240" w:lineRule="auto"/>
        <w:ind w:left="567"/>
        <w:jc w:val="both"/>
        <w:rPr>
          <w:rFonts w:ascii="Arial Narrow" w:hAnsi="Arial Narrow" w:cs="Arial"/>
          <w:sz w:val="16"/>
          <w:szCs w:val="16"/>
        </w:rPr>
      </w:pPr>
    </w:p>
  </w:footnote>
  <w:footnote w:id="12">
    <w:p w14:paraId="66B545F0" w14:textId="77777777" w:rsidR="002B0C1A" w:rsidRPr="00E03CF8" w:rsidRDefault="002B0C1A" w:rsidP="002B0C1A">
      <w:pPr>
        <w:pStyle w:val="Textonotapie"/>
        <w:ind w:left="567" w:hanging="567"/>
        <w:jc w:val="both"/>
        <w:rPr>
          <w:rFonts w:ascii="Arial Narrow" w:hAnsi="Arial Narrow" w:cs="Arial"/>
          <w:sz w:val="16"/>
          <w:szCs w:val="16"/>
        </w:rPr>
      </w:pPr>
      <w:r w:rsidRPr="00E03CF8">
        <w:rPr>
          <w:rStyle w:val="Refdenotaalpie"/>
          <w:rFonts w:ascii="Arial Narrow" w:hAnsi="Arial Narrow" w:cs="Arial"/>
          <w:sz w:val="16"/>
          <w:szCs w:val="16"/>
        </w:rPr>
        <w:footnoteRef/>
      </w:r>
      <w:r w:rsidRPr="00E03CF8">
        <w:rPr>
          <w:rFonts w:ascii="Arial Narrow" w:hAnsi="Arial Narrow" w:cs="Arial"/>
          <w:sz w:val="16"/>
          <w:szCs w:val="16"/>
        </w:rPr>
        <w:t xml:space="preserve"> </w:t>
      </w:r>
      <w:r w:rsidRPr="00E03CF8">
        <w:rPr>
          <w:rFonts w:ascii="Arial Narrow" w:hAnsi="Arial Narrow" w:cs="Arial"/>
          <w:sz w:val="16"/>
          <w:szCs w:val="16"/>
        </w:rPr>
        <w:tab/>
      </w:r>
      <w:r w:rsidRPr="00E03CF8">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5348E9BE" w14:textId="77777777" w:rsidR="002B0C1A" w:rsidRPr="00E03CF8" w:rsidRDefault="002B0C1A" w:rsidP="002B0C1A">
      <w:pPr>
        <w:pStyle w:val="Textonotapie"/>
        <w:ind w:left="1134" w:hanging="567"/>
        <w:jc w:val="both"/>
        <w:rPr>
          <w:rFonts w:ascii="Arial Narrow" w:hAnsi="Arial Narrow" w:cs="Arial"/>
          <w:b/>
          <w:bCs/>
          <w:sz w:val="16"/>
          <w:szCs w:val="16"/>
        </w:rPr>
      </w:pPr>
      <w:r w:rsidRPr="00E03CF8">
        <w:rPr>
          <w:rFonts w:ascii="Arial Narrow" w:hAnsi="Arial Narrow" w:cs="Arial"/>
          <w:b/>
          <w:bCs/>
          <w:sz w:val="16"/>
          <w:szCs w:val="16"/>
        </w:rPr>
        <w:t>Artículo 20.- Modalidades de notificación</w:t>
      </w:r>
    </w:p>
    <w:p w14:paraId="2F3C0AE5" w14:textId="77777777" w:rsidR="002B0C1A" w:rsidRPr="00E03CF8" w:rsidRDefault="002B0C1A" w:rsidP="002B0C1A">
      <w:pPr>
        <w:pStyle w:val="Textonotapie"/>
        <w:ind w:left="1134" w:hanging="567"/>
        <w:jc w:val="both"/>
        <w:rPr>
          <w:rFonts w:ascii="Arial Narrow" w:hAnsi="Arial Narrow" w:cs="Arial"/>
          <w:sz w:val="16"/>
          <w:szCs w:val="16"/>
        </w:rPr>
      </w:pPr>
      <w:r w:rsidRPr="00E03CF8">
        <w:rPr>
          <w:rFonts w:ascii="Arial Narrow" w:hAnsi="Arial Narrow" w:cs="Arial"/>
          <w:sz w:val="16"/>
          <w:szCs w:val="16"/>
        </w:rPr>
        <w:t xml:space="preserve">20.4. </w:t>
      </w:r>
      <w:r w:rsidRPr="00E03CF8">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2D7ACA1C" w14:textId="77777777" w:rsidR="002B0C1A" w:rsidRPr="00E03CF8" w:rsidRDefault="002B0C1A" w:rsidP="002B0C1A">
      <w:pPr>
        <w:pStyle w:val="Textonotapie"/>
        <w:ind w:left="1134"/>
        <w:jc w:val="both"/>
        <w:rPr>
          <w:rFonts w:ascii="Arial Narrow" w:hAnsi="Arial Narrow" w:cs="Arial"/>
          <w:sz w:val="16"/>
          <w:szCs w:val="16"/>
        </w:rPr>
      </w:pPr>
      <w:r w:rsidRPr="00E03CF8">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AA8629F" w14:textId="77777777" w:rsidR="002B0C1A" w:rsidRPr="0026598E" w:rsidRDefault="002B0C1A" w:rsidP="002B0C1A">
      <w:pPr>
        <w:pStyle w:val="Textonotapie"/>
        <w:ind w:left="1134"/>
        <w:jc w:val="both"/>
        <w:rPr>
          <w:rFonts w:ascii="Arial Narrow" w:hAnsi="Arial Narrow" w:cs="Arial"/>
          <w:sz w:val="16"/>
          <w:szCs w:val="16"/>
        </w:rPr>
      </w:pPr>
      <w:r w:rsidRPr="00E03CF8">
        <w:rPr>
          <w:rFonts w:ascii="Arial Narrow" w:hAnsi="Arial Narrow" w:cs="Arial"/>
          <w:sz w:val="16"/>
          <w:szCs w:val="16"/>
        </w:rPr>
        <w:t>En caso de no recibirse respuesta automática</w:t>
      </w:r>
      <w:r w:rsidRPr="0026598E">
        <w:rPr>
          <w:rFonts w:ascii="Arial Narrow" w:hAnsi="Arial Narrow" w:cs="Arial"/>
          <w:sz w:val="16"/>
          <w:szCs w:val="16"/>
        </w:rPr>
        <w:t xml:space="preserve">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8DC4E6C" w14:textId="77777777" w:rsidR="002B0C1A" w:rsidRPr="0026598E" w:rsidRDefault="002B0C1A" w:rsidP="002B0C1A">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0D4F"/>
    <w:rsid w:val="000A2C5A"/>
    <w:rsid w:val="000C03E0"/>
    <w:rsid w:val="001B5674"/>
    <w:rsid w:val="001B6FB2"/>
    <w:rsid w:val="00290C55"/>
    <w:rsid w:val="002A47CE"/>
    <w:rsid w:val="002B0C1A"/>
    <w:rsid w:val="002B2DF7"/>
    <w:rsid w:val="0038523C"/>
    <w:rsid w:val="003C6D03"/>
    <w:rsid w:val="003F24A3"/>
    <w:rsid w:val="004457BB"/>
    <w:rsid w:val="00467C1D"/>
    <w:rsid w:val="00513029"/>
    <w:rsid w:val="00537139"/>
    <w:rsid w:val="005B0A1D"/>
    <w:rsid w:val="005D7A26"/>
    <w:rsid w:val="00626395"/>
    <w:rsid w:val="0083186C"/>
    <w:rsid w:val="008834B0"/>
    <w:rsid w:val="008905AA"/>
    <w:rsid w:val="00890B1F"/>
    <w:rsid w:val="00893795"/>
    <w:rsid w:val="008A1628"/>
    <w:rsid w:val="008E2035"/>
    <w:rsid w:val="00943DAC"/>
    <w:rsid w:val="009D7D45"/>
    <w:rsid w:val="00A05DAD"/>
    <w:rsid w:val="00A37879"/>
    <w:rsid w:val="00A84194"/>
    <w:rsid w:val="00B906B1"/>
    <w:rsid w:val="00B91E42"/>
    <w:rsid w:val="00BD2086"/>
    <w:rsid w:val="00CD0C8E"/>
    <w:rsid w:val="00D97E9D"/>
    <w:rsid w:val="00DA79A0"/>
    <w:rsid w:val="00E6140E"/>
    <w:rsid w:val="00ED4B2D"/>
    <w:rsid w:val="00EE3204"/>
    <w:rsid w:val="00F11AB0"/>
    <w:rsid w:val="00F54BA6"/>
    <w:rsid w:val="00F6335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2B0C1A"/>
  </w:style>
  <w:style w:type="character" w:styleId="Refdecomentario">
    <w:name w:val="annotation reference"/>
    <w:basedOn w:val="Fuentedeprrafopredeter"/>
    <w:uiPriority w:val="99"/>
    <w:semiHidden/>
    <w:unhideWhenUsed/>
    <w:rsid w:val="00467C1D"/>
    <w:rPr>
      <w:sz w:val="16"/>
      <w:szCs w:val="16"/>
    </w:rPr>
  </w:style>
  <w:style w:type="paragraph" w:styleId="Textocomentario">
    <w:name w:val="annotation text"/>
    <w:basedOn w:val="Normal"/>
    <w:link w:val="TextocomentarioCar"/>
    <w:uiPriority w:val="99"/>
    <w:unhideWhenUsed/>
    <w:rsid w:val="00467C1D"/>
    <w:pPr>
      <w:spacing w:line="240" w:lineRule="auto"/>
    </w:pPr>
    <w:rPr>
      <w:sz w:val="20"/>
      <w:szCs w:val="20"/>
    </w:rPr>
  </w:style>
  <w:style w:type="character" w:customStyle="1" w:styleId="TextocomentarioCar">
    <w:name w:val="Texto comentario Car"/>
    <w:basedOn w:val="Fuentedeprrafopredeter"/>
    <w:link w:val="Textocomentario"/>
    <w:uiPriority w:val="99"/>
    <w:rsid w:val="00467C1D"/>
    <w:rPr>
      <w:sz w:val="20"/>
      <w:szCs w:val="20"/>
    </w:rPr>
  </w:style>
  <w:style w:type="paragraph" w:styleId="Asuntodelcomentario">
    <w:name w:val="annotation subject"/>
    <w:basedOn w:val="Textocomentario"/>
    <w:next w:val="Textocomentario"/>
    <w:link w:val="AsuntodelcomentarioCar"/>
    <w:uiPriority w:val="99"/>
    <w:semiHidden/>
    <w:unhideWhenUsed/>
    <w:rsid w:val="00467C1D"/>
    <w:rPr>
      <w:b/>
      <w:bCs/>
    </w:rPr>
  </w:style>
  <w:style w:type="character" w:customStyle="1" w:styleId="AsuntodelcomentarioCar">
    <w:name w:val="Asunto del comentario Car"/>
    <w:basedOn w:val="TextocomentarioCar"/>
    <w:link w:val="Asuntodelcomentario"/>
    <w:uiPriority w:val="99"/>
    <w:semiHidden/>
    <w:rsid w:val="00467C1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7</Pages>
  <Words>2091</Words>
  <Characters>11505</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12</cp:revision>
  <dcterms:created xsi:type="dcterms:W3CDTF">2024-06-18T08:44:00Z</dcterms:created>
  <dcterms:modified xsi:type="dcterms:W3CDTF">2025-07-15T20:06:00Z</dcterms:modified>
</cp:coreProperties>
</file>