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7EB64A1"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13FA2" w:rsidRPr="00B13FA2">
        <w:rPr>
          <w:rFonts w:ascii="Arial Narrow" w:eastAsia="Times New Roman" w:hAnsi="Arial Narrow" w:cs="Times New Roman"/>
          <w:b/>
          <w:bCs/>
          <w:color w:val="000000"/>
          <w:kern w:val="0"/>
          <w:shd w:val="clear" w:color="auto" w:fill="FFFFFF"/>
          <w:lang w:eastAsia="es-PE"/>
          <w14:ligatures w14:val="none"/>
        </w:rPr>
        <w:t>2004-2025/CC1</w:t>
      </w:r>
    </w:p>
    <w:p w14:paraId="7E5DC22B" w14:textId="60FD906E" w:rsidR="00CA59A2" w:rsidRPr="00037F0E" w:rsidRDefault="00CA59A2" w:rsidP="009B65CE">
      <w:pPr>
        <w:tabs>
          <w:tab w:val="left" w:pos="1701"/>
          <w:tab w:val="left" w:pos="2127"/>
        </w:tabs>
        <w:spacing w:after="0" w:line="240" w:lineRule="auto"/>
        <w:ind w:left="2127" w:hanging="2127"/>
        <w:jc w:val="both"/>
        <w:rPr>
          <w:rFonts w:ascii="Arial Narrow" w:eastAsia="Arial Narrow" w:hAnsi="Arial Narrow" w:cs="Arial"/>
          <w:b/>
          <w:bCs/>
          <w:lang w:eastAsia="es-PE"/>
        </w:rPr>
      </w:pPr>
      <w:r w:rsidRPr="0026598E">
        <w:rPr>
          <w:rFonts w:ascii="Arial Narrow" w:eastAsia="Arial Narrow" w:hAnsi="Arial Narrow" w:cs="Arial Narrow"/>
          <w:b/>
          <w:color w:val="000000"/>
          <w:kern w:val="0"/>
          <w:lang w:eastAsia="es-PE"/>
          <w14:ligatures w14:val="none"/>
        </w:rPr>
        <w:t xml:space="preserve">DENUNCIANTE:[DENUNCIANTE] (SEÑORA [APELLIDO]) </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B13FA2" w:rsidRPr="00B13FA2">
        <w:rPr>
          <w:rFonts w:ascii="Arial Narrow" w:eastAsia="Arial Narrow" w:hAnsi="Arial Narrow" w:cs="Arial Narrow"/>
          <w:b/>
          <w:color w:val="000000"/>
          <w:kern w:val="0"/>
          <w:lang w:eastAsia="es-PE"/>
          <w14:ligatures w14:val="none"/>
        </w:rPr>
        <w:t xml:space="preserve"/>
      </w:r>
      <w:r w:rsidRPr="00B13FA2">
        <w:rPr>
          <w:rFonts w:ascii="Arial Narrow" w:eastAsia="Arial Narrow" w:hAnsi="Arial Narrow" w:cs="Arial Narrow"/>
          <w:b/>
          <w:color w:val="000000"/>
          <w:kern w:val="0"/>
          <w:lang w:eastAsia="es-PE"/>
          <w14:ligatures w14:val="none"/>
        </w:rPr>
        <w:t xml:space="preserve"/>
      </w:r>
      <w:r w:rsidR="00B13FA2" w:rsidRPr="00B13FA2">
        <w:rPr>
          <w:rFonts w:ascii="Arial Narrow" w:eastAsia="Arial Narrow" w:hAnsi="Arial Narrow" w:cs="Arial Narrow"/>
          <w:b/>
          <w:color w:val="000000"/>
          <w:kern w:val="0"/>
          <w:lang w:eastAsia="es-PE"/>
          <w14:ligatures w14:val="none"/>
        </w:rPr>
        <w:t/>
      </w:r>
      <w:r w:rsidR="00037F0E" w:rsidRPr="00CF32E3">
        <w:rPr>
          <w:rFonts w:ascii="Arial Narrow" w:eastAsia="Arial Narrow" w:hAnsi="Arial Narrow" w:cs="Arial"/>
          <w:b/>
          <w:bCs/>
          <w:lang w:eastAsia="es-PE"/>
        </w:rPr>
        <w:t/>
      </w:r>
      <w:r w:rsidR="00137DFD" w:rsidRPr="00137DFD">
        <w:rPr>
          <w:rFonts w:ascii="Arial Narrow" w:eastAsia="Arial Narrow" w:hAnsi="Arial Narrow" w:cs="Arial"/>
          <w:b/>
          <w:bCs/>
          <w:lang w:eastAsia="es-PE"/>
        </w:rPr>
        <w:t xml:space="preserve"/>
      </w:r>
    </w:p>
    <w:p w14:paraId="6DEEEDFE" w14:textId="7A9AABDE" w:rsidR="00CA59A2"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009B65CE">
        <w:rPr>
          <w:rFonts w:ascii="Arial Narrow" w:eastAsia="Arial Narrow" w:hAnsi="Arial Narrow" w:cs="Arial Narrow"/>
          <w:b/>
          <w:color w:val="000000"/>
          <w:kern w:val="0"/>
          <w:lang w:eastAsia="es-PE"/>
          <w14:ligatures w14:val="none"/>
        </w:rPr>
        <w:t>S</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202FD" w:rsidRPr="007202FD">
        <w:rPr>
          <w:rFonts w:ascii="Arial Narrow" w:eastAsia="Arial Narrow" w:hAnsi="Arial Narrow" w:cs="Arial Narrow"/>
          <w:b/>
          <w:color w:val="000000"/>
          <w:kern w:val="0"/>
          <w:lang w:eastAsia="es-PE"/>
          <w14:ligatures w14:val="none"/>
        </w:rPr>
        <w:t xml:space="preserve">LA POSITIVA VIDA SEGUROS Y REASEGUROS S.A. </w:t>
      </w:r>
      <w:r w:rsidRPr="007202FD">
        <w:rPr>
          <w:rFonts w:ascii="Arial Narrow" w:eastAsia="Arial Narrow" w:hAnsi="Arial Narrow" w:cs="Arial Narrow"/>
          <w:b/>
          <w:color w:val="000000"/>
          <w:kern w:val="0"/>
          <w:lang w:eastAsia="es-PE"/>
          <w14:ligatures w14:val="none"/>
        </w:rPr>
        <w:t>(</w:t>
      </w:r>
      <w:r w:rsidR="007202FD" w:rsidRPr="007202FD">
        <w:rPr>
          <w:rFonts w:ascii="Arial Narrow" w:eastAsia="Arial Narrow" w:hAnsi="Arial Narrow" w:cs="Arial Narrow"/>
          <w:b/>
          <w:color w:val="000000"/>
          <w:kern w:val="0"/>
          <w:lang w:eastAsia="es-PE"/>
          <w14:ligatures w14:val="none"/>
        </w:rPr>
        <w:t>LA POSITIVA</w:t>
      </w:r>
      <w:r w:rsidR="00613C9A">
        <w:rPr>
          <w:rFonts w:ascii="Arial Narrow" w:eastAsia="Arial Narrow" w:hAnsi="Arial Narrow" w:cs="Arial Narrow"/>
          <w:b/>
          <w:color w:val="000000"/>
          <w:kern w:val="0"/>
          <w:lang w:eastAsia="es-PE"/>
          <w14:ligatures w14:val="none"/>
        </w:rPr>
        <w:t xml:space="preserve"> VIDA</w:t>
      </w:r>
      <w:r w:rsidRPr="007202FD">
        <w:rPr>
          <w:rFonts w:ascii="Arial Narrow" w:eastAsia="Arial Narrow" w:hAnsi="Arial Narrow" w:cs="Arial Narrow"/>
          <w:b/>
          <w:color w:val="000000"/>
          <w:kern w:val="0"/>
          <w:lang w:eastAsia="es-PE"/>
          <w14:ligatures w14:val="none"/>
        </w:rPr>
        <w:t>)</w:t>
      </w:r>
    </w:p>
    <w:p w14:paraId="36D2CBAA" w14:textId="613FAF0F" w:rsidR="009B65CE" w:rsidRPr="007202FD" w:rsidRDefault="009B65CE"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ab/>
      </w:r>
      <w:r w:rsidRPr="0026598E">
        <w:rPr>
          <w:rFonts w:ascii="Arial Narrow" w:eastAsia="Arial Narrow" w:hAnsi="Arial Narrow" w:cs="Arial Narrow"/>
          <w:b/>
          <w:color w:val="000000"/>
          <w:kern w:val="0"/>
          <w:lang w:eastAsia="es-PE"/>
          <w14:ligatures w14:val="none"/>
        </w:rPr>
        <w:t>:</w:t>
      </w:r>
      <w:r>
        <w:rPr>
          <w:rFonts w:ascii="Arial Narrow" w:eastAsia="Arial Narrow" w:hAnsi="Arial Narrow" w:cs="Arial"/>
          <w:b/>
          <w:bCs/>
          <w:lang w:eastAsia="es-PE"/>
        </w:rPr>
        <w:tab/>
      </w:r>
      <w:r w:rsidRPr="00137DFD">
        <w:rPr>
          <w:rFonts w:ascii="Arial Narrow" w:eastAsia="Arial Narrow" w:hAnsi="Arial Narrow" w:cs="Arial"/>
          <w:b/>
          <w:bCs/>
          <w:lang w:eastAsia="es-PE"/>
        </w:rPr>
        <w:t>COOPERATIVA DE AHORRO Y CRÉDITO "SANTA CATALINA DE MOQUEGUA" LTDA 103</w:t>
      </w:r>
      <w:r w:rsidR="00B92309">
        <w:rPr>
          <w:rFonts w:ascii="Arial Narrow" w:eastAsia="Arial Narrow" w:hAnsi="Arial Narrow" w:cs="Arial"/>
          <w:b/>
          <w:bCs/>
          <w:lang w:eastAsia="es-PE"/>
        </w:rPr>
        <w:t xml:space="preserve"> (L</w:t>
      </w:r>
      <w:r w:rsidR="00B92309" w:rsidRPr="00B92309">
        <w:rPr>
          <w:rFonts w:ascii="Arial Narrow" w:eastAsia="Arial Narrow" w:hAnsi="Arial Narrow" w:cs="Arial"/>
          <w:b/>
          <w:bCs/>
          <w:lang w:eastAsia="es-PE"/>
        </w:rPr>
        <w:t>A COOPERATIVA</w:t>
      </w:r>
      <w:r w:rsidR="00B92309">
        <w:rPr>
          <w:rFonts w:ascii="Arial Narrow" w:eastAsia="Arial Narrow" w:hAnsi="Arial Narrow" w:cs="Arial"/>
          <w:b/>
          <w:bCs/>
          <w:lang w:eastAsia="es-PE"/>
        </w:rPr>
        <w:t>)</w:t>
      </w:r>
    </w:p>
    <w:p w14:paraId="2A4034AE" w14:textId="77777777" w:rsidR="00037F0E" w:rsidRPr="00137DFD" w:rsidRDefault="00CA59A2" w:rsidP="00037F0E">
      <w:pPr>
        <w:tabs>
          <w:tab w:val="left" w:pos="1701"/>
          <w:tab w:val="left" w:pos="2127"/>
        </w:tabs>
        <w:spacing w:after="0" w:line="240" w:lineRule="auto"/>
        <w:ind w:left="2127" w:hanging="2127"/>
        <w:jc w:val="both"/>
        <w:rPr>
          <w:rFonts w:ascii="Arial Narrow" w:eastAsia="Arial Narrow" w:hAnsi="Arial Narrow" w:cs="Arial"/>
          <w:b/>
          <w:bCs/>
          <w:lang w:eastAsia="es-PE"/>
        </w:rPr>
      </w:pPr>
      <w:r w:rsidRPr="007202FD">
        <w:rPr>
          <w:rFonts w:ascii="Arial Narrow" w:eastAsia="Arial Narrow" w:hAnsi="Arial Narrow" w:cs="Arial Narrow"/>
          <w:b/>
          <w:color w:val="000000"/>
          <w:kern w:val="0"/>
          <w:lang w:eastAsia="es-PE"/>
          <w14:ligatures w14:val="none"/>
        </w:rPr>
        <w:t>MATERIAS</w:t>
      </w:r>
      <w:r w:rsidRPr="007202FD">
        <w:rPr>
          <w:rFonts w:ascii="Arial Narrow" w:eastAsia="Arial Narrow" w:hAnsi="Arial Narrow" w:cs="Arial Narrow"/>
          <w:b/>
          <w:color w:val="000000"/>
          <w:kern w:val="0"/>
          <w:lang w:eastAsia="es-PE"/>
          <w14:ligatures w14:val="none"/>
        </w:rPr>
        <w:tab/>
        <w:t xml:space="preserve">: </w:t>
      </w:r>
      <w:r w:rsidRPr="007202FD">
        <w:rPr>
          <w:rFonts w:ascii="Arial Narrow" w:eastAsia="Arial Narrow" w:hAnsi="Arial Narrow" w:cs="Arial Narrow"/>
          <w:b/>
          <w:color w:val="000000"/>
          <w:kern w:val="0"/>
          <w:lang w:eastAsia="es-PE"/>
          <w14:ligatures w14:val="none"/>
        </w:rPr>
        <w:tab/>
        <w:t xml:space="preserve">ADMISIÓN A </w:t>
      </w:r>
      <w:r w:rsidR="00037F0E" w:rsidRPr="00137DFD">
        <w:rPr>
          <w:rFonts w:ascii="Arial Narrow" w:eastAsia="Arial Narrow" w:hAnsi="Arial Narrow" w:cs="Arial"/>
          <w:b/>
          <w:bCs/>
          <w:lang w:eastAsia="es-PE"/>
        </w:rPr>
        <w:t>TRÁMITE</w:t>
      </w:r>
    </w:p>
    <w:p w14:paraId="022D2B94" w14:textId="22129B2E" w:rsidR="00CA59A2" w:rsidRPr="00137DFD" w:rsidRDefault="00037F0E" w:rsidP="00037F0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137DFD">
        <w:rPr>
          <w:rFonts w:ascii="Arial Narrow" w:eastAsia="Arial Narrow" w:hAnsi="Arial Narrow" w:cs="Arial"/>
          <w:b/>
          <w:bCs/>
          <w:lang w:eastAsia="es-PE"/>
        </w:rPr>
        <w:tab/>
      </w:r>
      <w:r w:rsidRPr="00137DFD">
        <w:rPr>
          <w:rFonts w:ascii="Arial Narrow" w:eastAsia="Arial Narrow" w:hAnsi="Arial Narrow" w:cs="Arial"/>
          <w:b/>
          <w:bCs/>
          <w:lang w:eastAsia="es-PE"/>
        </w:rPr>
        <w:tab/>
      </w:r>
      <w:r w:rsidRPr="00137DFD">
        <w:rPr>
          <w:rFonts w:ascii="Arial Narrow" w:hAnsi="Arial Narrow"/>
          <w:b/>
          <w:bCs/>
        </w:rPr>
        <w:t>INCLUSIÓN DE OFICIO</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137DFD">
        <w:rPr>
          <w:rFonts w:ascii="Arial Narrow" w:eastAsia="Arial Narrow" w:hAnsi="Arial Narrow" w:cs="Arial Narrow"/>
          <w:b/>
          <w:color w:val="000000"/>
          <w:kern w:val="0"/>
          <w:lang w:eastAsia="es-PE"/>
          <w14:ligatures w14:val="none"/>
        </w:rPr>
        <w:t>REQUERIMIENTO</w:t>
      </w:r>
      <w:r w:rsidRPr="0026598E">
        <w:rPr>
          <w:rFonts w:ascii="Arial Narrow" w:eastAsia="Arial Narrow" w:hAnsi="Arial Narrow" w:cs="Arial Narrow"/>
          <w:b/>
          <w:color w:val="000000"/>
          <w:kern w:val="0"/>
          <w:lang w:eastAsia="es-PE"/>
          <w14:ligatures w14:val="none"/>
        </w:rPr>
        <w:t xml:space="preserve"> DE INFORMACIÓN </w:t>
      </w:r>
    </w:p>
    <w:p w14:paraId="46A5A479" w14:textId="452230EA"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202FD">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3DB53FC" w:rsidR="00CA59A2" w:rsidRPr="007202FD"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202FD">
        <w:rPr>
          <w:rFonts w:ascii="Arial Narrow" w:eastAsia="Times New Roman" w:hAnsi="Arial Narrow" w:cs="Times New Roman"/>
          <w:color w:val="000000"/>
          <w:kern w:val="0"/>
          <w:shd w:val="clear" w:color="auto" w:fill="FFFFFF"/>
          <w:lang w:eastAsia="es-PE"/>
          <w14:ligatures w14:val="none"/>
        </w:rPr>
        <w:t xml:space="preserve">Lima, </w:t>
      </w:r>
      <w:r w:rsidR="00426032">
        <w:rPr>
          <w:rFonts w:ascii="Arial Narrow" w:eastAsia="Times New Roman" w:hAnsi="Arial Narrow" w:cs="Times New Roman"/>
          <w:color w:val="000000"/>
          <w:kern w:val="0"/>
          <w:shd w:val="clear" w:color="auto" w:fill="FFFFFF"/>
          <w:lang w:eastAsia="es-PE"/>
          <w14:ligatures w14:val="none"/>
        </w:rPr>
        <w:t>1</w:t>
      </w:r>
      <w:r w:rsidRPr="007202FD">
        <w:rPr>
          <w:rFonts w:ascii="Arial Narrow" w:eastAsia="Times New Roman" w:hAnsi="Arial Narrow" w:cs="Times New Roman"/>
          <w:color w:val="000000"/>
          <w:kern w:val="0"/>
          <w:shd w:val="clear" w:color="auto" w:fill="FFFFFF"/>
          <w:lang w:eastAsia="es-PE"/>
          <w14:ligatures w14:val="none"/>
        </w:rPr>
        <w:t xml:space="preserve"> de </w:t>
      </w:r>
      <w:r w:rsidR="00426032">
        <w:rPr>
          <w:rFonts w:ascii="Arial Narrow" w:eastAsia="Times New Roman" w:hAnsi="Arial Narrow" w:cs="Times New Roman"/>
          <w:color w:val="000000"/>
          <w:kern w:val="0"/>
          <w:shd w:val="clear" w:color="auto" w:fill="FFFFFF"/>
          <w:lang w:eastAsia="es-PE"/>
          <w14:ligatures w14:val="none"/>
        </w:rPr>
        <w:t>octubre</w:t>
      </w:r>
      <w:r w:rsidRPr="007202FD">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7202FD"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7202FD"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202FD">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225C5D69"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20 de agosto de 2025, la señora [APELLIDO] denunció a La Positiva Vida por presuntas infracciones a la Ley 29571, Código de Protección y Defensa del Consumidor (en adelante, Código), señalando lo siguiente:</w:t>
      </w:r>
      <w:r w:rsidRPr="007202FD">
        <w:rPr>
          <w:rFonts w:ascii="Arial Narrow" w:eastAsia="Times New Roman" w:hAnsi="Arial Narrow" w:cs="Arial"/>
          <w:color w:val="000000"/>
          <w:kern w:val="0"/>
          <w:lang w:val="es-ES" w:eastAsia="es-ES"/>
          <w14:ligatures w14:val="none"/>
        </w:rPr>
        <w:t xml:space="preserve"/>
      </w:r>
      <w:r w:rsidR="007202FD" w:rsidRPr="007202FD">
        <w:rPr>
          <w:rFonts w:ascii="Arial Narrow" w:eastAsia="Times New Roman" w:hAnsi="Arial Narrow" w:cs="Arial"/>
          <w:color w:val="000000"/>
          <w:kern w:val="0"/>
          <w:lang w:val="es-ES" w:eastAsia="es-ES"/>
          <w14:ligatures w14:val="none"/>
        </w:rPr>
        <w:t/>
      </w:r>
      <w:r w:rsidRPr="007202FD">
        <w:rPr>
          <w:rFonts w:ascii="Arial Narrow" w:eastAsia="Times New Roman" w:hAnsi="Arial Narrow" w:cs="Arial"/>
          <w:color w:val="000000"/>
          <w:kern w:val="0"/>
          <w:lang w:val="es-ES" w:eastAsia="es-ES"/>
          <w14:ligatures w14:val="none"/>
        </w:rPr>
        <w:t xml:space="preserve"/>
      </w:r>
      <w:r w:rsidR="007202FD" w:rsidRPr="007202FD">
        <w:rPr>
          <w:rFonts w:ascii="Arial Narrow" w:eastAsia="Times New Roman" w:hAnsi="Arial Narrow" w:cs="Arial"/>
          <w:color w:val="000000"/>
          <w:kern w:val="0"/>
          <w:lang w:val="es-ES" w:eastAsia="es-ES"/>
          <w14:ligatures w14:val="none"/>
        </w:rPr>
        <w:t/>
      </w:r>
      <w:r w:rsidRPr="007202FD">
        <w:rPr>
          <w:rFonts w:ascii="Arial Narrow" w:eastAsia="Times New Roman" w:hAnsi="Arial Narrow" w:cs="Arial"/>
          <w:color w:val="000000"/>
          <w:kern w:val="0"/>
          <w:lang w:val="es-ES" w:eastAsia="es-ES"/>
          <w14:ligatures w14:val="none"/>
        </w:rPr>
        <w:t xml:space="preserve"/>
      </w:r>
      <w:r w:rsidR="007202FD" w:rsidRPr="007202FD">
        <w:rPr>
          <w:rFonts w:ascii="Arial Narrow" w:eastAsia="Times New Roman" w:hAnsi="Arial Narrow" w:cs="Arial"/>
          <w:color w:val="000000"/>
          <w:kern w:val="0"/>
          <w:lang w:val="es-ES" w:eastAsia="es-ES"/>
          <w14:ligatures w14:val="none"/>
        </w:rPr>
        <w:t/>
      </w:r>
      <w:r w:rsidRPr="007202FD">
        <w:rPr>
          <w:rFonts w:ascii="Arial Narrow" w:eastAsia="Calibri" w:hAnsi="Arial Narrow" w:cs="Arial"/>
          <w:kern w:val="0"/>
          <w14:ligatures w14:val="none"/>
        </w:rPr>
        <w:t xml:space="preserve"/>
      </w:r>
      <w:r w:rsidR="007202FD" w:rsidRPr="007202FD">
        <w:rPr>
          <w:rFonts w:ascii="Arial Narrow" w:eastAsia="Calibri" w:hAnsi="Arial Narrow" w:cs="Arial"/>
          <w:kern w:val="0"/>
          <w14:ligatures w14:val="none"/>
        </w:rPr>
        <w:t xml:space="preserve"/>
      </w:r>
      <w:r w:rsidRPr="007202FD">
        <w:rPr>
          <w:rFonts w:ascii="Arial Narrow" w:eastAsia="Calibri" w:hAnsi="Arial Narrow" w:cs="Arial"/>
          <w:kern w:val="0"/>
          <w14:ligatures w14:val="none"/>
        </w:rPr>
        <w:t/>
      </w:r>
      <w:r w:rsidRPr="007202FD">
        <w:rPr>
          <w:rFonts w:ascii="Arial Narrow" w:eastAsia="Times New Roman" w:hAnsi="Arial Narrow" w:cs="Arial"/>
          <w:color w:val="000000"/>
          <w:kern w:val="0"/>
          <w:lang w:val="es-ES" w:eastAsia="es-ES"/>
          <w14:ligatures w14:val="none"/>
        </w:rPr>
        <w:t xml:space="preserve"/>
      </w:r>
      <w:r w:rsidR="007202FD" w:rsidRPr="007202FD">
        <w:rPr>
          <w:rFonts w:ascii="Arial Narrow" w:eastAsia="Times New Roman" w:hAnsi="Arial Narrow" w:cs="Arial"/>
          <w:color w:val="000000"/>
          <w:kern w:val="0"/>
          <w:lang w:val="es-ES" w:eastAsia="es-ES"/>
          <w14:ligatures w14:val="none"/>
        </w:rPr>
        <w:t/>
      </w:r>
      <w:r w:rsidR="00613C9A">
        <w:rPr>
          <w:rFonts w:ascii="Arial Narrow" w:eastAsia="Times New Roman" w:hAnsi="Arial Narrow" w:cs="Arial"/>
          <w:color w:val="000000"/>
          <w:kern w:val="0"/>
          <w:lang w:val="es-ES" w:eastAsia="es-ES"/>
          <w14:ligatures w14:val="none"/>
        </w:rPr>
        <w:t xml:space="preserve"/>
      </w:r>
      <w:r w:rsidR="007202FD" w:rsidRPr="007202FD">
        <w:rPr>
          <w:rFonts w:ascii="Arial Narrow" w:eastAsia="Times New Roman" w:hAnsi="Arial Narrow" w:cs="Arial"/>
          <w:color w:val="000000"/>
          <w:kern w:val="0"/>
          <w:lang w:val="es-ES" w:eastAsia="es-ES"/>
          <w14:ligatures w14:val="none"/>
        </w:rPr>
        <w:t xml:space="preserve"/>
      </w:r>
      <w:r w:rsidRPr="007202FD">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095C4EF" w14:textId="046DBA30" w:rsidR="0000639B" w:rsidRPr="0000639B" w:rsidRDefault="0000639B"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0639B">
        <w:rPr>
          <w:rFonts w:ascii="Arial Narrow" w:eastAsia="Times New Roman" w:hAnsi="Arial Narrow" w:cs="Arial"/>
          <w:color w:val="000000"/>
          <w:kern w:val="0"/>
          <w:lang w:eastAsia="es-ES"/>
          <w14:ligatures w14:val="none"/>
        </w:rPr>
        <w:t>El 29 de abril de 2022, adquirió un préstamo con</w:t>
      </w:r>
      <w:r w:rsidR="00590CF2">
        <w:rPr>
          <w:rFonts w:ascii="Arial Narrow" w:eastAsia="Times New Roman" w:hAnsi="Arial Narrow" w:cs="Arial"/>
          <w:color w:val="000000"/>
          <w:kern w:val="0"/>
          <w:lang w:eastAsia="es-ES"/>
          <w14:ligatures w14:val="none"/>
        </w:rPr>
        <w:t xml:space="preserve"> la </w:t>
      </w:r>
      <w:r w:rsidR="00590CF2" w:rsidRPr="0000639B">
        <w:rPr>
          <w:rFonts w:ascii="Arial Narrow" w:eastAsia="Times New Roman" w:hAnsi="Arial Narrow" w:cs="Arial"/>
          <w:color w:val="000000"/>
          <w:kern w:val="0"/>
          <w:lang w:eastAsia="es-ES"/>
          <w14:ligatures w14:val="none"/>
        </w:rPr>
        <w:t>Cooperativa</w:t>
      </w:r>
      <w:r w:rsidRPr="0000639B">
        <w:rPr>
          <w:rFonts w:ascii="Arial Narrow" w:eastAsia="Times New Roman" w:hAnsi="Arial Narrow" w:cs="Arial"/>
          <w:color w:val="000000"/>
          <w:kern w:val="0"/>
          <w:lang w:eastAsia="es-ES"/>
          <w14:ligatures w14:val="none"/>
        </w:rPr>
        <w:t xml:space="preserve">, </w:t>
      </w:r>
      <w:r w:rsidR="00544565">
        <w:rPr>
          <w:rFonts w:ascii="Arial Narrow" w:eastAsia="Times New Roman" w:hAnsi="Arial Narrow" w:cs="Arial"/>
          <w:color w:val="000000"/>
          <w:kern w:val="0"/>
          <w:lang w:eastAsia="es-ES"/>
          <w14:ligatures w14:val="none"/>
        </w:rPr>
        <w:t>cuyo</w:t>
      </w:r>
      <w:r w:rsidR="00D4688B">
        <w:rPr>
          <w:rFonts w:ascii="Arial Narrow" w:eastAsia="Times New Roman" w:hAnsi="Arial Narrow" w:cs="Arial"/>
          <w:color w:val="000000"/>
          <w:kern w:val="0"/>
          <w:lang w:eastAsia="es-ES"/>
          <w14:ligatures w14:val="none"/>
        </w:rPr>
        <w:t xml:space="preserve"> </w:t>
      </w:r>
      <w:r w:rsidR="00590CF2">
        <w:rPr>
          <w:rFonts w:ascii="Arial Narrow" w:eastAsia="Times New Roman" w:hAnsi="Arial Narrow" w:cs="Arial"/>
          <w:color w:val="000000"/>
          <w:kern w:val="0"/>
          <w:lang w:eastAsia="es-ES"/>
          <w14:ligatures w14:val="none"/>
        </w:rPr>
        <w:t xml:space="preserve">crédito </w:t>
      </w:r>
      <w:r w:rsidR="00544565">
        <w:rPr>
          <w:rFonts w:ascii="Arial Narrow" w:eastAsia="Times New Roman" w:hAnsi="Arial Narrow" w:cs="Arial"/>
          <w:color w:val="000000"/>
          <w:kern w:val="0"/>
          <w:lang w:eastAsia="es-ES"/>
          <w14:ligatures w14:val="none"/>
        </w:rPr>
        <w:t xml:space="preserve">estaba </w:t>
      </w:r>
      <w:r w:rsidR="00590CF2">
        <w:rPr>
          <w:rFonts w:ascii="Arial Narrow" w:eastAsia="Times New Roman" w:hAnsi="Arial Narrow" w:cs="Arial"/>
          <w:color w:val="000000"/>
          <w:kern w:val="0"/>
          <w:lang w:eastAsia="es-ES"/>
          <w14:ligatures w14:val="none"/>
        </w:rPr>
        <w:t xml:space="preserve">vinculado al </w:t>
      </w:r>
      <w:r w:rsidR="00D4688B">
        <w:rPr>
          <w:rFonts w:ascii="Arial Narrow" w:eastAsia="Times New Roman" w:hAnsi="Arial Narrow" w:cs="Arial"/>
          <w:color w:val="000000"/>
          <w:kern w:val="0"/>
          <w:lang w:eastAsia="es-ES"/>
          <w14:ligatures w14:val="none"/>
        </w:rPr>
        <w:t>S</w:t>
      </w:r>
      <w:r w:rsidRPr="0000639B">
        <w:rPr>
          <w:rFonts w:ascii="Arial Narrow" w:eastAsia="Times New Roman" w:hAnsi="Arial Narrow" w:cs="Arial"/>
          <w:color w:val="000000"/>
          <w:kern w:val="0"/>
          <w:lang w:eastAsia="es-ES"/>
          <w14:ligatures w14:val="none"/>
        </w:rPr>
        <w:t xml:space="preserve">eguro de </w:t>
      </w:r>
      <w:r w:rsidR="00D4688B">
        <w:rPr>
          <w:rFonts w:ascii="Arial Narrow" w:eastAsia="Times New Roman" w:hAnsi="Arial Narrow" w:cs="Arial"/>
          <w:color w:val="000000"/>
          <w:kern w:val="0"/>
          <w:lang w:eastAsia="es-ES"/>
          <w14:ligatures w14:val="none"/>
        </w:rPr>
        <w:t>D</w:t>
      </w:r>
      <w:r w:rsidRPr="0000639B">
        <w:rPr>
          <w:rFonts w:ascii="Arial Narrow" w:eastAsia="Times New Roman" w:hAnsi="Arial Narrow" w:cs="Arial"/>
          <w:color w:val="000000"/>
          <w:kern w:val="0"/>
          <w:lang w:eastAsia="es-ES"/>
          <w14:ligatures w14:val="none"/>
        </w:rPr>
        <w:t xml:space="preserve">esgravamen </w:t>
      </w:r>
      <w:r w:rsidR="00D4688B">
        <w:rPr>
          <w:rFonts w:ascii="Arial Narrow" w:eastAsia="Times New Roman" w:hAnsi="Arial Narrow" w:cs="Arial"/>
          <w:color w:val="000000"/>
          <w:kern w:val="0"/>
          <w:lang w:eastAsia="es-ES"/>
          <w14:ligatures w14:val="none"/>
        </w:rPr>
        <w:t xml:space="preserve">- </w:t>
      </w:r>
      <w:r w:rsidR="00D4688B" w:rsidRPr="0000639B">
        <w:rPr>
          <w:rFonts w:ascii="Arial Narrow" w:eastAsia="Times New Roman" w:hAnsi="Arial Narrow" w:cs="Arial"/>
          <w:color w:val="000000"/>
          <w:kern w:val="0"/>
          <w:lang w:eastAsia="es-ES"/>
          <w14:ligatures w14:val="none"/>
        </w:rPr>
        <w:t xml:space="preserve">Póliza </w:t>
      </w:r>
      <w:r w:rsidR="004A114B" w:rsidRPr="004A114B">
        <w:rPr>
          <w:rFonts w:ascii="Arial Narrow" w:eastAsia="Times New Roman" w:hAnsi="Arial Narrow" w:cs="Arial"/>
          <w:color w:val="000000"/>
          <w:kern w:val="0"/>
          <w:lang w:eastAsia="es-ES"/>
          <w14:ligatures w14:val="none"/>
        </w:rPr>
        <w:t>30042708-010316</w:t>
      </w:r>
      <w:r w:rsidR="004A114B">
        <w:rPr>
          <w:rFonts w:ascii="Arial Narrow" w:eastAsia="Times New Roman" w:hAnsi="Arial Narrow" w:cs="Arial"/>
          <w:color w:val="000000"/>
          <w:kern w:val="0"/>
          <w:lang w:eastAsia="es-ES"/>
          <w14:ligatures w14:val="none"/>
        </w:rPr>
        <w:t xml:space="preserve"> </w:t>
      </w:r>
      <w:r w:rsidR="00D4688B">
        <w:rPr>
          <w:rFonts w:ascii="Arial Narrow" w:eastAsia="Times New Roman" w:hAnsi="Arial Narrow" w:cs="Arial"/>
          <w:color w:val="000000"/>
          <w:kern w:val="0"/>
          <w:lang w:eastAsia="es-ES"/>
          <w14:ligatures w14:val="none"/>
        </w:rPr>
        <w:t>emitido por</w:t>
      </w:r>
      <w:r w:rsidRPr="0000639B">
        <w:rPr>
          <w:rFonts w:ascii="Arial Narrow" w:eastAsia="Times New Roman" w:hAnsi="Arial Narrow" w:cs="Arial"/>
          <w:color w:val="000000"/>
          <w:kern w:val="0"/>
          <w:lang w:eastAsia="es-ES"/>
          <w14:ligatures w14:val="none"/>
        </w:rPr>
        <w:t xml:space="preserve"> La Positiva</w:t>
      </w:r>
      <w:r w:rsidR="00613C9A">
        <w:rPr>
          <w:rFonts w:ascii="Arial Narrow" w:eastAsia="Times New Roman" w:hAnsi="Arial Narrow" w:cs="Arial"/>
          <w:color w:val="000000"/>
          <w:kern w:val="0"/>
          <w:lang w:eastAsia="es-ES"/>
          <w14:ligatures w14:val="none"/>
        </w:rPr>
        <w:t xml:space="preserve"> Vida</w:t>
      </w:r>
      <w:r w:rsidR="00D4688B">
        <w:rPr>
          <w:rFonts w:ascii="Arial Narrow" w:eastAsia="Times New Roman" w:hAnsi="Arial Narrow" w:cs="Arial"/>
          <w:color w:val="000000"/>
          <w:kern w:val="0"/>
          <w:lang w:eastAsia="es-ES"/>
          <w14:ligatures w14:val="none"/>
        </w:rPr>
        <w:t>.</w:t>
      </w:r>
    </w:p>
    <w:p w14:paraId="1CB0E675" w14:textId="77777777" w:rsidR="0000639B" w:rsidRPr="0000639B" w:rsidRDefault="0000639B" w:rsidP="0000639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85E3FB" w14:textId="49ED1A7E" w:rsidR="0000639B" w:rsidRPr="0000639B" w:rsidRDefault="0000639B"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0639B">
        <w:rPr>
          <w:rFonts w:ascii="Arial Narrow" w:eastAsia="Times New Roman" w:hAnsi="Arial Narrow" w:cs="Arial"/>
          <w:color w:val="000000"/>
          <w:kern w:val="0"/>
          <w:lang w:eastAsia="es-ES"/>
          <w14:ligatures w14:val="none"/>
        </w:rPr>
        <w:t xml:space="preserve">El 12 de octubre de 2023, </w:t>
      </w:r>
      <w:r>
        <w:rPr>
          <w:rFonts w:ascii="Arial Narrow" w:eastAsia="Times New Roman" w:hAnsi="Arial Narrow" w:cs="Arial"/>
          <w:color w:val="000000"/>
          <w:kern w:val="0"/>
          <w:lang w:eastAsia="es-ES"/>
          <w14:ligatures w14:val="none"/>
        </w:rPr>
        <w:t>adquirió</w:t>
      </w:r>
      <w:r w:rsidRPr="0000639B">
        <w:rPr>
          <w:rFonts w:ascii="Arial Narrow" w:eastAsia="Times New Roman" w:hAnsi="Arial Narrow" w:cs="Arial"/>
          <w:color w:val="000000"/>
          <w:kern w:val="0"/>
          <w:lang w:eastAsia="es-ES"/>
          <w14:ligatures w14:val="none"/>
        </w:rPr>
        <w:t xml:space="preserve"> un segundo préstamo con la Cooperativa, </w:t>
      </w:r>
      <w:r w:rsidR="00CF0D91">
        <w:rPr>
          <w:rFonts w:ascii="Arial Narrow" w:eastAsia="Times New Roman" w:hAnsi="Arial Narrow" w:cs="Arial"/>
          <w:color w:val="000000"/>
          <w:kern w:val="0"/>
          <w:lang w:eastAsia="es-ES"/>
          <w14:ligatures w14:val="none"/>
        </w:rPr>
        <w:t xml:space="preserve">cuyo crédito estaba </w:t>
      </w:r>
      <w:r w:rsidR="00D4688B">
        <w:rPr>
          <w:rFonts w:ascii="Arial Narrow" w:eastAsia="Times New Roman" w:hAnsi="Arial Narrow" w:cs="Arial"/>
          <w:color w:val="000000"/>
          <w:kern w:val="0"/>
          <w:lang w:eastAsia="es-ES"/>
          <w14:ligatures w14:val="none"/>
        </w:rPr>
        <w:t>vinculado al S</w:t>
      </w:r>
      <w:r w:rsidR="00D4688B" w:rsidRPr="0000639B">
        <w:rPr>
          <w:rFonts w:ascii="Arial Narrow" w:eastAsia="Times New Roman" w:hAnsi="Arial Narrow" w:cs="Arial"/>
          <w:color w:val="000000"/>
          <w:kern w:val="0"/>
          <w:lang w:eastAsia="es-ES"/>
          <w14:ligatures w14:val="none"/>
        </w:rPr>
        <w:t xml:space="preserve">eguro de </w:t>
      </w:r>
      <w:r w:rsidR="00D4688B">
        <w:rPr>
          <w:rFonts w:ascii="Arial Narrow" w:eastAsia="Times New Roman" w:hAnsi="Arial Narrow" w:cs="Arial"/>
          <w:color w:val="000000"/>
          <w:kern w:val="0"/>
          <w:lang w:eastAsia="es-ES"/>
          <w14:ligatures w14:val="none"/>
        </w:rPr>
        <w:t>D</w:t>
      </w:r>
      <w:r w:rsidR="00D4688B" w:rsidRPr="0000639B">
        <w:rPr>
          <w:rFonts w:ascii="Arial Narrow" w:eastAsia="Times New Roman" w:hAnsi="Arial Narrow" w:cs="Arial"/>
          <w:color w:val="000000"/>
          <w:kern w:val="0"/>
          <w:lang w:eastAsia="es-ES"/>
          <w14:ligatures w14:val="none"/>
        </w:rPr>
        <w:t xml:space="preserve">esgravamen </w:t>
      </w:r>
      <w:r w:rsidR="00D4688B">
        <w:rPr>
          <w:rFonts w:ascii="Arial Narrow" w:eastAsia="Times New Roman" w:hAnsi="Arial Narrow" w:cs="Arial"/>
          <w:color w:val="000000"/>
          <w:kern w:val="0"/>
          <w:lang w:eastAsia="es-ES"/>
          <w14:ligatures w14:val="none"/>
        </w:rPr>
        <w:t xml:space="preserve">- </w:t>
      </w:r>
      <w:r w:rsidRPr="0000639B">
        <w:rPr>
          <w:rFonts w:ascii="Arial Narrow" w:eastAsia="Times New Roman" w:hAnsi="Arial Narrow" w:cs="Arial"/>
          <w:color w:val="000000"/>
          <w:kern w:val="0"/>
          <w:lang w:eastAsia="es-ES"/>
          <w14:ligatures w14:val="none"/>
        </w:rPr>
        <w:t>Póliza 30042708-017596, emitida por La Positiva</w:t>
      </w:r>
      <w:r w:rsidR="00613C9A">
        <w:rPr>
          <w:rFonts w:ascii="Arial Narrow" w:eastAsia="Times New Roman" w:hAnsi="Arial Narrow" w:cs="Arial"/>
          <w:color w:val="000000"/>
          <w:kern w:val="0"/>
          <w:lang w:eastAsia="es-ES"/>
          <w14:ligatures w14:val="none"/>
        </w:rPr>
        <w:t xml:space="preserve"> Vida</w:t>
      </w:r>
      <w:r w:rsidRPr="0000639B">
        <w:rPr>
          <w:rFonts w:ascii="Arial Narrow" w:eastAsia="Times New Roman" w:hAnsi="Arial Narrow" w:cs="Arial"/>
          <w:color w:val="000000"/>
          <w:kern w:val="0"/>
          <w:lang w:eastAsia="es-ES"/>
          <w14:ligatures w14:val="none"/>
        </w:rPr>
        <w:t>.</w:t>
      </w:r>
    </w:p>
    <w:p w14:paraId="3087E6FB" w14:textId="77777777" w:rsidR="0000639B" w:rsidRPr="0000639B" w:rsidRDefault="0000639B" w:rsidP="0000639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8B4FA02" w14:textId="4D94FC6A" w:rsidR="0000639B" w:rsidRPr="000556CC" w:rsidRDefault="0000639B"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556CC">
        <w:rPr>
          <w:rFonts w:ascii="Arial Narrow" w:eastAsia="Times New Roman" w:hAnsi="Arial Narrow" w:cs="Arial"/>
          <w:color w:val="000000"/>
          <w:kern w:val="0"/>
          <w:lang w:eastAsia="es-ES"/>
          <w14:ligatures w14:val="none"/>
        </w:rPr>
        <w:t xml:space="preserve">El 31 de mayo de 2024, adquirió un tercer préstamo con la Cooperativa, </w:t>
      </w:r>
      <w:r w:rsidR="00CF0D91" w:rsidRPr="000556CC">
        <w:rPr>
          <w:rFonts w:ascii="Arial Narrow" w:eastAsia="Times New Roman" w:hAnsi="Arial Narrow" w:cs="Arial"/>
          <w:color w:val="000000"/>
          <w:kern w:val="0"/>
          <w:lang w:eastAsia="es-ES"/>
          <w14:ligatures w14:val="none"/>
        </w:rPr>
        <w:t xml:space="preserve">cuyo crédito estaba </w:t>
      </w:r>
      <w:r w:rsidR="00893A9D" w:rsidRPr="000556CC">
        <w:rPr>
          <w:rFonts w:ascii="Arial Narrow" w:eastAsia="Times New Roman" w:hAnsi="Arial Narrow" w:cs="Arial"/>
          <w:color w:val="000000"/>
          <w:kern w:val="0"/>
          <w:lang w:eastAsia="es-ES"/>
          <w14:ligatures w14:val="none"/>
        </w:rPr>
        <w:t xml:space="preserve">vinculado al Seguro de Desgravamen - </w:t>
      </w:r>
      <w:r w:rsidRPr="000556CC">
        <w:rPr>
          <w:rFonts w:ascii="Arial Narrow" w:eastAsia="Times New Roman" w:hAnsi="Arial Narrow" w:cs="Arial"/>
          <w:color w:val="000000"/>
          <w:kern w:val="0"/>
          <w:lang w:eastAsia="es-ES"/>
          <w14:ligatures w14:val="none"/>
        </w:rPr>
        <w:t>Póliza 30042708-019890, emitida por La Positiva</w:t>
      </w:r>
      <w:r w:rsidR="00613C9A" w:rsidRPr="000556CC">
        <w:rPr>
          <w:rFonts w:ascii="Arial Narrow" w:eastAsia="Times New Roman" w:hAnsi="Arial Narrow" w:cs="Arial"/>
          <w:color w:val="000000"/>
          <w:kern w:val="0"/>
          <w:lang w:eastAsia="es-ES"/>
          <w14:ligatures w14:val="none"/>
        </w:rPr>
        <w:t xml:space="preserve"> Vida</w:t>
      </w:r>
      <w:r w:rsidRPr="000556CC">
        <w:rPr>
          <w:rFonts w:ascii="Arial Narrow" w:eastAsia="Times New Roman" w:hAnsi="Arial Narrow" w:cs="Arial"/>
          <w:color w:val="000000"/>
          <w:kern w:val="0"/>
          <w:lang w:eastAsia="es-ES"/>
          <w14:ligatures w14:val="none"/>
        </w:rPr>
        <w:t>.</w:t>
      </w:r>
    </w:p>
    <w:p w14:paraId="52C5106A" w14:textId="77777777" w:rsidR="0000639B" w:rsidRPr="000556CC" w:rsidRDefault="0000639B" w:rsidP="0000639B">
      <w:pPr>
        <w:pStyle w:val="Prrafodelista"/>
        <w:rPr>
          <w:rFonts w:ascii="Arial Narrow" w:eastAsia="Times New Roman" w:hAnsi="Arial Narrow" w:cs="Arial"/>
          <w:color w:val="000000"/>
          <w:kern w:val="0"/>
          <w:lang w:eastAsia="es-ES"/>
          <w14:ligatures w14:val="none"/>
        </w:rPr>
      </w:pPr>
    </w:p>
    <w:p w14:paraId="3887F4BF" w14:textId="5A3A09EF" w:rsidR="0000639B" w:rsidRPr="000556CC" w:rsidRDefault="0000639B"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556CC">
        <w:rPr>
          <w:rFonts w:ascii="Arial Narrow" w:eastAsia="Times New Roman" w:hAnsi="Arial Narrow" w:cs="Arial"/>
          <w:color w:val="000000"/>
          <w:kern w:val="0"/>
          <w:lang w:eastAsia="es-ES"/>
          <w14:ligatures w14:val="none"/>
        </w:rPr>
        <w:t xml:space="preserve">El 17 de junio de 2024, </w:t>
      </w:r>
      <w:r w:rsidR="00E15FFA" w:rsidRPr="000556CC">
        <w:rPr>
          <w:rFonts w:ascii="Arial Narrow" w:eastAsia="Times New Roman" w:hAnsi="Arial Narrow" w:cs="Arial"/>
          <w:color w:val="000000"/>
          <w:kern w:val="0"/>
          <w:lang w:eastAsia="es-ES"/>
          <w14:ligatures w14:val="none"/>
        </w:rPr>
        <w:t xml:space="preserve">ocurrió un siniestro consistente en que </w:t>
      </w:r>
      <w:r w:rsidRPr="000556CC">
        <w:rPr>
          <w:rFonts w:ascii="Arial Narrow" w:eastAsia="Times New Roman" w:hAnsi="Arial Narrow" w:cs="Arial"/>
          <w:color w:val="000000"/>
          <w:kern w:val="0"/>
          <w:lang w:eastAsia="es-ES"/>
          <w14:ligatures w14:val="none"/>
        </w:rPr>
        <w:t xml:space="preserve">su </w:t>
      </w:r>
      <w:r w:rsidR="00011271" w:rsidRPr="000556CC">
        <w:rPr>
          <w:rFonts w:ascii="Arial Narrow" w:eastAsia="Times New Roman" w:hAnsi="Arial Narrow" w:cs="Arial"/>
          <w:color w:val="000000"/>
          <w:kern w:val="0"/>
          <w:lang w:eastAsia="es-ES"/>
          <w14:ligatures w14:val="none"/>
        </w:rPr>
        <w:t>condición de salud</w:t>
      </w:r>
      <w:r w:rsidRPr="000556CC">
        <w:rPr>
          <w:rFonts w:ascii="Arial Narrow" w:eastAsia="Times New Roman" w:hAnsi="Arial Narrow" w:cs="Arial"/>
          <w:color w:val="000000"/>
          <w:kern w:val="0"/>
          <w:lang w:eastAsia="es-ES"/>
          <w14:ligatures w14:val="none"/>
        </w:rPr>
        <w:t xml:space="preserve"> ocular se agravó y, </w:t>
      </w:r>
      <w:r w:rsidR="00893A9D" w:rsidRPr="000556CC">
        <w:rPr>
          <w:rFonts w:ascii="Arial Narrow" w:eastAsia="Times New Roman" w:hAnsi="Arial Narrow" w:cs="Arial"/>
          <w:color w:val="000000"/>
          <w:kern w:val="0"/>
          <w:lang w:eastAsia="es-ES"/>
          <w14:ligatures w14:val="none"/>
        </w:rPr>
        <w:t>luego de</w:t>
      </w:r>
      <w:r w:rsidRPr="000556CC">
        <w:rPr>
          <w:rFonts w:ascii="Arial Narrow" w:eastAsia="Times New Roman" w:hAnsi="Arial Narrow" w:cs="Arial"/>
          <w:color w:val="000000"/>
          <w:kern w:val="0"/>
          <w:lang w:eastAsia="es-ES"/>
          <w14:ligatures w14:val="none"/>
        </w:rPr>
        <w:t xml:space="preserve"> la correspondiente evaluación médica, se determinó que alcanzó la condición de invalidez total</w:t>
      </w:r>
      <w:r w:rsidR="00096A0C" w:rsidRPr="000556CC">
        <w:rPr>
          <w:rFonts w:ascii="Arial Narrow" w:eastAsia="Times New Roman" w:hAnsi="Arial Narrow" w:cs="Arial"/>
          <w:color w:val="000000"/>
          <w:kern w:val="0"/>
          <w:lang w:eastAsia="es-ES"/>
          <w14:ligatures w14:val="none"/>
        </w:rPr>
        <w:t xml:space="preserve"> mediante el informe emitido por el Comité Médico de las Administradoras de Fondos de Pensiones (en adelante, COMAFP) de fecha 25 de noviembre de 2024</w:t>
      </w:r>
    </w:p>
    <w:p w14:paraId="01E7FBDE" w14:textId="77777777" w:rsidR="0000639B" w:rsidRPr="000556CC" w:rsidRDefault="0000639B" w:rsidP="0000639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BB61EA8" w14:textId="1887337A" w:rsidR="0000639B" w:rsidRPr="000556CC" w:rsidRDefault="0000639B"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556CC">
        <w:rPr>
          <w:rFonts w:ascii="Arial Narrow" w:eastAsia="Times New Roman" w:hAnsi="Arial Narrow" w:cs="Arial"/>
          <w:color w:val="000000"/>
          <w:kern w:val="0"/>
          <w:lang w:eastAsia="es-ES"/>
          <w14:ligatures w14:val="none"/>
        </w:rPr>
        <w:t xml:space="preserve">El 20 de enero de 2025, presentó un escrito a la Cooperativa, a fin de poner en su conocimiento el informe emitido por el COMAFP, </w:t>
      </w:r>
      <w:r w:rsidR="00893A9D" w:rsidRPr="000556CC">
        <w:rPr>
          <w:rFonts w:ascii="Arial Narrow" w:eastAsia="Times New Roman" w:hAnsi="Arial Narrow" w:cs="Arial"/>
          <w:color w:val="000000"/>
          <w:kern w:val="0"/>
          <w:lang w:eastAsia="es-ES"/>
          <w14:ligatures w14:val="none"/>
        </w:rPr>
        <w:t xml:space="preserve">el cual </w:t>
      </w:r>
      <w:r w:rsidRPr="000556CC">
        <w:rPr>
          <w:rFonts w:ascii="Arial Narrow" w:eastAsia="Times New Roman" w:hAnsi="Arial Narrow" w:cs="Arial"/>
          <w:color w:val="000000"/>
          <w:kern w:val="0"/>
          <w:lang w:eastAsia="es-ES"/>
          <w14:ligatures w14:val="none"/>
        </w:rPr>
        <w:t xml:space="preserve">se encontraba acompañado del Dictamen de Evaluación y Calificación de Invalidez 03095-2024, que certificaba un 87.40% de invalidez total, con clasificación de grado total y permanente, y solicitaba </w:t>
      </w:r>
      <w:r w:rsidR="0036237E" w:rsidRPr="000556CC">
        <w:rPr>
          <w:rFonts w:ascii="Arial Narrow" w:eastAsia="Times New Roman" w:hAnsi="Arial Narrow" w:cs="Arial"/>
          <w:color w:val="000000"/>
          <w:kern w:val="0"/>
          <w:lang w:eastAsia="es-ES"/>
          <w14:ligatures w14:val="none"/>
        </w:rPr>
        <w:t xml:space="preserve">el otorgamiento de la cobertura </w:t>
      </w:r>
      <w:r w:rsidRPr="000556CC">
        <w:rPr>
          <w:rFonts w:ascii="Arial Narrow" w:eastAsia="Times New Roman" w:hAnsi="Arial Narrow" w:cs="Arial"/>
          <w:color w:val="000000"/>
          <w:kern w:val="0"/>
          <w:lang w:eastAsia="es-ES"/>
          <w14:ligatures w14:val="none"/>
        </w:rPr>
        <w:t>de</w:t>
      </w:r>
      <w:r w:rsidR="0036237E" w:rsidRPr="000556CC">
        <w:rPr>
          <w:rFonts w:ascii="Arial Narrow" w:eastAsia="Times New Roman" w:hAnsi="Arial Narrow" w:cs="Arial"/>
          <w:color w:val="000000"/>
          <w:kern w:val="0"/>
          <w:lang w:eastAsia="es-ES"/>
          <w14:ligatures w14:val="none"/>
        </w:rPr>
        <w:t xml:space="preserve"> las pólizas de</w:t>
      </w:r>
      <w:r w:rsidRPr="000556CC">
        <w:rPr>
          <w:rFonts w:ascii="Arial Narrow" w:eastAsia="Times New Roman" w:hAnsi="Arial Narrow" w:cs="Arial"/>
          <w:color w:val="000000"/>
          <w:kern w:val="0"/>
          <w:lang w:eastAsia="es-ES"/>
          <w14:ligatures w14:val="none"/>
        </w:rPr>
        <w:t xml:space="preserve"> seguro de desgravamen contratado</w:t>
      </w:r>
      <w:r w:rsidR="009B3504" w:rsidRPr="000556CC">
        <w:rPr>
          <w:rFonts w:ascii="Arial Narrow" w:eastAsia="Times New Roman" w:hAnsi="Arial Narrow" w:cs="Arial"/>
          <w:color w:val="000000"/>
          <w:kern w:val="0"/>
          <w:lang w:eastAsia="es-ES"/>
          <w14:ligatures w14:val="none"/>
        </w:rPr>
        <w:t>s</w:t>
      </w:r>
      <w:r w:rsidRPr="000556CC">
        <w:rPr>
          <w:rFonts w:ascii="Arial Narrow" w:eastAsia="Times New Roman" w:hAnsi="Arial Narrow" w:cs="Arial"/>
          <w:color w:val="000000"/>
          <w:kern w:val="0"/>
          <w:lang w:eastAsia="es-ES"/>
          <w14:ligatures w14:val="none"/>
        </w:rPr>
        <w:t>.</w:t>
      </w:r>
    </w:p>
    <w:p w14:paraId="54C2F6E9" w14:textId="77777777" w:rsidR="0000639B" w:rsidRPr="000556CC" w:rsidRDefault="0000639B" w:rsidP="00590CF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6873E5B" w14:textId="39D66957" w:rsidR="0000639B" w:rsidRPr="000556CC" w:rsidRDefault="0000639B"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556CC">
        <w:rPr>
          <w:rFonts w:ascii="Arial Narrow" w:eastAsia="Times New Roman" w:hAnsi="Arial Narrow" w:cs="Arial"/>
          <w:color w:val="000000"/>
          <w:kern w:val="0"/>
          <w:lang w:eastAsia="es-ES"/>
          <w14:ligatures w14:val="none"/>
        </w:rPr>
        <w:t>El 5 de marzo de 2025, debido a la omisión en la respuesta de la Cooperativa, reiteró su solicitud</w:t>
      </w:r>
      <w:r w:rsidR="009B3504" w:rsidRPr="000556CC">
        <w:rPr>
          <w:rFonts w:ascii="Arial Narrow" w:eastAsia="Times New Roman" w:hAnsi="Arial Narrow" w:cs="Arial"/>
          <w:color w:val="000000"/>
          <w:kern w:val="0"/>
          <w:lang w:eastAsia="es-ES"/>
          <w14:ligatures w14:val="none"/>
        </w:rPr>
        <w:t xml:space="preserve"> de otorgamiento de la cobertura de las pólizas de seguro de desgravamen contratados</w:t>
      </w:r>
      <w:r w:rsidRPr="000556CC">
        <w:rPr>
          <w:rFonts w:ascii="Arial Narrow" w:eastAsia="Times New Roman" w:hAnsi="Arial Narrow" w:cs="Arial"/>
          <w:color w:val="000000"/>
          <w:kern w:val="0"/>
          <w:lang w:eastAsia="es-ES"/>
          <w14:ligatures w14:val="none"/>
        </w:rPr>
        <w:t>.</w:t>
      </w:r>
    </w:p>
    <w:p w14:paraId="1D70109D" w14:textId="77777777" w:rsidR="0000639B" w:rsidRPr="000556CC" w:rsidRDefault="0000639B" w:rsidP="00590CF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F3A0B8F" w14:textId="556C4E31" w:rsidR="0000639B" w:rsidRPr="000556CC" w:rsidRDefault="0000639B"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556CC">
        <w:rPr>
          <w:rFonts w:ascii="Arial Narrow" w:eastAsia="Times New Roman" w:hAnsi="Arial Narrow" w:cs="Arial"/>
          <w:color w:val="000000"/>
          <w:kern w:val="0"/>
          <w:lang w:eastAsia="es-ES"/>
          <w14:ligatures w14:val="none"/>
        </w:rPr>
        <w:t xml:space="preserve">El 13 de junio de 2025, la Cooperativa </w:t>
      </w:r>
      <w:r w:rsidR="0014322A" w:rsidRPr="000556CC">
        <w:rPr>
          <w:rFonts w:ascii="Arial Narrow" w:eastAsia="Times New Roman" w:hAnsi="Arial Narrow" w:cs="Arial"/>
          <w:color w:val="000000"/>
          <w:kern w:val="0"/>
          <w:lang w:eastAsia="es-ES"/>
          <w14:ligatures w14:val="none"/>
        </w:rPr>
        <w:t>le</w:t>
      </w:r>
      <w:r w:rsidRPr="000556CC">
        <w:rPr>
          <w:rFonts w:ascii="Arial Narrow" w:eastAsia="Times New Roman" w:hAnsi="Arial Narrow" w:cs="Arial"/>
          <w:color w:val="000000"/>
          <w:kern w:val="0"/>
          <w:lang w:eastAsia="es-ES"/>
          <w14:ligatures w14:val="none"/>
        </w:rPr>
        <w:t xml:space="preserve"> remitió una carta </w:t>
      </w:r>
      <w:r w:rsidR="0014322A" w:rsidRPr="000556CC">
        <w:rPr>
          <w:rFonts w:ascii="Arial Narrow" w:eastAsia="Times New Roman" w:hAnsi="Arial Narrow" w:cs="Arial"/>
          <w:color w:val="000000"/>
          <w:kern w:val="0"/>
          <w:lang w:eastAsia="es-ES"/>
          <w14:ligatures w14:val="none"/>
        </w:rPr>
        <w:t>de</w:t>
      </w:r>
      <w:r w:rsidRPr="000556CC">
        <w:rPr>
          <w:rFonts w:ascii="Arial Narrow" w:eastAsia="Times New Roman" w:hAnsi="Arial Narrow" w:cs="Arial"/>
          <w:color w:val="000000"/>
          <w:kern w:val="0"/>
          <w:lang w:eastAsia="es-ES"/>
          <w14:ligatures w14:val="none"/>
        </w:rPr>
        <w:t xml:space="preserve"> La Positiva</w:t>
      </w:r>
      <w:r w:rsidR="001F072F" w:rsidRPr="000556CC">
        <w:rPr>
          <w:rFonts w:ascii="Arial Narrow" w:eastAsia="Times New Roman" w:hAnsi="Arial Narrow" w:cs="Arial"/>
          <w:color w:val="000000"/>
          <w:kern w:val="0"/>
          <w:lang w:eastAsia="es-ES"/>
          <w14:ligatures w14:val="none"/>
        </w:rPr>
        <w:t xml:space="preserve"> Vida</w:t>
      </w:r>
      <w:r w:rsidRPr="000556CC">
        <w:rPr>
          <w:rFonts w:ascii="Arial Narrow" w:eastAsia="Times New Roman" w:hAnsi="Arial Narrow" w:cs="Arial"/>
          <w:color w:val="000000"/>
          <w:kern w:val="0"/>
          <w:lang w:eastAsia="es-ES"/>
          <w14:ligatures w14:val="none"/>
        </w:rPr>
        <w:t>, en los cuales se indicaba que la</w:t>
      </w:r>
      <w:r w:rsidR="0014322A" w:rsidRPr="000556CC">
        <w:rPr>
          <w:rFonts w:ascii="Arial Narrow" w:eastAsia="Times New Roman" w:hAnsi="Arial Narrow" w:cs="Arial"/>
          <w:color w:val="000000"/>
          <w:kern w:val="0"/>
          <w:lang w:eastAsia="es-ES"/>
          <w14:ligatures w14:val="none"/>
        </w:rPr>
        <w:t xml:space="preserve"> compañía</w:t>
      </w:r>
      <w:r w:rsidRPr="000556CC">
        <w:rPr>
          <w:rFonts w:ascii="Arial Narrow" w:eastAsia="Times New Roman" w:hAnsi="Arial Narrow" w:cs="Arial"/>
          <w:color w:val="000000"/>
          <w:kern w:val="0"/>
          <w:lang w:eastAsia="es-ES"/>
          <w14:ligatures w14:val="none"/>
        </w:rPr>
        <w:t xml:space="preserve"> aseguradora no asumiría la indemnización debido a que</w:t>
      </w:r>
      <w:r w:rsidR="009A254E" w:rsidRPr="000556CC">
        <w:rPr>
          <w:rFonts w:ascii="Arial Narrow" w:eastAsia="Times New Roman" w:hAnsi="Arial Narrow" w:cs="Arial"/>
          <w:color w:val="000000"/>
          <w:kern w:val="0"/>
          <w:lang w:eastAsia="es-ES"/>
          <w14:ligatures w14:val="none"/>
        </w:rPr>
        <w:t xml:space="preserve"> </w:t>
      </w:r>
      <w:r w:rsidRPr="000556CC">
        <w:rPr>
          <w:rFonts w:ascii="Arial Narrow" w:eastAsia="Times New Roman" w:hAnsi="Arial Narrow" w:cs="Arial"/>
          <w:color w:val="000000"/>
          <w:kern w:val="0"/>
          <w:lang w:eastAsia="es-ES"/>
          <w14:ligatures w14:val="none"/>
        </w:rPr>
        <w:t xml:space="preserve">no </w:t>
      </w:r>
      <w:r w:rsidRPr="000556CC">
        <w:rPr>
          <w:rFonts w:ascii="Arial Narrow" w:eastAsia="Times New Roman" w:hAnsi="Arial Narrow" w:cs="Arial"/>
          <w:color w:val="000000"/>
          <w:kern w:val="0"/>
          <w:lang w:eastAsia="es-ES"/>
          <w14:ligatures w14:val="none"/>
        </w:rPr>
        <w:lastRenderedPageBreak/>
        <w:t xml:space="preserve">cumplía con los requisitos de </w:t>
      </w:r>
      <w:r w:rsidR="009A254E" w:rsidRPr="000556CC">
        <w:rPr>
          <w:rFonts w:ascii="Arial Narrow" w:eastAsia="Times New Roman" w:hAnsi="Arial Narrow" w:cs="Arial"/>
          <w:color w:val="000000"/>
          <w:kern w:val="0"/>
          <w:lang w:eastAsia="es-ES"/>
          <w14:ligatures w14:val="none"/>
        </w:rPr>
        <w:t xml:space="preserve">otorgamiento de </w:t>
      </w:r>
      <w:r w:rsidRPr="000556CC">
        <w:rPr>
          <w:rFonts w:ascii="Arial Narrow" w:eastAsia="Times New Roman" w:hAnsi="Arial Narrow" w:cs="Arial"/>
          <w:color w:val="000000"/>
          <w:kern w:val="0"/>
          <w:lang w:eastAsia="es-ES"/>
          <w14:ligatures w14:val="none"/>
        </w:rPr>
        <w:t xml:space="preserve">cobertura. Además, </w:t>
      </w:r>
      <w:r w:rsidR="009A254E" w:rsidRPr="000556CC">
        <w:rPr>
          <w:rFonts w:ascii="Arial Narrow" w:eastAsia="Times New Roman" w:hAnsi="Arial Narrow" w:cs="Arial"/>
          <w:color w:val="000000"/>
          <w:kern w:val="0"/>
          <w:lang w:eastAsia="es-ES"/>
          <w14:ligatures w14:val="none"/>
        </w:rPr>
        <w:t>se indicaba que</w:t>
      </w:r>
      <w:r w:rsidRPr="000556CC">
        <w:rPr>
          <w:rFonts w:ascii="Arial Narrow" w:eastAsia="Times New Roman" w:hAnsi="Arial Narrow" w:cs="Arial"/>
          <w:color w:val="000000"/>
          <w:kern w:val="0"/>
          <w:lang w:eastAsia="es-ES"/>
          <w14:ligatures w14:val="none"/>
        </w:rPr>
        <w:t xml:space="preserve"> no había declarado padecer ninguna enfermedad, dolencia o discapacidad en la declaración personal de salud, lo que, según </w:t>
      </w:r>
      <w:r w:rsidR="00A34928" w:rsidRPr="000556CC">
        <w:rPr>
          <w:rFonts w:ascii="Arial Narrow" w:eastAsia="Times New Roman" w:hAnsi="Arial Narrow" w:cs="Arial"/>
          <w:color w:val="000000"/>
          <w:kern w:val="0"/>
          <w:lang w:eastAsia="es-ES"/>
          <w14:ligatures w14:val="none"/>
        </w:rPr>
        <w:t>La Positiva</w:t>
      </w:r>
      <w:r w:rsidR="001F072F" w:rsidRPr="000556CC">
        <w:rPr>
          <w:rFonts w:ascii="Arial Narrow" w:eastAsia="Times New Roman" w:hAnsi="Arial Narrow" w:cs="Arial"/>
          <w:color w:val="000000"/>
          <w:kern w:val="0"/>
          <w:lang w:eastAsia="es-ES"/>
          <w14:ligatures w14:val="none"/>
        </w:rPr>
        <w:t xml:space="preserve"> Vida</w:t>
      </w:r>
      <w:r w:rsidRPr="000556CC">
        <w:rPr>
          <w:rFonts w:ascii="Arial Narrow" w:eastAsia="Times New Roman" w:hAnsi="Arial Narrow" w:cs="Arial"/>
          <w:color w:val="000000"/>
          <w:kern w:val="0"/>
          <w:lang w:eastAsia="es-ES"/>
          <w14:ligatures w14:val="none"/>
        </w:rPr>
        <w:t>, motivaba la exclusión de la cobertura.</w:t>
      </w:r>
    </w:p>
    <w:p w14:paraId="20DA5374" w14:textId="77777777" w:rsidR="0000639B" w:rsidRPr="000556CC" w:rsidRDefault="0000639B" w:rsidP="009A254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2C04F32" w14:textId="61D3F819" w:rsidR="0000639B" w:rsidRPr="000556CC" w:rsidRDefault="00A34928" w:rsidP="000063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556CC">
        <w:rPr>
          <w:rFonts w:ascii="Arial Narrow" w:eastAsia="Times New Roman" w:hAnsi="Arial Narrow" w:cs="Arial"/>
          <w:color w:val="000000"/>
          <w:kern w:val="0"/>
          <w:lang w:eastAsia="es-ES"/>
          <w14:ligatures w14:val="none"/>
        </w:rPr>
        <w:t>No obstante</w:t>
      </w:r>
      <w:r w:rsidR="0000639B" w:rsidRPr="000556CC">
        <w:rPr>
          <w:rFonts w:ascii="Arial Narrow" w:eastAsia="Times New Roman" w:hAnsi="Arial Narrow" w:cs="Arial"/>
          <w:color w:val="000000"/>
          <w:kern w:val="0"/>
          <w:lang w:eastAsia="es-ES"/>
          <w14:ligatures w14:val="none"/>
        </w:rPr>
        <w:t>, al momento de la contratación de los préstamos, no se le informó de dicha situación</w:t>
      </w:r>
      <w:r w:rsidR="004757CE" w:rsidRPr="000556CC">
        <w:rPr>
          <w:rFonts w:ascii="Arial Narrow" w:eastAsia="Times New Roman" w:hAnsi="Arial Narrow" w:cs="Arial"/>
          <w:color w:val="000000"/>
          <w:kern w:val="0"/>
          <w:lang w:eastAsia="es-ES"/>
          <w14:ligatures w14:val="none"/>
        </w:rPr>
        <w:t xml:space="preserve"> y</w:t>
      </w:r>
      <w:r w:rsidR="0000639B" w:rsidRPr="000556CC">
        <w:rPr>
          <w:rFonts w:ascii="Arial Narrow" w:eastAsia="Times New Roman" w:hAnsi="Arial Narrow" w:cs="Arial"/>
          <w:color w:val="000000"/>
          <w:kern w:val="0"/>
          <w:lang w:eastAsia="es-ES"/>
          <w14:ligatures w14:val="none"/>
        </w:rPr>
        <w:t xml:space="preserve"> fue personal de la </w:t>
      </w:r>
      <w:r w:rsidR="004757CE" w:rsidRPr="000556CC">
        <w:rPr>
          <w:rFonts w:ascii="Arial Narrow" w:eastAsia="Times New Roman" w:hAnsi="Arial Narrow" w:cs="Arial"/>
          <w:color w:val="000000"/>
          <w:kern w:val="0"/>
          <w:lang w:eastAsia="es-ES"/>
          <w14:ligatures w14:val="none"/>
        </w:rPr>
        <w:t xml:space="preserve">Cooperativa </w:t>
      </w:r>
      <w:r w:rsidR="0000639B" w:rsidRPr="000556CC">
        <w:rPr>
          <w:rFonts w:ascii="Arial Narrow" w:eastAsia="Times New Roman" w:hAnsi="Arial Narrow" w:cs="Arial"/>
          <w:color w:val="000000"/>
          <w:kern w:val="0"/>
          <w:lang w:eastAsia="es-ES"/>
          <w14:ligatures w14:val="none"/>
        </w:rPr>
        <w:t>quien se encargó de completar la declaración personal de salud sin que se le precisara el alcance de dicha declaración</w:t>
      </w:r>
      <w:r w:rsidR="004757CE" w:rsidRPr="000556CC">
        <w:rPr>
          <w:rFonts w:ascii="Arial Narrow" w:eastAsia="Times New Roman" w:hAnsi="Arial Narrow" w:cs="Arial"/>
          <w:color w:val="000000"/>
          <w:kern w:val="0"/>
          <w:lang w:eastAsia="es-ES"/>
          <w14:ligatures w14:val="none"/>
        </w:rPr>
        <w:t xml:space="preserve"> </w:t>
      </w:r>
      <w:r w:rsidR="0000639B" w:rsidRPr="000556CC">
        <w:rPr>
          <w:rFonts w:ascii="Arial Narrow" w:eastAsia="Times New Roman" w:hAnsi="Arial Narrow" w:cs="Arial"/>
          <w:color w:val="000000"/>
          <w:kern w:val="0"/>
          <w:lang w:eastAsia="es-ES"/>
          <w14:ligatures w14:val="none"/>
        </w:rPr>
        <w:t>y nunca tuvo la intención de ocultar información relevante sobre su estado de salud.</w:t>
      </w:r>
    </w:p>
    <w:p w14:paraId="33E14FF7" w14:textId="77777777" w:rsidR="00CA59A2" w:rsidRPr="000556CC"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DF20565" w14:textId="46566D47" w:rsidR="00361D8B" w:rsidRPr="00E94D9D" w:rsidRDefault="00CA59A2" w:rsidP="00361D8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556CC">
        <w:rPr>
          <w:rFonts w:ascii="Arial Narrow" w:eastAsia="Times New Roman" w:hAnsi="Arial Narrow" w:cs="Arial"/>
          <w:color w:val="000000"/>
          <w:kern w:val="0"/>
          <w:lang w:val="es-ES" w:eastAsia="es-ES"/>
          <w14:ligatures w14:val="none"/>
        </w:rPr>
        <w:t xml:space="preserve">La señora [APELLIDO] solicitó, en calidad de medida correctiva, que La Positiva Vida cumpla con otorgar la cobertura de los tres (3) Seguros de Desgravamen, conforme a las condiciones pactadas, así como cumplir el cese de los cobros indebidos. Asimismo, no requirió el reembolso de costos y costas del presente procedimiento.</w:t>
      </w:r>
      <w:r w:rsidR="007202FD" w:rsidRPr="000556CC">
        <w:rPr>
          <w:rFonts w:ascii="Arial Narrow" w:eastAsia="Calibri" w:hAnsi="Arial Narrow" w:cs="Arial"/>
          <w:kern w:val="0"/>
          <w14:ligatures w14:val="none"/>
        </w:rPr>
        <w:t xml:space="preserve"/>
      </w:r>
      <w:r w:rsidRPr="000556CC">
        <w:rPr>
          <w:rFonts w:ascii="Arial Narrow" w:eastAsia="Times New Roman" w:hAnsi="Arial Narrow" w:cs="Arial"/>
          <w:color w:val="000000"/>
          <w:kern w:val="0"/>
          <w:lang w:val="es-ES" w:eastAsia="es-ES"/>
          <w14:ligatures w14:val="none"/>
        </w:rPr>
        <w:t xml:space="preserve"/>
      </w:r>
      <w:r w:rsidR="007202FD" w:rsidRPr="000556CC">
        <w:rPr>
          <w:rFonts w:ascii="Arial Narrow" w:eastAsia="Times New Roman" w:hAnsi="Arial Narrow" w:cs="Arial"/>
          <w:color w:val="000000"/>
          <w:kern w:val="0"/>
          <w:lang w:val="es-ES" w:eastAsia="es-ES"/>
          <w14:ligatures w14:val="none"/>
        </w:rPr>
        <w:t/>
      </w:r>
      <w:r w:rsidR="001F072F" w:rsidRPr="000556CC">
        <w:rPr>
          <w:rFonts w:ascii="Arial Narrow" w:eastAsia="Times New Roman" w:hAnsi="Arial Narrow" w:cs="Arial"/>
          <w:color w:val="000000"/>
          <w:kern w:val="0"/>
          <w:lang w:val="es-ES" w:eastAsia="es-ES"/>
          <w14:ligatures w14:val="none"/>
        </w:rPr>
        <w:t xml:space="preserve"/>
      </w:r>
      <w:r w:rsidR="007202FD" w:rsidRPr="000556CC">
        <w:rPr>
          <w:rFonts w:ascii="Arial Narrow" w:eastAsia="Times New Roman" w:hAnsi="Arial Narrow" w:cs="Arial"/>
          <w:color w:val="000000"/>
          <w:kern w:val="0"/>
          <w:lang w:val="es-ES" w:eastAsia="es-ES"/>
          <w14:ligatures w14:val="none"/>
        </w:rPr>
        <w:t xml:space="preserve"/>
      </w:r>
      <w:r w:rsidRPr="000556CC">
        <w:rPr>
          <w:rFonts w:ascii="Arial Narrow" w:eastAsia="Times New Roman" w:hAnsi="Arial Narrow" w:cs="Arial"/>
          <w:color w:val="000000"/>
          <w:kern w:val="0"/>
          <w:lang w:val="es-ES" w:eastAsia="es-ES"/>
          <w14:ligatures w14:val="none"/>
        </w:rPr>
        <w:t xml:space="preserve"/>
      </w:r>
      <w:r w:rsidR="00B329D5" w:rsidRPr="000556CC">
        <w:rPr>
          <w:rFonts w:ascii="Arial Narrow" w:eastAsia="Times New Roman" w:hAnsi="Arial Narrow" w:cs="Arial"/>
          <w:color w:val="000000"/>
          <w:kern w:val="0"/>
          <w:lang w:val="es-ES" w:eastAsia="es-ES"/>
          <w14:ligatures w14:val="none"/>
        </w:rPr>
        <w:t/>
      </w:r>
      <w:r w:rsidR="001F072F" w:rsidRPr="000556CC">
        <w:rPr>
          <w:rFonts w:ascii="Arial Narrow" w:eastAsia="Times New Roman" w:hAnsi="Arial Narrow" w:cs="Arial"/>
          <w:color w:val="000000"/>
          <w:kern w:val="0"/>
          <w:lang w:val="es-ES" w:eastAsia="es-ES"/>
          <w14:ligatures w14:val="none"/>
        </w:rPr>
        <w:t xml:space="preserve"/>
      </w:r>
      <w:r w:rsidR="00B329D5" w:rsidRPr="000556CC">
        <w:rPr>
          <w:rFonts w:ascii="Arial Narrow" w:eastAsia="Times New Roman" w:hAnsi="Arial Narrow" w:cs="Arial"/>
          <w:color w:val="000000"/>
          <w:kern w:val="0"/>
          <w:lang w:val="es-ES" w:eastAsia="es-ES"/>
          <w14:ligatures w14:val="none"/>
        </w:rPr>
        <w:t/>
      </w:r>
      <w:r w:rsidR="001F072F" w:rsidRPr="000556CC">
        <w:rPr>
          <w:rFonts w:ascii="Arial Narrow" w:eastAsia="Times New Roman" w:hAnsi="Arial Narrow" w:cs="Arial"/>
          <w:color w:val="000000"/>
          <w:kern w:val="0"/>
          <w:lang w:val="es-ES" w:eastAsia="es-ES"/>
          <w14:ligatures w14:val="none"/>
        </w:rPr>
        <w:t/>
      </w:r>
      <w:r w:rsidR="001F072F">
        <w:rPr>
          <w:rFonts w:ascii="Arial Narrow" w:eastAsia="Times New Roman" w:hAnsi="Arial Narrow" w:cs="Arial"/>
          <w:color w:val="000000"/>
          <w:kern w:val="0"/>
          <w:lang w:val="es-ES" w:eastAsia="es-ES"/>
          <w14:ligatures w14:val="none"/>
        </w:rPr>
        <w:t xml:space="preserve"/>
      </w:r>
      <w:r w:rsidR="00B329D5" w:rsidRPr="008009EE">
        <w:rPr>
          <w:rFonts w:ascii="Arial Narrow" w:eastAsia="Times New Roman" w:hAnsi="Arial Narrow" w:cs="Arial"/>
          <w:color w:val="000000"/>
          <w:kern w:val="0"/>
          <w:lang w:val="es-ES" w:eastAsia="es-ES"/>
          <w14:ligatures w14:val="none"/>
        </w:rPr>
        <w:t xml:space="preserve"/>
      </w:r>
      <w:r w:rsidR="001F072F">
        <w:rPr>
          <w:rFonts w:ascii="Arial Narrow" w:eastAsia="Times New Roman" w:hAnsi="Arial Narrow" w:cs="Arial"/>
          <w:color w:val="000000"/>
          <w:kern w:val="0"/>
          <w:lang w:val="es-ES" w:eastAsia="es-ES"/>
          <w14:ligatures w14:val="none"/>
        </w:rPr>
        <w:t/>
      </w:r>
      <w:r w:rsidR="00B329D5" w:rsidRPr="008009EE">
        <w:rPr>
          <w:rFonts w:ascii="Arial Narrow" w:eastAsia="Times New Roman" w:hAnsi="Arial Narrow" w:cs="Arial"/>
          <w:color w:val="000000"/>
          <w:kern w:val="0"/>
          <w:lang w:val="es-ES" w:eastAsia="es-ES"/>
          <w14:ligatures w14:val="none"/>
        </w:rPr>
        <w:t xml:space="preserve"/>
      </w:r>
      <w:r w:rsidR="00F7116C" w:rsidRPr="008009EE">
        <w:rPr>
          <w:rFonts w:ascii="Arial Narrow" w:eastAsia="Times New Roman" w:hAnsi="Arial Narrow" w:cs="Arial"/>
          <w:color w:val="000000"/>
          <w:kern w:val="0"/>
          <w:lang w:val="es-ES" w:eastAsia="es-ES"/>
          <w14:ligatures w14:val="none"/>
        </w:rPr>
        <w:t xml:space="preserve"/>
      </w:r>
      <w:r w:rsidR="00B329D5" w:rsidRPr="008009EE">
        <w:rPr>
          <w:rFonts w:ascii="Arial Narrow" w:eastAsia="Times New Roman" w:hAnsi="Arial Narrow" w:cs="Arial"/>
          <w:color w:val="000000"/>
          <w:kern w:val="0"/>
          <w:lang w:val="es-ES" w:eastAsia="es-ES"/>
          <w14:ligatures w14:val="none"/>
        </w:rPr>
        <w:t/>
      </w:r>
      <w:r w:rsidR="00F7116C" w:rsidRPr="008009EE">
        <w:rPr>
          <w:rFonts w:ascii="Arial Narrow" w:eastAsia="Times New Roman" w:hAnsi="Arial Narrow" w:cs="Arial"/>
          <w:color w:val="000000"/>
          <w:kern w:val="0"/>
          <w:lang w:val="es-ES" w:eastAsia="es-ES"/>
          <w14:ligatures w14:val="none"/>
        </w:rPr>
        <w:t xml:space="preserve"/>
      </w:r>
      <w:r w:rsidR="00B329D5" w:rsidRPr="008009EE">
        <w:rPr>
          <w:rFonts w:ascii="Arial Narrow" w:eastAsia="Times New Roman" w:hAnsi="Arial Narrow" w:cs="Arial"/>
          <w:color w:val="000000"/>
          <w:kern w:val="0"/>
          <w:lang w:val="es-ES" w:eastAsia="es-ES"/>
          <w14:ligatures w14:val="none"/>
        </w:rPr>
        <w:t/>
      </w:r>
      <w:r w:rsidR="00F7116C" w:rsidRPr="008009EE">
        <w:rPr>
          <w:rFonts w:ascii="Arial Narrow" w:eastAsia="Times New Roman" w:hAnsi="Arial Narrow" w:cs="Arial"/>
          <w:color w:val="000000"/>
          <w:kern w:val="0"/>
          <w:lang w:val="es-ES" w:eastAsia="es-ES"/>
          <w14:ligatures w14:val="none"/>
        </w:rPr>
        <w:t xml:space="preserve"/>
      </w:r>
      <w:r w:rsidR="00B329D5" w:rsidRPr="008009EE">
        <w:rPr>
          <w:rFonts w:ascii="Arial Narrow" w:eastAsia="Times New Roman" w:hAnsi="Arial Narrow" w:cs="Arial"/>
          <w:color w:val="000000"/>
          <w:kern w:val="0"/>
          <w:lang w:val="es-ES" w:eastAsia="es-ES"/>
          <w14:ligatures w14:val="none"/>
        </w:rPr>
        <w:t xml:space="preserve"/>
      </w:r>
      <w:r w:rsidR="00F7116C" w:rsidRPr="008009EE">
        <w:rPr>
          <w:rFonts w:ascii="Arial Narrow" w:eastAsia="Times New Roman" w:hAnsi="Arial Narrow" w:cs="Arial"/>
          <w:color w:val="000000"/>
          <w:kern w:val="0"/>
          <w:lang w:val="es-ES" w:eastAsia="es-ES"/>
          <w14:ligatures w14:val="none"/>
        </w:rPr>
        <w:t xml:space="preserve"/>
      </w:r>
      <w:r w:rsidR="00F7116C" w:rsidRPr="00E94D9D">
        <w:rPr>
          <w:rFonts w:ascii="Arial Narrow" w:eastAsia="Times New Roman" w:hAnsi="Arial Narrow" w:cs="Arial"/>
          <w:color w:val="000000"/>
          <w:kern w:val="0"/>
          <w:lang w:val="es-ES" w:eastAsia="es-ES"/>
          <w14:ligatures w14:val="none"/>
        </w:rPr>
        <w:t/>
      </w:r>
      <w:r w:rsidRPr="00E94D9D">
        <w:rPr>
          <w:rFonts w:ascii="Arial Narrow" w:eastAsia="Times New Roman" w:hAnsi="Arial Narrow" w:cs="Arial"/>
          <w:color w:val="000000"/>
          <w:kern w:val="0"/>
          <w:lang w:val="es-ES" w:eastAsia="es-ES"/>
          <w14:ligatures w14:val="none"/>
        </w:rPr>
        <w:t xml:space="preserve"/>
      </w:r>
      <w:r w:rsidR="00B11FE6" w:rsidRPr="00E94D9D">
        <w:rPr>
          <w:rFonts w:ascii="Arial Narrow" w:eastAsia="Times New Roman" w:hAnsi="Arial Narrow" w:cs="Arial"/>
          <w:color w:val="000000"/>
          <w:kern w:val="0"/>
          <w:lang w:val="es-ES" w:eastAsia="es-ES"/>
          <w14:ligatures w14:val="none"/>
        </w:rPr>
        <w:t xml:space="preserve"/>
      </w:r>
      <w:r w:rsidRPr="00E94D9D">
        <w:rPr>
          <w:rFonts w:ascii="Arial Narrow" w:eastAsia="Times New Roman" w:hAnsi="Arial Narrow" w:cs="Arial"/>
          <w:color w:val="000000"/>
          <w:kern w:val="0"/>
          <w:lang w:val="es-ES" w:eastAsia="es-ES"/>
          <w14:ligatures w14:val="none"/>
        </w:rPr>
        <w:t/>
      </w:r>
    </w:p>
    <w:p w14:paraId="78C5E641" w14:textId="77777777" w:rsidR="00361D8B" w:rsidRPr="00E94D9D" w:rsidRDefault="00361D8B" w:rsidP="00361D8B">
      <w:pPr>
        <w:spacing w:after="0" w:line="240" w:lineRule="auto"/>
        <w:jc w:val="both"/>
        <w:rPr>
          <w:rFonts w:ascii="Arial Narrow" w:hAnsi="Arial Narrow"/>
        </w:rPr>
      </w:pPr>
    </w:p>
    <w:p w14:paraId="5B1F4179" w14:textId="2AFA03AF" w:rsidR="00361D8B" w:rsidRPr="00E94D9D" w:rsidRDefault="00361D8B" w:rsidP="00397385">
      <w:pPr>
        <w:numPr>
          <w:ilvl w:val="0"/>
          <w:numId w:val="4"/>
        </w:numPr>
        <w:spacing w:after="0" w:line="240" w:lineRule="auto"/>
        <w:ind w:left="567" w:hanging="567"/>
        <w:jc w:val="both"/>
        <w:rPr>
          <w:rFonts w:ascii="Arial Narrow" w:eastAsia="Arial Narrow" w:hAnsi="Arial Narrow" w:cs="Arial Narrow"/>
          <w:b/>
          <w:color w:val="000000"/>
          <w:lang w:eastAsia="es-PE"/>
        </w:rPr>
      </w:pPr>
      <w:r w:rsidRPr="00E94D9D">
        <w:rPr>
          <w:rFonts w:ascii="Arial Narrow" w:eastAsia="Arial Narrow" w:hAnsi="Arial Narrow" w:cs="Arial Narrow"/>
          <w:b/>
          <w:color w:val="000000"/>
          <w:lang w:eastAsia="es-PE"/>
        </w:rPr>
        <w:t xml:space="preserve">DE LA INCLUSIÓN DE OFICIO DE </w:t>
      </w:r>
      <w:r w:rsidR="00E94D9D" w:rsidRPr="00E94D9D">
        <w:rPr>
          <w:rFonts w:ascii="Arial Narrow" w:eastAsia="Arial Narrow" w:hAnsi="Arial Narrow" w:cs="Arial Narrow"/>
          <w:b/>
          <w:color w:val="000000"/>
          <w:lang w:eastAsia="es-PE"/>
        </w:rPr>
        <w:t>LA COOPERATIVA</w:t>
      </w:r>
    </w:p>
    <w:p w14:paraId="591FB485" w14:textId="77777777" w:rsidR="00361D8B" w:rsidRPr="00E94D9D" w:rsidRDefault="00361D8B" w:rsidP="00361D8B">
      <w:pPr>
        <w:spacing w:after="0" w:line="240" w:lineRule="auto"/>
        <w:contextualSpacing/>
        <w:jc w:val="both"/>
        <w:rPr>
          <w:rFonts w:ascii="Arial Narrow" w:eastAsia="Arial Narrow" w:hAnsi="Arial Narrow" w:cs="Arial Narrow"/>
          <w:b/>
          <w:color w:val="000000"/>
          <w:lang w:eastAsia="es-PE"/>
        </w:rPr>
      </w:pPr>
    </w:p>
    <w:p w14:paraId="305D2BEF" w14:textId="77777777" w:rsidR="00361D8B" w:rsidRPr="00E94D9D" w:rsidRDefault="00361D8B" w:rsidP="005D365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E94D9D">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E94D9D">
        <w:rPr>
          <w:rFonts w:ascii="Arial Narrow" w:eastAsia="Times New Roman" w:hAnsi="Arial Narrow" w:cs="Arial"/>
          <w:color w:val="000000"/>
          <w:vertAlign w:val="superscript"/>
          <w:lang w:eastAsia="es-ES"/>
        </w:rPr>
        <w:footnoteReference w:id="2"/>
      </w:r>
      <w:r w:rsidRPr="00E94D9D">
        <w:rPr>
          <w:rFonts w:ascii="Arial Narrow" w:eastAsia="Times New Roman" w:hAnsi="Arial Narrow" w:cs="Arial"/>
          <w:color w:val="000000"/>
          <w:lang w:eastAsia="es-ES"/>
        </w:rPr>
        <w:t>.</w:t>
      </w:r>
    </w:p>
    <w:p w14:paraId="016B2C98" w14:textId="77777777" w:rsidR="00361D8B" w:rsidRPr="00E94D9D" w:rsidRDefault="00361D8B" w:rsidP="00361D8B">
      <w:pPr>
        <w:pStyle w:val="Prrafodelista"/>
        <w:spacing w:after="0" w:line="240" w:lineRule="auto"/>
        <w:ind w:left="567"/>
        <w:jc w:val="both"/>
        <w:rPr>
          <w:rFonts w:ascii="Arial Narrow" w:eastAsia="Times New Roman" w:hAnsi="Arial Narrow" w:cs="Arial"/>
          <w:color w:val="000000"/>
          <w:lang w:eastAsia="es-ES"/>
        </w:rPr>
      </w:pPr>
    </w:p>
    <w:p w14:paraId="63C1A96D" w14:textId="2B5CB39F" w:rsidR="00361D8B" w:rsidRPr="00997FD6" w:rsidRDefault="00361D8B" w:rsidP="004C6E2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E94D9D">
        <w:rPr>
          <w:rFonts w:ascii="Arial Narrow" w:eastAsia="Arial Narrow" w:hAnsi="Arial Narrow" w:cs="Arial Narrow"/>
          <w:lang w:eastAsia="es-PE"/>
        </w:rPr>
        <w:t xml:space="preserve">Al respecto, debe considerarse además que de acuerdo con el numeral 2 del artículo 115 del TUO de la LPAG, el inicio de un procedimiento </w:t>
      </w:r>
      <w:r w:rsidRPr="00997FD6">
        <w:rPr>
          <w:rFonts w:ascii="Arial Narrow" w:eastAsia="Times New Roman" w:hAnsi="Arial Narrow" w:cs="Arial"/>
          <w:color w:val="000000"/>
          <w:lang w:val="es-ES" w:eastAsia="es-ES"/>
        </w:rPr>
        <w:t>administrativo</w:t>
      </w:r>
      <w:r w:rsidRPr="00997FD6">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997FD6">
        <w:rPr>
          <w:rFonts w:eastAsia="Times New Roman" w:cs="Times New Roman"/>
          <w:sz w:val="24"/>
          <w:szCs w:val="24"/>
          <w:vertAlign w:val="superscript"/>
          <w:lang w:eastAsia="es-PE"/>
        </w:rPr>
        <w:footnoteReference w:id="3"/>
      </w:r>
      <w:r w:rsidRPr="00997FD6">
        <w:rPr>
          <w:rFonts w:ascii="Arial Narrow" w:eastAsia="Times New Roman" w:hAnsi="Arial Narrow" w:cs="Times New Roman"/>
          <w:sz w:val="24"/>
          <w:szCs w:val="24"/>
          <w:lang w:eastAsia="es-PE"/>
        </w:rPr>
        <w:t>.</w:t>
      </w:r>
    </w:p>
    <w:p w14:paraId="6EE9AE16" w14:textId="77777777" w:rsidR="004C6E26" w:rsidRPr="00997FD6" w:rsidRDefault="004C6E26" w:rsidP="004C6E26">
      <w:pPr>
        <w:spacing w:after="0" w:line="240" w:lineRule="auto"/>
        <w:contextualSpacing/>
        <w:jc w:val="both"/>
        <w:rPr>
          <w:rFonts w:ascii="Arial Narrow" w:eastAsia="Times New Roman" w:hAnsi="Arial Narrow" w:cs="Arial"/>
          <w:color w:val="000000"/>
          <w:lang w:eastAsia="es-ES"/>
        </w:rPr>
      </w:pPr>
    </w:p>
    <w:p w14:paraId="30250019" w14:textId="3D724172" w:rsidR="00361D8B" w:rsidRPr="007D6317" w:rsidRDefault="00361D8B" w:rsidP="0015762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lang w:eastAsia="es-ES"/>
        </w:rPr>
      </w:pPr>
      <w:r w:rsidRPr="007D6317">
        <w:rPr>
          <w:rFonts w:ascii="Arial Narrow" w:eastAsia="Times New Roman" w:hAnsi="Arial Narrow" w:cs="Arial"/>
          <w:color w:val="000000"/>
          <w:lang w:eastAsia="es-ES"/>
        </w:rPr>
        <w:t xml:space="preserve">En ese sentido, se verifica que, del escrito de denuncia del 20 de agosto de 2025 la Cooperativa de Ahorro y Crédito "Santa Catalina de Moquegua" LTDA 103 (la Cooperativa) tendría relación con los hechos materia de denuncia, toda vez que fue el emisor de los préstamos que otorgó a la señora [APELLIDO] el 29 de abril de 2022, 12 de octubre de 2023 y 31 de mayo de 2024, los cuales están vinculados a los seguros de desgravamen al momento de los hechos materia de denuncia</w:t>
      </w:r>
      <w:r w:rsidRPr="007D6317">
        <w:rPr>
          <w:rFonts w:ascii="Arial Narrow" w:eastAsia="Calibri" w:hAnsi="Arial Narrow" w:cs="Times New Roman"/>
        </w:rPr>
        <w:t xml:space="preserve"/>
      </w:r>
      <w:r w:rsidR="004C6E26" w:rsidRPr="007D6317">
        <w:rPr>
          <w:rFonts w:ascii="Arial Narrow" w:eastAsia="Times New Roman" w:hAnsi="Arial Narrow" w:cs="Arial"/>
          <w:color w:val="000000"/>
          <w:kern w:val="0"/>
          <w:lang w:val="es-ES" w:eastAsia="es-ES"/>
          <w14:ligatures w14:val="none"/>
        </w:rPr>
        <w:t xml:space="preserve"/>
      </w:r>
      <w:r w:rsidR="004C6E26" w:rsidRPr="007D6317">
        <w:rPr>
          <w:rFonts w:ascii="Arial Narrow" w:eastAsia="Arial Narrow" w:hAnsi="Arial Narrow" w:cs="Arial Narrow"/>
          <w:bCs/>
        </w:rPr>
        <w:t xml:space="preserve"/>
      </w:r>
      <w:r w:rsidR="004C6E26" w:rsidRPr="007D6317">
        <w:rPr>
          <w:rFonts w:ascii="Arial Narrow" w:eastAsia="Arial Narrow" w:hAnsi="Arial Narrow" w:cs="Arial Narrow"/>
          <w:color w:val="000000"/>
          <w:lang w:eastAsia="es-PE"/>
        </w:rPr>
        <w:t/>
      </w:r>
      <w:r w:rsidR="004C6E26" w:rsidRPr="007D6317">
        <w:rPr>
          <w:rFonts w:ascii="Arial Narrow" w:eastAsia="Arial Narrow" w:hAnsi="Arial Narrow" w:cs="Arial Narrow"/>
          <w:bCs/>
        </w:rPr>
        <w:t xml:space="preserve"/>
      </w:r>
      <w:r w:rsidRPr="007D6317">
        <w:rPr>
          <w:rFonts w:ascii="Arial Narrow" w:eastAsia="Calibri" w:hAnsi="Arial Narrow" w:cs="Times New Roman"/>
        </w:rPr>
        <w:t/>
      </w:r>
      <w:r w:rsidR="004C6E26" w:rsidRPr="007D6317">
        <w:rPr>
          <w:rFonts w:ascii="Arial Narrow" w:eastAsia="Times New Roman" w:hAnsi="Arial Narrow" w:cs="Arial"/>
          <w:color w:val="000000"/>
          <w:kern w:val="0"/>
          <w:lang w:eastAsia="es-ES"/>
          <w14:ligatures w14:val="none"/>
        </w:rPr>
        <w:t/>
      </w:r>
      <w:r w:rsidRPr="007D6317">
        <w:rPr>
          <w:rFonts w:ascii="Arial Narrow" w:eastAsia="Calibri" w:hAnsi="Arial Narrow" w:cs="Times New Roman"/>
        </w:rPr>
        <w:t xml:space="preserve"/>
      </w:r>
      <w:r w:rsidR="00997FD6" w:rsidRPr="007D6317">
        <w:rPr>
          <w:rFonts w:ascii="Arial Narrow" w:eastAsia="Calibri" w:hAnsi="Arial Narrow" w:cs="Times New Roman"/>
        </w:rPr>
        <w:t/>
      </w:r>
      <w:r w:rsidR="0033542A">
        <w:rPr>
          <w:rFonts w:ascii="Arial Narrow" w:eastAsia="Calibri" w:hAnsi="Arial Narrow" w:cs="Times New Roman"/>
        </w:rPr>
        <w:t/>
      </w:r>
      <w:r w:rsidR="00997FD6" w:rsidRPr="007D6317">
        <w:rPr>
          <w:rFonts w:ascii="Arial Narrow" w:eastAsia="Calibri" w:hAnsi="Arial Narrow" w:cs="Times New Roman"/>
        </w:rPr>
        <w:t xml:space="preserve"/>
      </w:r>
      <w:r w:rsidR="00997FD6" w:rsidRPr="007D6317">
        <w:rPr>
          <w:rFonts w:ascii="Arial Narrow" w:eastAsia="Calibri" w:hAnsi="Arial Narrow" w:cs="Arial"/>
          <w:kern w:val="0"/>
          <w14:ligatures w14:val="none"/>
        </w:rPr>
        <w:t/>
      </w:r>
      <w:r w:rsidR="00997FD6" w:rsidRPr="007D6317">
        <w:rPr>
          <w:rFonts w:ascii="Arial Narrow" w:eastAsia="Calibri" w:hAnsi="Arial Narrow" w:cs="Times New Roman"/>
        </w:rPr>
        <w:t xml:space="preserve"/>
      </w:r>
      <w:r w:rsidR="007D6317" w:rsidRPr="007D6317">
        <w:rPr>
          <w:rFonts w:ascii="Arial Narrow" w:eastAsia="Calibri" w:hAnsi="Arial Narrow" w:cs="Times New Roman"/>
        </w:rPr>
        <w:t xml:space="preserve"/>
      </w:r>
      <w:r w:rsidR="007D6317" w:rsidRPr="007D6317">
        <w:rPr>
          <w:rFonts w:ascii="Arial Narrow" w:eastAsia="Times New Roman" w:hAnsi="Arial Narrow" w:cs="Arial"/>
          <w:color w:val="000000"/>
          <w:kern w:val="0"/>
          <w:lang w:eastAsia="es-ES"/>
          <w14:ligatures w14:val="none"/>
        </w:rPr>
        <w:t xml:space="preserve"/>
      </w:r>
      <w:r w:rsidRPr="007D6317">
        <w:rPr>
          <w:rFonts w:ascii="Arial Narrow" w:eastAsia="Calibri" w:hAnsi="Arial Narrow" w:cs="Times New Roman"/>
        </w:rPr>
        <w:t/>
      </w:r>
      <w:r w:rsidR="007D6317" w:rsidRPr="007D6317">
        <w:rPr>
          <w:rFonts w:ascii="Arial Narrow" w:eastAsia="Calibri" w:hAnsi="Arial Narrow" w:cs="Times New Roman"/>
        </w:rPr>
        <w:t/>
      </w:r>
      <w:r w:rsidRPr="007D6317">
        <w:rPr>
          <w:rFonts w:ascii="Arial Narrow" w:eastAsia="Calibri" w:hAnsi="Arial Narrow" w:cs="Times New Roman"/>
        </w:rPr>
        <w:t xml:space="preserve"/>
      </w:r>
    </w:p>
    <w:p w14:paraId="652C7965" w14:textId="77777777" w:rsidR="0015762C" w:rsidRPr="0015762C" w:rsidRDefault="0015762C" w:rsidP="0015762C">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B157BDC" w14:textId="0271DCB3" w:rsidR="005D3657" w:rsidRPr="00E94D9D" w:rsidRDefault="00361D8B" w:rsidP="005D365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94D9D">
        <w:rPr>
          <w:rFonts w:ascii="Arial Narrow" w:eastAsia="Calibri" w:hAnsi="Arial Narrow" w:cs="Times New Roman"/>
        </w:rPr>
        <w:t xml:space="preserve">En ese sentido, corresponde también tener a </w:t>
      </w:r>
      <w:r w:rsidR="00E94D9D">
        <w:rPr>
          <w:rFonts w:ascii="Arial Narrow" w:eastAsia="Calibri" w:hAnsi="Arial Narrow" w:cs="Times New Roman"/>
        </w:rPr>
        <w:t xml:space="preserve">la </w:t>
      </w:r>
      <w:r w:rsidR="00E94D9D" w:rsidRPr="00E94D9D">
        <w:rPr>
          <w:rFonts w:ascii="Arial Narrow" w:eastAsia="Calibri" w:hAnsi="Arial Narrow" w:cs="Times New Roman"/>
        </w:rPr>
        <w:t xml:space="preserve">Cooperativa de Ahorro y Crédito "Santa Catalina de Moquegua" LTDA 103 </w:t>
      </w:r>
      <w:r w:rsidRPr="00E94D9D">
        <w:rPr>
          <w:rFonts w:ascii="Arial Narrow" w:eastAsia="Calibri" w:hAnsi="Arial Narrow" w:cs="Times New Roman"/>
        </w:rPr>
        <w:t>como parte denunciada en el presente procedimiento.</w:t>
      </w:r>
    </w:p>
    <w:p w14:paraId="323D84BC" w14:textId="77777777" w:rsidR="005D3657" w:rsidRPr="00E94D9D" w:rsidRDefault="005D3657" w:rsidP="005D3657">
      <w:pPr>
        <w:spacing w:after="0" w:line="240" w:lineRule="auto"/>
        <w:jc w:val="both"/>
        <w:rPr>
          <w:rFonts w:ascii="Arial Narrow" w:hAnsi="Arial Narrow"/>
        </w:rPr>
      </w:pPr>
    </w:p>
    <w:p w14:paraId="7D19E3A7" w14:textId="2215593D" w:rsidR="005D3657" w:rsidRPr="00E94D9D" w:rsidRDefault="005D3657" w:rsidP="00397385">
      <w:pPr>
        <w:numPr>
          <w:ilvl w:val="0"/>
          <w:numId w:val="4"/>
        </w:numPr>
        <w:spacing w:after="0" w:line="240" w:lineRule="auto"/>
        <w:ind w:left="567" w:hanging="567"/>
        <w:jc w:val="both"/>
        <w:rPr>
          <w:rFonts w:ascii="Arial Narrow" w:eastAsia="Arial Narrow" w:hAnsi="Arial Narrow" w:cs="Arial Narrow"/>
          <w:b/>
          <w:color w:val="000000"/>
          <w:lang w:eastAsia="es-PE"/>
        </w:rPr>
      </w:pPr>
      <w:r w:rsidRPr="00E94D9D">
        <w:rPr>
          <w:rFonts w:ascii="Arial Narrow" w:eastAsia="Arial Narrow" w:hAnsi="Arial Narrow" w:cs="Arial Narrow"/>
          <w:b/>
          <w:color w:val="000000"/>
          <w:lang w:eastAsia="es-PE"/>
        </w:rPr>
        <w:t xml:space="preserve">DE LA ADMISIÓN A TRÁMITE DE LA DENUNCIA </w:t>
      </w:r>
    </w:p>
    <w:p w14:paraId="653F892F" w14:textId="77777777" w:rsidR="005D3657" w:rsidRPr="00E94D9D" w:rsidRDefault="005D3657" w:rsidP="005D3657">
      <w:pPr>
        <w:spacing w:after="0" w:line="240" w:lineRule="auto"/>
        <w:contextualSpacing/>
        <w:jc w:val="both"/>
        <w:rPr>
          <w:rFonts w:ascii="Arial Narrow" w:eastAsia="Arial Narrow" w:hAnsi="Arial Narrow" w:cs="Arial Narrow"/>
          <w:b/>
          <w:color w:val="000000"/>
          <w:lang w:eastAsia="es-PE"/>
        </w:rPr>
      </w:pPr>
    </w:p>
    <w:p w14:paraId="73AC2300" w14:textId="7297502D" w:rsidR="00121544" w:rsidRPr="00E94D9D" w:rsidRDefault="00CA59A2" w:rsidP="005D365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bookmarkStart w:id="1" w:name="_Hlk140755208"/>
      <w:bookmarkStart w:id="2" w:name="_Hlk155945813"/>
      <w:bookmarkStart w:id="3" w:name="_Hlk155944687"/>
      <w:r w:rsidRPr="00E94D9D">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1"/>
      <w:bookmarkEnd w:id="2"/>
      <w:bookmarkEnd w:id="3"/>
      <w:r w:rsidRPr="00E94D9D">
        <w:rPr>
          <w:rFonts w:ascii="Arial Narrow" w:eastAsia="Arial Narrow" w:hAnsi="Arial Narrow" w:cs="Arial Narrow"/>
          <w:kern w:val="0"/>
          <w:vertAlign w:val="superscript"/>
          <w14:ligatures w14:val="none"/>
        </w:rPr>
        <w:footnoteReference w:id="4"/>
      </w:r>
      <w:r w:rsidRPr="00E94D9D">
        <w:rPr>
          <w:rFonts w:ascii="Arial Narrow" w:eastAsia="Times New Roman" w:hAnsi="Arial Narrow" w:cs="Segoe UI"/>
          <w:color w:val="000000"/>
          <w:kern w:val="0"/>
          <w:lang w:eastAsia="es-PE"/>
          <w14:ligatures w14:val="none"/>
        </w:rPr>
        <w:t xml:space="preserve">, </w:t>
      </w:r>
      <w:r w:rsidR="00121544" w:rsidRPr="00E94D9D">
        <w:rPr>
          <w:rFonts w:ascii="Arial Narrow" w:eastAsia="Times New Roman" w:hAnsi="Arial Narrow" w:cs="Segoe UI"/>
          <w:color w:val="000000"/>
          <w:kern w:val="0"/>
          <w:lang w:eastAsia="es-PE"/>
          <w14:ligatures w14:val="none"/>
        </w:rPr>
        <w:t xml:space="preserve">considera </w:t>
      </w:r>
      <w:r w:rsidR="00121544" w:rsidRPr="00E94D9D">
        <w:rPr>
          <w:rFonts w:ascii="Arial Narrow" w:eastAsia="Arial Narrow" w:hAnsi="Arial Narrow" w:cs="Arial Narrow"/>
          <w:kern w:val="0"/>
          <w14:ligatures w14:val="none"/>
        </w:rPr>
        <w:t xml:space="preserve">que el hecho denunciado, consistente en que </w:t>
      </w:r>
      <w:r w:rsidR="00E15FFA" w:rsidRPr="00E94D9D">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a la denunciante la cobertura del Seguro de Desgravamen - Póliza 30042708-010316 por el siniestro del 17 de junio de 2024</w:t>
      </w:r>
      <w:r w:rsidR="00711750" w:rsidRPr="00E94D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E94D9D">
        <w:rPr>
          <w:rFonts w:ascii="Arial Narrow" w:eastAsia="Times New Roman" w:hAnsi="Arial Narrow" w:cs="Segoe UI"/>
          <w:color w:val="000000"/>
          <w:kern w:val="0"/>
          <w:lang w:eastAsia="es-PE"/>
          <w14:ligatures w14:val="none"/>
        </w:rPr>
        <w:t/>
      </w:r>
      <w:r w:rsidR="00711750" w:rsidRPr="00E94D9D">
        <w:rPr>
          <w:rFonts w:ascii="Arial Narrow" w:eastAsia="Arial Narrow" w:hAnsi="Arial Narrow" w:cs="Arial Narrow"/>
          <w:kern w:val="0"/>
          <w14:ligatures w14:val="none"/>
        </w:rPr>
        <w:t xml:space="preserve"> y 19</w:t>
      </w:r>
      <w:r w:rsidR="00711750" w:rsidRPr="00E94D9D">
        <w:rPr>
          <w:rFonts w:ascii="Arial Narrow" w:eastAsia="Times New Roman" w:hAnsi="Arial Narrow" w:cs="Segoe UI"/>
          <w:color w:val="000000"/>
          <w:kern w:val="0"/>
          <w:lang w:eastAsia="es-PE"/>
          <w14:ligatures w14:val="none"/>
        </w:rPr>
        <w:t/>
      </w:r>
      <w:r w:rsidR="00711750" w:rsidRPr="00E94D9D">
        <w:rPr>
          <w:rFonts w:ascii="Arial Narrow" w:eastAsia="Arial Narrow" w:hAnsi="Arial Narrow" w:cs="Arial Narrow"/>
          <w:kern w:val="0"/>
          <w14:ligatures w14:val="none"/>
        </w:rPr>
        <w:t xml:space="preserve"> del Código</w:t>
      </w:r>
      <w:r w:rsidR="00711750" w:rsidRPr="00E94D9D">
        <w:rPr>
          <w:rFonts w:ascii="Arial Narrow" w:eastAsia="Arial Narrow" w:hAnsi="Arial Narrow" w:cs="Arial"/>
          <w:kern w:val="0"/>
          <w:vertAlign w:val="superscript"/>
          <w14:ligatures w14:val="none"/>
        </w:rPr>
        <w:footnoteReference w:id="5"/>
      </w:r>
      <w:r w:rsidR="00711750" w:rsidRPr="00E94D9D">
        <w:rPr>
          <w:rFonts w:ascii="Arial Narrow" w:eastAsia="Arial Narrow" w:hAnsi="Arial Narrow" w:cs="Arial Narrow"/>
          <w:kern w:val="0"/>
          <w14:ligatures w14:val="none"/>
        </w:rPr>
        <w:t>.</w:t>
      </w:r>
    </w:p>
    <w:p w14:paraId="342A4851" w14:textId="77777777" w:rsidR="007D0C01" w:rsidRPr="00E94D9D" w:rsidRDefault="007D0C01" w:rsidP="007D0C01">
      <w:pPr>
        <w:pStyle w:val="Prrafodelista"/>
        <w:spacing w:after="0" w:line="240" w:lineRule="auto"/>
        <w:ind w:left="567"/>
        <w:jc w:val="both"/>
        <w:rPr>
          <w:rFonts w:ascii="Arial Narrow" w:eastAsia="Arial Narrow" w:hAnsi="Arial Narrow" w:cs="Arial Narrow"/>
          <w:kern w:val="0"/>
          <w14:ligatures w14:val="none"/>
        </w:rPr>
      </w:pPr>
    </w:p>
    <w:p w14:paraId="6488BD3B" w14:textId="360185E3" w:rsidR="007D0C01" w:rsidRDefault="007D0C01" w:rsidP="00E94D9D">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E94D9D">
        <w:rPr>
          <w:rFonts w:ascii="Arial Narrow" w:eastAsia="Arial Narrow" w:hAnsi="Arial Narrow" w:cs="Arial Narrow"/>
          <w:kern w:val="0"/>
          <w14:ligatures w14:val="none"/>
        </w:rPr>
        <w:t xml:space="preserve">Además, </w:t>
      </w:r>
      <w:r w:rsidRPr="00E94D9D">
        <w:rPr>
          <w:rFonts w:ascii="Arial Narrow" w:eastAsia="Times New Roman" w:hAnsi="Arial Narrow" w:cs="Arial"/>
          <w:color w:val="000000"/>
          <w:kern w:val="0"/>
          <w:lang w:eastAsia="es-PE"/>
          <w14:ligatures w14:val="none"/>
        </w:rPr>
        <w:t xml:space="preserve">la Secretaría Técnica, en ejercicio de sus facultades, considera </w:t>
      </w:r>
      <w:r w:rsidRPr="00E94D9D">
        <w:rPr>
          <w:rFonts w:ascii="Arial Narrow" w:eastAsia="Arial Narrow" w:hAnsi="Arial Narrow" w:cs="Arial"/>
          <w:kern w:val="0"/>
          <w14:ligatures w14:val="none"/>
        </w:rPr>
        <w:t xml:space="preserve">que el hecho denunciado, consistente en que </w:t>
      </w:r>
      <w:r w:rsidR="00655242" w:rsidRPr="00E94D9D">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a la denunciante la cobertura del Seguro de Desgravamen - Póliza 30042708-017596 por el siniestro del 17 de junio de 2024</w:t>
      </w:r>
      <w:r w:rsidRPr="00E94D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y 19</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del Código</w:t>
      </w:r>
      <w:r w:rsidRPr="00E94D9D">
        <w:rPr>
          <w:rFonts w:ascii="Arial Narrow" w:eastAsia="Arial Narrow" w:hAnsi="Arial Narrow" w:cs="Arial"/>
          <w:bCs/>
          <w:color w:val="000000"/>
          <w:kern w:val="0"/>
          <w:lang w:eastAsia="es-PE"/>
          <w14:ligatures w14:val="none"/>
        </w:rPr>
        <w:t>.</w:t>
      </w:r>
    </w:p>
    <w:p w14:paraId="317874E1" w14:textId="77777777" w:rsidR="00E94D9D" w:rsidRPr="00E94D9D" w:rsidRDefault="00E94D9D" w:rsidP="00E94D9D">
      <w:pPr>
        <w:spacing w:after="0" w:line="240" w:lineRule="auto"/>
        <w:contextualSpacing/>
        <w:jc w:val="both"/>
        <w:rPr>
          <w:rFonts w:ascii="Arial Narrow" w:eastAsia="Arial Narrow" w:hAnsi="Arial Narrow" w:cs="Arial Narrow"/>
          <w:kern w:val="0"/>
          <w14:ligatures w14:val="none"/>
        </w:rPr>
      </w:pPr>
    </w:p>
    <w:p w14:paraId="48A144B2" w14:textId="04739392" w:rsidR="009F680E" w:rsidRDefault="007D0C01" w:rsidP="000556C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E94D9D">
        <w:rPr>
          <w:rFonts w:ascii="Arial Narrow" w:eastAsia="Arial Narrow" w:hAnsi="Arial Narrow" w:cs="Arial Narrow"/>
          <w:kern w:val="0"/>
          <w14:ligatures w14:val="none"/>
        </w:rPr>
        <w:t xml:space="preserve">Asimismo, </w:t>
      </w:r>
      <w:r w:rsidRPr="00E94D9D">
        <w:rPr>
          <w:rFonts w:ascii="Arial Narrow" w:eastAsia="Times New Roman" w:hAnsi="Arial Narrow" w:cs="Arial"/>
          <w:color w:val="000000"/>
          <w:kern w:val="0"/>
          <w:lang w:eastAsia="es-PE"/>
          <w14:ligatures w14:val="none"/>
        </w:rPr>
        <w:t xml:space="preserve">la Secretaría Técnica, en ejercicio de sus facultades, considera </w:t>
      </w:r>
      <w:r w:rsidRPr="00E94D9D">
        <w:rPr>
          <w:rFonts w:ascii="Arial Narrow" w:eastAsia="Arial Narrow" w:hAnsi="Arial Narrow" w:cs="Arial"/>
          <w:kern w:val="0"/>
          <w14:ligatures w14:val="none"/>
        </w:rPr>
        <w:t xml:space="preserve">que el hecho denunciado, consistente en que </w:t>
      </w:r>
      <w:r w:rsidR="007B4E47" w:rsidRPr="00E94D9D">
        <w:rPr>
          <w:rFonts w:ascii="Arial Narrow" w:eastAsia="Times New Roman" w:hAnsi="Arial Narrow" w:cs="Times New Roman"/>
          <w:color w:val="000000"/>
          <w:kern w:val="0"/>
          <w:shd w:val="clear" w:color="auto" w:fill="FFFFFF"/>
          <w:lang w:eastAsia="es-PE"/>
          <w14:ligatures w14:val="none"/>
        </w:rPr>
        <w:t>la compañía aseguradora se habría negado injustificadamente a otorgar a la denunciante la cobertura del Seguro de Desgravamen - Póliza 30042708-019890 por el siniestro del 17 de junio de 2024</w:t>
      </w:r>
      <w:r w:rsidRPr="00E94D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y 19</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del Código.</w:t>
      </w:r>
    </w:p>
    <w:p w14:paraId="15CE8112" w14:textId="77777777" w:rsidR="000556CC" w:rsidRPr="000556CC" w:rsidRDefault="000556CC" w:rsidP="000556CC">
      <w:pPr>
        <w:spacing w:after="0" w:line="240" w:lineRule="auto"/>
        <w:contextualSpacing/>
        <w:jc w:val="both"/>
        <w:rPr>
          <w:rFonts w:ascii="Arial Narrow" w:eastAsia="Arial Narrow" w:hAnsi="Arial Narrow" w:cs="Arial Narrow"/>
          <w:kern w:val="0"/>
          <w14:ligatures w14:val="none"/>
        </w:rPr>
      </w:pPr>
    </w:p>
    <w:p w14:paraId="33150659" w14:textId="685C2A13" w:rsidR="009F680E" w:rsidRDefault="009F680E" w:rsidP="009D4B51">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E94D9D">
        <w:rPr>
          <w:rFonts w:ascii="Arial Narrow" w:eastAsia="Arial Narrow" w:hAnsi="Arial Narrow" w:cs="Arial Narrow"/>
          <w:kern w:val="0"/>
          <w14:ligatures w14:val="none"/>
        </w:rPr>
        <w:t xml:space="preserve">Así también, </w:t>
      </w:r>
      <w:r w:rsidRPr="00E94D9D">
        <w:rPr>
          <w:rFonts w:ascii="Arial Narrow" w:eastAsia="Times New Roman" w:hAnsi="Arial Narrow" w:cs="Arial"/>
          <w:color w:val="000000"/>
          <w:kern w:val="0"/>
          <w:lang w:eastAsia="es-PE"/>
          <w14:ligatures w14:val="none"/>
        </w:rPr>
        <w:t xml:space="preserve">la Secretaría Técnica, en ejercicio de sus facultades, considera </w:t>
      </w:r>
      <w:r w:rsidRPr="00E94D9D">
        <w:rPr>
          <w:rFonts w:ascii="Arial Narrow" w:eastAsia="Arial Narrow" w:hAnsi="Arial Narrow" w:cs="Arial"/>
          <w:kern w:val="0"/>
          <w14:ligatures w14:val="none"/>
        </w:rPr>
        <w:t xml:space="preserve">que el hecho denunciado, consistente en que </w:t>
      </w:r>
      <w:r w:rsidRPr="00E94D9D">
        <w:rPr>
          <w:rFonts w:ascii="Arial Narrow" w:eastAsia="Times New Roman" w:hAnsi="Arial Narrow" w:cs="Times New Roman"/>
          <w:color w:val="000000"/>
          <w:kern w:val="0"/>
          <w:shd w:val="clear" w:color="auto" w:fill="FFFFFF"/>
          <w:lang w:eastAsia="es-PE"/>
          <w14:ligatures w14:val="none"/>
        </w:rPr>
        <w:t xml:space="preserve">la compañía </w:t>
      </w:r>
      <w:r w:rsidRPr="00E94D9D">
        <w:rPr>
          <w:rFonts w:ascii="Arial Narrow" w:eastAsia="Times New Roman" w:hAnsi="Arial Narrow" w:cs="Times New Roman"/>
          <w:kern w:val="0"/>
          <w:shd w:val="clear" w:color="auto" w:fill="FFFFFF"/>
          <w:lang w:eastAsia="es-PE"/>
          <w14:ligatures w14:val="none"/>
        </w:rPr>
        <w:t xml:space="preserve">aseguradora </w:t>
      </w:r>
      <w:r w:rsidRPr="00E94D9D">
        <w:rPr>
          <w:rFonts w:ascii="Arial Narrow" w:eastAsia="Calibri" w:hAnsi="Arial Narrow" w:cs="Arial Narrow"/>
          <w:kern w:val="0"/>
          <w:lang w:eastAsia="es-PE"/>
          <w14:ligatures w14:val="none"/>
        </w:rPr>
        <w:t xml:space="preserve">no habría cumplido con </w:t>
      </w:r>
      <w:r w:rsidR="00C806A1" w:rsidRPr="00E94D9D">
        <w:rPr>
          <w:rFonts w:ascii="Arial Narrow" w:eastAsia="Calibri" w:hAnsi="Arial Narrow" w:cs="Arial Narrow"/>
          <w:kern w:val="0"/>
          <w:lang w:eastAsia="es-PE"/>
          <w14:ligatures w14:val="none"/>
        </w:rPr>
        <w:t xml:space="preserve">responder oportunamente </w:t>
      </w:r>
      <w:r w:rsidR="00D70448" w:rsidRPr="00E94D9D">
        <w:rPr>
          <w:rFonts w:ascii="Arial Narrow" w:eastAsia="Times New Roman" w:hAnsi="Arial Narrow" w:cs="Times New Roman"/>
          <w:kern w:val="0"/>
          <w:shd w:val="clear" w:color="auto" w:fill="FFFFFF"/>
          <w:lang w:eastAsia="es-PE"/>
          <w14:ligatures w14:val="none"/>
        </w:rPr>
        <w:t xml:space="preserve">el escrito de comunicación </w:t>
      </w:r>
      <w:r w:rsidRPr="00E94D9D">
        <w:rPr>
          <w:rFonts w:ascii="Arial Narrow" w:eastAsia="Calibri" w:hAnsi="Arial Narrow" w:cs="Arial Narrow"/>
          <w:kern w:val="0"/>
          <w:lang w:eastAsia="es-PE"/>
          <w14:ligatures w14:val="none"/>
        </w:rPr>
        <w:t xml:space="preserve">presentada por la denunciante el </w:t>
      </w:r>
      <w:r w:rsidRPr="00E94D9D">
        <w:rPr>
          <w:rFonts w:ascii="Arial Narrow" w:eastAsia="Times New Roman" w:hAnsi="Arial Narrow" w:cs="Arial"/>
          <w:color w:val="000000"/>
          <w:kern w:val="0"/>
          <w:lang w:eastAsia="es-ES"/>
          <w14:ligatures w14:val="none"/>
        </w:rPr>
        <w:t>20 de enero de 2025</w:t>
      </w:r>
      <w:r w:rsidRPr="00E94D9D">
        <w:rPr>
          <w:rFonts w:ascii="Arial Narrow" w:eastAsia="Arial Narrow" w:hAnsi="Arial Narrow" w:cs="Arial Narrow"/>
          <w:kern w:val="0"/>
          <w14:ligatures w14:val="none"/>
        </w:rPr>
        <w:t xml:space="preserve">; involucraría una presunta afectación a sus expectativas, quien no habría encontrado una </w:t>
      </w:r>
      <w:r w:rsidRPr="00E94D9D">
        <w:rPr>
          <w:rFonts w:ascii="Arial Narrow" w:eastAsia="Arial Narrow" w:hAnsi="Arial Narrow" w:cs="Arial Narrow"/>
          <w:kern w:val="0"/>
          <w14:ligatures w14:val="none"/>
        </w:rPr>
        <w:lastRenderedPageBreak/>
        <w:t>correspondencia entre lo que esperaba recibir de parte del proveedor y lo que realmente recibió. Por consiguiente, corresponde calificar el hecho materia de denuncia como una presunta infracción al deber de idoneidad, tipificado en los artículos 18</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y 19</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del Código.</w:t>
      </w:r>
    </w:p>
    <w:p w14:paraId="1E0C18A2" w14:textId="77777777" w:rsidR="000556CC" w:rsidRPr="00E94D9D" w:rsidRDefault="000556CC" w:rsidP="000556CC">
      <w:pPr>
        <w:pStyle w:val="Prrafodelista"/>
        <w:spacing w:after="0" w:line="240" w:lineRule="auto"/>
        <w:ind w:left="567"/>
        <w:jc w:val="both"/>
        <w:rPr>
          <w:rFonts w:ascii="Arial Narrow" w:eastAsia="Arial Narrow" w:hAnsi="Arial Narrow" w:cs="Arial Narrow"/>
          <w:kern w:val="0"/>
          <w14:ligatures w14:val="none"/>
        </w:rPr>
      </w:pPr>
    </w:p>
    <w:p w14:paraId="5119D000" w14:textId="2FA3371B" w:rsidR="000556CC" w:rsidRDefault="000556CC" w:rsidP="000556C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E94D9D">
        <w:rPr>
          <w:rFonts w:ascii="Arial Narrow" w:eastAsia="Arial Narrow" w:hAnsi="Arial Narrow" w:cs="Arial Narrow"/>
          <w:kern w:val="0"/>
          <w14:ligatures w14:val="none"/>
        </w:rPr>
        <w:t xml:space="preserve">Además, </w:t>
      </w:r>
      <w:r w:rsidRPr="00E94D9D">
        <w:rPr>
          <w:rFonts w:ascii="Arial Narrow" w:eastAsia="Times New Roman" w:hAnsi="Arial Narrow" w:cs="Arial"/>
          <w:color w:val="000000"/>
          <w:kern w:val="0"/>
          <w:lang w:eastAsia="es-PE"/>
          <w14:ligatures w14:val="none"/>
        </w:rPr>
        <w:t xml:space="preserve">la Secretaría Técnica, en ejercicio de sus facultades, considera </w:t>
      </w:r>
      <w:r w:rsidRPr="00E94D9D">
        <w:rPr>
          <w:rFonts w:ascii="Arial Narrow" w:eastAsia="Arial Narrow" w:hAnsi="Arial Narrow" w:cs="Arial"/>
          <w:kern w:val="0"/>
          <w14:ligatures w14:val="none"/>
        </w:rPr>
        <w:t xml:space="preserve">que el hecho denunciado, consistente en que </w:t>
      </w:r>
      <w:r w:rsidR="00F534C0" w:rsidRPr="0000684C">
        <w:rPr>
          <w:rFonts w:ascii="Arial Narrow" w:eastAsia="Times New Roman" w:hAnsi="Arial Narrow" w:cs="Times New Roman"/>
          <w:kern w:val="0"/>
          <w:shd w:val="clear" w:color="auto" w:fill="FFFFFF"/>
          <w:lang w:eastAsia="es-PE"/>
          <w14:ligatures w14:val="none"/>
        </w:rPr>
        <w:t xml:space="preserve">la </w:t>
      </w:r>
      <w:r w:rsidR="00F534C0" w:rsidRPr="0000684C">
        <w:rPr>
          <w:rFonts w:ascii="Arial Narrow" w:eastAsia="Arial Narrow" w:hAnsi="Arial Narrow" w:cs="Arial Narrow"/>
          <w:color w:val="000000"/>
          <w:lang w:eastAsia="es-PE"/>
        </w:rPr>
        <w:t>Cooperativa de Ahorro y Crédito "Santa Catalina de Moquegua" LTDA 103</w:t>
      </w:r>
      <w:r w:rsidR="00F534C0" w:rsidRPr="0000684C">
        <w:rPr>
          <w:rFonts w:ascii="Arial Narrow" w:eastAsia="Times New Roman" w:hAnsi="Arial Narrow" w:cs="Times New Roman"/>
          <w:kern w:val="0"/>
          <w:shd w:val="clear" w:color="auto" w:fill="FFFFFF"/>
          <w:lang w:eastAsia="es-PE"/>
          <w14:ligatures w14:val="none"/>
        </w:rPr>
        <w:t xml:space="preserve"> no habría cumplido con gestionar oportunamente </w:t>
      </w:r>
      <w:r w:rsidR="00F534C0" w:rsidRPr="0000684C">
        <w:rPr>
          <w:rFonts w:ascii="Arial Narrow" w:eastAsia="Times New Roman" w:hAnsi="Arial Narrow" w:cs="Arial"/>
          <w:color w:val="000000"/>
          <w:kern w:val="0"/>
          <w:lang w:eastAsia="es-ES"/>
          <w14:ligatures w14:val="none"/>
        </w:rPr>
        <w:t xml:space="preserve">la solicitud, </w:t>
      </w:r>
      <w:r w:rsidR="00F534C0" w:rsidRPr="0000684C">
        <w:rPr>
          <w:rFonts w:ascii="Arial Narrow" w:eastAsia="Times New Roman" w:hAnsi="Arial Narrow" w:cs="Times New Roman"/>
          <w:kern w:val="0"/>
          <w:shd w:val="clear" w:color="auto" w:fill="FFFFFF"/>
          <w:lang w:eastAsia="es-PE"/>
          <w14:ligatures w14:val="none"/>
        </w:rPr>
        <w:t xml:space="preserve">presentada por la denunciante el 20 de enero de 2025, </w:t>
      </w:r>
      <w:r w:rsidR="00F534C0" w:rsidRPr="0000684C">
        <w:rPr>
          <w:rFonts w:ascii="Arial Narrow" w:eastAsia="Times New Roman" w:hAnsi="Arial Narrow" w:cs="Arial"/>
          <w:color w:val="000000"/>
          <w:kern w:val="0"/>
          <w:lang w:eastAsia="es-ES"/>
          <w14:ligatures w14:val="none"/>
        </w:rPr>
        <w:t>de otorgamiento de la cobertura de las pólizas de seguro de desgravamen contratad</w:t>
      </w:r>
      <w:r w:rsidR="00F534C0">
        <w:rPr>
          <w:rFonts w:ascii="Arial Narrow" w:eastAsia="Times New Roman" w:hAnsi="Arial Narrow" w:cs="Arial"/>
          <w:color w:val="000000"/>
          <w:kern w:val="0"/>
          <w:lang w:eastAsia="es-ES"/>
          <w14:ligatures w14:val="none"/>
        </w:rPr>
        <w:t>a</w:t>
      </w:r>
      <w:r w:rsidR="00F534C0" w:rsidRPr="0000684C">
        <w:rPr>
          <w:rFonts w:ascii="Arial Narrow" w:eastAsia="Times New Roman" w:hAnsi="Arial Narrow" w:cs="Arial"/>
          <w:color w:val="000000"/>
          <w:kern w:val="0"/>
          <w:lang w:eastAsia="es-ES"/>
          <w14:ligatures w14:val="none"/>
        </w:rPr>
        <w:t>s</w:t>
      </w:r>
      <w:r w:rsidRPr="00E94D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y 19</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del Código</w:t>
      </w:r>
      <w:r w:rsidRPr="00E94D9D">
        <w:rPr>
          <w:rFonts w:ascii="Arial Narrow" w:eastAsia="Arial Narrow" w:hAnsi="Arial Narrow" w:cs="Arial"/>
          <w:bCs/>
          <w:color w:val="000000"/>
          <w:kern w:val="0"/>
          <w:lang w:eastAsia="es-PE"/>
          <w14:ligatures w14:val="none"/>
        </w:rPr>
        <w:t>.</w:t>
      </w:r>
    </w:p>
    <w:p w14:paraId="664D5EF9" w14:textId="77777777" w:rsidR="000556CC" w:rsidRPr="00E94D9D" w:rsidRDefault="000556CC" w:rsidP="000556CC">
      <w:pPr>
        <w:spacing w:after="0" w:line="240" w:lineRule="auto"/>
        <w:contextualSpacing/>
        <w:jc w:val="both"/>
        <w:rPr>
          <w:rFonts w:ascii="Arial Narrow" w:eastAsia="Arial Narrow" w:hAnsi="Arial Narrow" w:cs="Arial Narrow"/>
          <w:kern w:val="0"/>
          <w14:ligatures w14:val="none"/>
        </w:rPr>
      </w:pPr>
    </w:p>
    <w:p w14:paraId="251F9CC6" w14:textId="10F94A46" w:rsidR="000556CC" w:rsidRPr="000556CC" w:rsidRDefault="000556CC" w:rsidP="000556CC">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E94D9D">
        <w:rPr>
          <w:rFonts w:ascii="Arial Narrow" w:eastAsia="Arial Narrow" w:hAnsi="Arial Narrow" w:cs="Arial Narrow"/>
          <w:kern w:val="0"/>
          <w14:ligatures w14:val="none"/>
        </w:rPr>
        <w:t xml:space="preserve">Asimismo, </w:t>
      </w:r>
      <w:r w:rsidRPr="00E94D9D">
        <w:rPr>
          <w:rFonts w:ascii="Arial Narrow" w:eastAsia="Times New Roman" w:hAnsi="Arial Narrow" w:cs="Arial"/>
          <w:color w:val="000000"/>
          <w:kern w:val="0"/>
          <w:lang w:eastAsia="es-PE"/>
          <w14:ligatures w14:val="none"/>
        </w:rPr>
        <w:t xml:space="preserve">la Secretaría Técnica, en ejercicio de sus facultades, considera </w:t>
      </w:r>
      <w:r w:rsidRPr="00E94D9D">
        <w:rPr>
          <w:rFonts w:ascii="Arial Narrow" w:eastAsia="Arial Narrow" w:hAnsi="Arial Narrow" w:cs="Arial"/>
          <w:kern w:val="0"/>
          <w14:ligatures w14:val="none"/>
        </w:rPr>
        <w:t xml:space="preserve">que el hecho denunciado, consistente en que </w:t>
      </w:r>
      <w:r w:rsidR="00F534C0" w:rsidRPr="0000684C">
        <w:rPr>
          <w:rFonts w:ascii="Arial Narrow" w:eastAsia="Times New Roman" w:hAnsi="Arial Narrow" w:cs="Times New Roman"/>
          <w:kern w:val="0"/>
          <w:shd w:val="clear" w:color="auto" w:fill="FFFFFF"/>
          <w:lang w:eastAsia="es-PE"/>
          <w14:ligatures w14:val="none"/>
        </w:rPr>
        <w:t xml:space="preserve">la </w:t>
      </w:r>
      <w:r w:rsidR="00F534C0" w:rsidRPr="0000684C">
        <w:rPr>
          <w:rFonts w:ascii="Arial Narrow" w:eastAsia="Arial Narrow" w:hAnsi="Arial Narrow" w:cs="Arial Narrow"/>
          <w:color w:val="000000"/>
          <w:lang w:eastAsia="es-PE"/>
        </w:rPr>
        <w:t>Cooperativa de Ahorro y Crédito "Santa Catalina de Moquegua" LTDA 103</w:t>
      </w:r>
      <w:r w:rsidR="00F534C0" w:rsidRPr="0000684C">
        <w:rPr>
          <w:rFonts w:ascii="Arial Narrow" w:eastAsia="Times New Roman" w:hAnsi="Arial Narrow" w:cs="Times New Roman"/>
          <w:kern w:val="0"/>
          <w:shd w:val="clear" w:color="auto" w:fill="FFFFFF"/>
          <w:lang w:eastAsia="es-PE"/>
          <w14:ligatures w14:val="none"/>
        </w:rPr>
        <w:t xml:space="preserve"> </w:t>
      </w:r>
      <w:r w:rsidR="00F534C0">
        <w:rPr>
          <w:rFonts w:ascii="Arial Narrow" w:eastAsia="Times New Roman" w:hAnsi="Arial Narrow" w:cs="Times New Roman"/>
          <w:kern w:val="0"/>
          <w:shd w:val="clear" w:color="auto" w:fill="FFFFFF"/>
          <w:lang w:eastAsia="es-PE"/>
          <w14:ligatures w14:val="none"/>
        </w:rPr>
        <w:t>habría completado indebidamente</w:t>
      </w:r>
      <w:r w:rsidR="00F534C0" w:rsidRPr="001F49EF">
        <w:rPr>
          <w:rFonts w:ascii="Arial Narrow" w:eastAsia="Times New Roman" w:hAnsi="Arial Narrow" w:cs="Times New Roman"/>
          <w:kern w:val="0"/>
          <w:shd w:val="clear" w:color="auto" w:fill="FFFFFF"/>
          <w:lang w:eastAsia="es-PE"/>
          <w14:ligatures w14:val="none"/>
        </w:rPr>
        <w:t xml:space="preserve"> la declaración personal de salud </w:t>
      </w:r>
      <w:r w:rsidR="00F534C0">
        <w:rPr>
          <w:rFonts w:ascii="Arial Narrow" w:eastAsia="Times New Roman" w:hAnsi="Arial Narrow" w:cs="Times New Roman"/>
          <w:kern w:val="0"/>
          <w:shd w:val="clear" w:color="auto" w:fill="FFFFFF"/>
          <w:lang w:eastAsia="es-PE"/>
          <w14:ligatures w14:val="none"/>
        </w:rPr>
        <w:t xml:space="preserve">de la denunciante </w:t>
      </w:r>
      <w:r w:rsidR="00F534C0" w:rsidRPr="001F49EF">
        <w:rPr>
          <w:rFonts w:ascii="Arial Narrow" w:eastAsia="Times New Roman" w:hAnsi="Arial Narrow" w:cs="Times New Roman"/>
          <w:kern w:val="0"/>
          <w:shd w:val="clear" w:color="auto" w:fill="FFFFFF"/>
          <w:lang w:eastAsia="es-PE"/>
          <w14:ligatures w14:val="none"/>
        </w:rPr>
        <w:t xml:space="preserve">sin que se le precisara </w:t>
      </w:r>
      <w:r w:rsidR="00F534C0">
        <w:rPr>
          <w:rFonts w:ascii="Arial Narrow" w:eastAsia="Times New Roman" w:hAnsi="Arial Narrow" w:cs="Times New Roman"/>
          <w:kern w:val="0"/>
          <w:shd w:val="clear" w:color="auto" w:fill="FFFFFF"/>
          <w:lang w:eastAsia="es-PE"/>
          <w14:ligatures w14:val="none"/>
        </w:rPr>
        <w:t>sobre las implicancias de omisión de información</w:t>
      </w:r>
      <w:r w:rsidR="00F534C0" w:rsidRPr="002614D3">
        <w:rPr>
          <w:rFonts w:ascii="Arial Narrow" w:eastAsia="Times New Roman" w:hAnsi="Arial Narrow" w:cs="Times New Roman"/>
          <w:kern w:val="0"/>
          <w:shd w:val="clear" w:color="auto" w:fill="FFFFFF"/>
          <w:lang w:eastAsia="es-PE"/>
          <w14:ligatures w14:val="none"/>
        </w:rPr>
        <w:t xml:space="preserve"> relevante sobre su estado de salud</w:t>
      </w:r>
      <w:r w:rsidRPr="00E94D9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y 19</w:t>
      </w:r>
      <w:r w:rsidRPr="00E94D9D">
        <w:rPr>
          <w:rFonts w:ascii="Arial Narrow" w:eastAsia="Times New Roman" w:hAnsi="Arial Narrow" w:cs="Segoe UI"/>
          <w:color w:val="000000"/>
          <w:kern w:val="0"/>
          <w:lang w:eastAsia="es-PE"/>
          <w14:ligatures w14:val="none"/>
        </w:rPr>
        <w:t/>
      </w:r>
      <w:r w:rsidRPr="00E94D9D">
        <w:rPr>
          <w:rFonts w:ascii="Arial Narrow" w:eastAsia="Arial Narrow" w:hAnsi="Arial Narrow" w:cs="Arial Narrow"/>
          <w:kern w:val="0"/>
          <w14:ligatures w14:val="none"/>
        </w:rPr>
        <w:t xml:space="preserve"> del Código.</w:t>
      </w:r>
    </w:p>
    <w:p w14:paraId="432038D6" w14:textId="0A9F6D75" w:rsidR="00CA59A2" w:rsidRPr="00E94D9D" w:rsidRDefault="00CA59A2" w:rsidP="00DD4F0D">
      <w:pPr>
        <w:spacing w:after="0" w:line="240" w:lineRule="auto"/>
        <w:jc w:val="both"/>
        <w:rPr>
          <w:rFonts w:ascii="Arial Narrow" w:eastAsia="Calibri" w:hAnsi="Arial Narrow" w:cs="Arial Narrow"/>
          <w:kern w:val="0"/>
          <w:lang w:eastAsia="es-PE"/>
          <w14:ligatures w14:val="none"/>
        </w:rPr>
      </w:pPr>
    </w:p>
    <w:p w14:paraId="1AB08CC1" w14:textId="77777777" w:rsidR="00E94D9D" w:rsidRPr="00E94D9D" w:rsidRDefault="00CA59A2" w:rsidP="00E94D9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94D9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94D9D">
        <w:rPr>
          <w:rFonts w:ascii="Arial Narrow" w:eastAsia="Arial Narrow" w:hAnsi="Arial Narrow" w:cs="Arial Narrow"/>
          <w:kern w:val="0"/>
          <w:vertAlign w:val="superscript"/>
          <w14:ligatures w14:val="none"/>
        </w:rPr>
        <w:footnoteReference w:id="6"/>
      </w:r>
      <w:r w:rsidRPr="00E94D9D">
        <w:rPr>
          <w:rFonts w:ascii="Arial Narrow" w:eastAsia="Arial" w:hAnsi="Arial Narrow" w:cs="Arial"/>
          <w:color w:val="000000"/>
          <w:kern w:val="0"/>
          <w:lang w:eastAsia="es-PE"/>
          <w14:ligatures w14:val="none"/>
        </w:rPr>
        <w:t>.</w:t>
      </w:r>
      <w:r w:rsidR="009F680E" w:rsidRPr="00E94D9D">
        <w:rPr>
          <w:rFonts w:ascii="Arial Narrow" w:eastAsia="Arial" w:hAnsi="Arial Narrow" w:cs="Arial"/>
          <w:color w:val="000000"/>
          <w:kern w:val="0"/>
          <w:lang w:eastAsia="es-PE"/>
          <w14:ligatures w14:val="none"/>
        </w:rPr>
        <w:t xml:space="preserve"> </w:t>
      </w:r>
    </w:p>
    <w:p w14:paraId="021483D6" w14:textId="77777777" w:rsidR="00E94D9D" w:rsidRPr="00E94D9D" w:rsidRDefault="00E94D9D" w:rsidP="00E94D9D">
      <w:pPr>
        <w:spacing w:after="0" w:line="240" w:lineRule="auto"/>
        <w:jc w:val="both"/>
        <w:rPr>
          <w:rFonts w:ascii="Arial Narrow" w:hAnsi="Arial Narrow"/>
        </w:rPr>
      </w:pPr>
    </w:p>
    <w:p w14:paraId="6812534D" w14:textId="17CBA833" w:rsidR="00E94D9D" w:rsidRPr="00E94D9D" w:rsidRDefault="00E94D9D" w:rsidP="00397385">
      <w:pPr>
        <w:numPr>
          <w:ilvl w:val="0"/>
          <w:numId w:val="4"/>
        </w:numPr>
        <w:spacing w:after="0" w:line="240" w:lineRule="auto"/>
        <w:ind w:left="567" w:hanging="567"/>
        <w:jc w:val="both"/>
        <w:rPr>
          <w:rFonts w:ascii="Arial Narrow" w:eastAsia="Arial Narrow" w:hAnsi="Arial Narrow" w:cs="Arial Narrow"/>
          <w:b/>
          <w:color w:val="000000"/>
          <w:lang w:eastAsia="es-PE"/>
        </w:rPr>
      </w:pPr>
      <w:r w:rsidRPr="00E94D9D">
        <w:rPr>
          <w:rFonts w:ascii="Arial Narrow" w:eastAsia="Arial Narrow" w:hAnsi="Arial Narrow" w:cs="Arial Narrow"/>
          <w:b/>
          <w:color w:val="000000"/>
          <w:lang w:eastAsia="es-PE"/>
        </w:rPr>
        <w:t>REQUERIMIENTO DE INFORMACIÓN</w:t>
      </w:r>
    </w:p>
    <w:p w14:paraId="22129169" w14:textId="77777777" w:rsidR="00E94D9D" w:rsidRPr="00E94D9D" w:rsidRDefault="00E94D9D" w:rsidP="00E94D9D">
      <w:pPr>
        <w:spacing w:after="0" w:line="240" w:lineRule="auto"/>
        <w:contextualSpacing/>
        <w:jc w:val="both"/>
        <w:rPr>
          <w:rFonts w:ascii="Arial Narrow" w:eastAsia="Arial Narrow" w:hAnsi="Arial Narrow" w:cs="Arial Narrow"/>
          <w:b/>
          <w:color w:val="000000"/>
          <w:lang w:eastAsia="es-PE"/>
        </w:rPr>
      </w:pPr>
    </w:p>
    <w:p w14:paraId="33C2EA48" w14:textId="68581867" w:rsidR="00361D8B" w:rsidRPr="00E94D9D" w:rsidRDefault="00CA59A2" w:rsidP="00E94D9D">
      <w:pPr>
        <w:numPr>
          <w:ilvl w:val="1"/>
          <w:numId w:val="5"/>
        </w:numPr>
        <w:tabs>
          <w:tab w:val="num" w:pos="567"/>
        </w:tabs>
        <w:spacing w:after="0" w:line="240" w:lineRule="auto"/>
        <w:ind w:left="567" w:hanging="567"/>
        <w:contextualSpacing/>
        <w:jc w:val="both"/>
        <w:rPr>
          <w:rFonts w:ascii="Arial Narrow" w:eastAsia="Calibri" w:hAnsi="Arial Narrow" w:cs="Arial Narrow"/>
          <w:kern w:val="0"/>
          <w:lang w:eastAsia="es-PE"/>
          <w14:ligatures w14:val="none"/>
        </w:rPr>
      </w:pPr>
      <w:r w:rsidRPr="00E94D9D">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00361D8B" w:rsidRPr="00E94D9D">
        <w:rPr>
          <w:rFonts w:ascii="Arial Narrow" w:eastAsia="Times New Roman" w:hAnsi="Arial Narrow" w:cs="Arial"/>
          <w:color w:val="000000"/>
          <w:kern w:val="0"/>
          <w:lang w:val="es-ES" w:eastAsia="es-ES"/>
          <w14:ligatures w14:val="none"/>
        </w:rPr>
        <w:t>conviene requerir a los proveedores denunciados que, en un plazo no mayor de cinco (5) días hábiles contado a partir del día siguiente de la notificación de la presente resolución, cumplan con lo siguiente:</w:t>
      </w:r>
    </w:p>
    <w:p w14:paraId="57A2888C" w14:textId="77777777" w:rsidR="00361D8B" w:rsidRPr="00E94D9D" w:rsidRDefault="00361D8B" w:rsidP="00361D8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15D4C23" w14:textId="619EEBEB" w:rsidR="00361D8B" w:rsidRPr="002012FB" w:rsidRDefault="00361D8B" w:rsidP="00361D8B">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E94D9D">
        <w:rPr>
          <w:rFonts w:ascii="Arial Narrow" w:eastAsia="Times New Roman" w:hAnsi="Arial Narrow" w:cs="Arial"/>
          <w:color w:val="000000"/>
          <w:kern w:val="0"/>
          <w:u w:val="single"/>
          <w:lang w:val="es-ES" w:eastAsia="es-ES"/>
          <w14:ligatures w14:val="none"/>
        </w:rPr>
        <w:t xml:space="preserve">A </w:t>
      </w:r>
      <w:r w:rsidR="00A36CA5" w:rsidRPr="00E94D9D">
        <w:rPr>
          <w:rFonts w:ascii="Arial Narrow" w:eastAsia="Times New Roman" w:hAnsi="Arial Narrow" w:cs="Arial"/>
          <w:color w:val="000000"/>
          <w:kern w:val="0"/>
          <w:u w:val="single"/>
          <w:lang w:val="es-ES" w:eastAsia="es-ES"/>
          <w14:ligatures w14:val="none"/>
        </w:rPr>
        <w:t>La Positiva Vida</w:t>
      </w:r>
      <w:r w:rsidRPr="00E94D9D">
        <w:rPr>
          <w:rFonts w:ascii="Arial Narrow" w:eastAsia="Times New Roman" w:hAnsi="Arial Narrow" w:cs="Arial"/>
          <w:color w:val="000000"/>
          <w:kern w:val="0"/>
          <w:lang w:val="es-ES" w:eastAsia="es-ES"/>
          <w14:ligatures w14:val="none"/>
        </w:rPr>
        <w:t>: (i) presentar una copia completa, legible y debidamente suscrita de la Póliza 30042708-010316 del Seguro de Desgravamen, así como el cargo de remisión de la póliza; (ii) presentar una</w:t>
      </w:r>
      <w:r w:rsidRPr="00361D8B">
        <w:rPr>
          <w:rFonts w:ascii="Arial Narrow" w:eastAsia="Times New Roman" w:hAnsi="Arial Narrow" w:cs="Arial"/>
          <w:color w:val="000000"/>
          <w:kern w:val="0"/>
          <w:lang w:val="es-ES" w:eastAsia="es-ES"/>
          <w14:ligatures w14:val="none"/>
        </w:rPr>
        <w:t xml:space="preserve"> copia completa, legible y debidamente suscrita de la Póliza 30042708-017596 del Seguro de Desgravamen; así como el cargo de remisión de la póliza; (iii) presentar una copia completa, legible y debidamente suscrita de la Póliza 30042708-019890 del Seguro de Desgravamen, así como el cargo de remisión de la póliza; (iv) presentar los medios probatorios que acrediten que el rechazo fue justificado; y, (v) presentar todas las comunicaciones cursadas con la parte denunciante en virtud del hecho materia de </w:t>
      </w:r>
      <w:r w:rsidRPr="002012FB">
        <w:rPr>
          <w:rFonts w:ascii="Arial Narrow" w:eastAsia="Times New Roman" w:hAnsi="Arial Narrow" w:cs="Arial"/>
          <w:color w:val="000000"/>
          <w:kern w:val="0"/>
          <w:lang w:val="es-ES" w:eastAsia="es-ES"/>
          <w14:ligatures w14:val="none"/>
        </w:rPr>
        <w:t>denuncia.</w:t>
      </w:r>
    </w:p>
    <w:p w14:paraId="433E960F" w14:textId="77777777" w:rsidR="00361D8B" w:rsidRPr="002012FB" w:rsidRDefault="00361D8B" w:rsidP="00361D8B">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62B88A04" w14:textId="66770EC0" w:rsidR="00CA59A2" w:rsidRPr="00361D8B" w:rsidRDefault="00361D8B" w:rsidP="00361D8B">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2012FB">
        <w:rPr>
          <w:rFonts w:ascii="Arial Narrow" w:eastAsia="Times New Roman" w:hAnsi="Arial Narrow" w:cs="Arial"/>
          <w:color w:val="000000"/>
          <w:kern w:val="0"/>
          <w:u w:val="single"/>
          <w:lang w:val="es-ES" w:eastAsia="es-ES"/>
          <w14:ligatures w14:val="none"/>
        </w:rPr>
        <w:t xml:space="preserve">A </w:t>
      </w:r>
      <w:r w:rsidR="00A36CA5" w:rsidRPr="002012FB">
        <w:rPr>
          <w:rFonts w:ascii="Arial Narrow" w:eastAsia="Times New Roman" w:hAnsi="Arial Narrow" w:cs="Arial"/>
          <w:color w:val="000000"/>
          <w:kern w:val="0"/>
          <w:u w:val="single"/>
          <w:lang w:val="es-ES" w:eastAsia="es-ES"/>
          <w14:ligatures w14:val="none"/>
        </w:rPr>
        <w:t>la Cooperativa</w:t>
      </w:r>
      <w:r w:rsidRPr="002012FB">
        <w:rPr>
          <w:rFonts w:ascii="Arial Narrow" w:eastAsia="Times New Roman" w:hAnsi="Arial Narrow" w:cs="Arial"/>
          <w:color w:val="000000"/>
          <w:kern w:val="0"/>
          <w:lang w:val="es-ES" w:eastAsia="es-ES"/>
          <w14:ligatures w14:val="none"/>
        </w:rPr>
        <w:t>:</w:t>
      </w:r>
      <w:r w:rsidRPr="002012FB">
        <w:rPr>
          <w:rFonts w:ascii="Arial Narrow" w:eastAsia="Times New Roman" w:hAnsi="Arial Narrow" w:cs="Arial"/>
          <w:color w:val="000000"/>
          <w:kern w:val="0"/>
          <w:lang w:eastAsia="es-ES"/>
          <w14:ligatures w14:val="none"/>
        </w:rPr>
        <w:t xml:space="preserve"> </w:t>
      </w:r>
      <w:r w:rsidRPr="002012FB">
        <w:rPr>
          <w:rFonts w:ascii="Arial Narrow" w:eastAsia="Times New Roman" w:hAnsi="Arial Narrow" w:cs="Arial"/>
          <w:color w:val="000000"/>
          <w:kern w:val="0"/>
          <w:lang w:val="es-ES" w:eastAsia="es-ES"/>
          <w14:ligatures w14:val="none"/>
        </w:rPr>
        <w:t xml:space="preserve">(i) presentar </w:t>
      </w:r>
      <w:r w:rsidR="00EC6C67" w:rsidRPr="002012FB">
        <w:rPr>
          <w:rFonts w:ascii="Arial Narrow" w:eastAsia="Times New Roman" w:hAnsi="Arial Narrow" w:cs="Arial"/>
          <w:color w:val="000000"/>
          <w:kern w:val="0"/>
          <w:lang w:val="es-ES" w:eastAsia="es-ES"/>
          <w14:ligatures w14:val="none"/>
        </w:rPr>
        <w:t xml:space="preserve">los medios probatorios que acrediten que gestionó oportunamente la solicitud de </w:t>
      </w:r>
      <w:r w:rsidR="00EC6C67" w:rsidRPr="002012FB">
        <w:rPr>
          <w:rFonts w:ascii="Arial Narrow" w:eastAsia="Times New Roman" w:hAnsi="Arial Narrow" w:cs="Arial"/>
          <w:color w:val="000000"/>
          <w:kern w:val="0"/>
          <w:lang w:eastAsia="es-ES"/>
          <w14:ligatures w14:val="none"/>
        </w:rPr>
        <w:t>otorgamiento de cobertura</w:t>
      </w:r>
      <w:r w:rsidR="002012FB" w:rsidRPr="002012FB">
        <w:rPr>
          <w:rFonts w:ascii="Arial Narrow" w:eastAsia="Times New Roman" w:hAnsi="Arial Narrow" w:cs="Arial"/>
          <w:color w:val="000000"/>
          <w:kern w:val="0"/>
          <w:lang w:eastAsia="es-ES"/>
          <w14:ligatures w14:val="none"/>
        </w:rPr>
        <w:t xml:space="preserve"> presentada por la parte denunciante el 20 de enero de 2025</w:t>
      </w:r>
      <w:r w:rsidRPr="002012FB">
        <w:rPr>
          <w:rFonts w:ascii="Arial Narrow" w:eastAsia="Times New Roman" w:hAnsi="Arial Narrow" w:cs="Arial"/>
          <w:color w:val="000000"/>
          <w:kern w:val="0"/>
          <w:lang w:val="es-ES" w:eastAsia="es-ES"/>
          <w14:ligatures w14:val="none"/>
        </w:rPr>
        <w:t>; y, (ii) presentar todas las comunicaciones cursadas con la parte denunciante en virtud de los hechos materia de denuncia</w:t>
      </w:r>
      <w:r w:rsidR="00CA59A2" w:rsidRPr="002012FB">
        <w:rPr>
          <w:rFonts w:ascii="Arial Narrow" w:eastAsia="Times New Roman" w:hAnsi="Arial Narrow" w:cs="Arial"/>
          <w:color w:val="000000"/>
          <w:kern w:val="0"/>
          <w:lang w:val="es-ES" w:eastAsia="es-ES"/>
          <w14:ligatures w14:val="none"/>
        </w:rPr>
        <w:t>.</w:t>
      </w:r>
      <w:r w:rsidR="00CA59A2" w:rsidRPr="00361D8B">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97385">
      <w:pPr>
        <w:numPr>
          <w:ilvl w:val="0"/>
          <w:numId w:val="4"/>
        </w:numPr>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C1FA48C" w14:textId="376B24F0" w:rsidR="00361D8B" w:rsidRDefault="00361D8B" w:rsidP="00361D8B">
      <w:pPr>
        <w:spacing w:after="0" w:line="240" w:lineRule="auto"/>
        <w:jc w:val="both"/>
        <w:rPr>
          <w:rFonts w:ascii="Arial Narrow" w:eastAsia="Arial Narrow" w:hAnsi="Arial Narrow" w:cs="Arial Narrow"/>
          <w:b/>
          <w:color w:val="000000"/>
          <w:lang w:eastAsia="es-PE"/>
        </w:rPr>
      </w:pPr>
      <w:bookmarkStart w:id="4" w:name="_Hlk209028803"/>
      <w:r w:rsidRPr="002012FB">
        <w:rPr>
          <w:rFonts w:ascii="Arial Narrow" w:eastAsia="Arial Narrow" w:hAnsi="Arial Narrow" w:cs="Arial Narrow"/>
          <w:b/>
          <w:color w:val="000000"/>
          <w:lang w:eastAsia="es-PE"/>
        </w:rPr>
        <w:t xml:space="preserve">PRIMERO: </w:t>
      </w:r>
      <w:r w:rsidRPr="002012FB">
        <w:rPr>
          <w:rFonts w:ascii="Arial Narrow" w:eastAsia="Arial Narrow" w:hAnsi="Arial Narrow" w:cs="Arial Narrow"/>
          <w:color w:val="000000"/>
          <w:lang w:eastAsia="es-PE"/>
        </w:rPr>
        <w:t xml:space="preserve">incluir de oficio a </w:t>
      </w:r>
      <w:r w:rsidR="002012FB" w:rsidRPr="002012FB">
        <w:rPr>
          <w:rFonts w:ascii="Arial Narrow" w:eastAsia="Arial Narrow" w:hAnsi="Arial Narrow" w:cs="Arial Narrow"/>
          <w:color w:val="000000"/>
          <w:lang w:eastAsia="es-PE"/>
        </w:rPr>
        <w:t xml:space="preserve">Cooperativa de Ahorro y Crédito "Santa Catalina de Moquegua" LTDA 103 </w:t>
      </w:r>
      <w:r w:rsidRPr="002012FB">
        <w:rPr>
          <w:rFonts w:ascii="Arial Narrow" w:eastAsia="Arial Narrow" w:hAnsi="Arial Narrow" w:cs="Arial Narrow"/>
          <w:color w:val="000000"/>
          <w:lang w:eastAsia="es-PE"/>
        </w:rPr>
        <w:t>en el presente procedimiento.</w:t>
      </w:r>
    </w:p>
    <w:bookmarkEnd w:id="4"/>
    <w:p w14:paraId="5666D27E" w14:textId="77777777" w:rsidR="00361D8B" w:rsidRDefault="00361D8B" w:rsidP="00121544">
      <w:pPr>
        <w:spacing w:after="0" w:line="240" w:lineRule="auto"/>
        <w:jc w:val="both"/>
        <w:rPr>
          <w:rFonts w:ascii="Arial Narrow" w:eastAsia="Arial Narrow" w:hAnsi="Arial Narrow" w:cs="Arial Narrow"/>
          <w:b/>
          <w:color w:val="000000"/>
          <w:kern w:val="0"/>
          <w:lang w:eastAsia="es-PE"/>
          <w14:ligatures w14:val="none"/>
        </w:rPr>
      </w:pPr>
    </w:p>
    <w:p w14:paraId="40BE44E6" w14:textId="31778A68" w:rsidR="00121544" w:rsidRPr="00E15FFA" w:rsidRDefault="002012FB" w:rsidP="00121544">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 xml:space="preserve">SEGUNDO: admitir a trámite la denuncia del 20 de agosto de 2025 interpuesta por la señora [DENUNCIANTE] contra La Positiva Vida Seguros y Reaseguros S.A. y la Cooperativa de Ahorro y Crédito "Santa Catalina de Moquegua" LTDA 103, por lo siguiente:</w:t>
      </w:r>
      <w:r w:rsidR="00CA59A2" w:rsidRPr="0026598E">
        <w:rPr>
          <w:rFonts w:ascii="Arial Narrow" w:eastAsia="Arial Narrow" w:hAnsi="Arial Narrow" w:cs="Arial Narrow"/>
          <w:b/>
          <w:color w:val="000000"/>
          <w:kern w:val="0"/>
          <w:lang w:eastAsia="es-PE"/>
          <w14:ligatures w14:val="none"/>
        </w:rPr>
        <w:t xml:space="preserve"/>
      </w:r>
      <w:r w:rsidR="00CA59A2" w:rsidRPr="0026598E">
        <w:rPr>
          <w:rFonts w:ascii="Arial Narrow" w:eastAsia="Times New Roman" w:hAnsi="Arial Narrow" w:cs="Times New Roman"/>
          <w:color w:val="000000"/>
          <w:kern w:val="0"/>
          <w:shd w:val="clear" w:color="auto" w:fill="FFFFFF"/>
          <w:lang w:eastAsia="es-PE"/>
          <w14:ligatures w14:val="none"/>
        </w:rPr>
        <w:t xml:space="preserve"/>
      </w:r>
      <w:r w:rsidR="00794322" w:rsidRPr="00794322">
        <w:rPr>
          <w:rFonts w:ascii="Arial Narrow" w:eastAsia="Times New Roman" w:hAnsi="Arial Narrow" w:cs="Times New Roman"/>
          <w:color w:val="000000"/>
          <w:kern w:val="0"/>
          <w:shd w:val="clear" w:color="auto" w:fill="FFFFFF"/>
          <w:lang w:eastAsia="es-PE"/>
          <w14:ligatures w14:val="none"/>
        </w:rPr>
        <w:t/>
      </w:r>
      <w:r w:rsidR="00794322">
        <w:rPr>
          <w:rFonts w:ascii="Arial Narrow" w:eastAsia="Times New Roman" w:hAnsi="Arial Narrow" w:cs="Times New Roman"/>
          <w:color w:val="000000"/>
          <w:kern w:val="0"/>
          <w:shd w:val="clear" w:color="auto" w:fill="FFFFFF"/>
          <w:lang w:eastAsia="es-PE"/>
          <w14:ligatures w14:val="none"/>
        </w:rPr>
        <w:t xml:space="preserve"/>
      </w:r>
      <w:r w:rsidR="00CA59A2" w:rsidRPr="008E746F">
        <w:rPr>
          <w:rFonts w:ascii="Arial Narrow" w:eastAsia="Times New Roman" w:hAnsi="Arial Narrow" w:cs="Times New Roman"/>
          <w:color w:val="000000"/>
          <w:kern w:val="0"/>
          <w:shd w:val="clear" w:color="auto" w:fill="FFFFFF"/>
          <w:lang w:eastAsia="es-PE"/>
          <w14:ligatures w14:val="none"/>
        </w:rPr>
        <w:t xml:space="preserve"/>
      </w:r>
      <w:r w:rsidR="00CA59A2" w:rsidRPr="00794322">
        <w:rPr>
          <w:rFonts w:ascii="Arial Narrow" w:eastAsia="Times New Roman" w:hAnsi="Arial Narrow" w:cs="Times New Roman"/>
          <w:color w:val="000000"/>
          <w:kern w:val="0"/>
          <w:shd w:val="clear" w:color="auto" w:fill="FFFFFF"/>
          <w:lang w:eastAsia="es-PE"/>
          <w14:ligatures w14:val="none"/>
        </w:rPr>
        <w:t xml:space="preserve"/>
      </w:r>
      <w:r w:rsidR="00794322" w:rsidRPr="00794322">
        <w:rPr>
          <w:rFonts w:ascii="Arial Narrow" w:eastAsia="Times New Roman" w:hAnsi="Arial Narrow" w:cs="Times New Roman"/>
          <w:color w:val="000000"/>
          <w:kern w:val="0"/>
          <w:shd w:val="clear" w:color="auto" w:fill="FFFFFF"/>
          <w:lang w:eastAsia="es-PE"/>
          <w14:ligatures w14:val="none"/>
        </w:rPr>
        <w:t/>
      </w:r>
      <w:r w:rsidR="00CA59A2" w:rsidRPr="00794322">
        <w:rPr>
          <w:rFonts w:ascii="Arial Narrow" w:eastAsia="Times New Roman" w:hAnsi="Arial Narrow" w:cs="Times New Roman"/>
          <w:color w:val="000000"/>
          <w:kern w:val="0"/>
          <w:shd w:val="clear" w:color="auto" w:fill="FFFFFF"/>
          <w:lang w:eastAsia="es-PE"/>
          <w14:ligatures w14:val="none"/>
        </w:rPr>
        <w:t xml:space="preserve"/>
      </w:r>
      <w:r w:rsidR="00CA59A2" w:rsidRPr="00A53FA8">
        <w:rPr>
          <w:rFonts w:ascii="Arial Narrow" w:eastAsia="Times New Roman" w:hAnsi="Arial Narrow" w:cs="Times New Roman"/>
          <w:color w:val="000000"/>
          <w:kern w:val="0"/>
          <w:shd w:val="clear" w:color="auto" w:fill="FFFFFF"/>
          <w:lang w:eastAsia="es-PE"/>
          <w14:ligatures w14:val="none"/>
        </w:rPr>
        <w:t xml:space="preserve"/>
      </w:r>
      <w:r w:rsidR="0056214E" w:rsidRPr="0056214E">
        <w:rPr>
          <w:rFonts w:ascii="Arial Narrow" w:eastAsia="Times New Roman" w:hAnsi="Arial Narrow" w:cs="Times New Roman"/>
          <w:color w:val="000000"/>
          <w:kern w:val="0"/>
          <w:shd w:val="clear" w:color="auto" w:fill="FFFFFF"/>
          <w:lang w:eastAsia="es-PE"/>
          <w14:ligatures w14:val="none"/>
        </w:rPr>
        <w:t/>
      </w:r>
      <w:r w:rsidR="0056214E" w:rsidRPr="00E15FFA">
        <w:rPr>
          <w:rFonts w:ascii="Arial Narrow" w:eastAsia="Times New Roman" w:hAnsi="Arial Narrow" w:cs="Times New Roman"/>
          <w:color w:val="000000"/>
          <w:kern w:val="0"/>
          <w:shd w:val="clear" w:color="auto" w:fill="FFFFFF"/>
          <w:lang w:eastAsia="es-PE"/>
          <w14:ligatures w14:val="none"/>
        </w:rPr>
        <w:t/>
      </w:r>
      <w:r w:rsidR="0084351A">
        <w:rPr>
          <w:rFonts w:ascii="Arial Narrow" w:eastAsia="Times New Roman" w:hAnsi="Arial Narrow" w:cs="Times New Roman"/>
          <w:color w:val="000000"/>
          <w:kern w:val="0"/>
          <w:shd w:val="clear" w:color="auto" w:fill="FFFFFF"/>
          <w:lang w:eastAsia="es-PE"/>
          <w14:ligatures w14:val="none"/>
        </w:rPr>
        <w:t xml:space="preserve"/>
      </w:r>
      <w:r w:rsidR="0084351A" w:rsidRPr="002012FB">
        <w:rPr>
          <w:rFonts w:ascii="Arial Narrow" w:eastAsia="Arial Narrow" w:hAnsi="Arial Narrow" w:cs="Arial Narrow"/>
          <w:color w:val="000000"/>
          <w:lang w:eastAsia="es-PE"/>
        </w:rPr>
        <w:t/>
      </w:r>
      <w:r w:rsidR="00CA59A2" w:rsidRPr="00E15FFA">
        <w:rPr>
          <w:rFonts w:ascii="Arial Narrow" w:eastAsia="Times New Roman" w:hAnsi="Arial Narrow" w:cs="Times New Roman"/>
          <w:color w:val="000000"/>
          <w:kern w:val="0"/>
          <w:shd w:val="clear" w:color="auto" w:fill="FFFFFF"/>
          <w:lang w:eastAsia="es-PE"/>
          <w14:ligatures w14:val="none"/>
        </w:rPr>
        <w:t xml:space="preserve"/>
      </w:r>
      <w:r w:rsidR="00121544" w:rsidRPr="00E15FFA">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E15FFA" w:rsidRDefault="00121544" w:rsidP="00121544">
      <w:pPr>
        <w:spacing w:after="0" w:line="240" w:lineRule="auto"/>
        <w:jc w:val="both"/>
        <w:rPr>
          <w:rFonts w:ascii="Arial Narrow" w:eastAsia="Calibri" w:hAnsi="Arial Narrow" w:cs="Arial Narrow"/>
          <w:color w:val="000000"/>
          <w:kern w:val="0"/>
          <w:lang w:eastAsia="es-PE"/>
          <w14:ligatures w14:val="none"/>
        </w:rPr>
      </w:pPr>
    </w:p>
    <w:p w14:paraId="163CBB5D" w14:textId="55EC5162" w:rsidR="00121544" w:rsidRPr="00027A56" w:rsidRDefault="00711750"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15FFA">
        <w:rPr>
          <w:rFonts w:ascii="Arial Narrow" w:eastAsia="Calibri" w:hAnsi="Arial Narrow" w:cs="Arial Narrow"/>
          <w:color w:val="000000"/>
          <w:kern w:val="0"/>
          <w:lang w:eastAsia="es-PE"/>
          <w14:ligatures w14:val="none"/>
        </w:rPr>
        <w:t>Presunta</w:t>
      </w:r>
      <w:r w:rsidRPr="00E15FFA">
        <w:rPr>
          <w:rFonts w:ascii="Arial Narrow" w:eastAsia="Times New Roman" w:hAnsi="Arial Narrow" w:cs="Times New Roman"/>
          <w:kern w:val="0"/>
          <w:shd w:val="clear" w:color="auto" w:fill="FFFFFF"/>
          <w:lang w:eastAsia="es-PE"/>
          <w14:ligatures w14:val="none"/>
        </w:rPr>
        <w:t xml:space="preserve"> infracción a los artículos 18 y 19</w:t>
      </w:r>
      <w:r w:rsidRPr="00E15FFA">
        <w:rPr>
          <w:rFonts w:ascii="Arial Narrow" w:eastAsia="Calibri" w:hAnsi="Arial Narrow" w:cs="Arial Narrow"/>
          <w:kern w:val="0"/>
          <w:lang w:eastAsia="es-PE"/>
          <w14:ligatures w14:val="none"/>
        </w:rPr>
        <w:t xml:space="preserve"> de </w:t>
      </w:r>
      <w:r w:rsidRPr="00E15FFA">
        <w:rPr>
          <w:rFonts w:ascii="Arial Narrow" w:eastAsia="Times New Roman" w:hAnsi="Arial Narrow" w:cs="Times New Roman"/>
          <w:kern w:val="0"/>
          <w:shd w:val="clear" w:color="auto" w:fill="FFFFFF"/>
          <w:lang w:eastAsia="es-PE"/>
          <w14:ligatures w14:val="none"/>
        </w:rPr>
        <w:t xml:space="preserve">la Ley 29571, Código de Protección y Defensa del Consumidor, </w:t>
      </w:r>
      <w:r w:rsidRPr="00027A56">
        <w:rPr>
          <w:rFonts w:ascii="Arial Narrow" w:eastAsia="Times New Roman" w:hAnsi="Arial Narrow" w:cs="Times New Roman"/>
          <w:kern w:val="0"/>
          <w:shd w:val="clear" w:color="auto" w:fill="FFFFFF"/>
          <w:lang w:eastAsia="es-PE"/>
          <w14:ligatures w14:val="none"/>
        </w:rPr>
        <w:t xml:space="preserve">en tanto </w:t>
      </w:r>
      <w:r w:rsidR="00D476B4" w:rsidRPr="00027A56">
        <w:rPr>
          <w:rFonts w:ascii="Arial Narrow" w:eastAsia="Times New Roman" w:hAnsi="Arial Narrow" w:cs="Times New Roman"/>
          <w:kern w:val="0"/>
          <w:shd w:val="clear" w:color="auto" w:fill="FFFFFF"/>
          <w:lang w:eastAsia="es-PE"/>
          <w14:ligatures w14:val="none"/>
        </w:rPr>
        <w:t>la compañía aseguradora se habría</w:t>
      </w:r>
      <w:r w:rsidRPr="00027A56">
        <w:rPr>
          <w:rFonts w:ascii="Arial Narrow" w:eastAsia="Times New Roman" w:hAnsi="Arial Narrow" w:cs="Times New Roman"/>
          <w:kern w:val="0"/>
          <w:shd w:val="clear" w:color="auto" w:fill="FFFFFF"/>
          <w:lang w:eastAsia="es-PE"/>
          <w14:ligatures w14:val="none"/>
        </w:rPr>
        <w:t xml:space="preserve"> negado injustificadamente </w:t>
      </w:r>
      <w:r w:rsidR="00D476B4" w:rsidRPr="00027A56">
        <w:rPr>
          <w:rFonts w:ascii="Arial Narrow" w:eastAsia="Times New Roman" w:hAnsi="Arial Narrow" w:cs="Times New Roman"/>
          <w:kern w:val="0"/>
          <w:shd w:val="clear" w:color="auto" w:fill="FFFFFF"/>
          <w:lang w:eastAsia="es-PE"/>
          <w14:ligatures w14:val="none"/>
        </w:rPr>
        <w:t xml:space="preserve">a otorgar a la denunciante </w:t>
      </w:r>
      <w:r w:rsidRPr="00027A56">
        <w:rPr>
          <w:rFonts w:ascii="Arial Narrow" w:eastAsia="Times New Roman" w:hAnsi="Arial Narrow" w:cs="Times New Roman"/>
          <w:kern w:val="0"/>
          <w:shd w:val="clear" w:color="auto" w:fill="FFFFFF"/>
          <w:lang w:eastAsia="es-PE"/>
          <w14:ligatures w14:val="none"/>
        </w:rPr>
        <w:t xml:space="preserve">la cobertura del </w:t>
      </w:r>
      <w:r w:rsidR="00D476B4" w:rsidRPr="00027A56">
        <w:rPr>
          <w:rFonts w:ascii="Arial Narrow" w:eastAsia="Times New Roman" w:hAnsi="Arial Narrow" w:cs="Arial"/>
          <w:color w:val="000000"/>
          <w:kern w:val="0"/>
          <w:lang w:eastAsia="es-ES"/>
          <w14:ligatures w14:val="none"/>
        </w:rPr>
        <w:t xml:space="preserve">Seguro de Desgravamen - Póliza 30042708-010316 </w:t>
      </w:r>
      <w:r w:rsidRPr="00027A56">
        <w:rPr>
          <w:rFonts w:ascii="Arial Narrow" w:eastAsia="Times New Roman" w:hAnsi="Arial Narrow" w:cs="Times New Roman"/>
          <w:kern w:val="0"/>
          <w:shd w:val="clear" w:color="auto" w:fill="FFFFFF"/>
          <w:lang w:eastAsia="es-PE"/>
          <w14:ligatures w14:val="none"/>
        </w:rPr>
        <w:t xml:space="preserve">por el siniestro del </w:t>
      </w:r>
      <w:r w:rsidR="00E15FFA" w:rsidRPr="00027A56">
        <w:rPr>
          <w:rFonts w:ascii="Arial Narrow" w:eastAsia="Times New Roman" w:hAnsi="Arial Narrow" w:cs="Times New Roman"/>
          <w:kern w:val="0"/>
          <w:shd w:val="clear" w:color="auto" w:fill="FFFFFF"/>
          <w:lang w:eastAsia="es-PE"/>
          <w14:ligatures w14:val="none"/>
        </w:rPr>
        <w:t>17 de junio de 2024</w:t>
      </w:r>
      <w:r w:rsidR="00121544" w:rsidRPr="00027A56">
        <w:rPr>
          <w:rFonts w:ascii="Arial Narrow" w:eastAsia="Arial Narrow" w:hAnsi="Arial Narrow" w:cs="Arial Narrow"/>
          <w:kern w:val="0"/>
          <w14:ligatures w14:val="none"/>
        </w:rPr>
        <w:t>.</w:t>
      </w:r>
    </w:p>
    <w:p w14:paraId="469B72B7" w14:textId="77777777" w:rsidR="00C612E4" w:rsidRPr="00027A56" w:rsidRDefault="00C612E4" w:rsidP="00C612E4">
      <w:pPr>
        <w:pStyle w:val="Prrafodelista"/>
        <w:spacing w:after="0" w:line="240" w:lineRule="auto"/>
        <w:ind w:left="567"/>
        <w:jc w:val="both"/>
        <w:rPr>
          <w:rFonts w:ascii="Arial Narrow" w:eastAsia="Calibri" w:hAnsi="Arial Narrow" w:cs="Arial Narrow"/>
          <w:kern w:val="0"/>
          <w:lang w:eastAsia="es-PE"/>
          <w14:ligatures w14:val="none"/>
        </w:rPr>
      </w:pPr>
    </w:p>
    <w:p w14:paraId="6E181616" w14:textId="00D0E828" w:rsidR="007D0C01" w:rsidRPr="00504876" w:rsidRDefault="007D0C01"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27A56">
        <w:rPr>
          <w:rFonts w:ascii="Arial Narrow" w:eastAsia="Calibri" w:hAnsi="Arial Narrow" w:cs="Arial Narrow"/>
          <w:color w:val="000000"/>
          <w:kern w:val="0"/>
          <w:lang w:eastAsia="es-PE"/>
          <w14:ligatures w14:val="none"/>
        </w:rPr>
        <w:t>Presunta</w:t>
      </w:r>
      <w:r w:rsidRPr="00027A56">
        <w:rPr>
          <w:rFonts w:ascii="Arial Narrow" w:eastAsia="Times New Roman" w:hAnsi="Arial Narrow" w:cs="Times New Roman"/>
          <w:kern w:val="0"/>
          <w:shd w:val="clear" w:color="auto" w:fill="FFFFFF"/>
          <w:lang w:eastAsia="es-PE"/>
          <w14:ligatures w14:val="none"/>
        </w:rPr>
        <w:t xml:space="preserve"> infracción a los artículos 18 y 19</w:t>
      </w:r>
      <w:r w:rsidRPr="00027A56">
        <w:rPr>
          <w:rFonts w:ascii="Arial Narrow" w:eastAsia="Calibri" w:hAnsi="Arial Narrow" w:cs="Arial Narrow"/>
          <w:kern w:val="0"/>
          <w:lang w:eastAsia="es-PE"/>
          <w14:ligatures w14:val="none"/>
        </w:rPr>
        <w:t xml:space="preserve"> de </w:t>
      </w:r>
      <w:r w:rsidRPr="00027A5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027A56" w:rsidRPr="00027A56">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a la denunciante la </w:t>
      </w:r>
      <w:r w:rsidR="00027A56" w:rsidRPr="00504876">
        <w:rPr>
          <w:rFonts w:ascii="Arial Narrow" w:eastAsia="Times New Roman" w:hAnsi="Arial Narrow" w:cs="Times New Roman"/>
          <w:kern w:val="0"/>
          <w:shd w:val="clear" w:color="auto" w:fill="FFFFFF"/>
          <w:lang w:eastAsia="es-PE"/>
          <w14:ligatures w14:val="none"/>
        </w:rPr>
        <w:t xml:space="preserve">cobertura del </w:t>
      </w:r>
      <w:r w:rsidR="00027A56" w:rsidRPr="00504876">
        <w:rPr>
          <w:rFonts w:ascii="Arial Narrow" w:eastAsia="Times New Roman" w:hAnsi="Arial Narrow" w:cs="Arial"/>
          <w:color w:val="000000"/>
          <w:kern w:val="0"/>
          <w:lang w:eastAsia="es-ES"/>
          <w14:ligatures w14:val="none"/>
        </w:rPr>
        <w:t xml:space="preserve">Seguro de Desgravamen - Póliza 30042708-017596 </w:t>
      </w:r>
      <w:r w:rsidRPr="00504876">
        <w:rPr>
          <w:rFonts w:ascii="Arial Narrow" w:eastAsia="Times New Roman" w:hAnsi="Arial Narrow" w:cs="Times New Roman"/>
          <w:kern w:val="0"/>
          <w:shd w:val="clear" w:color="auto" w:fill="FFFFFF"/>
          <w:lang w:eastAsia="es-PE"/>
          <w14:ligatures w14:val="none"/>
        </w:rPr>
        <w:t xml:space="preserve">por el </w:t>
      </w:r>
      <w:r w:rsidR="00027A56" w:rsidRPr="00504876">
        <w:rPr>
          <w:rFonts w:ascii="Arial Narrow" w:eastAsia="Times New Roman" w:hAnsi="Arial Narrow" w:cs="Times New Roman"/>
          <w:kern w:val="0"/>
          <w:shd w:val="clear" w:color="auto" w:fill="FFFFFF"/>
          <w:lang w:eastAsia="es-PE"/>
          <w14:ligatures w14:val="none"/>
        </w:rPr>
        <w:t>siniestro del 17 de junio de 2024</w:t>
      </w:r>
      <w:r w:rsidRPr="00504876">
        <w:rPr>
          <w:rFonts w:ascii="Arial Narrow" w:eastAsia="Times New Roman" w:hAnsi="Arial Narrow" w:cs="Times New Roman"/>
          <w:kern w:val="0"/>
          <w:shd w:val="clear" w:color="auto" w:fill="FFFFFF"/>
          <w:lang w:eastAsia="es-PE"/>
          <w14:ligatures w14:val="none"/>
        </w:rPr>
        <w:t>.</w:t>
      </w:r>
    </w:p>
    <w:p w14:paraId="0C705484" w14:textId="77777777" w:rsidR="007D0C01" w:rsidRPr="00504876" w:rsidRDefault="007D0C01" w:rsidP="007D0C01">
      <w:pPr>
        <w:pStyle w:val="Prrafodelista"/>
        <w:spacing w:after="0" w:line="240" w:lineRule="auto"/>
        <w:ind w:left="567"/>
        <w:jc w:val="both"/>
        <w:rPr>
          <w:rFonts w:ascii="Arial Narrow" w:eastAsia="Calibri" w:hAnsi="Arial Narrow" w:cs="Arial Narrow"/>
          <w:kern w:val="0"/>
          <w:lang w:eastAsia="es-PE"/>
          <w14:ligatures w14:val="none"/>
        </w:rPr>
      </w:pPr>
    </w:p>
    <w:p w14:paraId="4BEA4745" w14:textId="725B84A4" w:rsidR="007D0C01" w:rsidRPr="00A73099" w:rsidRDefault="007D0C01" w:rsidP="0012154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04876">
        <w:rPr>
          <w:rFonts w:ascii="Arial Narrow" w:eastAsia="Calibri" w:hAnsi="Arial Narrow" w:cs="Arial Narrow"/>
          <w:color w:val="000000"/>
          <w:kern w:val="0"/>
          <w:lang w:eastAsia="es-PE"/>
          <w14:ligatures w14:val="none"/>
        </w:rPr>
        <w:t>Presunta</w:t>
      </w:r>
      <w:r w:rsidRPr="00504876">
        <w:rPr>
          <w:rFonts w:ascii="Arial Narrow" w:eastAsia="Times New Roman" w:hAnsi="Arial Narrow" w:cs="Times New Roman"/>
          <w:kern w:val="0"/>
          <w:shd w:val="clear" w:color="auto" w:fill="FFFFFF"/>
          <w:lang w:eastAsia="es-PE"/>
          <w14:ligatures w14:val="none"/>
        </w:rPr>
        <w:t xml:space="preserve"> infracción a los artículos 18 y 19</w:t>
      </w:r>
      <w:r w:rsidRPr="00504876">
        <w:rPr>
          <w:rFonts w:ascii="Arial Narrow" w:eastAsia="Calibri" w:hAnsi="Arial Narrow" w:cs="Arial Narrow"/>
          <w:kern w:val="0"/>
          <w:lang w:eastAsia="es-PE"/>
          <w14:ligatures w14:val="none"/>
        </w:rPr>
        <w:t xml:space="preserve"> de </w:t>
      </w:r>
      <w:r w:rsidRPr="0050487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504876" w:rsidRPr="00504876">
        <w:rPr>
          <w:rFonts w:ascii="Arial Narrow" w:eastAsia="Times New Roman" w:hAnsi="Arial Narrow" w:cs="Times New Roman"/>
          <w:kern w:val="0"/>
          <w:shd w:val="clear" w:color="auto" w:fill="FFFFFF"/>
          <w:lang w:eastAsia="es-PE"/>
          <w14:ligatures w14:val="none"/>
        </w:rPr>
        <w:t xml:space="preserve">la compañía aseguradora se habría negado injustificadamente a otorgar a la denunciante la cobertura del </w:t>
      </w:r>
      <w:r w:rsidR="00504876" w:rsidRPr="00504876">
        <w:rPr>
          <w:rFonts w:ascii="Arial Narrow" w:eastAsia="Times New Roman" w:hAnsi="Arial Narrow" w:cs="Arial"/>
          <w:color w:val="000000"/>
          <w:kern w:val="0"/>
          <w:lang w:eastAsia="es-ES"/>
          <w14:ligatures w14:val="none"/>
        </w:rPr>
        <w:t xml:space="preserve">Seguro de Desgravamen - Póliza 30042708-019890 </w:t>
      </w:r>
      <w:r w:rsidR="00504876" w:rsidRPr="00504876">
        <w:rPr>
          <w:rFonts w:ascii="Arial Narrow" w:eastAsia="Times New Roman" w:hAnsi="Arial Narrow" w:cs="Times New Roman"/>
          <w:kern w:val="0"/>
          <w:shd w:val="clear" w:color="auto" w:fill="FFFFFF"/>
          <w:lang w:eastAsia="es-PE"/>
          <w14:ligatures w14:val="none"/>
        </w:rPr>
        <w:t>por el siniestro del 17 de junio de 2024</w:t>
      </w:r>
      <w:r w:rsidRPr="00504876">
        <w:rPr>
          <w:rFonts w:ascii="Arial Narrow" w:eastAsia="Times New Roman" w:hAnsi="Arial Narrow" w:cs="Times New Roman"/>
          <w:kern w:val="0"/>
          <w:shd w:val="clear" w:color="auto" w:fill="FFFFFF"/>
          <w:lang w:eastAsia="es-PE"/>
          <w14:ligatures w14:val="none"/>
        </w:rPr>
        <w:t>.</w:t>
      </w:r>
    </w:p>
    <w:p w14:paraId="60EF3696" w14:textId="77777777" w:rsidR="00A73099" w:rsidRPr="00A73099" w:rsidRDefault="00A73099" w:rsidP="00A73099">
      <w:pPr>
        <w:pStyle w:val="Prrafodelista"/>
        <w:rPr>
          <w:rFonts w:ascii="Arial Narrow" w:eastAsia="Calibri" w:hAnsi="Arial Narrow" w:cs="Arial Narrow"/>
          <w:kern w:val="0"/>
          <w:lang w:eastAsia="es-PE"/>
          <w14:ligatures w14:val="none"/>
        </w:rPr>
      </w:pPr>
    </w:p>
    <w:p w14:paraId="7ABE9ADE" w14:textId="08102A92" w:rsidR="00DE0097" w:rsidRPr="00BE2284" w:rsidRDefault="00A73099" w:rsidP="00DE009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E2284">
        <w:rPr>
          <w:rFonts w:ascii="Arial Narrow" w:eastAsia="Calibri" w:hAnsi="Arial Narrow" w:cs="Arial Narrow"/>
          <w:color w:val="000000"/>
          <w:kern w:val="0"/>
          <w:lang w:eastAsia="es-PE"/>
          <w14:ligatures w14:val="none"/>
        </w:rPr>
        <w:t>Presunta</w:t>
      </w:r>
      <w:r w:rsidRPr="00BE2284">
        <w:rPr>
          <w:rFonts w:ascii="Arial Narrow" w:eastAsia="Times New Roman" w:hAnsi="Arial Narrow" w:cs="Times New Roman"/>
          <w:kern w:val="0"/>
          <w:shd w:val="clear" w:color="auto" w:fill="FFFFFF"/>
          <w:lang w:eastAsia="es-PE"/>
          <w14:ligatures w14:val="none"/>
        </w:rPr>
        <w:t xml:space="preserve"> infracción a los artículos 18 y 19</w:t>
      </w:r>
      <w:r w:rsidRPr="00BE2284">
        <w:rPr>
          <w:rFonts w:ascii="Arial Narrow" w:eastAsia="Calibri" w:hAnsi="Arial Narrow" w:cs="Arial Narrow"/>
          <w:kern w:val="0"/>
          <w:lang w:eastAsia="es-PE"/>
          <w14:ligatures w14:val="none"/>
        </w:rPr>
        <w:t xml:space="preserve"> de </w:t>
      </w:r>
      <w:r w:rsidRPr="00BE228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C806A1" w:rsidRPr="00BE2284">
        <w:rPr>
          <w:rFonts w:ascii="Arial Narrow" w:eastAsia="Times New Roman" w:hAnsi="Arial Narrow" w:cs="Times New Roman"/>
          <w:kern w:val="0"/>
          <w:shd w:val="clear" w:color="auto" w:fill="FFFFFF"/>
          <w:lang w:eastAsia="es-PE"/>
          <w14:ligatures w14:val="none"/>
        </w:rPr>
        <w:t xml:space="preserve">la compañía aseguradora no habría cumplido con responder oportunamente </w:t>
      </w:r>
      <w:r w:rsidR="00D70448" w:rsidRPr="00BE2284">
        <w:rPr>
          <w:rFonts w:ascii="Arial Narrow" w:eastAsia="Times New Roman" w:hAnsi="Arial Narrow" w:cs="Times New Roman"/>
          <w:kern w:val="0"/>
          <w:shd w:val="clear" w:color="auto" w:fill="FFFFFF"/>
          <w:lang w:eastAsia="es-PE"/>
          <w14:ligatures w14:val="none"/>
        </w:rPr>
        <w:t>el</w:t>
      </w:r>
      <w:r w:rsidR="00C806A1" w:rsidRPr="00BE2284">
        <w:rPr>
          <w:rFonts w:ascii="Arial Narrow" w:eastAsia="Times New Roman" w:hAnsi="Arial Narrow" w:cs="Times New Roman"/>
          <w:kern w:val="0"/>
          <w:shd w:val="clear" w:color="auto" w:fill="FFFFFF"/>
          <w:lang w:eastAsia="es-PE"/>
          <w14:ligatures w14:val="none"/>
        </w:rPr>
        <w:t xml:space="preserve"> </w:t>
      </w:r>
      <w:r w:rsidR="00D70448" w:rsidRPr="00BE2284">
        <w:rPr>
          <w:rFonts w:ascii="Arial Narrow" w:eastAsia="Times New Roman" w:hAnsi="Arial Narrow" w:cs="Times New Roman"/>
          <w:kern w:val="0"/>
          <w:shd w:val="clear" w:color="auto" w:fill="FFFFFF"/>
          <w:lang w:eastAsia="es-PE"/>
          <w14:ligatures w14:val="none"/>
        </w:rPr>
        <w:t>escrito de comunicación</w:t>
      </w:r>
      <w:r w:rsidR="00C806A1" w:rsidRPr="00BE2284">
        <w:rPr>
          <w:rFonts w:ascii="Arial Narrow" w:eastAsia="Times New Roman" w:hAnsi="Arial Narrow" w:cs="Times New Roman"/>
          <w:kern w:val="0"/>
          <w:shd w:val="clear" w:color="auto" w:fill="FFFFFF"/>
          <w:lang w:eastAsia="es-PE"/>
          <w14:ligatures w14:val="none"/>
        </w:rPr>
        <w:t xml:space="preserve"> presentada por la denunciante el 20 de enero de 2025</w:t>
      </w:r>
      <w:r w:rsidRPr="00BE2284">
        <w:rPr>
          <w:rFonts w:ascii="Arial Narrow" w:eastAsia="Times New Roman" w:hAnsi="Arial Narrow" w:cs="Arial"/>
          <w:color w:val="000000"/>
          <w:kern w:val="0"/>
          <w:lang w:eastAsia="es-ES"/>
          <w14:ligatures w14:val="none"/>
        </w:rPr>
        <w:t>.</w:t>
      </w:r>
    </w:p>
    <w:p w14:paraId="7705358B" w14:textId="77777777" w:rsidR="00BE2284" w:rsidRPr="00BE2284" w:rsidRDefault="00BE2284" w:rsidP="00BE2284">
      <w:pPr>
        <w:pStyle w:val="Prrafodelista"/>
        <w:rPr>
          <w:rFonts w:ascii="Arial Narrow" w:eastAsia="Arial Narrow" w:hAnsi="Arial Narrow" w:cs="Arial Narrow"/>
          <w:kern w:val="0"/>
          <w14:ligatures w14:val="none"/>
        </w:rPr>
      </w:pPr>
    </w:p>
    <w:p w14:paraId="49CBE3DF" w14:textId="07B3D7C4" w:rsidR="00BE2284" w:rsidRPr="00BE2284" w:rsidRDefault="00BE2284" w:rsidP="00BE228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04876">
        <w:rPr>
          <w:rFonts w:ascii="Arial Narrow" w:eastAsia="Calibri" w:hAnsi="Arial Narrow" w:cs="Arial Narrow"/>
          <w:color w:val="000000"/>
          <w:kern w:val="0"/>
          <w:lang w:eastAsia="es-PE"/>
          <w14:ligatures w14:val="none"/>
        </w:rPr>
        <w:t>Presunta</w:t>
      </w:r>
      <w:r w:rsidRPr="00504876">
        <w:rPr>
          <w:rFonts w:ascii="Arial Narrow" w:eastAsia="Times New Roman" w:hAnsi="Arial Narrow" w:cs="Times New Roman"/>
          <w:kern w:val="0"/>
          <w:shd w:val="clear" w:color="auto" w:fill="FFFFFF"/>
          <w:lang w:eastAsia="es-PE"/>
          <w14:ligatures w14:val="none"/>
        </w:rPr>
        <w:t xml:space="preserve"> infracción a los artículos 1</w:t>
      </w:r>
      <w:r w:rsidRPr="0000684C">
        <w:rPr>
          <w:rFonts w:ascii="Arial Narrow" w:eastAsia="Times New Roman" w:hAnsi="Arial Narrow" w:cs="Times New Roman"/>
          <w:kern w:val="0"/>
          <w:shd w:val="clear" w:color="auto" w:fill="FFFFFF"/>
          <w:lang w:eastAsia="es-PE"/>
          <w14:ligatures w14:val="none"/>
        </w:rPr>
        <w:t>8 y 19</w:t>
      </w:r>
      <w:r w:rsidRPr="0000684C">
        <w:rPr>
          <w:rFonts w:ascii="Arial Narrow" w:eastAsia="Calibri" w:hAnsi="Arial Narrow" w:cs="Arial Narrow"/>
          <w:kern w:val="0"/>
          <w:lang w:eastAsia="es-PE"/>
          <w14:ligatures w14:val="none"/>
        </w:rPr>
        <w:t xml:space="preserve"> de </w:t>
      </w:r>
      <w:r w:rsidRPr="0000684C">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00BE1BC2" w:rsidRPr="0000684C">
        <w:rPr>
          <w:rFonts w:ascii="Arial Narrow" w:eastAsia="Times New Roman" w:hAnsi="Arial Narrow" w:cs="Times New Roman"/>
          <w:kern w:val="0"/>
          <w:shd w:val="clear" w:color="auto" w:fill="FFFFFF"/>
          <w:lang w:eastAsia="es-PE"/>
          <w14:ligatures w14:val="none"/>
        </w:rPr>
        <w:t xml:space="preserve"> la</w:t>
      </w:r>
      <w:r w:rsidRPr="0000684C">
        <w:rPr>
          <w:rFonts w:ascii="Arial Narrow" w:eastAsia="Times New Roman" w:hAnsi="Arial Narrow" w:cs="Times New Roman"/>
          <w:kern w:val="0"/>
          <w:shd w:val="clear" w:color="auto" w:fill="FFFFFF"/>
          <w:lang w:eastAsia="es-PE"/>
          <w14:ligatures w14:val="none"/>
        </w:rPr>
        <w:t xml:space="preserve"> </w:t>
      </w:r>
      <w:r w:rsidR="00297B1A" w:rsidRPr="0000684C">
        <w:rPr>
          <w:rFonts w:ascii="Arial Narrow" w:eastAsia="Arial Narrow" w:hAnsi="Arial Narrow" w:cs="Arial Narrow"/>
          <w:color w:val="000000"/>
          <w:lang w:eastAsia="es-PE"/>
        </w:rPr>
        <w:t>Cooperativa de Ahorro y Crédito "Santa Catalina de Moquegua" LTDA 103</w:t>
      </w:r>
      <w:r w:rsidRPr="0000684C">
        <w:rPr>
          <w:rFonts w:ascii="Arial Narrow" w:eastAsia="Times New Roman" w:hAnsi="Arial Narrow" w:cs="Times New Roman"/>
          <w:kern w:val="0"/>
          <w:shd w:val="clear" w:color="auto" w:fill="FFFFFF"/>
          <w:lang w:eastAsia="es-PE"/>
          <w14:ligatures w14:val="none"/>
        </w:rPr>
        <w:t xml:space="preserve"> no habría cumplido con </w:t>
      </w:r>
      <w:r w:rsidR="00297B1A" w:rsidRPr="0000684C">
        <w:rPr>
          <w:rFonts w:ascii="Arial Narrow" w:eastAsia="Times New Roman" w:hAnsi="Arial Narrow" w:cs="Times New Roman"/>
          <w:kern w:val="0"/>
          <w:shd w:val="clear" w:color="auto" w:fill="FFFFFF"/>
          <w:lang w:eastAsia="es-PE"/>
          <w14:ligatures w14:val="none"/>
        </w:rPr>
        <w:t>gestionar</w:t>
      </w:r>
      <w:r w:rsidRPr="0000684C">
        <w:rPr>
          <w:rFonts w:ascii="Arial Narrow" w:eastAsia="Times New Roman" w:hAnsi="Arial Narrow" w:cs="Times New Roman"/>
          <w:kern w:val="0"/>
          <w:shd w:val="clear" w:color="auto" w:fill="FFFFFF"/>
          <w:lang w:eastAsia="es-PE"/>
          <w14:ligatures w14:val="none"/>
        </w:rPr>
        <w:t xml:space="preserve"> oportunamente </w:t>
      </w:r>
      <w:r w:rsidR="0000684C" w:rsidRPr="0000684C">
        <w:rPr>
          <w:rFonts w:ascii="Arial Narrow" w:eastAsia="Times New Roman" w:hAnsi="Arial Narrow" w:cs="Arial"/>
          <w:color w:val="000000"/>
          <w:kern w:val="0"/>
          <w:lang w:eastAsia="es-ES"/>
          <w14:ligatures w14:val="none"/>
        </w:rPr>
        <w:t xml:space="preserve">la solicitud </w:t>
      </w:r>
      <w:r w:rsidR="0000684C" w:rsidRPr="0000684C">
        <w:rPr>
          <w:rFonts w:ascii="Arial Narrow" w:eastAsia="Times New Roman" w:hAnsi="Arial Narrow" w:cs="Times New Roman"/>
          <w:kern w:val="0"/>
          <w:shd w:val="clear" w:color="auto" w:fill="FFFFFF"/>
          <w:lang w:eastAsia="es-PE"/>
          <w14:ligatures w14:val="none"/>
        </w:rPr>
        <w:t xml:space="preserve">presentada por la denunciante el 20 de enero de 2025 </w:t>
      </w:r>
      <w:r w:rsidR="0000684C" w:rsidRPr="0000684C">
        <w:rPr>
          <w:rFonts w:ascii="Arial Narrow" w:eastAsia="Times New Roman" w:hAnsi="Arial Narrow" w:cs="Arial"/>
          <w:color w:val="000000"/>
          <w:kern w:val="0"/>
          <w:lang w:eastAsia="es-ES"/>
          <w14:ligatures w14:val="none"/>
        </w:rPr>
        <w:t>de otorgamiento de la cobertura de las pólizas de seguro de desgravamen contratad</w:t>
      </w:r>
      <w:r w:rsidR="0000684C">
        <w:rPr>
          <w:rFonts w:ascii="Arial Narrow" w:eastAsia="Times New Roman" w:hAnsi="Arial Narrow" w:cs="Arial"/>
          <w:color w:val="000000"/>
          <w:kern w:val="0"/>
          <w:lang w:eastAsia="es-ES"/>
          <w14:ligatures w14:val="none"/>
        </w:rPr>
        <w:t>a</w:t>
      </w:r>
      <w:r w:rsidR="0000684C" w:rsidRPr="0000684C">
        <w:rPr>
          <w:rFonts w:ascii="Arial Narrow" w:eastAsia="Times New Roman" w:hAnsi="Arial Narrow" w:cs="Arial"/>
          <w:color w:val="000000"/>
          <w:kern w:val="0"/>
          <w:lang w:eastAsia="es-ES"/>
          <w14:ligatures w14:val="none"/>
        </w:rPr>
        <w:t>s</w:t>
      </w:r>
      <w:r w:rsidRPr="0000684C">
        <w:rPr>
          <w:rFonts w:ascii="Arial Narrow" w:eastAsia="Times New Roman" w:hAnsi="Arial Narrow" w:cs="Arial"/>
          <w:color w:val="000000"/>
          <w:kern w:val="0"/>
          <w:lang w:eastAsia="es-ES"/>
          <w14:ligatures w14:val="none"/>
        </w:rPr>
        <w:t>.</w:t>
      </w:r>
    </w:p>
    <w:p w14:paraId="65AF7BE4" w14:textId="77777777" w:rsidR="00BE2284" w:rsidRPr="00BE2284" w:rsidRDefault="00BE2284" w:rsidP="00286C81">
      <w:pPr>
        <w:pStyle w:val="Prrafodelista"/>
        <w:ind w:left="567"/>
        <w:rPr>
          <w:rFonts w:ascii="Arial Narrow" w:eastAsia="Calibri" w:hAnsi="Arial Narrow" w:cs="Arial Narrow"/>
          <w:kern w:val="0"/>
          <w:lang w:eastAsia="es-PE"/>
          <w14:ligatures w14:val="none"/>
        </w:rPr>
      </w:pPr>
    </w:p>
    <w:p w14:paraId="2CD79658" w14:textId="2176161B" w:rsidR="00BE2284" w:rsidRPr="00BE2284" w:rsidRDefault="00BE2284" w:rsidP="00BE228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04876">
        <w:rPr>
          <w:rFonts w:ascii="Arial Narrow" w:eastAsia="Calibri" w:hAnsi="Arial Narrow" w:cs="Arial Narrow"/>
          <w:color w:val="000000"/>
          <w:kern w:val="0"/>
          <w:lang w:eastAsia="es-PE"/>
          <w14:ligatures w14:val="none"/>
        </w:rPr>
        <w:t>Presunta</w:t>
      </w:r>
      <w:r w:rsidRPr="00504876">
        <w:rPr>
          <w:rFonts w:ascii="Arial Narrow" w:eastAsia="Times New Roman" w:hAnsi="Arial Narrow" w:cs="Times New Roman"/>
          <w:kern w:val="0"/>
          <w:shd w:val="clear" w:color="auto" w:fill="FFFFFF"/>
          <w:lang w:eastAsia="es-PE"/>
          <w14:ligatures w14:val="none"/>
        </w:rPr>
        <w:t xml:space="preserve"> infracción a los artículos 18 y 19</w:t>
      </w:r>
      <w:r w:rsidRPr="00504876">
        <w:rPr>
          <w:rFonts w:ascii="Arial Narrow" w:eastAsia="Calibri" w:hAnsi="Arial Narrow" w:cs="Arial Narrow"/>
          <w:kern w:val="0"/>
          <w:lang w:eastAsia="es-PE"/>
          <w14:ligatures w14:val="none"/>
        </w:rPr>
        <w:t xml:space="preserve"> de </w:t>
      </w:r>
      <w:r w:rsidRPr="0050487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00684C" w:rsidRPr="0000684C">
        <w:rPr>
          <w:rFonts w:ascii="Arial Narrow" w:eastAsia="Times New Roman" w:hAnsi="Arial Narrow" w:cs="Times New Roman"/>
          <w:kern w:val="0"/>
          <w:shd w:val="clear" w:color="auto" w:fill="FFFFFF"/>
          <w:lang w:eastAsia="es-PE"/>
          <w14:ligatures w14:val="none"/>
        </w:rPr>
        <w:t xml:space="preserve">la </w:t>
      </w:r>
      <w:r w:rsidR="0000684C" w:rsidRPr="0000684C">
        <w:rPr>
          <w:rFonts w:ascii="Arial Narrow" w:eastAsia="Arial Narrow" w:hAnsi="Arial Narrow" w:cs="Arial Narrow"/>
          <w:color w:val="000000"/>
          <w:lang w:eastAsia="es-PE"/>
        </w:rPr>
        <w:t>Cooperativa de Ahorro y Crédito "Santa Catalina de Moquegua" LTDA 103</w:t>
      </w:r>
      <w:r w:rsidR="0000684C" w:rsidRPr="0000684C">
        <w:rPr>
          <w:rFonts w:ascii="Arial Narrow" w:eastAsia="Times New Roman" w:hAnsi="Arial Narrow" w:cs="Times New Roman"/>
          <w:kern w:val="0"/>
          <w:shd w:val="clear" w:color="auto" w:fill="FFFFFF"/>
          <w:lang w:eastAsia="es-PE"/>
          <w14:ligatures w14:val="none"/>
        </w:rPr>
        <w:t xml:space="preserve"> </w:t>
      </w:r>
      <w:r w:rsidR="001F49EF">
        <w:rPr>
          <w:rFonts w:ascii="Arial Narrow" w:eastAsia="Times New Roman" w:hAnsi="Arial Narrow" w:cs="Times New Roman"/>
          <w:kern w:val="0"/>
          <w:shd w:val="clear" w:color="auto" w:fill="FFFFFF"/>
          <w:lang w:eastAsia="es-PE"/>
          <w14:ligatures w14:val="none"/>
        </w:rPr>
        <w:t>habría completado indebidamente</w:t>
      </w:r>
      <w:r w:rsidR="001F49EF" w:rsidRPr="001F49EF">
        <w:rPr>
          <w:rFonts w:ascii="Arial Narrow" w:eastAsia="Times New Roman" w:hAnsi="Arial Narrow" w:cs="Times New Roman"/>
          <w:kern w:val="0"/>
          <w:shd w:val="clear" w:color="auto" w:fill="FFFFFF"/>
          <w:lang w:eastAsia="es-PE"/>
          <w14:ligatures w14:val="none"/>
        </w:rPr>
        <w:t xml:space="preserve"> la declaración personal de salud </w:t>
      </w:r>
      <w:r w:rsidR="001F49EF">
        <w:rPr>
          <w:rFonts w:ascii="Arial Narrow" w:eastAsia="Times New Roman" w:hAnsi="Arial Narrow" w:cs="Times New Roman"/>
          <w:kern w:val="0"/>
          <w:shd w:val="clear" w:color="auto" w:fill="FFFFFF"/>
          <w:lang w:eastAsia="es-PE"/>
          <w14:ligatures w14:val="none"/>
        </w:rPr>
        <w:t xml:space="preserve">de la denunciante </w:t>
      </w:r>
      <w:r w:rsidR="001F49EF" w:rsidRPr="001F49EF">
        <w:rPr>
          <w:rFonts w:ascii="Arial Narrow" w:eastAsia="Times New Roman" w:hAnsi="Arial Narrow" w:cs="Times New Roman"/>
          <w:kern w:val="0"/>
          <w:shd w:val="clear" w:color="auto" w:fill="FFFFFF"/>
          <w:lang w:eastAsia="es-PE"/>
          <w14:ligatures w14:val="none"/>
        </w:rPr>
        <w:t xml:space="preserve">sin que se le precisara </w:t>
      </w:r>
      <w:r w:rsidR="002614D3">
        <w:rPr>
          <w:rFonts w:ascii="Arial Narrow" w:eastAsia="Times New Roman" w:hAnsi="Arial Narrow" w:cs="Times New Roman"/>
          <w:kern w:val="0"/>
          <w:shd w:val="clear" w:color="auto" w:fill="FFFFFF"/>
          <w:lang w:eastAsia="es-PE"/>
          <w14:ligatures w14:val="none"/>
        </w:rPr>
        <w:t>sobre las implicancias de omisión de información</w:t>
      </w:r>
      <w:r w:rsidR="002614D3" w:rsidRPr="002614D3">
        <w:rPr>
          <w:rFonts w:ascii="Arial Narrow" w:eastAsia="Times New Roman" w:hAnsi="Arial Narrow" w:cs="Times New Roman"/>
          <w:kern w:val="0"/>
          <w:shd w:val="clear" w:color="auto" w:fill="FFFFFF"/>
          <w:lang w:eastAsia="es-PE"/>
          <w14:ligatures w14:val="none"/>
        </w:rPr>
        <w:t xml:space="preserve"> relevante sobre su estado de salud</w:t>
      </w:r>
      <w:r>
        <w:rPr>
          <w:rFonts w:ascii="Arial Narrow" w:eastAsia="Times New Roman" w:hAnsi="Arial Narrow" w:cs="Arial"/>
          <w:color w:val="000000"/>
          <w:kern w:val="0"/>
          <w:lang w:eastAsia="es-ES"/>
          <w14:ligatures w14:val="none"/>
        </w:rPr>
        <w:t>.</w:t>
      </w:r>
    </w:p>
    <w:p w14:paraId="337DAA90" w14:textId="77777777" w:rsidR="00BE2284" w:rsidRPr="00BE2284" w:rsidRDefault="00BE2284" w:rsidP="00BE2284">
      <w:pPr>
        <w:pStyle w:val="Prrafodelista"/>
        <w:spacing w:after="0" w:line="240" w:lineRule="auto"/>
        <w:ind w:left="567"/>
        <w:jc w:val="both"/>
        <w:rPr>
          <w:rFonts w:ascii="Arial Narrow" w:eastAsia="Arial Narrow" w:hAnsi="Arial Narrow" w:cs="Arial Narrow"/>
          <w:kern w:val="0"/>
          <w14:ligatures w14:val="none"/>
        </w:rPr>
      </w:pPr>
    </w:p>
    <w:p w14:paraId="0A292C9F" w14:textId="464D789C" w:rsidR="00CA59A2" w:rsidRPr="0026598E" w:rsidRDefault="00397385"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26598E">
        <w:rPr>
          <w:rFonts w:ascii="Arial Narrow" w:eastAsia="Times New Roman" w:hAnsi="Arial Narrow" w:cs="Arial"/>
          <w:color w:val="000000"/>
          <w:kern w:val="0"/>
          <w:lang w:val="es-ES" w:eastAsia="es-ES"/>
          <w14:ligatures w14:val="none"/>
        </w:rPr>
        <w:t xml:space="preserve">del </w:t>
      </w:r>
      <w:r w:rsidR="00794322" w:rsidRPr="00794322">
        <w:rPr>
          <w:rFonts w:ascii="Arial Narrow" w:eastAsia="Times New Roman" w:hAnsi="Arial Narrow" w:cs="Arial"/>
          <w:color w:val="000000"/>
          <w:kern w:val="0"/>
          <w:lang w:val="es-ES" w:eastAsia="es-ES"/>
          <w14:ligatures w14:val="none"/>
        </w:rPr>
        <w:t>20 de agosto de 2025</w:t>
      </w:r>
      <w:r w:rsidR="00CA59A2"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6C814C00" w:rsidR="00CA59A2" w:rsidRPr="0026598E" w:rsidRDefault="00397385" w:rsidP="00CA59A2">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56214E" w:rsidRPr="0056214E">
        <w:rPr>
          <w:rFonts w:ascii="Arial Narrow" w:eastAsia="Arial Narrow" w:hAnsi="Arial Narrow" w:cs="Arial Narrow"/>
          <w:color w:val="000000"/>
          <w:kern w:val="0"/>
          <w:lang w:eastAsia="es-PE"/>
          <w14:ligatures w14:val="none"/>
        </w:rPr>
        <w:t>La Positiva Vida Seguros y Reaseguros S.A.</w:t>
      </w:r>
      <w:r w:rsidR="00CA59A2" w:rsidRPr="0026598E">
        <w:rPr>
          <w:rFonts w:ascii="Arial Narrow" w:eastAsia="Arial Narrow" w:hAnsi="Arial Narrow" w:cs="Arial Narrow"/>
          <w:color w:val="000000"/>
          <w:kern w:val="0"/>
          <w:lang w:eastAsia="es-PE"/>
          <w14:ligatures w14:val="none"/>
        </w:rPr>
        <w:t xml:space="preserve"> </w:t>
      </w:r>
      <w:r w:rsidR="0084351A">
        <w:rPr>
          <w:rFonts w:ascii="Arial Narrow" w:eastAsia="Arial Narrow" w:hAnsi="Arial Narrow" w:cs="Arial Narrow"/>
          <w:color w:val="000000"/>
          <w:kern w:val="0"/>
          <w:lang w:eastAsia="es-PE"/>
          <w14:ligatures w14:val="none"/>
        </w:rPr>
        <w:t xml:space="preserve">y a la </w:t>
      </w:r>
      <w:r w:rsidR="0084351A" w:rsidRPr="002012FB">
        <w:rPr>
          <w:rFonts w:ascii="Arial Narrow" w:eastAsia="Arial Narrow" w:hAnsi="Arial Narrow" w:cs="Arial Narrow"/>
          <w:color w:val="000000"/>
          <w:lang w:eastAsia="es-PE"/>
        </w:rPr>
        <w:t xml:space="preserve">Cooperativa de Ahorro y Crédito "Santa Catalina de Moquegua" LTDA 103 </w:t>
      </w:r>
      <w:r w:rsidR="00CA59A2" w:rsidRPr="0026598E">
        <w:rPr>
          <w:rFonts w:ascii="Arial Narrow" w:eastAsia="Arial Narrow" w:hAnsi="Arial Narrow" w:cs="Arial Narrow"/>
          <w:color w:val="000000"/>
          <w:kern w:val="0"/>
          <w:lang w:eastAsia="es-PE"/>
          <w14:ligatures w14:val="none"/>
        </w:rPr>
        <w:t>que cumpla</w:t>
      </w:r>
      <w:r w:rsidR="0084351A">
        <w:rPr>
          <w:rFonts w:ascii="Arial Narrow" w:eastAsia="Arial Narrow" w:hAnsi="Arial Narrow" w:cs="Arial Narrow"/>
          <w:color w:val="000000"/>
          <w:kern w:val="0"/>
          <w:lang w:eastAsia="es-PE"/>
          <w14:ligatures w14:val="none"/>
        </w:rPr>
        <w:t>n</w:t>
      </w:r>
      <w:r w:rsidR="00CA59A2" w:rsidRPr="0026598E">
        <w:rPr>
          <w:rFonts w:ascii="Arial Narrow" w:eastAsia="Arial Narrow" w:hAnsi="Arial Narrow" w:cs="Arial Narrow"/>
          <w:color w:val="000000"/>
          <w:kern w:val="0"/>
          <w:lang w:eastAsia="es-PE"/>
          <w14:ligatures w14:val="none"/>
        </w:rPr>
        <w:t xml:space="preserve">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4D2017A" w:rsidR="00CA59A2" w:rsidRPr="0084351A" w:rsidRDefault="00397385" w:rsidP="00CA59A2">
      <w:pPr>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denuncia interpuesta </w:t>
      </w:r>
      <w:r w:rsidR="00CA59A2" w:rsidRPr="0026598E">
        <w:rPr>
          <w:rFonts w:ascii="Arial Narrow" w:eastAsia="Times New Roman" w:hAnsi="Arial Narrow" w:cs="Arial"/>
          <w:color w:val="000000"/>
          <w:kern w:val="0"/>
          <w:lang w:val="es-ES" w:eastAsia="es-ES"/>
          <w14:ligatures w14:val="none"/>
        </w:rPr>
        <w:t xml:space="preserve">el </w:t>
      </w:r>
      <w:r w:rsidR="00794322" w:rsidRPr="00794322">
        <w:rPr>
          <w:rFonts w:ascii="Arial Narrow" w:eastAsia="Times New Roman" w:hAnsi="Arial Narrow" w:cs="Arial"/>
          <w:color w:val="000000"/>
          <w:kern w:val="0"/>
          <w:lang w:val="es-ES" w:eastAsia="es-ES"/>
          <w14:ligatures w14:val="none"/>
        </w:rPr>
        <w:t>20 de agosto de 2025</w:t>
      </w:r>
      <w:r w:rsidR="00CA59A2" w:rsidRPr="00794322">
        <w:rPr>
          <w:rFonts w:ascii="Arial Narrow" w:eastAsia="Calibri" w:hAnsi="Arial Narrow" w:cs="Arial"/>
          <w:kern w:val="0"/>
          <w14:ligatures w14:val="none"/>
        </w:rPr>
        <w:t xml:space="preserve">, </w:t>
      </w:r>
      <w:r w:rsidR="00CA59A2" w:rsidRPr="00794322">
        <w:rPr>
          <w:rFonts w:ascii="Arial Narrow" w:eastAsia="Arial Narrow" w:hAnsi="Arial Narrow" w:cs="Arial Narrow"/>
          <w:color w:val="000000"/>
          <w:kern w:val="0"/>
          <w:lang w:eastAsia="es-PE"/>
          <w14:ligatures w14:val="none"/>
        </w:rPr>
        <w:t>a</w:t>
      </w:r>
      <w:r w:rsidR="00CA59A2" w:rsidRPr="0056214E">
        <w:rPr>
          <w:rFonts w:ascii="Arial Narrow" w:eastAsia="Times New Roman" w:hAnsi="Arial Narrow" w:cs="Times New Roman"/>
          <w:color w:val="000000"/>
          <w:kern w:val="0"/>
          <w:shd w:val="clear" w:color="auto" w:fill="FFFFFF"/>
          <w:lang w:eastAsia="es-PE"/>
          <w14:ligatures w14:val="none"/>
        </w:rPr>
        <w:t xml:space="preserve"> </w:t>
      </w:r>
      <w:r w:rsidR="0056214E" w:rsidRPr="0056214E">
        <w:rPr>
          <w:rFonts w:ascii="Arial Narrow" w:eastAsia="Times New Roman" w:hAnsi="Arial Narrow" w:cs="Times New Roman"/>
          <w:color w:val="000000"/>
          <w:kern w:val="0"/>
          <w:shd w:val="clear" w:color="auto" w:fill="FFFFFF"/>
          <w:lang w:eastAsia="es-PE"/>
          <w14:ligatures w14:val="none"/>
        </w:rPr>
        <w:t>La Positiva Vida Seguros y Reaseguros S.A.</w:t>
      </w:r>
      <w:r w:rsidR="0084351A">
        <w:rPr>
          <w:rFonts w:ascii="Arial Narrow" w:eastAsia="Times New Roman" w:hAnsi="Arial Narrow" w:cs="Times New Roman"/>
          <w:color w:val="000000"/>
          <w:kern w:val="0"/>
          <w:shd w:val="clear" w:color="auto" w:fill="FFFFFF"/>
          <w:lang w:eastAsia="es-PE"/>
          <w14:ligatures w14:val="none"/>
        </w:rPr>
        <w:t xml:space="preserve"> y a la </w:t>
      </w:r>
      <w:r w:rsidR="00037526" w:rsidRPr="002012FB">
        <w:rPr>
          <w:rFonts w:ascii="Arial Narrow" w:eastAsia="Arial Narrow" w:hAnsi="Arial Narrow" w:cs="Arial Narrow"/>
          <w:color w:val="000000"/>
          <w:lang w:eastAsia="es-PE"/>
        </w:rPr>
        <w:t>Cooperativa de Ahorro y Crédito "Santa Catalina de Moquegua" LTDA 103</w:t>
      </w:r>
      <w:r w:rsidR="00CA59A2" w:rsidRPr="0056214E">
        <w:rPr>
          <w:rFonts w:ascii="Arial Narrow" w:eastAsia="Arial Narrow" w:hAnsi="Arial Narrow" w:cs="Arial Narrow"/>
          <w:color w:val="000000"/>
          <w:kern w:val="0"/>
          <w:lang w:eastAsia="es-PE"/>
          <w14:ligatures w14:val="none"/>
        </w:rPr>
        <w:t>, para</w:t>
      </w:r>
      <w:r w:rsidR="00CA59A2" w:rsidRPr="0026598E">
        <w:rPr>
          <w:rFonts w:ascii="Arial Narrow" w:eastAsia="Arial Narrow" w:hAnsi="Arial Narrow" w:cs="Arial Narrow"/>
          <w:color w:val="000000"/>
          <w:kern w:val="0"/>
          <w:lang w:eastAsia="es-PE"/>
          <w14:ligatures w14:val="none"/>
        </w:rPr>
        <w:t xml:space="preserve"> que, de conformidad con lo dispuesto por el artículo 26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21BE5C7D" w:rsidR="00CA59A2" w:rsidRDefault="00397385"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 xml:space="preserve">: </w:t>
      </w:r>
      <w:bookmarkStart w:id="5"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00CA59A2" w:rsidRPr="0026598E">
        <w:rPr>
          <w:rFonts w:ascii="Arial Narrow" w:eastAsia="Times New Roman" w:hAnsi="Arial Narrow" w:cs="Arial"/>
          <w:color w:val="000000"/>
          <w:kern w:val="0"/>
          <w:lang w:eastAsia="es-ES"/>
          <w14:ligatures w14:val="none"/>
        </w:rPr>
        <w:t xml:space="preserve">, </w:t>
      </w:r>
      <w:r w:rsidR="00D13228" w:rsidRPr="0056214E">
        <w:rPr>
          <w:rFonts w:ascii="Arial Narrow" w:eastAsia="Times New Roman" w:hAnsi="Arial Narrow" w:cs="Times New Roman"/>
          <w:color w:val="000000"/>
          <w:kern w:val="0"/>
          <w:shd w:val="clear" w:color="auto" w:fill="FFFFFF"/>
          <w:lang w:eastAsia="es-PE"/>
          <w14:ligatures w14:val="none"/>
        </w:rPr>
        <w:t>La Positiva Vida Seguros y Reaseguros S.A.</w:t>
      </w:r>
      <w:r w:rsidR="00037526">
        <w:rPr>
          <w:rFonts w:ascii="Arial Narrow" w:eastAsia="Times New Roman" w:hAnsi="Arial Narrow" w:cs="Times New Roman"/>
          <w:color w:val="000000"/>
          <w:kern w:val="0"/>
          <w:shd w:val="clear" w:color="auto" w:fill="FFFFFF"/>
          <w:lang w:eastAsia="es-PE"/>
          <w14:ligatures w14:val="none"/>
        </w:rPr>
        <w:t>, cumpla con</w:t>
      </w:r>
      <w:r w:rsidR="00CA59A2" w:rsidRPr="0026598E">
        <w:rPr>
          <w:rFonts w:ascii="Arial Narrow" w:eastAsia="Times New Roman" w:hAnsi="Arial Narrow" w:cs="Arial"/>
          <w:color w:val="000000"/>
          <w:kern w:val="0"/>
          <w:lang w:val="es-ES" w:eastAsia="es-ES"/>
          <w14:ligatures w14:val="none"/>
        </w:rPr>
        <w:t xml:space="preserve">: (i) presentar una copia completa, legible y debidamente suscrita de la </w:t>
      </w:r>
      <w:r w:rsidR="004A114B" w:rsidRPr="004A114B">
        <w:rPr>
          <w:rFonts w:ascii="Arial Narrow" w:eastAsia="Times New Roman" w:hAnsi="Arial Narrow" w:cs="Arial"/>
          <w:color w:val="000000"/>
          <w:kern w:val="0"/>
          <w:lang w:val="es-ES" w:eastAsia="es-ES"/>
          <w14:ligatures w14:val="none"/>
        </w:rPr>
        <w:t xml:space="preserve">Póliza </w:t>
      </w:r>
      <w:r w:rsidR="004A114B" w:rsidRPr="005F073D">
        <w:rPr>
          <w:rFonts w:ascii="Arial Narrow" w:eastAsia="Times New Roman" w:hAnsi="Arial Narrow" w:cs="Arial"/>
          <w:color w:val="000000"/>
          <w:kern w:val="0"/>
          <w:lang w:val="es-ES" w:eastAsia="es-ES"/>
          <w14:ligatures w14:val="none"/>
        </w:rPr>
        <w:t>30042708-010316 del Seguro de Desgravamen</w:t>
      </w:r>
      <w:r w:rsidR="00CA59A2" w:rsidRPr="005F073D">
        <w:rPr>
          <w:rFonts w:ascii="Arial Narrow" w:eastAsia="Times New Roman" w:hAnsi="Arial Narrow" w:cs="Arial"/>
          <w:color w:val="000000"/>
          <w:kern w:val="0"/>
          <w:lang w:val="es-ES" w:eastAsia="es-ES"/>
          <w14:ligatures w14:val="none"/>
        </w:rPr>
        <w:t xml:space="preserve">, así como el cargo de remisión de la póliza; </w:t>
      </w:r>
      <w:r w:rsidR="004A114B" w:rsidRPr="005F073D">
        <w:rPr>
          <w:rFonts w:ascii="Arial Narrow" w:eastAsia="Times New Roman" w:hAnsi="Arial Narrow" w:cs="Arial"/>
          <w:color w:val="000000"/>
          <w:kern w:val="0"/>
          <w:lang w:val="es-ES" w:eastAsia="es-ES"/>
          <w14:ligatures w14:val="none"/>
        </w:rPr>
        <w:t>(i</w:t>
      </w:r>
      <w:r w:rsidR="007F1386" w:rsidRPr="005F073D">
        <w:rPr>
          <w:rFonts w:ascii="Arial Narrow" w:eastAsia="Times New Roman" w:hAnsi="Arial Narrow" w:cs="Arial"/>
          <w:color w:val="000000"/>
          <w:kern w:val="0"/>
          <w:lang w:val="es-ES" w:eastAsia="es-ES"/>
          <w14:ligatures w14:val="none"/>
        </w:rPr>
        <w:t>i</w:t>
      </w:r>
      <w:r w:rsidR="004A114B" w:rsidRPr="005F073D">
        <w:rPr>
          <w:rFonts w:ascii="Arial Narrow" w:eastAsia="Times New Roman" w:hAnsi="Arial Narrow" w:cs="Arial"/>
          <w:color w:val="000000"/>
          <w:kern w:val="0"/>
          <w:lang w:val="es-ES" w:eastAsia="es-ES"/>
          <w14:ligatures w14:val="none"/>
        </w:rPr>
        <w:t>) presentar un</w:t>
      </w:r>
      <w:r w:rsidR="004A114B" w:rsidRPr="0026598E">
        <w:rPr>
          <w:rFonts w:ascii="Arial Narrow" w:eastAsia="Times New Roman" w:hAnsi="Arial Narrow" w:cs="Arial"/>
          <w:color w:val="000000"/>
          <w:kern w:val="0"/>
          <w:lang w:val="es-ES" w:eastAsia="es-ES"/>
          <w14:ligatures w14:val="none"/>
        </w:rPr>
        <w:t xml:space="preserve">a </w:t>
      </w:r>
      <w:r w:rsidR="004A114B" w:rsidRPr="005F073D">
        <w:rPr>
          <w:rFonts w:ascii="Arial Narrow" w:eastAsia="Times New Roman" w:hAnsi="Arial Narrow" w:cs="Arial"/>
          <w:color w:val="000000"/>
          <w:kern w:val="0"/>
          <w:lang w:val="es-ES" w:eastAsia="es-ES"/>
          <w14:ligatures w14:val="none"/>
        </w:rPr>
        <w:t xml:space="preserve">copia completa, legible y debidamente suscrita de la </w:t>
      </w:r>
      <w:r w:rsidR="005F073D" w:rsidRPr="005F073D">
        <w:rPr>
          <w:rFonts w:ascii="Arial Narrow" w:eastAsia="Times New Roman" w:hAnsi="Arial Narrow" w:cs="Arial"/>
          <w:color w:val="000000"/>
          <w:kern w:val="0"/>
          <w:lang w:val="es-ES" w:eastAsia="es-ES"/>
          <w14:ligatures w14:val="none"/>
        </w:rPr>
        <w:t xml:space="preserve">Póliza </w:t>
      </w:r>
      <w:r w:rsidR="007F1386" w:rsidRPr="005F073D">
        <w:rPr>
          <w:rFonts w:ascii="Arial Narrow" w:eastAsia="Times New Roman" w:hAnsi="Arial Narrow" w:cs="Arial"/>
          <w:color w:val="000000"/>
          <w:kern w:val="0"/>
          <w:lang w:val="es-ES" w:eastAsia="es-ES"/>
          <w14:ligatures w14:val="none"/>
        </w:rPr>
        <w:t xml:space="preserve">30042708-017596 del </w:t>
      </w:r>
      <w:r w:rsidR="004A114B" w:rsidRPr="005F073D">
        <w:rPr>
          <w:rFonts w:ascii="Arial Narrow" w:eastAsia="Times New Roman" w:hAnsi="Arial Narrow" w:cs="Arial"/>
          <w:color w:val="000000"/>
          <w:kern w:val="0"/>
          <w:lang w:val="es-ES" w:eastAsia="es-ES"/>
          <w14:ligatures w14:val="none"/>
        </w:rPr>
        <w:t xml:space="preserve">Seguro de Desgravamen; así como el cargo de remisión de la póliza; (iii) presentar una copia completa, legible y debidamente suscrita de la </w:t>
      </w:r>
      <w:r w:rsidR="007F1386" w:rsidRPr="005F073D">
        <w:rPr>
          <w:rFonts w:ascii="Arial Narrow" w:eastAsia="Times New Roman" w:hAnsi="Arial Narrow" w:cs="Arial"/>
          <w:color w:val="000000"/>
          <w:kern w:val="0"/>
          <w:lang w:val="es-ES" w:eastAsia="es-ES"/>
          <w14:ligatures w14:val="none"/>
        </w:rPr>
        <w:t xml:space="preserve">Póliza </w:t>
      </w:r>
      <w:r w:rsidR="005F073D" w:rsidRPr="005F073D">
        <w:rPr>
          <w:rFonts w:ascii="Arial Narrow" w:eastAsia="Times New Roman" w:hAnsi="Arial Narrow" w:cs="Arial"/>
          <w:color w:val="000000"/>
          <w:kern w:val="0"/>
          <w:lang w:val="es-ES" w:eastAsia="es-ES"/>
          <w14:ligatures w14:val="none"/>
        </w:rPr>
        <w:t>30042708-019890</w:t>
      </w:r>
      <w:r w:rsidR="003F20A3">
        <w:rPr>
          <w:rFonts w:ascii="Arial Narrow" w:eastAsia="Times New Roman" w:hAnsi="Arial Narrow" w:cs="Arial"/>
          <w:color w:val="000000"/>
          <w:kern w:val="0"/>
          <w:lang w:val="es-ES" w:eastAsia="es-ES"/>
          <w14:ligatures w14:val="none"/>
        </w:rPr>
        <w:t xml:space="preserve"> </w:t>
      </w:r>
      <w:r w:rsidR="007F1386" w:rsidRPr="005F073D">
        <w:rPr>
          <w:rFonts w:ascii="Arial Narrow" w:eastAsia="Times New Roman" w:hAnsi="Arial Narrow" w:cs="Arial"/>
          <w:color w:val="000000"/>
          <w:kern w:val="0"/>
          <w:lang w:val="es-ES" w:eastAsia="es-ES"/>
          <w14:ligatures w14:val="none"/>
        </w:rPr>
        <w:t xml:space="preserve">del </w:t>
      </w:r>
      <w:r w:rsidR="004A114B" w:rsidRPr="005F073D">
        <w:rPr>
          <w:rFonts w:ascii="Arial Narrow" w:eastAsia="Times New Roman" w:hAnsi="Arial Narrow" w:cs="Arial"/>
          <w:color w:val="000000"/>
          <w:kern w:val="0"/>
          <w:lang w:val="es-ES" w:eastAsia="es-ES"/>
          <w14:ligatures w14:val="none"/>
        </w:rPr>
        <w:t>Seguro de Desgravamen, así como el cargo de remisión de la póliza</w:t>
      </w:r>
      <w:r w:rsidR="007F1386" w:rsidRPr="005F073D">
        <w:rPr>
          <w:rFonts w:ascii="Arial Narrow" w:eastAsia="Times New Roman" w:hAnsi="Arial Narrow" w:cs="Arial"/>
          <w:color w:val="000000"/>
          <w:kern w:val="0"/>
          <w:lang w:val="es-ES" w:eastAsia="es-ES"/>
          <w14:ligatures w14:val="none"/>
        </w:rPr>
        <w:t>;</w:t>
      </w:r>
      <w:r w:rsidR="004A114B" w:rsidRPr="005F073D">
        <w:rPr>
          <w:rFonts w:ascii="Arial Narrow" w:eastAsia="Times New Roman" w:hAnsi="Arial Narrow" w:cs="Arial"/>
          <w:color w:val="000000"/>
          <w:kern w:val="0"/>
          <w:lang w:val="es-ES" w:eastAsia="es-ES"/>
          <w14:ligatures w14:val="none"/>
        </w:rPr>
        <w:t xml:space="preserve"> </w:t>
      </w:r>
      <w:r w:rsidR="00CA59A2" w:rsidRPr="005F073D">
        <w:rPr>
          <w:rFonts w:ascii="Arial Narrow" w:eastAsia="Times New Roman" w:hAnsi="Arial Narrow" w:cs="Arial"/>
          <w:color w:val="000000"/>
          <w:kern w:val="0"/>
          <w:lang w:val="es-ES" w:eastAsia="es-ES"/>
          <w14:ligatures w14:val="none"/>
        </w:rPr>
        <w:t>(</w:t>
      </w:r>
      <w:r w:rsidR="007F1386" w:rsidRPr="005F073D">
        <w:rPr>
          <w:rFonts w:ascii="Arial Narrow" w:eastAsia="Times New Roman" w:hAnsi="Arial Narrow" w:cs="Arial"/>
          <w:color w:val="000000"/>
          <w:kern w:val="0"/>
          <w:lang w:val="es-ES" w:eastAsia="es-ES"/>
          <w14:ligatures w14:val="none"/>
        </w:rPr>
        <w:t>iv</w:t>
      </w:r>
      <w:r w:rsidR="00CA59A2" w:rsidRPr="005F073D">
        <w:rPr>
          <w:rFonts w:ascii="Arial Narrow" w:eastAsia="Times New Roman" w:hAnsi="Arial Narrow" w:cs="Arial"/>
          <w:color w:val="000000"/>
          <w:kern w:val="0"/>
          <w:lang w:val="es-ES" w:eastAsia="es-ES"/>
          <w14:ligatures w14:val="none"/>
        </w:rPr>
        <w:t xml:space="preserve">) presentar los medios probatorios que acrediten que el </w:t>
      </w:r>
      <w:r w:rsidR="007F1386" w:rsidRPr="005F073D">
        <w:rPr>
          <w:rFonts w:ascii="Arial Narrow" w:eastAsia="Times New Roman" w:hAnsi="Arial Narrow" w:cs="Arial"/>
          <w:color w:val="000000"/>
          <w:kern w:val="0"/>
          <w:lang w:val="es-ES" w:eastAsia="es-ES"/>
          <w14:ligatures w14:val="none"/>
        </w:rPr>
        <w:t>rechazo fue justificado</w:t>
      </w:r>
      <w:r w:rsidR="00CA59A2" w:rsidRPr="005F073D">
        <w:rPr>
          <w:rFonts w:ascii="Arial Narrow" w:eastAsia="Times New Roman" w:hAnsi="Arial Narrow" w:cs="Arial"/>
          <w:color w:val="000000"/>
          <w:kern w:val="0"/>
          <w:lang w:eastAsia="es-ES"/>
          <w14:ligatures w14:val="none"/>
        </w:rPr>
        <w:t>; y, (</w:t>
      </w:r>
      <w:r w:rsidR="007F1386" w:rsidRPr="005F073D">
        <w:rPr>
          <w:rFonts w:ascii="Arial Narrow" w:eastAsia="Times New Roman" w:hAnsi="Arial Narrow" w:cs="Arial"/>
          <w:color w:val="000000"/>
          <w:kern w:val="0"/>
          <w:lang w:eastAsia="es-ES"/>
          <w14:ligatures w14:val="none"/>
        </w:rPr>
        <w:t>v</w:t>
      </w:r>
      <w:r w:rsidR="00CA59A2" w:rsidRPr="005F073D">
        <w:rPr>
          <w:rFonts w:ascii="Arial Narrow" w:eastAsia="Times New Roman" w:hAnsi="Arial Narrow" w:cs="Arial"/>
          <w:color w:val="000000"/>
          <w:kern w:val="0"/>
          <w:lang w:eastAsia="es-ES"/>
          <w14:ligatures w14:val="none"/>
        </w:rPr>
        <w:t xml:space="preserve">) </w:t>
      </w:r>
      <w:r w:rsidR="00CA59A2" w:rsidRPr="005F073D">
        <w:rPr>
          <w:rFonts w:ascii="Arial Narrow" w:eastAsia="Times New Roman" w:hAnsi="Arial Narrow" w:cs="Arial"/>
          <w:color w:val="000000"/>
          <w:kern w:val="0"/>
          <w:lang w:val="es-ES" w:eastAsia="es-ES"/>
          <w14:ligatures w14:val="none"/>
        </w:rPr>
        <w:t xml:space="preserve">presentar todas las comunicaciones cursadas </w:t>
      </w:r>
      <w:r w:rsidR="00A87B9B" w:rsidRPr="005F073D">
        <w:rPr>
          <w:rFonts w:ascii="Arial Narrow" w:eastAsia="Times New Roman" w:hAnsi="Arial Narrow" w:cs="Arial"/>
          <w:color w:val="000000"/>
          <w:kern w:val="0"/>
          <w:lang w:val="es-ES" w:eastAsia="es-ES"/>
          <w14:ligatures w14:val="none"/>
        </w:rPr>
        <w:t xml:space="preserve">con la parte denunciante </w:t>
      </w:r>
      <w:r w:rsidR="00CA59A2" w:rsidRPr="005F073D">
        <w:rPr>
          <w:rFonts w:ascii="Arial Narrow" w:eastAsia="Times New Roman" w:hAnsi="Arial Narrow" w:cs="Arial"/>
          <w:color w:val="000000"/>
          <w:kern w:val="0"/>
          <w:lang w:val="es-ES" w:eastAsia="es-ES"/>
          <w14:ligatures w14:val="none"/>
        </w:rPr>
        <w:t>en virtud del hecho materia de denuncia.</w:t>
      </w:r>
    </w:p>
    <w:p w14:paraId="23F51B56" w14:textId="77777777" w:rsidR="00D13228" w:rsidRDefault="00D13228" w:rsidP="00CA59A2">
      <w:pPr>
        <w:spacing w:after="0" w:line="240" w:lineRule="auto"/>
        <w:jc w:val="both"/>
        <w:rPr>
          <w:rFonts w:ascii="Arial Narrow" w:eastAsia="Times New Roman" w:hAnsi="Arial Narrow" w:cs="Arial"/>
          <w:color w:val="000000"/>
          <w:kern w:val="0"/>
          <w:lang w:val="es-ES" w:eastAsia="es-ES"/>
          <w14:ligatures w14:val="none"/>
        </w:rPr>
      </w:pPr>
    </w:p>
    <w:p w14:paraId="2731B582" w14:textId="7F481053" w:rsidR="00D13228" w:rsidRPr="0026598E" w:rsidRDefault="00397385" w:rsidP="00CA59A2">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SÉTIMO</w:t>
      </w:r>
      <w:r w:rsidR="00D13228" w:rsidRPr="0026598E">
        <w:rPr>
          <w:rFonts w:ascii="Arial Narrow" w:eastAsia="Arial Narrow" w:hAnsi="Arial Narrow" w:cs="Arial Narrow"/>
          <w:b/>
          <w:color w:val="000000"/>
          <w:kern w:val="0"/>
          <w:lang w:eastAsia="es-PE"/>
          <w14:ligatures w14:val="none"/>
        </w:rPr>
        <w:t xml:space="preserve">: </w:t>
      </w:r>
      <w:r w:rsidR="00D13228" w:rsidRPr="0026598E">
        <w:rPr>
          <w:rFonts w:ascii="Arial Narrow" w:eastAsia="Times New Roman" w:hAnsi="Arial Narrow" w:cs="Arial"/>
          <w:color w:val="000000"/>
          <w:kern w:val="0"/>
          <w:lang w:eastAsia="es-ES"/>
          <w14:ligatures w14:val="none"/>
        </w:rPr>
        <w:t xml:space="preserve">requerir </w:t>
      </w:r>
      <w:r w:rsidR="00D13228" w:rsidRPr="0026598E">
        <w:rPr>
          <w:rFonts w:ascii="Arial Narrow" w:eastAsia="Times New Roman" w:hAnsi="Arial Narrow" w:cs="Arial"/>
          <w:color w:val="000000"/>
          <w:kern w:val="0"/>
          <w:lang w:val="es-ES" w:eastAsia="es-ES"/>
          <w14:ligatures w14:val="none"/>
        </w:rPr>
        <w:t xml:space="preserve">que, en un </w:t>
      </w:r>
      <w:r w:rsidR="00D13228"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6B4CE0">
        <w:rPr>
          <w:rFonts w:ascii="Arial Narrow" w:eastAsia="Times New Roman" w:hAnsi="Arial Narrow" w:cs="Arial"/>
          <w:color w:val="000000"/>
          <w:kern w:val="0"/>
          <w:lang w:eastAsia="es-ES"/>
          <w14:ligatures w14:val="none"/>
        </w:rPr>
        <w:t xml:space="preserve">la </w:t>
      </w:r>
      <w:r w:rsidR="00037526" w:rsidRPr="00037526">
        <w:rPr>
          <w:rFonts w:ascii="Arial Narrow" w:eastAsia="Arial Narrow" w:hAnsi="Arial Narrow" w:cs="Arial Narrow"/>
          <w:color w:val="000000"/>
          <w:lang w:eastAsia="es-PE"/>
        </w:rPr>
        <w:t>Cooperativa de Ahorro y Crédito "Santa Catalina de Moquegua" LTDA 103</w:t>
      </w:r>
      <w:r w:rsidR="00D13228" w:rsidRPr="00843FBB">
        <w:rPr>
          <w:rFonts w:ascii="Arial Narrow" w:eastAsia="Times New Roman" w:hAnsi="Arial Narrow" w:cs="Arial"/>
          <w:color w:val="000000"/>
          <w:kern w:val="0"/>
          <w:lang w:eastAsia="es-ES"/>
          <w14:ligatures w14:val="none"/>
        </w:rPr>
        <w:t xml:space="preserve">, </w:t>
      </w:r>
      <w:r w:rsidR="00D13228" w:rsidRPr="00843FBB">
        <w:rPr>
          <w:rFonts w:ascii="Arial Narrow" w:eastAsia="Times New Roman" w:hAnsi="Arial Narrow" w:cs="Arial"/>
          <w:color w:val="000000"/>
          <w:kern w:val="0"/>
          <w:lang w:val="es-ES" w:eastAsia="es-ES"/>
          <w14:ligatures w14:val="none"/>
        </w:rPr>
        <w:t xml:space="preserve">cumpla con: </w:t>
      </w:r>
      <w:r w:rsidR="00D13228" w:rsidRPr="00D13228">
        <w:rPr>
          <w:rFonts w:ascii="Arial Narrow" w:eastAsia="Times New Roman" w:hAnsi="Arial Narrow" w:cs="Arial"/>
          <w:color w:val="000000"/>
          <w:kern w:val="0"/>
          <w:lang w:val="es-ES" w:eastAsia="es-ES"/>
          <w14:ligatures w14:val="none"/>
        </w:rPr>
        <w:t>(i) presentar los medios probatorios que acrediten que gestionó oportunamente la solicitud de otorgamiento de cobertura presentada por la parte denunciante el 20 de enero de 2025; y, (ii) presentar todas las comunicaciones cursadas con la parte denunciante en virtud de los hechos materia de denuncia</w:t>
      </w:r>
      <w:r w:rsidR="00D13228" w:rsidRPr="00843FBB">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111DC28" w:rsidR="00CA59A2" w:rsidRPr="0026598E" w:rsidRDefault="00397385" w:rsidP="00CA59A2">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6"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00CA59A2"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 xml:space="preserve">. </w:t>
      </w:r>
      <w:bookmarkEnd w:id="6"/>
      <w:r w:rsidR="00CA59A2"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00CA59A2" w:rsidRPr="0026598E">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1"/>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03217F3D" w:rsidR="00CA59A2" w:rsidRPr="0026598E" w:rsidRDefault="00397385"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NOVENO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58AD06" w:rsidR="00CA59A2" w:rsidRPr="0026598E" w:rsidRDefault="00397385" w:rsidP="00CA59A2">
      <w:pPr>
        <w:suppressAutoHyphens/>
        <w:spacing w:after="0" w:line="240" w:lineRule="auto"/>
        <w:jc w:val="both"/>
        <w:rPr>
          <w:rFonts w:ascii="Arial Narrow" w:eastAsia="Calibri" w:hAnsi="Arial Narrow" w:cs="Arial"/>
          <w:kern w:val="0"/>
          <w:u w:val="single"/>
          <w14:ligatures w14:val="none"/>
        </w:rPr>
      </w:pPr>
      <w:r w:rsidRPr="00A67ADF">
        <w:rPr>
          <w:rFonts w:ascii="Arial Narrow" w:eastAsia="Arial Narrow" w:hAnsi="Arial Narrow" w:cs="Arial Narrow"/>
          <w:b/>
          <w:bCs/>
        </w:rPr>
        <w:t>DÉCIMO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de acuerdo a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Fonts w:ascii="Arial Narrow" w:eastAsia="Calibri" w:hAnsi="Arial Narrow" w:cs="Arial"/>
          <w:kern w:val="0"/>
          <w:vertAlign w:val="superscript"/>
          <w14:ligatures w14:val="none"/>
        </w:rPr>
        <w:footnoteReference w:id="12"/>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0F4975F" w:rsidR="00CA59A2" w:rsidRPr="0026598E" w:rsidRDefault="00397385"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0C9A607" w:rsidR="00CA59A2" w:rsidRPr="00A67ADF" w:rsidRDefault="00397385"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w:r>
      <w:r w:rsidR="00CA59A2" w:rsidRPr="00A67ADF">
        <w:rPr>
          <w:rFonts w:ascii="Arial Narrow" w:hAnsi="Arial Narrow" w:cs="Arial"/>
          <w:b/>
          <w:spacing w:val="-3"/>
          <w:kern w:val="0"/>
          <w14:ligatures w14:val="none"/>
        </w:rPr>
        <w:t/>
      </w:r>
      <w:r w:rsidR="00CA59A2" w:rsidRPr="00A67ADF">
        <w:rPr>
          <w:rFonts w:ascii="Arial Narrow" w:hAnsi="Arial Narrow" w:cs="Arial"/>
          <w:bCs/>
          <w:spacing w:val="-3"/>
          <w:kern w:val="0"/>
          <w14:ligatures w14:val="none"/>
        </w:rPr>
        <w:t xml:space="preserve"/>
      </w:r>
      <w:r w:rsidR="00CA59A2" w:rsidRPr="00794322">
        <w:rPr>
          <w:rFonts w:ascii="Arial Narrow" w:hAnsi="Arial Narrow" w:cs="Arial"/>
          <w:bCs/>
          <w:spacing w:val="-3"/>
          <w:kern w:val="0"/>
          <w14:ligatures w14:val="none"/>
        </w:rPr>
        <w:t xml:space="preserve"/>
      </w:r>
      <w:r w:rsidR="00794322" w:rsidRPr="00794322">
        <w:rPr>
          <w:rFonts w:ascii="Arial Narrow" w:eastAsia="Times New Roman" w:hAnsi="Arial Narrow" w:cs="Times New Roman"/>
          <w:color w:val="000000"/>
          <w:kern w:val="0"/>
          <w:shd w:val="clear" w:color="auto" w:fill="FFFFFF"/>
          <w:lang w:eastAsia="es-PE"/>
          <w14:ligatures w14:val="none"/>
        </w:rPr>
        <w:t xml:space="preserve"/>
      </w:r>
      <w:r w:rsidR="00CA59A2" w:rsidRPr="00794322">
        <w:rPr>
          <w:rFonts w:ascii="Arial Narrow" w:hAnsi="Arial Narrow"/>
          <w:color w:val="000000"/>
        </w:rPr>
        <w:t/>
      </w:r>
      <w:r w:rsidR="00CA59A2" w:rsidRPr="00794322">
        <w:rPr>
          <w:rFonts w:ascii="Arial Narrow" w:eastAsia="Times New Roman" w:hAnsi="Arial Narrow" w:cs="Segoe UI"/>
          <w:color w:val="000000"/>
          <w:kern w:val="0"/>
          <w:lang w:eastAsia="es-PE"/>
          <w14:ligatures w14:val="none"/>
        </w:rPr>
        <w:t/>
      </w:r>
      <w:r w:rsidR="00CA59A2" w:rsidRPr="00794322">
        <w:rPr>
          <w:rFonts w:ascii="Arial Narrow" w:hAnsi="Arial Narrow"/>
          <w:color w:val="000000"/>
        </w:rPr>
        <w:t xml:space="preserve"/>
      </w:r>
      <w:r w:rsidR="00CA59A2" w:rsidRPr="00A67ADF">
        <w:rPr>
          <w:rFonts w:ascii="Arial Narrow" w:hAnsi="Arial Narrow"/>
          <w:color w:val="000000"/>
        </w:rPr>
        <w:t xml:space="preserve"/>
      </w:r>
      <w:r w:rsidR="00CA59A2" w:rsidRPr="00A67ADF">
        <w:rPr>
          <w:rFonts w:ascii="Arial Narrow" w:eastAsia="Times New Roman" w:hAnsi="Arial Narrow" w:cs="Segoe UI"/>
          <w:color w:val="000000"/>
          <w:kern w:val="0"/>
          <w:lang w:eastAsia="es-PE"/>
          <w14:ligatures w14:val="none"/>
        </w:rPr>
        <w:t/>
      </w:r>
      <w:r w:rsidR="00CA59A2" w:rsidRPr="00A67ADF">
        <w:rPr>
          <w:rFonts w:ascii="Arial Narrow" w:hAnsi="Arial Narrow"/>
          <w:color w:val="000000"/>
        </w:rPr>
        <w:t xml:space="preserve"/>
      </w:r>
      <w:r w:rsidR="00CA59A2" w:rsidRPr="00A67ADF">
        <w:rPr>
          <w:rFonts w:ascii="Arial Narrow" w:hAnsi="Arial Narrow"/>
          <w:vertAlign w:val="superscript"/>
        </w:rPr>
        <w:footnoteReference w:id="13"/>
      </w:r>
      <w:r w:rsidR="00CA59A2" w:rsidRPr="00A67ADF">
        <w:rPr>
          <w:rFonts w:ascii="Arial Narrow" w:hAnsi="Arial Narrow" w:cs="Arial"/>
        </w:rPr>
        <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083D8417" w14:textId="62B8BDEC" w:rsidR="00CA59A2" w:rsidRPr="0021384F" w:rsidRDefault="00CA59A2" w:rsidP="00CA59A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397385">
        <w:rPr>
          <w:rFonts w:ascii="Arial Narrow" w:eastAsia="Arial Narrow" w:hAnsi="Arial Narrow" w:cs="Arial Narrow"/>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2D5BE8" w:rsidRPr="002D5BE8">
        <w:rPr>
          <w:rFonts w:ascii="Arial Narrow" w:eastAsia="Arial Narrow" w:hAnsi="Arial Narrow" w:cs="Arial Narrow"/>
          <w:bCs/>
        </w:rPr>
        <w:t xml:space="preserve">La Positiva Vida Seguros </w:t>
      </w:r>
      <w:r w:rsidR="002D5BE8">
        <w:rPr>
          <w:rFonts w:ascii="Arial Narrow" w:eastAsia="Arial Narrow" w:hAnsi="Arial Narrow" w:cs="Arial Narrow"/>
          <w:bCs/>
        </w:rPr>
        <w:t>y</w:t>
      </w:r>
      <w:r w:rsidR="002D5BE8" w:rsidRPr="002D5BE8">
        <w:rPr>
          <w:rFonts w:ascii="Arial Narrow" w:eastAsia="Arial Narrow" w:hAnsi="Arial Narrow" w:cs="Arial Narrow"/>
          <w:bCs/>
        </w:rPr>
        <w:t xml:space="preserve"> Reaseguros S.A</w:t>
      </w:r>
      <w:r w:rsidRPr="00A67ADF">
        <w:rPr>
          <w:rFonts w:ascii="Arial Narrow" w:eastAsia="Arial Narrow" w:hAnsi="Arial Narrow" w:cs="Arial Narrow"/>
          <w:bCs/>
        </w:rPr>
        <w:t>.</w:t>
      </w:r>
      <w:r w:rsidR="0063357F">
        <w:rPr>
          <w:rFonts w:ascii="Arial Narrow" w:eastAsia="Arial Narrow" w:hAnsi="Arial Narrow" w:cs="Arial Narrow"/>
          <w:bCs/>
        </w:rPr>
        <w:t xml:space="preserve"> y a la </w:t>
      </w:r>
      <w:r w:rsidR="0063357F" w:rsidRPr="002012FB">
        <w:rPr>
          <w:rFonts w:ascii="Arial Narrow" w:eastAsia="Arial Narrow" w:hAnsi="Arial Narrow" w:cs="Arial Narrow"/>
          <w:color w:val="000000"/>
          <w:lang w:eastAsia="es-PE"/>
        </w:rPr>
        <w:t>Cooperativa de Ahorro y Crédito "Santa Catalina de Moquegua" LTDA 103</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2D5BE8">
        <w:rPr>
          <w:rFonts w:ascii="Arial Narrow" w:eastAsia="Calibri" w:hAnsi="Arial Narrow"/>
        </w:rPr>
        <w:t>efectúe</w:t>
      </w:r>
      <w:r w:rsidR="0063357F">
        <w:rPr>
          <w:rFonts w:ascii="Arial Narrow" w:eastAsia="Calibri" w:hAnsi="Arial Narrow"/>
        </w:rPr>
        <w:t>n</w:t>
      </w:r>
      <w:r w:rsidRPr="002D5BE8">
        <w:rPr>
          <w:rFonts w:ascii="Arial Narrow" w:eastAsia="Calibri" w:hAnsi="Arial Narrow"/>
        </w:rPr>
        <w:t xml:space="preserve"> el acuse de recibo mediante la confirmación de recepción de la notificación remitida por este despacho a su</w:t>
      </w:r>
      <w:r w:rsidR="0063357F">
        <w:rPr>
          <w:rFonts w:ascii="Arial Narrow" w:eastAsia="Calibri" w:hAnsi="Arial Narrow"/>
        </w:rPr>
        <w:t>s</w:t>
      </w:r>
      <w:r w:rsidRPr="002D5BE8">
        <w:rPr>
          <w:rFonts w:ascii="Arial Narrow" w:eastAsia="Calibri" w:hAnsi="Arial Narrow"/>
        </w:rPr>
        <w:t xml:space="preserve"> Casilla</w:t>
      </w:r>
      <w:r w:rsidR="0063357F">
        <w:rPr>
          <w:rFonts w:ascii="Arial Narrow" w:eastAsia="Calibri" w:hAnsi="Arial Narrow"/>
        </w:rPr>
        <w:t>s</w:t>
      </w:r>
      <w:r w:rsidRPr="002D5BE8">
        <w:rPr>
          <w:rFonts w:ascii="Arial Narrow" w:eastAsia="Calibri" w:hAnsi="Arial Narrow"/>
        </w:rPr>
        <w:t xml:space="preserve"> Electrónica</w:t>
      </w:r>
      <w:r w:rsidR="0063357F">
        <w:rPr>
          <w:rFonts w:ascii="Arial Narrow" w:eastAsia="Calibri" w:hAnsi="Arial Narrow"/>
        </w:rPr>
        <w:t>s</w:t>
      </w:r>
      <w:r w:rsidRPr="002D5BE8">
        <w:rPr>
          <w:rFonts w:ascii="Arial Narrow" w:eastAsia="Calibri" w:hAnsi="Arial Narrow"/>
        </w:rPr>
        <w:t>, dentro de los cinco (5) primeros días hábiles siguientes a la fecha en que recibe</w:t>
      </w:r>
      <w:r w:rsidR="0063357F">
        <w:rPr>
          <w:rFonts w:ascii="Arial Narrow" w:eastAsia="Calibri" w:hAnsi="Arial Narrow"/>
        </w:rPr>
        <w:t>n</w:t>
      </w:r>
      <w:r w:rsidRPr="002D5BE8">
        <w:rPr>
          <w:rFonts w:ascii="Arial Narrow" w:eastAsia="Calibri" w:hAnsi="Arial Narrow"/>
        </w:rPr>
        <w:t xml:space="preserve"> la</w:t>
      </w:r>
      <w:r w:rsidRPr="00A67ADF">
        <w:rPr>
          <w:rFonts w:ascii="Arial Narrow" w:eastAsia="Calibri" w:hAnsi="Arial Narrow"/>
        </w:rPr>
        <w:t xml:space="preserve"> notificación.</w:t>
      </w:r>
      <w:bookmarkStart w:id="8" w:name="_Hlk198890962"/>
    </w:p>
    <w:p w14:paraId="36317C11" w14:textId="77777777" w:rsidR="00CA59A2" w:rsidRPr="002F655C" w:rsidRDefault="00CA59A2" w:rsidP="00CA59A2">
      <w:pPr>
        <w:suppressAutoHyphens/>
        <w:spacing w:after="0" w:line="240" w:lineRule="auto"/>
        <w:jc w:val="both"/>
        <w:rPr>
          <w:rFonts w:ascii="Arial Narrow" w:hAnsi="Arial Narrow" w:cs="Arial"/>
          <w:bCs/>
        </w:rPr>
      </w:pPr>
    </w:p>
    <w:bookmarkEnd w:id="8"/>
    <w:p w14:paraId="23716787" w14:textId="77777777" w:rsidR="00CA59A2" w:rsidRPr="0026598E" w:rsidRDefault="00CA59A2" w:rsidP="00CA59A2">
      <w:pPr>
        <w:suppressAutoHyphens/>
        <w:spacing w:after="0" w:line="240" w:lineRule="auto"/>
        <w:jc w:val="both"/>
        <w:rPr>
          <w:rFonts w:ascii="Arial Narrow" w:hAnsi="Arial Narrow" w:cs="Arial"/>
        </w:rPr>
      </w:pPr>
    </w:p>
    <w:p w14:paraId="0407B94C"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74AAB5F4" w14:textId="25C0E0DF" w:rsidR="001B5674" w:rsidRPr="00397385" w:rsidRDefault="000118B9" w:rsidP="00397385">
      <w:pPr>
        <w:spacing w:after="0" w:line="240" w:lineRule="auto"/>
        <w:jc w:val="both"/>
        <w:rPr>
          <w:rFonts w:ascii="Arial Narrow" w:hAnsi="Arial Narrow"/>
          <w:sz w:val="16"/>
          <w:szCs w:val="16"/>
        </w:rPr>
      </w:pPr>
      <w:r w:rsidRPr="000118B9">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sectPr w:rsidR="001B5674" w:rsidRPr="00397385"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CE69F" w14:textId="77777777" w:rsidR="00146136" w:rsidRDefault="00146136" w:rsidP="00DA79A0">
      <w:pPr>
        <w:spacing w:after="0" w:line="240" w:lineRule="auto"/>
      </w:pPr>
      <w:r>
        <w:separator/>
      </w:r>
    </w:p>
  </w:endnote>
  <w:endnote w:type="continuationSeparator" w:id="0">
    <w:p w14:paraId="43FC6635" w14:textId="77777777" w:rsidR="00146136" w:rsidRDefault="0014613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28E20" w14:textId="77777777" w:rsidR="00146136" w:rsidRDefault="00146136" w:rsidP="00DA79A0">
      <w:pPr>
        <w:spacing w:after="0" w:line="240" w:lineRule="auto"/>
      </w:pPr>
      <w:r>
        <w:separator/>
      </w:r>
    </w:p>
  </w:footnote>
  <w:footnote w:type="continuationSeparator" w:id="0">
    <w:p w14:paraId="33D0E421" w14:textId="77777777" w:rsidR="00146136" w:rsidRDefault="00146136" w:rsidP="00DA79A0">
      <w:pPr>
        <w:spacing w:after="0" w:line="240" w:lineRule="auto"/>
      </w:pPr>
      <w:r>
        <w:continuationSeparator/>
      </w:r>
    </w:p>
  </w:footnote>
  <w:footnote w:id="1">
    <w:p w14:paraId="1A82CAE4" w14:textId="77777777" w:rsidR="00CA59A2" w:rsidRPr="00E77554" w:rsidRDefault="00CA59A2" w:rsidP="00CA59A2">
      <w:pPr>
        <w:pStyle w:val="Textonotapie"/>
        <w:ind w:left="567" w:hanging="567"/>
        <w:jc w:val="both"/>
        <w:rPr>
          <w:rFonts w:ascii="Arial Narrow" w:hAnsi="Arial Narrow" w:cs="Arial"/>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t>Publicado</w:t>
      </w:r>
      <w:r w:rsidRPr="00E77554">
        <w:rPr>
          <w:rFonts w:ascii="Arial Narrow" w:hAnsi="Arial Narrow" w:cs="Arial"/>
          <w:b/>
          <w:sz w:val="15"/>
          <w:szCs w:val="15"/>
        </w:rPr>
        <w:t xml:space="preserve"> </w:t>
      </w:r>
      <w:r w:rsidRPr="00E77554">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E77554" w:rsidRDefault="00CA59A2" w:rsidP="00CA59A2">
      <w:pPr>
        <w:pStyle w:val="Textonotapie"/>
        <w:ind w:left="567" w:hanging="567"/>
        <w:jc w:val="both"/>
        <w:rPr>
          <w:rFonts w:ascii="Arial Narrow" w:hAnsi="Arial Narrow" w:cs="Arial"/>
          <w:sz w:val="15"/>
          <w:szCs w:val="15"/>
        </w:rPr>
      </w:pPr>
    </w:p>
  </w:footnote>
  <w:footnote w:id="2">
    <w:p w14:paraId="03F9F13D" w14:textId="77777777" w:rsidR="00361D8B" w:rsidRPr="00E77554" w:rsidRDefault="00361D8B" w:rsidP="00361D8B">
      <w:pPr>
        <w:spacing w:after="0" w:line="240" w:lineRule="auto"/>
        <w:ind w:left="567" w:hanging="582"/>
        <w:jc w:val="both"/>
        <w:rPr>
          <w:rFonts w:ascii="Arial Narrow" w:hAnsi="Arial Narrow" w:cs="Arial"/>
          <w:b/>
          <w:bCs/>
          <w:sz w:val="15"/>
          <w:szCs w:val="15"/>
        </w:rPr>
      </w:pPr>
      <w:r w:rsidRPr="00E77554">
        <w:rPr>
          <w:rStyle w:val="Refdenotaalpie"/>
          <w:rFonts w:ascii="Arial Narrow" w:hAnsi="Arial Narrow"/>
          <w:sz w:val="15"/>
          <w:szCs w:val="15"/>
        </w:rPr>
        <w:footnoteRef/>
      </w:r>
      <w:r w:rsidRPr="00E77554">
        <w:rPr>
          <w:rFonts w:ascii="Arial Narrow" w:hAnsi="Arial Narrow"/>
          <w:sz w:val="15"/>
          <w:szCs w:val="15"/>
        </w:rPr>
        <w:t xml:space="preserve"> </w:t>
      </w:r>
      <w:r w:rsidRPr="00E77554">
        <w:rPr>
          <w:rFonts w:ascii="Arial Narrow" w:hAnsi="Arial Narrow"/>
          <w:sz w:val="15"/>
          <w:szCs w:val="15"/>
        </w:rPr>
        <w:tab/>
      </w:r>
      <w:r w:rsidRPr="00E77554">
        <w:rPr>
          <w:rFonts w:ascii="Arial Narrow" w:hAnsi="Arial Narrow" w:cs="Arial"/>
          <w:b/>
          <w:bCs/>
          <w:sz w:val="15"/>
          <w:szCs w:val="15"/>
        </w:rPr>
        <w:t>TEXTO ÚNICO ORDENADO DE LA LEY 27444, LEY DEL PROCEDIMIENTO ADMINISTRATIVO GENERAL, APROBADO POR Decreto Supremo 006-2026-JUS y publicado el 30 de abril de 2026</w:t>
      </w:r>
    </w:p>
    <w:p w14:paraId="26A86A7B" w14:textId="77777777" w:rsidR="00361D8B" w:rsidRPr="00E77554" w:rsidRDefault="00361D8B" w:rsidP="00361D8B">
      <w:pPr>
        <w:spacing w:after="0" w:line="240" w:lineRule="auto"/>
        <w:ind w:left="567"/>
        <w:jc w:val="both"/>
        <w:rPr>
          <w:rFonts w:ascii="Arial Narrow" w:hAnsi="Arial Narrow"/>
          <w:b/>
          <w:bCs/>
          <w:sz w:val="15"/>
          <w:szCs w:val="15"/>
        </w:rPr>
      </w:pPr>
      <w:r w:rsidRPr="00E77554">
        <w:rPr>
          <w:rFonts w:ascii="Arial Narrow" w:hAnsi="Arial Narrow"/>
          <w:b/>
          <w:bCs/>
          <w:sz w:val="15"/>
          <w:szCs w:val="15"/>
        </w:rPr>
        <w:t>Artículo 86.- Deberes de las autoridades en los procedimientos</w:t>
      </w:r>
    </w:p>
    <w:p w14:paraId="2609C8CD" w14:textId="77777777" w:rsidR="00361D8B" w:rsidRPr="00E77554" w:rsidRDefault="00361D8B" w:rsidP="00361D8B">
      <w:pPr>
        <w:spacing w:after="0" w:line="240" w:lineRule="auto"/>
        <w:ind w:left="567"/>
        <w:jc w:val="both"/>
        <w:rPr>
          <w:rFonts w:ascii="Arial Narrow" w:hAnsi="Arial Narrow"/>
          <w:sz w:val="15"/>
          <w:szCs w:val="15"/>
        </w:rPr>
      </w:pPr>
      <w:r w:rsidRPr="00E77554">
        <w:rPr>
          <w:rFonts w:ascii="Arial Narrow" w:hAnsi="Arial Narrow"/>
          <w:sz w:val="15"/>
          <w:szCs w:val="15"/>
        </w:rPr>
        <w:t xml:space="preserve">Son deberes de las autoridades respecto del procedimiento administrativo y de sus partícipes, los siguientes: </w:t>
      </w:r>
    </w:p>
    <w:p w14:paraId="60692B53" w14:textId="77777777" w:rsidR="00361D8B" w:rsidRPr="00E77554" w:rsidRDefault="00361D8B" w:rsidP="00361D8B">
      <w:pPr>
        <w:spacing w:after="0" w:line="240" w:lineRule="auto"/>
        <w:ind w:left="567"/>
        <w:jc w:val="both"/>
        <w:rPr>
          <w:rFonts w:ascii="Arial Narrow" w:hAnsi="Arial Narrow"/>
          <w:sz w:val="15"/>
          <w:szCs w:val="15"/>
        </w:rPr>
      </w:pPr>
      <w:r w:rsidRPr="00E77554">
        <w:rPr>
          <w:rFonts w:ascii="Arial Narrow" w:hAnsi="Arial Narrow"/>
          <w:sz w:val="15"/>
          <w:szCs w:val="15"/>
        </w:rPr>
        <w:t>(…)</w:t>
      </w:r>
    </w:p>
    <w:p w14:paraId="3DAFFA9A" w14:textId="77777777" w:rsidR="00361D8B" w:rsidRPr="00E77554" w:rsidRDefault="00361D8B" w:rsidP="00361D8B">
      <w:pPr>
        <w:spacing w:after="0" w:line="240" w:lineRule="auto"/>
        <w:ind w:left="567"/>
        <w:jc w:val="both"/>
        <w:rPr>
          <w:rFonts w:ascii="Arial Narrow" w:hAnsi="Arial Narrow" w:cs="Arial"/>
          <w:b/>
          <w:bCs/>
          <w:sz w:val="15"/>
          <w:szCs w:val="15"/>
        </w:rPr>
      </w:pPr>
      <w:r w:rsidRPr="00E77554">
        <w:rPr>
          <w:rFonts w:ascii="Arial Narrow" w:hAnsi="Arial Narrow"/>
          <w:sz w:val="15"/>
          <w:szCs w:val="15"/>
        </w:rPr>
        <w:t>3. Encausar de oficio el procedimiento, cuando advierta cualquier error u omisión de los administrados, sin perjuicio de la actuación que les corresponda a ellos.</w:t>
      </w:r>
    </w:p>
    <w:p w14:paraId="232DAB8E" w14:textId="77777777" w:rsidR="00361D8B" w:rsidRPr="00E77554" w:rsidRDefault="00361D8B" w:rsidP="00361D8B">
      <w:pPr>
        <w:pStyle w:val="Textonotapie"/>
        <w:ind w:left="567" w:hanging="567"/>
        <w:jc w:val="both"/>
        <w:rPr>
          <w:rFonts w:ascii="Arial Narrow" w:hAnsi="Arial Narrow"/>
          <w:sz w:val="15"/>
          <w:szCs w:val="15"/>
        </w:rPr>
      </w:pPr>
    </w:p>
  </w:footnote>
  <w:footnote w:id="3">
    <w:p w14:paraId="2A1B369C" w14:textId="77777777" w:rsidR="00361D8B" w:rsidRPr="00E77554" w:rsidRDefault="00361D8B" w:rsidP="00361D8B">
      <w:pPr>
        <w:pStyle w:val="Textonotapie"/>
        <w:jc w:val="both"/>
        <w:rPr>
          <w:rFonts w:ascii="Arial Narrow" w:hAnsi="Arial Narrow"/>
          <w:b/>
          <w:bCs/>
          <w:sz w:val="15"/>
          <w:szCs w:val="15"/>
        </w:rPr>
      </w:pPr>
      <w:r w:rsidRPr="00E77554">
        <w:rPr>
          <w:rStyle w:val="Refdenotaalpie"/>
          <w:rFonts w:ascii="Arial Narrow" w:hAnsi="Arial Narrow"/>
          <w:sz w:val="15"/>
          <w:szCs w:val="15"/>
        </w:rPr>
        <w:footnoteRef/>
      </w:r>
      <w:r w:rsidRPr="00E77554">
        <w:rPr>
          <w:rFonts w:ascii="Arial Narrow" w:hAnsi="Arial Narrow"/>
          <w:sz w:val="15"/>
          <w:szCs w:val="15"/>
        </w:rPr>
        <w:t xml:space="preserve"> </w:t>
      </w:r>
      <w:r w:rsidRPr="00E77554">
        <w:rPr>
          <w:rFonts w:ascii="Arial Narrow" w:hAnsi="Arial Narrow"/>
          <w:b/>
          <w:bCs/>
          <w:sz w:val="15"/>
          <w:szCs w:val="15"/>
        </w:rPr>
        <w:t xml:space="preserve">TEXTO ÚNICO ORDENADO DE LA LEY DEL PROCEDIMIENTO ADMINISTRATIVO GENERAL, aprobado por el Decreto Supremo </w:t>
      </w:r>
    </w:p>
    <w:p w14:paraId="710AD835" w14:textId="77777777" w:rsidR="00361D8B" w:rsidRPr="00E77554" w:rsidRDefault="00361D8B" w:rsidP="00361D8B">
      <w:pPr>
        <w:pStyle w:val="Textonotapie"/>
        <w:ind w:firstLine="567"/>
        <w:jc w:val="both"/>
        <w:rPr>
          <w:rFonts w:ascii="Arial Narrow" w:hAnsi="Arial Narrow"/>
          <w:b/>
          <w:bCs/>
          <w:sz w:val="15"/>
          <w:szCs w:val="15"/>
        </w:rPr>
      </w:pPr>
      <w:r w:rsidRPr="00E77554">
        <w:rPr>
          <w:rFonts w:ascii="Arial Narrow" w:hAnsi="Arial Narrow"/>
          <w:b/>
          <w:bCs/>
          <w:sz w:val="15"/>
          <w:szCs w:val="15"/>
        </w:rPr>
        <w:t xml:space="preserve">006-2026-JUS, publicado el 30 de abril de 2026 </w:t>
      </w:r>
    </w:p>
    <w:p w14:paraId="48156BC7" w14:textId="77777777" w:rsidR="00361D8B" w:rsidRPr="00E77554" w:rsidRDefault="00361D8B" w:rsidP="00361D8B">
      <w:pPr>
        <w:pStyle w:val="Textonotapie"/>
        <w:ind w:left="567"/>
        <w:jc w:val="both"/>
        <w:rPr>
          <w:rFonts w:ascii="Arial Narrow" w:hAnsi="Arial Narrow"/>
          <w:b/>
          <w:bCs/>
          <w:sz w:val="15"/>
          <w:szCs w:val="15"/>
        </w:rPr>
      </w:pPr>
      <w:r w:rsidRPr="00E77554">
        <w:rPr>
          <w:rFonts w:ascii="Arial Narrow" w:hAnsi="Arial Narrow"/>
          <w:b/>
          <w:bCs/>
          <w:sz w:val="15"/>
          <w:szCs w:val="15"/>
        </w:rPr>
        <w:t>Artículo 115.- Inicio de oficio</w:t>
      </w:r>
    </w:p>
    <w:p w14:paraId="78D49B50" w14:textId="77777777" w:rsidR="00361D8B" w:rsidRPr="00E77554" w:rsidRDefault="00361D8B" w:rsidP="00361D8B">
      <w:pPr>
        <w:pStyle w:val="Textonotapie"/>
        <w:ind w:left="567"/>
        <w:jc w:val="both"/>
        <w:rPr>
          <w:rFonts w:ascii="Arial Narrow" w:hAnsi="Arial Narrow"/>
          <w:sz w:val="15"/>
          <w:szCs w:val="15"/>
        </w:rPr>
      </w:pPr>
      <w:r w:rsidRPr="00E77554">
        <w:rPr>
          <w:rFonts w:ascii="Arial Narrow" w:hAnsi="Arial Narrow"/>
          <w:sz w:val="15"/>
          <w:szCs w:val="15"/>
        </w:rPr>
        <w:t xml:space="preserve"> (…) </w:t>
      </w:r>
    </w:p>
    <w:p w14:paraId="0F574D18" w14:textId="77777777" w:rsidR="00361D8B" w:rsidRPr="00E77554" w:rsidRDefault="00361D8B" w:rsidP="00361D8B">
      <w:pPr>
        <w:pStyle w:val="Textonotapie"/>
        <w:ind w:left="567"/>
        <w:jc w:val="both"/>
        <w:rPr>
          <w:rFonts w:ascii="Arial Narrow" w:hAnsi="Arial Narrow"/>
          <w:sz w:val="15"/>
          <w:szCs w:val="15"/>
        </w:rPr>
      </w:pPr>
      <w:r w:rsidRPr="00E77554">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23353D1B" w14:textId="77777777" w:rsidR="00361D8B" w:rsidRPr="00E77554" w:rsidRDefault="00361D8B" w:rsidP="00361D8B">
      <w:pPr>
        <w:pStyle w:val="Textonotapie"/>
        <w:ind w:left="567"/>
        <w:jc w:val="both"/>
        <w:rPr>
          <w:rFonts w:ascii="Arial Narrow" w:hAnsi="Arial Narrow"/>
          <w:sz w:val="15"/>
          <w:szCs w:val="15"/>
        </w:rPr>
      </w:pPr>
    </w:p>
  </w:footnote>
  <w:footnote w:id="4">
    <w:p w14:paraId="05FCC0FA"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r>
      <w:r w:rsidRPr="00E77554">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E77554">
        <w:rPr>
          <w:rFonts w:ascii="Arial Narrow" w:eastAsia="Arial Narrow" w:hAnsi="Arial Narrow" w:cs="Arial"/>
          <w:b/>
          <w:bCs/>
          <w:sz w:val="15"/>
          <w:szCs w:val="15"/>
        </w:rPr>
        <w:tab/>
        <w:t>Artículo 105.- Autoridad competente.</w:t>
      </w:r>
    </w:p>
    <w:p w14:paraId="7C7DEEBE"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 xml:space="preserve">(…). </w:t>
      </w:r>
    </w:p>
    <w:p w14:paraId="6A1CDC8A"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b/>
          <w:bCs/>
          <w:sz w:val="15"/>
          <w:szCs w:val="15"/>
        </w:rPr>
      </w:pPr>
      <w:r w:rsidRPr="00E77554">
        <w:rPr>
          <w:rFonts w:ascii="Arial Narrow" w:eastAsia="Arial Narrow" w:hAnsi="Arial Narrow" w:cs="Arial"/>
          <w:sz w:val="15"/>
          <w:szCs w:val="15"/>
        </w:rPr>
        <w:tab/>
      </w:r>
      <w:r w:rsidRPr="00E77554">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b/>
          <w:bCs/>
          <w:sz w:val="15"/>
          <w:szCs w:val="15"/>
        </w:rPr>
        <w:tab/>
        <w:t>Artículo 27.-</w:t>
      </w:r>
      <w:r w:rsidRPr="00E77554">
        <w:rPr>
          <w:rFonts w:ascii="Arial Narrow" w:eastAsia="Arial Narrow" w:hAnsi="Arial Narrow" w:cs="Arial"/>
          <w:sz w:val="15"/>
          <w:szCs w:val="15"/>
        </w:rPr>
        <w:t xml:space="preserve"> De la Comisión de Protección al Consumidor.- </w:t>
      </w:r>
    </w:p>
    <w:p w14:paraId="5B348423"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E77554" w:rsidRDefault="00CA59A2" w:rsidP="00655242">
      <w:pPr>
        <w:pStyle w:val="Textonotapie"/>
        <w:tabs>
          <w:tab w:val="left" w:pos="567"/>
        </w:tabs>
        <w:ind w:right="-1"/>
        <w:jc w:val="both"/>
        <w:rPr>
          <w:rFonts w:ascii="Arial Narrow" w:eastAsia="Arial Narrow" w:hAnsi="Arial Narrow" w:cs="Arial"/>
          <w:sz w:val="15"/>
          <w:szCs w:val="15"/>
        </w:rPr>
      </w:pPr>
    </w:p>
  </w:footnote>
  <w:footnote w:id="5">
    <w:p w14:paraId="718762D2" w14:textId="77777777" w:rsidR="00711750" w:rsidRPr="00E77554" w:rsidRDefault="00711750" w:rsidP="00711750">
      <w:pPr>
        <w:pStyle w:val="Textonotapie"/>
        <w:tabs>
          <w:tab w:val="left" w:pos="567"/>
        </w:tabs>
        <w:ind w:left="567" w:right="-1" w:hanging="567"/>
        <w:jc w:val="both"/>
        <w:rPr>
          <w:rFonts w:ascii="Arial Narrow" w:eastAsia="Arial Narrow" w:hAnsi="Arial Narrow" w:cs="Arial Narrow"/>
          <w:b/>
          <w:bCs/>
          <w:sz w:val="15"/>
          <w:szCs w:val="15"/>
        </w:rPr>
      </w:pPr>
      <w:r w:rsidRPr="00E77554">
        <w:rPr>
          <w:rStyle w:val="Refdenotaalpie"/>
          <w:rFonts w:ascii="Arial Narrow" w:hAnsi="Arial Narrow"/>
          <w:sz w:val="15"/>
          <w:szCs w:val="15"/>
        </w:rPr>
        <w:footnoteRef/>
      </w:r>
      <w:r w:rsidRPr="00E77554">
        <w:rPr>
          <w:rFonts w:ascii="Arial Narrow" w:hAnsi="Arial Narrow"/>
          <w:sz w:val="15"/>
          <w:szCs w:val="15"/>
        </w:rPr>
        <w:t xml:space="preserve"> </w:t>
      </w:r>
      <w:r w:rsidRPr="00E77554">
        <w:rPr>
          <w:rFonts w:ascii="Arial Narrow" w:hAnsi="Arial Narrow"/>
          <w:sz w:val="15"/>
          <w:szCs w:val="15"/>
        </w:rPr>
        <w:tab/>
      </w:r>
      <w:r w:rsidRPr="00E77554">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E77554" w:rsidRDefault="00711750" w:rsidP="00711750">
      <w:pPr>
        <w:pStyle w:val="Textonotapie"/>
        <w:ind w:left="567" w:right="-1"/>
        <w:jc w:val="both"/>
        <w:rPr>
          <w:rFonts w:ascii="Arial Narrow" w:eastAsia="Arial Narrow" w:hAnsi="Arial Narrow" w:cs="Arial Narrow"/>
          <w:b/>
          <w:bCs/>
          <w:sz w:val="15"/>
          <w:szCs w:val="15"/>
        </w:rPr>
      </w:pPr>
      <w:r w:rsidRPr="00E77554">
        <w:rPr>
          <w:rFonts w:ascii="Arial Narrow" w:eastAsia="Arial Narrow" w:hAnsi="Arial Narrow" w:cs="Arial Narrow"/>
          <w:b/>
          <w:bCs/>
          <w:sz w:val="15"/>
          <w:szCs w:val="15"/>
        </w:rPr>
        <w:t xml:space="preserve">Artículo 18.- Idoneidad </w:t>
      </w:r>
    </w:p>
    <w:p w14:paraId="478C8B3B" w14:textId="77777777" w:rsidR="00711750" w:rsidRPr="00E77554" w:rsidRDefault="00711750" w:rsidP="00711750">
      <w:pPr>
        <w:pStyle w:val="Textonotapie"/>
        <w:ind w:left="567" w:right="-1"/>
        <w:jc w:val="both"/>
        <w:rPr>
          <w:rFonts w:ascii="Arial Narrow" w:eastAsia="Arial Narrow" w:hAnsi="Arial Narrow" w:cs="Arial Narrow"/>
          <w:sz w:val="15"/>
          <w:szCs w:val="15"/>
        </w:rPr>
      </w:pPr>
      <w:r w:rsidRPr="00E77554">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E77554" w:rsidRDefault="00711750" w:rsidP="00711750">
      <w:pPr>
        <w:pStyle w:val="Textonotapie"/>
        <w:ind w:left="567" w:right="-1"/>
        <w:jc w:val="both"/>
        <w:rPr>
          <w:rFonts w:ascii="Arial Narrow" w:eastAsia="Arial Narrow" w:hAnsi="Arial Narrow" w:cs="Arial Narrow"/>
          <w:sz w:val="15"/>
          <w:szCs w:val="15"/>
        </w:rPr>
      </w:pPr>
      <w:r w:rsidRPr="00E77554">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E77554" w:rsidRDefault="00711750" w:rsidP="00711750">
      <w:pPr>
        <w:pStyle w:val="Textonotapie"/>
        <w:ind w:left="567" w:right="-1"/>
        <w:jc w:val="both"/>
        <w:rPr>
          <w:rFonts w:ascii="Arial Narrow" w:eastAsia="Arial Narrow" w:hAnsi="Arial Narrow" w:cs="Arial Narrow"/>
          <w:sz w:val="15"/>
          <w:szCs w:val="15"/>
        </w:rPr>
      </w:pPr>
    </w:p>
    <w:p w14:paraId="2824A68C" w14:textId="77777777" w:rsidR="00711750" w:rsidRPr="00E77554" w:rsidRDefault="00711750" w:rsidP="00711750">
      <w:pPr>
        <w:pStyle w:val="Textonotapie"/>
        <w:ind w:left="567" w:right="-1"/>
        <w:jc w:val="both"/>
        <w:rPr>
          <w:rFonts w:ascii="Arial Narrow" w:eastAsia="Arial Narrow" w:hAnsi="Arial Narrow" w:cs="Arial Narrow"/>
          <w:sz w:val="15"/>
          <w:szCs w:val="15"/>
        </w:rPr>
      </w:pPr>
      <w:r w:rsidRPr="00E77554">
        <w:rPr>
          <w:rFonts w:ascii="Arial Narrow" w:eastAsia="Arial Narrow" w:hAnsi="Arial Narrow" w:cs="Arial Narrow"/>
          <w:b/>
          <w:bCs/>
          <w:sz w:val="15"/>
          <w:szCs w:val="15"/>
        </w:rPr>
        <w:t xml:space="preserve">Artículo 19.- Obligación de los proveedores </w:t>
      </w:r>
    </w:p>
    <w:p w14:paraId="21160F25" w14:textId="77777777" w:rsidR="00711750" w:rsidRPr="00E77554" w:rsidRDefault="00711750" w:rsidP="00711750">
      <w:pPr>
        <w:pStyle w:val="Textonotapie"/>
        <w:ind w:left="567" w:right="-1"/>
        <w:jc w:val="both"/>
        <w:rPr>
          <w:rFonts w:ascii="Arial Narrow" w:eastAsia="Arial Narrow" w:hAnsi="Arial Narrow" w:cs="Arial Narrow"/>
          <w:sz w:val="15"/>
          <w:szCs w:val="15"/>
        </w:rPr>
      </w:pPr>
      <w:r w:rsidRPr="00E77554">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E77554" w:rsidRDefault="00711750" w:rsidP="00711750">
      <w:pPr>
        <w:pStyle w:val="Textonotapie"/>
        <w:jc w:val="both"/>
        <w:rPr>
          <w:rFonts w:ascii="Arial Narrow" w:hAnsi="Arial Narrow"/>
          <w:sz w:val="15"/>
          <w:szCs w:val="15"/>
        </w:rPr>
      </w:pPr>
    </w:p>
  </w:footnote>
  <w:footnote w:id="6">
    <w:p w14:paraId="17A59CC5"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r>
      <w:r w:rsidRPr="00E77554">
        <w:rPr>
          <w:rFonts w:ascii="Arial Narrow" w:eastAsia="Arial Narrow" w:hAnsi="Arial Narrow" w:cs="Arial"/>
          <w:b/>
          <w:bCs/>
          <w:sz w:val="15"/>
          <w:szCs w:val="15"/>
        </w:rPr>
        <w:t>LEY SOBRE FACULTADES, NORMAS Y ORGANIZACIÓN DEL INDECOPI, APROBADA POR DECRETO LEGISLATIVO 807 Artículo 24.-</w:t>
      </w:r>
      <w:r w:rsidRPr="00E77554">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 xml:space="preserve">(...) </w:t>
      </w:r>
    </w:p>
    <w:p w14:paraId="7B2AB955"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w:t>
      </w:r>
    </w:p>
    <w:p w14:paraId="09B4F71B"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 </w:t>
      </w:r>
    </w:p>
    <w:p w14:paraId="7E788299" w14:textId="77777777" w:rsidR="00CA59A2" w:rsidRPr="00E77554" w:rsidRDefault="00CA59A2" w:rsidP="00CA59A2">
      <w:pPr>
        <w:pStyle w:val="Textonotapie"/>
        <w:tabs>
          <w:tab w:val="left" w:pos="567"/>
        </w:tabs>
        <w:ind w:left="567" w:right="-1" w:hanging="567"/>
        <w:jc w:val="both"/>
        <w:rPr>
          <w:rFonts w:ascii="Arial Narrow" w:eastAsia="Arial Narrow" w:hAnsi="Arial Narrow" w:cs="Arial"/>
          <w:sz w:val="15"/>
          <w:szCs w:val="15"/>
        </w:rPr>
      </w:pPr>
    </w:p>
  </w:footnote>
  <w:footnote w:id="7">
    <w:p w14:paraId="703725D5" w14:textId="77777777" w:rsidR="00CA59A2" w:rsidRPr="00E77554" w:rsidRDefault="00CA59A2" w:rsidP="00CA59A2">
      <w:pPr>
        <w:pStyle w:val="Textonotapie"/>
        <w:ind w:left="567" w:hanging="567"/>
        <w:jc w:val="both"/>
        <w:rPr>
          <w:rFonts w:ascii="Arial Narrow" w:hAnsi="Arial Narrow" w:cs="Arial"/>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E77554" w:rsidRDefault="00CA59A2" w:rsidP="00CA59A2">
      <w:pPr>
        <w:pStyle w:val="Textonotapie"/>
        <w:ind w:left="567" w:hanging="567"/>
        <w:jc w:val="both"/>
        <w:rPr>
          <w:rFonts w:ascii="Arial Narrow" w:hAnsi="Arial Narrow" w:cs="Arial"/>
          <w:sz w:val="15"/>
          <w:szCs w:val="15"/>
        </w:rPr>
      </w:pPr>
    </w:p>
  </w:footnote>
  <w:footnote w:id="8">
    <w:p w14:paraId="12554D7B" w14:textId="77777777" w:rsidR="00CA59A2" w:rsidRPr="00E77554" w:rsidRDefault="00CA59A2" w:rsidP="00CA59A2">
      <w:pPr>
        <w:pStyle w:val="Textonotapie"/>
        <w:ind w:left="567" w:hanging="567"/>
        <w:jc w:val="both"/>
        <w:rPr>
          <w:rFonts w:ascii="Arial Narrow" w:hAnsi="Arial Narrow" w:cs="Arial"/>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r>
      <w:r w:rsidRPr="00E77554">
        <w:rPr>
          <w:rFonts w:ascii="Arial Narrow" w:eastAsia="Arial Narrow" w:hAnsi="Arial Narrow" w:cs="Arial"/>
          <w:b/>
          <w:sz w:val="15"/>
          <w:szCs w:val="15"/>
        </w:rPr>
        <w:t>LEY 29571, CÓDIGO DE PROTECCIÓN Y DEFENSA DEL CONSUMIDOR</w:t>
      </w:r>
      <w:r w:rsidRPr="00E77554">
        <w:rPr>
          <w:rFonts w:ascii="Arial Narrow" w:hAnsi="Arial Narrow" w:cs="Arial"/>
          <w:b/>
          <w:bCs/>
          <w:sz w:val="15"/>
          <w:szCs w:val="15"/>
        </w:rPr>
        <w:t xml:space="preserve">, </w:t>
      </w:r>
      <w:r w:rsidRPr="00E77554">
        <w:rPr>
          <w:rFonts w:ascii="Arial Narrow" w:hAnsi="Arial Narrow" w:cs="Arial"/>
          <w:b/>
          <w:sz w:val="15"/>
          <w:szCs w:val="15"/>
        </w:rPr>
        <w:t>publicado el 2 de setiembre de 2010 y modificado por Decreto Legislativo 1308</w:t>
      </w:r>
    </w:p>
    <w:p w14:paraId="6D8A2F03" w14:textId="77777777" w:rsidR="00CA59A2" w:rsidRPr="00E77554" w:rsidRDefault="00CA59A2" w:rsidP="00CA59A2">
      <w:pPr>
        <w:pStyle w:val="Textonotapie"/>
        <w:ind w:left="567" w:hanging="567"/>
        <w:jc w:val="both"/>
        <w:rPr>
          <w:rFonts w:ascii="Arial Narrow" w:hAnsi="Arial Narrow" w:cs="Arial"/>
          <w:b/>
          <w:bCs/>
          <w:sz w:val="15"/>
          <w:szCs w:val="15"/>
        </w:rPr>
      </w:pPr>
      <w:r w:rsidRPr="00E77554">
        <w:rPr>
          <w:rFonts w:ascii="Arial Narrow" w:hAnsi="Arial Narrow" w:cs="Arial"/>
          <w:sz w:val="15"/>
          <w:szCs w:val="15"/>
        </w:rPr>
        <w:tab/>
      </w:r>
      <w:r w:rsidRPr="00E77554">
        <w:rPr>
          <w:rFonts w:ascii="Arial Narrow" w:hAnsi="Arial Narrow" w:cs="Arial"/>
          <w:b/>
          <w:bCs/>
          <w:sz w:val="15"/>
          <w:szCs w:val="15"/>
        </w:rPr>
        <w:t>Artículo 110.- Sanciones Administrativas</w:t>
      </w:r>
    </w:p>
    <w:p w14:paraId="693A834B" w14:textId="77777777" w:rsidR="00CA59A2" w:rsidRPr="00E77554"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E77554">
        <w:rPr>
          <w:rFonts w:ascii="Arial Narrow" w:hAnsi="Arial Narrow" w:cs="Arial"/>
          <w:sz w:val="15"/>
          <w:szCs w:val="15"/>
          <w:lang w:eastAsia="es-PE"/>
        </w:rPr>
        <w:t>(…)</w:t>
      </w:r>
    </w:p>
    <w:p w14:paraId="04CBC22B" w14:textId="77777777" w:rsidR="00CA59A2" w:rsidRPr="00E77554"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E77554">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E77554" w:rsidRDefault="00CA59A2" w:rsidP="00CA59A2">
      <w:pPr>
        <w:autoSpaceDE w:val="0"/>
        <w:autoSpaceDN w:val="0"/>
        <w:adjustRightInd w:val="0"/>
        <w:spacing w:after="0" w:line="240" w:lineRule="auto"/>
        <w:ind w:left="567"/>
        <w:jc w:val="both"/>
        <w:rPr>
          <w:rFonts w:ascii="Arial Narrow" w:hAnsi="Arial Narrow" w:cs="Arial"/>
          <w:sz w:val="15"/>
          <w:szCs w:val="15"/>
          <w:lang w:eastAsia="es-PE"/>
        </w:rPr>
      </w:pPr>
      <w:r w:rsidRPr="00E77554">
        <w:rPr>
          <w:rFonts w:ascii="Arial Narrow" w:hAnsi="Arial Narrow" w:cs="Arial"/>
          <w:sz w:val="15"/>
          <w:szCs w:val="15"/>
          <w:lang w:eastAsia="es-PE"/>
        </w:rPr>
        <w:t>(…).</w:t>
      </w:r>
    </w:p>
    <w:p w14:paraId="3B6754D8" w14:textId="77777777" w:rsidR="00CA59A2" w:rsidRPr="00E77554" w:rsidRDefault="00CA59A2" w:rsidP="00CA59A2">
      <w:pPr>
        <w:pStyle w:val="Textonotapie"/>
        <w:tabs>
          <w:tab w:val="left" w:pos="284"/>
        </w:tabs>
        <w:ind w:left="567" w:hanging="567"/>
        <w:jc w:val="both"/>
        <w:rPr>
          <w:rFonts w:ascii="Arial Narrow" w:hAnsi="Arial Narrow" w:cs="Arial"/>
          <w:b/>
          <w:bCs/>
          <w:sz w:val="15"/>
          <w:szCs w:val="15"/>
        </w:rPr>
      </w:pPr>
    </w:p>
  </w:footnote>
  <w:footnote w:id="9">
    <w:p w14:paraId="062EC860" w14:textId="77777777" w:rsidR="00CA59A2" w:rsidRPr="00E77554" w:rsidRDefault="00CA59A2" w:rsidP="00CA59A2">
      <w:pPr>
        <w:spacing w:after="0" w:line="240" w:lineRule="auto"/>
        <w:ind w:left="567" w:hanging="567"/>
        <w:jc w:val="both"/>
        <w:rPr>
          <w:rFonts w:ascii="Arial Narrow" w:hAnsi="Arial Narrow" w:cs="Arial"/>
          <w:sz w:val="15"/>
          <w:szCs w:val="15"/>
        </w:rPr>
      </w:pPr>
      <w:r w:rsidRPr="00E77554">
        <w:rPr>
          <w:rStyle w:val="TextonotapieCar"/>
          <w:rFonts w:ascii="Arial Narrow" w:hAnsi="Arial Narrow" w:cs="Arial"/>
          <w:sz w:val="15"/>
          <w:szCs w:val="15"/>
          <w:vertAlign w:val="superscript"/>
        </w:rPr>
        <w:footnoteRef/>
      </w:r>
      <w:r w:rsidRPr="00E77554">
        <w:rPr>
          <w:rFonts w:ascii="Arial Narrow" w:hAnsi="Arial Narrow" w:cs="Arial"/>
          <w:sz w:val="15"/>
          <w:szCs w:val="15"/>
          <w:vertAlign w:val="superscript"/>
        </w:rPr>
        <w:t xml:space="preserve"> </w:t>
      </w:r>
      <w:r w:rsidRPr="00E77554">
        <w:rPr>
          <w:rFonts w:ascii="Arial Narrow" w:hAnsi="Arial Narrow" w:cs="Arial"/>
          <w:sz w:val="15"/>
          <w:szCs w:val="15"/>
        </w:rPr>
        <w:t xml:space="preserve"> </w:t>
      </w:r>
      <w:r w:rsidRPr="00E77554">
        <w:rPr>
          <w:rFonts w:ascii="Arial Narrow" w:hAnsi="Arial Narrow" w:cs="Arial"/>
          <w:sz w:val="15"/>
          <w:szCs w:val="15"/>
        </w:rPr>
        <w:tab/>
      </w:r>
      <w:r w:rsidRPr="00E77554">
        <w:rPr>
          <w:rFonts w:ascii="Arial Narrow" w:eastAsia="Arial Narrow" w:hAnsi="Arial Narrow" w:cs="Arial"/>
          <w:b/>
          <w:sz w:val="15"/>
          <w:szCs w:val="15"/>
        </w:rPr>
        <w:t>LEY 29571, CÓDIGO DE PROTECCIÓN Y DEFENSA DEL CONSUMIDOR</w:t>
      </w:r>
      <w:r w:rsidRPr="00E77554">
        <w:rPr>
          <w:rFonts w:ascii="Arial Narrow" w:hAnsi="Arial Narrow" w:cs="Arial"/>
          <w:b/>
          <w:bCs/>
          <w:sz w:val="15"/>
          <w:szCs w:val="15"/>
        </w:rPr>
        <w:t xml:space="preserve">, </w:t>
      </w:r>
      <w:r w:rsidRPr="00E77554">
        <w:rPr>
          <w:rFonts w:ascii="Arial Narrow" w:hAnsi="Arial Narrow" w:cs="Arial"/>
          <w:b/>
          <w:sz w:val="15"/>
          <w:szCs w:val="15"/>
        </w:rPr>
        <w:t>publicado el 2 de setiembre de 2010 y modificado por Decreto Legislativo 1308</w:t>
      </w:r>
    </w:p>
    <w:p w14:paraId="4BC9BF8D" w14:textId="77777777" w:rsidR="00CA59A2" w:rsidRPr="00E77554" w:rsidRDefault="00CA59A2" w:rsidP="00CA59A2">
      <w:pPr>
        <w:spacing w:after="0" w:line="240" w:lineRule="auto"/>
        <w:ind w:left="567" w:hanging="567"/>
        <w:jc w:val="both"/>
        <w:rPr>
          <w:rFonts w:ascii="Arial Narrow" w:eastAsia="Arial Narrow" w:hAnsi="Arial Narrow" w:cs="Arial"/>
          <w:b/>
          <w:sz w:val="15"/>
          <w:szCs w:val="15"/>
        </w:rPr>
      </w:pPr>
      <w:r w:rsidRPr="00E77554">
        <w:rPr>
          <w:rFonts w:ascii="Arial Narrow" w:eastAsia="Arial Narrow" w:hAnsi="Arial Narrow" w:cs="Arial"/>
          <w:b/>
          <w:sz w:val="15"/>
          <w:szCs w:val="15"/>
        </w:rPr>
        <w:tab/>
        <w:t>Artículo 110.- Sanciones administrativas</w:t>
      </w:r>
    </w:p>
    <w:p w14:paraId="15C6524D" w14:textId="77777777" w:rsidR="00CA59A2" w:rsidRPr="00E77554" w:rsidRDefault="00CA59A2" w:rsidP="00CA59A2">
      <w:pPr>
        <w:spacing w:after="0" w:line="240" w:lineRule="auto"/>
        <w:ind w:left="567"/>
        <w:jc w:val="both"/>
        <w:rPr>
          <w:rFonts w:ascii="Arial Narrow" w:hAnsi="Arial Narrow" w:cs="Arial"/>
          <w:sz w:val="15"/>
          <w:szCs w:val="15"/>
        </w:rPr>
      </w:pPr>
      <w:r w:rsidRPr="00E77554">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E77554"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E77554">
        <w:rPr>
          <w:rFonts w:ascii="Arial Narrow" w:eastAsia="Arial Narrow" w:hAnsi="Arial Narrow" w:cs="Arial"/>
          <w:sz w:val="15"/>
          <w:szCs w:val="15"/>
        </w:rPr>
        <w:t>Infracciones leves, con una amonestación o con una multa de hasta cincuenta (50) UIT.</w:t>
      </w:r>
    </w:p>
    <w:p w14:paraId="3EC7469A" w14:textId="77777777" w:rsidR="00CA59A2" w:rsidRPr="00E77554"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E77554">
        <w:rPr>
          <w:rFonts w:ascii="Arial Narrow" w:eastAsia="Arial Narrow" w:hAnsi="Arial Narrow" w:cs="Arial"/>
          <w:sz w:val="15"/>
          <w:szCs w:val="15"/>
        </w:rPr>
        <w:t>Infracciones graves, con una multa de hasta ciento cincuenta (150) UIT.</w:t>
      </w:r>
    </w:p>
    <w:p w14:paraId="7DEC6213" w14:textId="77777777" w:rsidR="00CA59A2" w:rsidRPr="00E77554" w:rsidRDefault="00CA59A2" w:rsidP="00CA59A2">
      <w:pPr>
        <w:numPr>
          <w:ilvl w:val="0"/>
          <w:numId w:val="2"/>
        </w:numPr>
        <w:spacing w:after="0" w:line="240" w:lineRule="auto"/>
        <w:ind w:left="426" w:firstLine="141"/>
        <w:jc w:val="both"/>
        <w:rPr>
          <w:rFonts w:ascii="Arial Narrow" w:eastAsia="Arial Narrow" w:hAnsi="Arial Narrow" w:cs="Arial"/>
          <w:sz w:val="15"/>
          <w:szCs w:val="15"/>
        </w:rPr>
      </w:pPr>
      <w:r w:rsidRPr="00E77554">
        <w:rPr>
          <w:rFonts w:ascii="Arial Narrow" w:eastAsia="Arial Narrow" w:hAnsi="Arial Narrow" w:cs="Arial"/>
          <w:sz w:val="15"/>
          <w:szCs w:val="15"/>
        </w:rPr>
        <w:t>Infracciones muy graves, con una multa de hasta cuatrocientos cincuenta (450) UIT.</w:t>
      </w:r>
    </w:p>
    <w:p w14:paraId="707B74D3"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w:t>
      </w:r>
    </w:p>
  </w:footnote>
  <w:footnote w:id="10">
    <w:p w14:paraId="4B3DC1A8" w14:textId="77777777" w:rsidR="00CA59A2" w:rsidRPr="00E77554" w:rsidRDefault="00CA59A2" w:rsidP="00CA59A2">
      <w:pPr>
        <w:spacing w:after="0" w:line="240" w:lineRule="auto"/>
        <w:ind w:left="567" w:hanging="567"/>
        <w:jc w:val="both"/>
        <w:rPr>
          <w:rFonts w:ascii="Arial Narrow" w:eastAsia="Arial Narrow" w:hAnsi="Arial Narrow" w:cs="Arial"/>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r>
      <w:r w:rsidRPr="00E77554">
        <w:rPr>
          <w:rFonts w:ascii="Arial Narrow" w:eastAsia="Arial Narrow" w:hAnsi="Arial Narrow" w:cs="Arial"/>
          <w:b/>
          <w:sz w:val="15"/>
          <w:szCs w:val="15"/>
        </w:rPr>
        <w:t>Artículo 114.- Medidas correctivas</w:t>
      </w:r>
    </w:p>
    <w:p w14:paraId="1B3B1F61"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E77554" w:rsidRDefault="00CA59A2" w:rsidP="00CA59A2">
      <w:pPr>
        <w:spacing w:after="0" w:line="240" w:lineRule="auto"/>
        <w:ind w:left="567"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E77554" w:rsidRDefault="00CA59A2" w:rsidP="00CA59A2">
      <w:pPr>
        <w:spacing w:after="0" w:line="240" w:lineRule="auto"/>
        <w:ind w:left="567" w:hanging="567"/>
        <w:jc w:val="both"/>
        <w:rPr>
          <w:rFonts w:ascii="Arial Narrow" w:eastAsia="Arial Narrow" w:hAnsi="Arial Narrow" w:cs="Arial"/>
          <w:sz w:val="15"/>
          <w:szCs w:val="15"/>
        </w:rPr>
      </w:pPr>
      <w:r w:rsidRPr="00E77554">
        <w:rPr>
          <w:rFonts w:ascii="Arial Narrow" w:eastAsia="Arial Narrow" w:hAnsi="Arial Narrow" w:cs="Arial"/>
          <w:sz w:val="15"/>
          <w:szCs w:val="15"/>
        </w:rPr>
        <w:tab/>
        <w:t>Las medidas correctivas complementarias pueden dictarse de oficio o a pedido de parte.</w:t>
      </w:r>
    </w:p>
    <w:p w14:paraId="51455ACA" w14:textId="77777777" w:rsidR="00CA59A2" w:rsidRPr="00E77554" w:rsidRDefault="00CA59A2" w:rsidP="00CA59A2">
      <w:pPr>
        <w:spacing w:after="0" w:line="240" w:lineRule="auto"/>
        <w:ind w:left="567" w:hanging="567"/>
        <w:jc w:val="both"/>
        <w:rPr>
          <w:rFonts w:ascii="Arial Narrow" w:hAnsi="Arial Narrow" w:cs="Arial"/>
          <w:sz w:val="15"/>
          <w:szCs w:val="15"/>
        </w:rPr>
      </w:pPr>
    </w:p>
    <w:p w14:paraId="6CB8D69D" w14:textId="77777777" w:rsidR="00CA59A2" w:rsidRPr="00E77554" w:rsidRDefault="00CA59A2" w:rsidP="00CA59A2">
      <w:pPr>
        <w:spacing w:after="0" w:line="240" w:lineRule="auto"/>
        <w:ind w:left="567" w:hanging="567"/>
        <w:jc w:val="both"/>
        <w:rPr>
          <w:rFonts w:ascii="Arial Narrow" w:hAnsi="Arial Narrow" w:cs="Arial"/>
          <w:sz w:val="15"/>
          <w:szCs w:val="15"/>
        </w:rPr>
      </w:pPr>
      <w:r w:rsidRPr="00E77554">
        <w:rPr>
          <w:rFonts w:ascii="Arial Narrow" w:eastAsia="Arial Narrow" w:hAnsi="Arial Narrow" w:cs="Arial"/>
          <w:b/>
          <w:sz w:val="15"/>
          <w:szCs w:val="15"/>
        </w:rPr>
        <w:tab/>
        <w:t>Artículo 115.- Medidas correctivas reparadoras</w:t>
      </w:r>
    </w:p>
    <w:p w14:paraId="0A0E4012" w14:textId="77777777" w:rsidR="00CA59A2" w:rsidRPr="00E77554" w:rsidRDefault="00CA59A2" w:rsidP="00CA59A2">
      <w:pPr>
        <w:spacing w:after="0" w:line="240" w:lineRule="auto"/>
        <w:ind w:left="567" w:hanging="283"/>
        <w:jc w:val="both"/>
        <w:rPr>
          <w:rFonts w:ascii="Arial Narrow" w:eastAsia="Arial Narrow" w:hAnsi="Arial Narrow" w:cs="Arial"/>
          <w:sz w:val="15"/>
          <w:szCs w:val="15"/>
        </w:rPr>
      </w:pPr>
      <w:r w:rsidRPr="00E77554">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E77554"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E77554">
        <w:rPr>
          <w:rFonts w:ascii="Arial Narrow" w:eastAsia="Arial Narrow" w:hAnsi="Arial Narrow" w:cs="Arial"/>
          <w:sz w:val="15"/>
          <w:szCs w:val="15"/>
        </w:rPr>
        <w:t>Reparar productos.</w:t>
      </w:r>
    </w:p>
    <w:p w14:paraId="64B5280D" w14:textId="77777777" w:rsidR="00CA59A2" w:rsidRPr="00E77554"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E77554">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E77554"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E77554">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E77554"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E77554">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E77554"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E77554">
        <w:rPr>
          <w:rFonts w:ascii="Arial Narrow" w:eastAsia="Arial Narrow" w:hAnsi="Arial Narrow" w:cs="Arial"/>
          <w:sz w:val="15"/>
          <w:szCs w:val="15"/>
        </w:rPr>
        <w:t>Cumplir con ejecutar otras prestaciones u obligaciones legales o convencionales a su cargo.</w:t>
      </w:r>
    </w:p>
    <w:p w14:paraId="385F165C" w14:textId="77777777" w:rsidR="00CA59A2" w:rsidRPr="00E77554"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E77554">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E77554" w:rsidRDefault="00CA59A2" w:rsidP="00CA59A2">
      <w:pPr>
        <w:numPr>
          <w:ilvl w:val="0"/>
          <w:numId w:val="1"/>
        </w:numPr>
        <w:spacing w:after="0" w:line="240" w:lineRule="auto"/>
        <w:ind w:left="567" w:firstLine="0"/>
        <w:jc w:val="both"/>
        <w:rPr>
          <w:rFonts w:ascii="Arial Narrow" w:eastAsia="Arial Narrow" w:hAnsi="Arial Narrow" w:cs="Arial"/>
          <w:sz w:val="15"/>
          <w:szCs w:val="15"/>
        </w:rPr>
      </w:pPr>
      <w:r w:rsidRPr="00E77554">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E77554" w:rsidRDefault="00CA59A2" w:rsidP="00CA59A2">
      <w:pPr>
        <w:pStyle w:val="Sinespaciado"/>
        <w:ind w:firstLine="567"/>
        <w:jc w:val="both"/>
        <w:rPr>
          <w:rFonts w:ascii="Arial Narrow" w:hAnsi="Arial Narrow" w:cs="Arial"/>
          <w:sz w:val="15"/>
          <w:szCs w:val="15"/>
        </w:rPr>
      </w:pPr>
      <w:r w:rsidRPr="00E77554">
        <w:rPr>
          <w:rFonts w:ascii="Arial Narrow" w:hAnsi="Arial Narrow" w:cs="Arial"/>
          <w:sz w:val="15"/>
          <w:szCs w:val="15"/>
        </w:rPr>
        <w:t>Pagar los gastos incurridos por el consumidor para mitigar las consecuencias de la infracción administrativa.</w:t>
      </w:r>
    </w:p>
    <w:p w14:paraId="130D0A42" w14:textId="77777777" w:rsidR="00CA59A2" w:rsidRPr="00E77554" w:rsidRDefault="00CA59A2" w:rsidP="00CA59A2">
      <w:pPr>
        <w:pStyle w:val="Sinespaciado"/>
        <w:ind w:firstLine="567"/>
        <w:jc w:val="both"/>
        <w:rPr>
          <w:rFonts w:ascii="Arial Narrow" w:hAnsi="Arial Narrow" w:cs="Arial"/>
          <w:sz w:val="15"/>
          <w:szCs w:val="15"/>
        </w:rPr>
      </w:pPr>
      <w:r w:rsidRPr="00E77554">
        <w:rPr>
          <w:rFonts w:ascii="Arial Narrow" w:hAnsi="Arial Narrow" w:cs="Arial"/>
          <w:sz w:val="15"/>
          <w:szCs w:val="15"/>
        </w:rPr>
        <w:t>Otras medidas reparadoras análogas de efectos equivalentes a las anteriores.</w:t>
      </w:r>
    </w:p>
    <w:p w14:paraId="764F3361" w14:textId="77777777" w:rsidR="00CA59A2" w:rsidRPr="00E77554" w:rsidRDefault="00CA59A2" w:rsidP="00CA59A2">
      <w:pPr>
        <w:pStyle w:val="Sinespaciado"/>
        <w:ind w:left="567"/>
        <w:jc w:val="both"/>
        <w:rPr>
          <w:rFonts w:ascii="Arial Narrow" w:hAnsi="Arial Narrow" w:cs="Arial"/>
          <w:sz w:val="15"/>
          <w:szCs w:val="15"/>
        </w:rPr>
      </w:pPr>
      <w:r w:rsidRPr="00E77554">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E77554" w:rsidRDefault="00CA59A2" w:rsidP="00CA59A2">
      <w:pPr>
        <w:spacing w:after="0" w:line="240" w:lineRule="auto"/>
        <w:ind w:left="567"/>
        <w:jc w:val="both"/>
        <w:rPr>
          <w:rFonts w:ascii="Arial Narrow" w:hAnsi="Arial Narrow" w:cs="Arial"/>
          <w:sz w:val="15"/>
          <w:szCs w:val="15"/>
        </w:rPr>
      </w:pPr>
      <w:r w:rsidRPr="00E77554">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E77554" w:rsidRDefault="00CA59A2" w:rsidP="00CA59A2">
      <w:pPr>
        <w:spacing w:after="0" w:line="240" w:lineRule="auto"/>
        <w:ind w:left="567"/>
        <w:jc w:val="both"/>
        <w:rPr>
          <w:rFonts w:ascii="Arial Narrow" w:hAnsi="Arial Narrow" w:cs="Arial"/>
          <w:sz w:val="15"/>
          <w:szCs w:val="15"/>
        </w:rPr>
      </w:pPr>
      <w:r w:rsidRPr="00E77554">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E77554" w:rsidRDefault="00CA59A2" w:rsidP="00CA59A2">
      <w:pPr>
        <w:spacing w:after="0" w:line="240" w:lineRule="auto"/>
        <w:ind w:left="567"/>
        <w:jc w:val="both"/>
        <w:rPr>
          <w:rFonts w:ascii="Arial Narrow" w:eastAsia="Arial Narrow" w:hAnsi="Arial Narrow" w:cs="Arial"/>
          <w:sz w:val="15"/>
          <w:szCs w:val="15"/>
        </w:rPr>
      </w:pPr>
    </w:p>
    <w:p w14:paraId="579B3C0E" w14:textId="77777777" w:rsidR="00CA59A2" w:rsidRPr="00E77554" w:rsidRDefault="00CA59A2" w:rsidP="00CA59A2">
      <w:pPr>
        <w:spacing w:after="0" w:line="240" w:lineRule="auto"/>
        <w:ind w:left="567"/>
        <w:jc w:val="both"/>
        <w:rPr>
          <w:rFonts w:ascii="Arial Narrow" w:eastAsia="Arial Narrow" w:hAnsi="Arial Narrow" w:cs="Arial"/>
          <w:b/>
          <w:bCs/>
          <w:sz w:val="15"/>
          <w:szCs w:val="15"/>
        </w:rPr>
      </w:pPr>
      <w:r w:rsidRPr="00E77554">
        <w:rPr>
          <w:rFonts w:ascii="Arial Narrow" w:eastAsia="Arial Narrow" w:hAnsi="Arial Narrow" w:cs="Arial"/>
          <w:b/>
          <w:bCs/>
          <w:sz w:val="15"/>
          <w:szCs w:val="15"/>
        </w:rPr>
        <w:t>Artículo 116.- Medidas correctivas complementarias</w:t>
      </w:r>
    </w:p>
    <w:p w14:paraId="795BD0E8"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d. En caso de infracciones muy graves y de reincidencia o reiterancia: </w:t>
      </w:r>
    </w:p>
    <w:p w14:paraId="700F1C70"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E77554" w:rsidRDefault="00CA59A2" w:rsidP="00CA59A2">
      <w:pPr>
        <w:spacing w:after="0" w:line="240" w:lineRule="auto"/>
        <w:ind w:left="567"/>
        <w:jc w:val="both"/>
        <w:rPr>
          <w:rFonts w:ascii="Arial Narrow" w:eastAsia="Arial Narrow" w:hAnsi="Arial Narrow" w:cs="Arial"/>
          <w:sz w:val="15"/>
          <w:szCs w:val="15"/>
        </w:rPr>
      </w:pPr>
      <w:r w:rsidRPr="00E77554">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E77554" w:rsidRDefault="00CA59A2" w:rsidP="00CA59A2">
      <w:pPr>
        <w:spacing w:after="0" w:line="240" w:lineRule="auto"/>
        <w:ind w:left="567"/>
        <w:jc w:val="both"/>
        <w:rPr>
          <w:rFonts w:ascii="Arial Narrow" w:eastAsia="Arial Narrow" w:hAnsi="Arial Narrow" w:cs="Arial"/>
          <w:sz w:val="15"/>
          <w:szCs w:val="15"/>
        </w:rPr>
      </w:pPr>
    </w:p>
  </w:footnote>
  <w:footnote w:id="11">
    <w:p w14:paraId="1E48C7DB" w14:textId="77777777" w:rsidR="00CA59A2" w:rsidRPr="00E77554" w:rsidRDefault="00CA59A2" w:rsidP="00CA59A2">
      <w:pPr>
        <w:pStyle w:val="Textonotapie"/>
        <w:tabs>
          <w:tab w:val="left" w:pos="567"/>
        </w:tabs>
        <w:ind w:left="567" w:hanging="567"/>
        <w:jc w:val="both"/>
        <w:rPr>
          <w:rFonts w:ascii="Arial Narrow" w:hAnsi="Arial Narrow" w:cs="Arial"/>
          <w:b/>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r>
      <w:r w:rsidRPr="00E77554">
        <w:rPr>
          <w:rFonts w:ascii="Arial Narrow" w:eastAsia="Arial Narrow" w:hAnsi="Arial Narrow" w:cs="Arial"/>
          <w:b/>
          <w:sz w:val="15"/>
          <w:szCs w:val="15"/>
        </w:rPr>
        <w:t>LEY 29571, CÓDIGO DE PROTECCIÓN Y DEFENSA DEL CONSUMIDOR</w:t>
      </w:r>
      <w:r w:rsidRPr="00E77554">
        <w:rPr>
          <w:rFonts w:ascii="Arial Narrow" w:hAnsi="Arial Narrow" w:cs="Arial"/>
          <w:b/>
          <w:bCs/>
          <w:sz w:val="15"/>
          <w:szCs w:val="15"/>
        </w:rPr>
        <w:t xml:space="preserve">, </w:t>
      </w:r>
      <w:r w:rsidRPr="00E77554">
        <w:rPr>
          <w:rFonts w:ascii="Arial Narrow" w:hAnsi="Arial Narrow" w:cs="Arial"/>
          <w:b/>
          <w:sz w:val="15"/>
          <w:szCs w:val="15"/>
        </w:rPr>
        <w:t>publicado el 2 de setiembre de 2010 y modificado por Decreto Legislativo 1308</w:t>
      </w:r>
    </w:p>
    <w:p w14:paraId="6927EAA2" w14:textId="77777777" w:rsidR="00CA59A2" w:rsidRPr="00E77554" w:rsidRDefault="00CA59A2" w:rsidP="00CA59A2">
      <w:pPr>
        <w:pStyle w:val="Textonotapie"/>
        <w:tabs>
          <w:tab w:val="left" w:pos="567"/>
        </w:tabs>
        <w:jc w:val="both"/>
        <w:rPr>
          <w:rFonts w:ascii="Arial Narrow" w:eastAsia="Arial Narrow" w:hAnsi="Arial Narrow" w:cs="Arial"/>
          <w:b/>
          <w:sz w:val="15"/>
          <w:szCs w:val="15"/>
        </w:rPr>
      </w:pPr>
      <w:r w:rsidRPr="00E77554">
        <w:rPr>
          <w:rFonts w:ascii="Arial Narrow" w:eastAsia="Arial Narrow" w:hAnsi="Arial Narrow" w:cs="Arial"/>
          <w:b/>
          <w:sz w:val="15"/>
          <w:szCs w:val="15"/>
        </w:rPr>
        <w:tab/>
        <w:t>Artículo 112.- Criterios de graduación de las sanciones administrativas</w:t>
      </w:r>
    </w:p>
    <w:p w14:paraId="3B612D08" w14:textId="77777777" w:rsidR="00CA59A2" w:rsidRPr="00E77554" w:rsidRDefault="00CA59A2" w:rsidP="00CA59A2">
      <w:pPr>
        <w:pStyle w:val="Textonotapie"/>
        <w:tabs>
          <w:tab w:val="left" w:pos="567"/>
        </w:tabs>
        <w:jc w:val="both"/>
        <w:rPr>
          <w:rFonts w:ascii="Arial Narrow" w:eastAsia="Arial Narrow" w:hAnsi="Arial Narrow" w:cs="Arial"/>
          <w:sz w:val="15"/>
          <w:szCs w:val="15"/>
        </w:rPr>
      </w:pPr>
      <w:r w:rsidRPr="00E77554">
        <w:rPr>
          <w:rFonts w:ascii="Arial Narrow" w:eastAsia="Arial Narrow" w:hAnsi="Arial Narrow" w:cs="Arial"/>
          <w:sz w:val="15"/>
          <w:szCs w:val="15"/>
        </w:rPr>
        <w:tab/>
        <w:t>(…)</w:t>
      </w:r>
    </w:p>
    <w:p w14:paraId="1A096021" w14:textId="77777777" w:rsidR="00CA59A2" w:rsidRPr="00E77554" w:rsidRDefault="00CA59A2" w:rsidP="00CA59A2">
      <w:pPr>
        <w:pStyle w:val="Textonotapie"/>
        <w:tabs>
          <w:tab w:val="left" w:pos="567"/>
        </w:tabs>
        <w:jc w:val="both"/>
        <w:rPr>
          <w:rFonts w:ascii="Arial Narrow" w:eastAsia="Arial Narrow" w:hAnsi="Arial Narrow" w:cs="Arial"/>
          <w:sz w:val="15"/>
          <w:szCs w:val="15"/>
        </w:rPr>
      </w:pPr>
      <w:r w:rsidRPr="00E77554">
        <w:rPr>
          <w:rFonts w:ascii="Arial Narrow" w:eastAsia="Arial Narrow" w:hAnsi="Arial Narrow" w:cs="Arial"/>
          <w:sz w:val="15"/>
          <w:szCs w:val="15"/>
        </w:rPr>
        <w:tab/>
        <w:t>Se consideran circunstancias atenuantes especiales, las siguientes:</w:t>
      </w:r>
    </w:p>
    <w:p w14:paraId="74B98BC1" w14:textId="77777777" w:rsidR="00CA59A2" w:rsidRPr="00E77554" w:rsidRDefault="00CA59A2" w:rsidP="00CA59A2">
      <w:pPr>
        <w:pStyle w:val="Textonotapie"/>
        <w:tabs>
          <w:tab w:val="left" w:pos="567"/>
        </w:tabs>
        <w:jc w:val="both"/>
        <w:rPr>
          <w:rFonts w:ascii="Arial Narrow" w:eastAsia="Arial Narrow" w:hAnsi="Arial Narrow" w:cs="Arial"/>
          <w:sz w:val="15"/>
          <w:szCs w:val="15"/>
        </w:rPr>
      </w:pPr>
      <w:r w:rsidRPr="00E77554">
        <w:rPr>
          <w:rFonts w:ascii="Arial Narrow" w:eastAsia="Arial Narrow" w:hAnsi="Arial Narrow" w:cs="Arial"/>
          <w:sz w:val="15"/>
          <w:szCs w:val="15"/>
        </w:rPr>
        <w:tab/>
        <w:t>(…)</w:t>
      </w:r>
    </w:p>
    <w:p w14:paraId="0D336D0B" w14:textId="77777777" w:rsidR="00CA59A2" w:rsidRPr="00E77554" w:rsidRDefault="00CA59A2" w:rsidP="00CA59A2">
      <w:pPr>
        <w:pStyle w:val="Textonotapie"/>
        <w:tabs>
          <w:tab w:val="left" w:pos="567"/>
        </w:tabs>
        <w:ind w:left="567"/>
        <w:jc w:val="both"/>
        <w:rPr>
          <w:rFonts w:ascii="Arial Narrow" w:eastAsia="Arial Narrow" w:hAnsi="Arial Narrow" w:cs="Arial"/>
          <w:sz w:val="15"/>
          <w:szCs w:val="15"/>
        </w:rPr>
      </w:pPr>
      <w:r w:rsidRPr="00E77554">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E77554" w:rsidRDefault="00CA59A2" w:rsidP="00CA59A2">
      <w:pPr>
        <w:pStyle w:val="Textonotapie"/>
        <w:jc w:val="both"/>
        <w:rPr>
          <w:rFonts w:ascii="Arial Narrow" w:hAnsi="Arial Narrow" w:cs="Arial"/>
          <w:sz w:val="15"/>
          <w:szCs w:val="15"/>
        </w:rPr>
      </w:pPr>
    </w:p>
  </w:footnote>
  <w:footnote w:id="12">
    <w:p w14:paraId="3836DFB3" w14:textId="77777777" w:rsidR="00CA59A2" w:rsidRPr="00E77554" w:rsidRDefault="00CA59A2" w:rsidP="00CA59A2">
      <w:pPr>
        <w:autoSpaceDE w:val="0"/>
        <w:autoSpaceDN w:val="0"/>
        <w:adjustRightInd w:val="0"/>
        <w:spacing w:after="0" w:line="240" w:lineRule="auto"/>
        <w:ind w:left="567" w:hanging="567"/>
        <w:jc w:val="both"/>
        <w:rPr>
          <w:rFonts w:ascii="Arial Narrow" w:hAnsi="Arial Narrow" w:cs="Arial"/>
          <w:b/>
          <w:bCs/>
          <w:sz w:val="15"/>
          <w:szCs w:val="15"/>
        </w:rPr>
      </w:pPr>
      <w:r w:rsidRPr="00E77554">
        <w:rPr>
          <w:rStyle w:val="Refdenotaalpie"/>
          <w:rFonts w:ascii="Arial Narrow" w:hAnsi="Arial Narrow" w:cs="Arial"/>
          <w:b/>
          <w:bCs/>
          <w:sz w:val="15"/>
          <w:szCs w:val="15"/>
        </w:rPr>
        <w:footnoteRef/>
      </w:r>
      <w:r w:rsidRPr="00E77554">
        <w:rPr>
          <w:rFonts w:ascii="Arial Narrow" w:hAnsi="Arial Narrow" w:cs="Arial"/>
          <w:b/>
          <w:bCs/>
          <w:sz w:val="15"/>
          <w:szCs w:val="15"/>
        </w:rPr>
        <w:t xml:space="preserve"> </w:t>
      </w:r>
      <w:r w:rsidRPr="00E77554">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E77554" w:rsidRDefault="00CA59A2" w:rsidP="00CA59A2">
      <w:pPr>
        <w:pStyle w:val="NormalWeb"/>
        <w:spacing w:after="0" w:line="240" w:lineRule="auto"/>
        <w:ind w:left="567"/>
        <w:jc w:val="both"/>
        <w:rPr>
          <w:rFonts w:ascii="Arial Narrow" w:hAnsi="Arial Narrow" w:cs="Arial"/>
          <w:bCs/>
          <w:sz w:val="15"/>
          <w:szCs w:val="15"/>
        </w:rPr>
      </w:pPr>
      <w:r w:rsidRPr="00E77554">
        <w:rPr>
          <w:rFonts w:ascii="Arial Narrow" w:hAnsi="Arial Narrow" w:cs="Arial"/>
          <w:b/>
          <w:sz w:val="15"/>
          <w:szCs w:val="15"/>
        </w:rPr>
        <w:t xml:space="preserve">Artículo 29.- </w:t>
      </w:r>
      <w:r w:rsidRPr="00E77554">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E77554" w:rsidRDefault="00CA59A2" w:rsidP="00CA59A2">
      <w:pPr>
        <w:pStyle w:val="NormalWeb"/>
        <w:spacing w:after="0" w:line="240" w:lineRule="auto"/>
        <w:ind w:left="567"/>
        <w:jc w:val="both"/>
        <w:rPr>
          <w:rFonts w:ascii="Arial Narrow" w:hAnsi="Arial Narrow" w:cs="Arial"/>
          <w:sz w:val="15"/>
          <w:szCs w:val="15"/>
        </w:rPr>
      </w:pPr>
    </w:p>
  </w:footnote>
  <w:footnote w:id="13">
    <w:p w14:paraId="69457C94" w14:textId="77777777" w:rsidR="00CA59A2" w:rsidRPr="00E77554" w:rsidRDefault="00CA59A2" w:rsidP="00CA59A2">
      <w:pPr>
        <w:pStyle w:val="Textonotapie"/>
        <w:ind w:left="567" w:hanging="567"/>
        <w:jc w:val="both"/>
        <w:rPr>
          <w:rFonts w:ascii="Arial Narrow" w:hAnsi="Arial Narrow" w:cs="Arial"/>
          <w:sz w:val="15"/>
          <w:szCs w:val="15"/>
        </w:rPr>
      </w:pPr>
      <w:r w:rsidRPr="00E77554">
        <w:rPr>
          <w:rStyle w:val="Refdenotaalpie"/>
          <w:rFonts w:ascii="Arial Narrow" w:hAnsi="Arial Narrow" w:cs="Arial"/>
          <w:sz w:val="15"/>
          <w:szCs w:val="15"/>
        </w:rPr>
        <w:footnoteRef/>
      </w:r>
      <w:r w:rsidRPr="00E77554">
        <w:rPr>
          <w:rFonts w:ascii="Arial Narrow" w:hAnsi="Arial Narrow" w:cs="Arial"/>
          <w:sz w:val="15"/>
          <w:szCs w:val="15"/>
        </w:rPr>
        <w:t xml:space="preserve"> </w:t>
      </w:r>
      <w:r w:rsidRPr="00E77554">
        <w:rPr>
          <w:rFonts w:ascii="Arial Narrow" w:hAnsi="Arial Narrow" w:cs="Arial"/>
          <w:sz w:val="15"/>
          <w:szCs w:val="15"/>
        </w:rPr>
        <w:tab/>
      </w:r>
      <w:r w:rsidRPr="00E77554">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E77554" w:rsidRDefault="00CA59A2" w:rsidP="00CA59A2">
      <w:pPr>
        <w:pStyle w:val="Textonotapie"/>
        <w:ind w:left="1134" w:hanging="567"/>
        <w:jc w:val="both"/>
        <w:rPr>
          <w:rFonts w:ascii="Arial Narrow" w:hAnsi="Arial Narrow" w:cs="Arial"/>
          <w:b/>
          <w:bCs/>
          <w:sz w:val="15"/>
          <w:szCs w:val="15"/>
        </w:rPr>
      </w:pPr>
      <w:r w:rsidRPr="00E77554">
        <w:rPr>
          <w:rFonts w:ascii="Arial Narrow" w:hAnsi="Arial Narrow" w:cs="Arial"/>
          <w:b/>
          <w:bCs/>
          <w:sz w:val="15"/>
          <w:szCs w:val="15"/>
        </w:rPr>
        <w:t>Artículo 20.- Modalidades de notificación</w:t>
      </w:r>
    </w:p>
    <w:p w14:paraId="23580398" w14:textId="77777777" w:rsidR="00CA59A2" w:rsidRPr="00E77554" w:rsidRDefault="00CA59A2" w:rsidP="00CA59A2">
      <w:pPr>
        <w:pStyle w:val="Textonotapie"/>
        <w:ind w:left="1134" w:hanging="567"/>
        <w:jc w:val="both"/>
        <w:rPr>
          <w:rFonts w:ascii="Arial Narrow" w:hAnsi="Arial Narrow" w:cs="Arial"/>
          <w:sz w:val="15"/>
          <w:szCs w:val="15"/>
        </w:rPr>
      </w:pPr>
      <w:r w:rsidRPr="00E77554">
        <w:rPr>
          <w:rFonts w:ascii="Arial Narrow" w:hAnsi="Arial Narrow" w:cs="Arial"/>
          <w:sz w:val="15"/>
          <w:szCs w:val="15"/>
        </w:rPr>
        <w:t xml:space="preserve">20.4. </w:t>
      </w:r>
      <w:r w:rsidRPr="00E77554">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E77554" w:rsidRDefault="00CA59A2" w:rsidP="00CA59A2">
      <w:pPr>
        <w:pStyle w:val="Textonotapie"/>
        <w:ind w:left="1134"/>
        <w:jc w:val="both"/>
        <w:rPr>
          <w:rFonts w:ascii="Arial Narrow" w:hAnsi="Arial Narrow" w:cs="Arial"/>
          <w:sz w:val="15"/>
          <w:szCs w:val="15"/>
        </w:rPr>
      </w:pPr>
      <w:r w:rsidRPr="00E77554">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E77554" w:rsidRDefault="00CA59A2" w:rsidP="00CA59A2">
      <w:pPr>
        <w:pStyle w:val="Textonotapie"/>
        <w:ind w:left="1134"/>
        <w:jc w:val="both"/>
        <w:rPr>
          <w:rFonts w:ascii="Arial Narrow" w:hAnsi="Arial Narrow" w:cs="Arial"/>
          <w:sz w:val="15"/>
          <w:szCs w:val="15"/>
        </w:rPr>
      </w:pPr>
      <w:r w:rsidRPr="00E77554">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E77554" w:rsidRDefault="00CA59A2" w:rsidP="00CA59A2">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D130AE8C"/>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10"/>
  </w:num>
  <w:num w:numId="11" w16cid:durableId="2071806591">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639B"/>
    <w:rsid w:val="0000684C"/>
    <w:rsid w:val="00011271"/>
    <w:rsid w:val="000118B9"/>
    <w:rsid w:val="00021F6F"/>
    <w:rsid w:val="00027A56"/>
    <w:rsid w:val="00037526"/>
    <w:rsid w:val="00037F0E"/>
    <w:rsid w:val="000556CC"/>
    <w:rsid w:val="0008134D"/>
    <w:rsid w:val="00096A0C"/>
    <w:rsid w:val="000A2C5A"/>
    <w:rsid w:val="000C03E0"/>
    <w:rsid w:val="000C4DDA"/>
    <w:rsid w:val="000C53BF"/>
    <w:rsid w:val="000D0811"/>
    <w:rsid w:val="00121544"/>
    <w:rsid w:val="00137DFD"/>
    <w:rsid w:val="0014322A"/>
    <w:rsid w:val="00146136"/>
    <w:rsid w:val="0015762C"/>
    <w:rsid w:val="001B5674"/>
    <w:rsid w:val="001B6FB2"/>
    <w:rsid w:val="001D3F79"/>
    <w:rsid w:val="001D5C54"/>
    <w:rsid w:val="001E3E78"/>
    <w:rsid w:val="001F072F"/>
    <w:rsid w:val="001F49EF"/>
    <w:rsid w:val="002012FB"/>
    <w:rsid w:val="002614D3"/>
    <w:rsid w:val="00263529"/>
    <w:rsid w:val="00286C81"/>
    <w:rsid w:val="00290C55"/>
    <w:rsid w:val="00297B1A"/>
    <w:rsid w:val="002A6DF7"/>
    <w:rsid w:val="002B0771"/>
    <w:rsid w:val="002B2DF7"/>
    <w:rsid w:val="002B6027"/>
    <w:rsid w:val="002D5BE8"/>
    <w:rsid w:val="0033542A"/>
    <w:rsid w:val="00361D8B"/>
    <w:rsid w:val="0036237E"/>
    <w:rsid w:val="003748FB"/>
    <w:rsid w:val="00397385"/>
    <w:rsid w:val="003B248C"/>
    <w:rsid w:val="003F20A3"/>
    <w:rsid w:val="003F37DF"/>
    <w:rsid w:val="00426032"/>
    <w:rsid w:val="00445A14"/>
    <w:rsid w:val="004757CE"/>
    <w:rsid w:val="00490DCE"/>
    <w:rsid w:val="004910A8"/>
    <w:rsid w:val="004A114B"/>
    <w:rsid w:val="004C6E26"/>
    <w:rsid w:val="004D72A2"/>
    <w:rsid w:val="00504876"/>
    <w:rsid w:val="00544565"/>
    <w:rsid w:val="0056214E"/>
    <w:rsid w:val="0058044E"/>
    <w:rsid w:val="00590CF2"/>
    <w:rsid w:val="005B1E41"/>
    <w:rsid w:val="005D3657"/>
    <w:rsid w:val="005D7A26"/>
    <w:rsid w:val="005E14AD"/>
    <w:rsid w:val="005F073D"/>
    <w:rsid w:val="00600F0E"/>
    <w:rsid w:val="00613C9A"/>
    <w:rsid w:val="00626395"/>
    <w:rsid w:val="0063357F"/>
    <w:rsid w:val="00655242"/>
    <w:rsid w:val="006843C0"/>
    <w:rsid w:val="006B4CE0"/>
    <w:rsid w:val="00711750"/>
    <w:rsid w:val="007202FD"/>
    <w:rsid w:val="00754530"/>
    <w:rsid w:val="00772DA5"/>
    <w:rsid w:val="00794322"/>
    <w:rsid w:val="007B4E47"/>
    <w:rsid w:val="007B5EB7"/>
    <w:rsid w:val="007D0C01"/>
    <w:rsid w:val="007D6317"/>
    <w:rsid w:val="007F1386"/>
    <w:rsid w:val="008009EE"/>
    <w:rsid w:val="00817DBB"/>
    <w:rsid w:val="0083186C"/>
    <w:rsid w:val="0084351A"/>
    <w:rsid w:val="008834B0"/>
    <w:rsid w:val="00890B1F"/>
    <w:rsid w:val="00893A9D"/>
    <w:rsid w:val="0089434D"/>
    <w:rsid w:val="0089579A"/>
    <w:rsid w:val="008E746F"/>
    <w:rsid w:val="008F2BBE"/>
    <w:rsid w:val="008F5D34"/>
    <w:rsid w:val="00987623"/>
    <w:rsid w:val="00990BAD"/>
    <w:rsid w:val="009958FE"/>
    <w:rsid w:val="00996DC2"/>
    <w:rsid w:val="00997FD6"/>
    <w:rsid w:val="009A254E"/>
    <w:rsid w:val="009B3504"/>
    <w:rsid w:val="009B65CE"/>
    <w:rsid w:val="009D2900"/>
    <w:rsid w:val="009D4B51"/>
    <w:rsid w:val="009D7D45"/>
    <w:rsid w:val="009F680E"/>
    <w:rsid w:val="00A34928"/>
    <w:rsid w:val="00A36CA5"/>
    <w:rsid w:val="00A37879"/>
    <w:rsid w:val="00A66DAF"/>
    <w:rsid w:val="00A73099"/>
    <w:rsid w:val="00A84194"/>
    <w:rsid w:val="00A87B9B"/>
    <w:rsid w:val="00AA1996"/>
    <w:rsid w:val="00AC634C"/>
    <w:rsid w:val="00AE2D20"/>
    <w:rsid w:val="00B04BB9"/>
    <w:rsid w:val="00B11FE6"/>
    <w:rsid w:val="00B13FA2"/>
    <w:rsid w:val="00B329D5"/>
    <w:rsid w:val="00B906B1"/>
    <w:rsid w:val="00B91E42"/>
    <w:rsid w:val="00B92309"/>
    <w:rsid w:val="00B9233D"/>
    <w:rsid w:val="00BD2086"/>
    <w:rsid w:val="00BD3B54"/>
    <w:rsid w:val="00BD7737"/>
    <w:rsid w:val="00BE1BC2"/>
    <w:rsid w:val="00BE2284"/>
    <w:rsid w:val="00C56FC4"/>
    <w:rsid w:val="00C612E4"/>
    <w:rsid w:val="00C806A1"/>
    <w:rsid w:val="00CA59A2"/>
    <w:rsid w:val="00CB58FE"/>
    <w:rsid w:val="00CD0C8E"/>
    <w:rsid w:val="00CD62B5"/>
    <w:rsid w:val="00CF0D91"/>
    <w:rsid w:val="00D13228"/>
    <w:rsid w:val="00D36CD2"/>
    <w:rsid w:val="00D4688B"/>
    <w:rsid w:val="00D476B4"/>
    <w:rsid w:val="00D70448"/>
    <w:rsid w:val="00DA02A5"/>
    <w:rsid w:val="00DA79A0"/>
    <w:rsid w:val="00DB6197"/>
    <w:rsid w:val="00DD4F0D"/>
    <w:rsid w:val="00DE0097"/>
    <w:rsid w:val="00E15FFA"/>
    <w:rsid w:val="00E6140E"/>
    <w:rsid w:val="00E77554"/>
    <w:rsid w:val="00E94D9D"/>
    <w:rsid w:val="00EC32FF"/>
    <w:rsid w:val="00EC6C67"/>
    <w:rsid w:val="00ED4B2D"/>
    <w:rsid w:val="00EE3204"/>
    <w:rsid w:val="00F534C0"/>
    <w:rsid w:val="00F7116C"/>
    <w:rsid w:val="00FE1C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17DBB"/>
    <w:rPr>
      <w:sz w:val="16"/>
      <w:szCs w:val="16"/>
    </w:rPr>
  </w:style>
  <w:style w:type="paragraph" w:styleId="Textocomentario">
    <w:name w:val="annotation text"/>
    <w:basedOn w:val="Normal"/>
    <w:link w:val="TextocomentarioCar"/>
    <w:uiPriority w:val="99"/>
    <w:unhideWhenUsed/>
    <w:rsid w:val="00817DBB"/>
    <w:pPr>
      <w:spacing w:line="240" w:lineRule="auto"/>
    </w:pPr>
    <w:rPr>
      <w:sz w:val="20"/>
      <w:szCs w:val="20"/>
    </w:rPr>
  </w:style>
  <w:style w:type="character" w:customStyle="1" w:styleId="TextocomentarioCar">
    <w:name w:val="Texto comentario Car"/>
    <w:basedOn w:val="Fuentedeprrafopredeter"/>
    <w:link w:val="Textocomentario"/>
    <w:uiPriority w:val="99"/>
    <w:rsid w:val="00817DBB"/>
    <w:rPr>
      <w:sz w:val="20"/>
      <w:szCs w:val="20"/>
    </w:rPr>
  </w:style>
  <w:style w:type="paragraph" w:styleId="Asuntodelcomentario">
    <w:name w:val="annotation subject"/>
    <w:basedOn w:val="Textocomentario"/>
    <w:next w:val="Textocomentario"/>
    <w:link w:val="AsuntodelcomentarioCar"/>
    <w:uiPriority w:val="99"/>
    <w:semiHidden/>
    <w:unhideWhenUsed/>
    <w:rsid w:val="00817DBB"/>
    <w:rPr>
      <w:b/>
      <w:bCs/>
    </w:rPr>
  </w:style>
  <w:style w:type="character" w:customStyle="1" w:styleId="AsuntodelcomentarioCar">
    <w:name w:val="Asunto del comentario Car"/>
    <w:basedOn w:val="TextocomentarioCar"/>
    <w:link w:val="Asuntodelcomentario"/>
    <w:uiPriority w:val="99"/>
    <w:semiHidden/>
    <w:rsid w:val="00817D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3007</Words>
  <Characters>16543</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21</cp:revision>
  <cp:lastPrinted>2025-10-01T23:22:00Z</cp:lastPrinted>
  <dcterms:created xsi:type="dcterms:W3CDTF">2025-10-01T14:51:00Z</dcterms:created>
  <dcterms:modified xsi:type="dcterms:W3CDTF">2025-10-01T23:22:00Z</dcterms:modified>
</cp:coreProperties>
</file>