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F83E18A" w:rsidR="00CA59A2" w:rsidRPr="0026598E" w:rsidRDefault="00CA59A2" w:rsidP="007C3AA1">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A0F17" w:rsidRPr="005A0F17">
        <w:rPr>
          <w:rFonts w:ascii="Arial Narrow" w:eastAsia="Times New Roman" w:hAnsi="Arial Narrow" w:cs="Times New Roman"/>
          <w:b/>
          <w:bCs/>
          <w:color w:val="000000"/>
          <w:kern w:val="0"/>
          <w:shd w:val="clear" w:color="auto" w:fill="FFFFFF"/>
          <w:lang w:eastAsia="es-PE"/>
          <w14:ligatures w14:val="none"/>
        </w:rPr>
        <w:t>2071-2025/CC1</w:t>
      </w:r>
    </w:p>
    <w:p w14:paraId="7E5DC22B" w14:textId="426E450D" w:rsidR="00CA59A2" w:rsidRPr="000C0763" w:rsidRDefault="00CA59A2" w:rsidP="007C3AA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5A0F17" w:rsidRPr="005A0F17">
        <w:rPr>
          <w:rFonts w:ascii="Arial Narrow" w:eastAsia="Arial Narrow" w:hAnsi="Arial Narrow" w:cs="Arial Narrow"/>
          <w:b/>
          <w:color w:val="000000"/>
          <w:kern w:val="0"/>
          <w:lang w:eastAsia="es-PE"/>
          <w14:ligatures w14:val="none"/>
        </w:rPr>
        <w:t xml:space="preserve"/>
      </w:r>
      <w:r w:rsidR="005A0F17" w:rsidRPr="000C0763">
        <w:rPr>
          <w:rFonts w:ascii="Arial Narrow" w:eastAsia="Arial Narrow" w:hAnsi="Arial Narrow" w:cs="Arial Narrow"/>
          <w:b/>
          <w:color w:val="000000"/>
          <w:kern w:val="0"/>
          <w:lang w:eastAsia="es-PE"/>
          <w14:ligatures w14:val="none"/>
        </w:rPr>
        <w:t/>
      </w:r>
      <w:r w:rsidR="000C0763" w:rsidRPr="000C0763">
        <w:rPr>
          <w:rFonts w:ascii="Arial Narrow" w:eastAsia="Arial Narrow" w:hAnsi="Arial Narrow" w:cs="Arial Narrow"/>
          <w:b/>
          <w:color w:val="000000"/>
          <w:kern w:val="0"/>
          <w:lang w:eastAsia="es-PE"/>
          <w14:ligatures w14:val="none"/>
        </w:rPr>
        <w:t/>
      </w:r>
      <w:r w:rsidR="005A0F17" w:rsidRPr="000C0763">
        <w:rPr>
          <w:rFonts w:ascii="Arial Narrow" w:eastAsia="Arial Narrow" w:hAnsi="Arial Narrow" w:cs="Arial Narrow"/>
          <w:b/>
          <w:color w:val="000000"/>
          <w:kern w:val="0"/>
          <w:lang w:eastAsia="es-PE"/>
          <w14:ligatures w14:val="none"/>
        </w:rPr>
        <w:t xml:space="preserve"/>
      </w:r>
      <w:r w:rsidRPr="000C0763">
        <w:rPr>
          <w:rFonts w:ascii="Arial Narrow" w:eastAsia="Arial Narrow" w:hAnsi="Arial Narrow" w:cs="Arial Narrow"/>
          <w:b/>
          <w:color w:val="000000"/>
          <w:kern w:val="0"/>
          <w:lang w:eastAsia="es-PE"/>
          <w14:ligatures w14:val="none"/>
        </w:rPr>
        <w:t xml:space="preserve"/>
      </w:r>
      <w:r w:rsidR="000C0763" w:rsidRPr="000C0763">
        <w:rPr>
          <w:rFonts w:ascii="Arial Narrow" w:eastAsia="Arial Narrow" w:hAnsi="Arial Narrow" w:cs="Arial Narrow"/>
          <w:b/>
          <w:color w:val="000000"/>
          <w:kern w:val="0"/>
          <w:lang w:eastAsia="es-PE"/>
          <w14:ligatures w14:val="none"/>
        </w:rPr>
        <w:t/>
      </w:r>
      <w:r w:rsidRPr="000C0763">
        <w:rPr>
          <w:rFonts w:ascii="Arial Narrow" w:eastAsia="Arial Narrow" w:hAnsi="Arial Narrow" w:cs="Arial Narrow"/>
          <w:b/>
          <w:color w:val="000000"/>
          <w:kern w:val="0"/>
          <w:lang w:eastAsia="es-PE"/>
          <w14:ligatures w14:val="none"/>
        </w:rPr>
        <w:t/>
      </w:r>
    </w:p>
    <w:p w14:paraId="6DEEEDFE" w14:textId="66D67836" w:rsidR="00CA59A2" w:rsidRPr="005C78B8" w:rsidRDefault="00CA59A2" w:rsidP="007C3AA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C0763">
        <w:rPr>
          <w:rFonts w:ascii="Arial Narrow" w:eastAsia="Arial Narrow" w:hAnsi="Arial Narrow" w:cs="Arial Narrow"/>
          <w:b/>
          <w:color w:val="000000"/>
          <w:kern w:val="0"/>
          <w:lang w:eastAsia="es-PE"/>
          <w14:ligatures w14:val="none"/>
        </w:rPr>
        <w:t>DENUNCIADO</w:t>
      </w:r>
      <w:r w:rsidRPr="000C0763">
        <w:rPr>
          <w:rFonts w:ascii="Arial Narrow" w:eastAsia="Arial Narrow" w:hAnsi="Arial Narrow" w:cs="Arial Narrow"/>
          <w:b/>
          <w:color w:val="000000"/>
          <w:kern w:val="0"/>
          <w:lang w:eastAsia="es-PE"/>
          <w14:ligatures w14:val="none"/>
        </w:rPr>
        <w:tab/>
        <w:t>:</w:t>
      </w:r>
      <w:r w:rsidRPr="000C0763">
        <w:rPr>
          <w:rFonts w:ascii="Arial Narrow" w:eastAsia="Arial Narrow" w:hAnsi="Arial Narrow" w:cs="Arial Narrow"/>
          <w:b/>
          <w:color w:val="000000"/>
          <w:kern w:val="0"/>
          <w:lang w:eastAsia="es-PE"/>
          <w14:ligatures w14:val="none"/>
        </w:rPr>
        <w:tab/>
      </w:r>
      <w:r w:rsidR="000C0763" w:rsidRPr="000C0763">
        <w:rPr>
          <w:rFonts w:ascii="Arial Narrow" w:eastAsia="Arial Narrow" w:hAnsi="Arial Narrow" w:cs="Arial Narrow"/>
          <w:b/>
          <w:color w:val="000000"/>
          <w:kern w:val="0"/>
          <w:lang w:eastAsia="es-PE"/>
          <w14:ligatures w14:val="none"/>
        </w:rPr>
        <w:t xml:space="preserve">DINERS CLUB </w:t>
      </w:r>
      <w:r w:rsidR="000C0763" w:rsidRPr="005C78B8">
        <w:rPr>
          <w:rFonts w:ascii="Arial Narrow" w:eastAsia="Arial Narrow" w:hAnsi="Arial Narrow" w:cs="Arial Narrow"/>
          <w:b/>
          <w:color w:val="000000"/>
          <w:kern w:val="0"/>
          <w:lang w:eastAsia="es-PE"/>
          <w14:ligatures w14:val="none"/>
        </w:rPr>
        <w:t xml:space="preserve">PERÚ S.A. </w:t>
      </w:r>
      <w:r w:rsidRPr="005C78B8">
        <w:rPr>
          <w:rFonts w:ascii="Arial Narrow" w:eastAsia="Arial Narrow" w:hAnsi="Arial Narrow" w:cs="Arial Narrow"/>
          <w:b/>
          <w:color w:val="000000"/>
          <w:kern w:val="0"/>
          <w:lang w:eastAsia="es-PE"/>
          <w14:ligatures w14:val="none"/>
        </w:rPr>
        <w:t>(</w:t>
      </w:r>
      <w:r w:rsidR="000C0763" w:rsidRPr="005C78B8">
        <w:rPr>
          <w:rFonts w:ascii="Arial Narrow" w:eastAsia="Arial Narrow" w:hAnsi="Arial Narrow" w:cs="Arial Narrow"/>
          <w:b/>
          <w:color w:val="000000"/>
          <w:kern w:val="0"/>
          <w:lang w:eastAsia="es-PE"/>
          <w14:ligatures w14:val="none"/>
        </w:rPr>
        <w:t>DINERS</w:t>
      </w:r>
      <w:r w:rsidRPr="005C78B8">
        <w:rPr>
          <w:rFonts w:ascii="Arial Narrow" w:eastAsia="Arial Narrow" w:hAnsi="Arial Narrow" w:cs="Arial Narrow"/>
          <w:b/>
          <w:color w:val="000000"/>
          <w:kern w:val="0"/>
          <w:lang w:eastAsia="es-PE"/>
          <w14:ligatures w14:val="none"/>
        </w:rPr>
        <w:t>)</w:t>
      </w:r>
    </w:p>
    <w:p w14:paraId="32EEDA93" w14:textId="59F04DCD" w:rsidR="00ED3BEF" w:rsidRPr="005C78B8" w:rsidRDefault="00ED3BEF" w:rsidP="007C3AA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C78B8">
        <w:rPr>
          <w:rFonts w:ascii="Arial Narrow" w:eastAsia="Arial Narrow" w:hAnsi="Arial Narrow" w:cs="Arial Narrow"/>
          <w:b/>
          <w:color w:val="000000"/>
          <w:kern w:val="0"/>
          <w:lang w:eastAsia="es-PE"/>
          <w14:ligatures w14:val="none"/>
        </w:rPr>
        <w:tab/>
      </w:r>
      <w:r w:rsidRPr="005C78B8">
        <w:rPr>
          <w:rFonts w:ascii="Arial Narrow" w:eastAsia="Arial Narrow" w:hAnsi="Arial Narrow" w:cs="Arial Narrow"/>
          <w:b/>
          <w:color w:val="000000"/>
          <w:kern w:val="0"/>
          <w:lang w:eastAsia="es-PE"/>
          <w14:ligatures w14:val="none"/>
        </w:rPr>
        <w:tab/>
      </w:r>
      <w:r w:rsidR="005C78B8" w:rsidRPr="005C78B8">
        <w:rPr>
          <w:rFonts w:ascii="Arial Narrow" w:eastAsia="Arial Narrow" w:hAnsi="Arial Narrow" w:cs="Arial"/>
          <w:b/>
          <w:bCs/>
          <w:lang w:eastAsia="es-PE"/>
        </w:rPr>
        <w:t>BANCO PICHINCHA S.A.A.</w:t>
      </w:r>
      <w:r w:rsidR="005C78B8">
        <w:rPr>
          <w:rFonts w:ascii="Arial Narrow" w:eastAsia="Arial Narrow" w:hAnsi="Arial Narrow" w:cs="Arial"/>
          <w:b/>
          <w:bCs/>
          <w:lang w:eastAsia="es-PE"/>
        </w:rPr>
        <w:t xml:space="preserve"> (BANCO)</w:t>
      </w:r>
    </w:p>
    <w:p w14:paraId="022D2B94" w14:textId="77777777" w:rsidR="00CA59A2" w:rsidRPr="005C78B8" w:rsidRDefault="00CA59A2" w:rsidP="007C3AA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C78B8">
        <w:rPr>
          <w:rFonts w:ascii="Arial Narrow" w:eastAsia="Arial Narrow" w:hAnsi="Arial Narrow" w:cs="Arial Narrow"/>
          <w:b/>
          <w:color w:val="000000"/>
          <w:kern w:val="0"/>
          <w:lang w:eastAsia="es-PE"/>
          <w14:ligatures w14:val="none"/>
        </w:rPr>
        <w:t>MATERIAS</w:t>
      </w:r>
      <w:r w:rsidRPr="005C78B8">
        <w:rPr>
          <w:rFonts w:ascii="Arial Narrow" w:eastAsia="Arial Narrow" w:hAnsi="Arial Narrow" w:cs="Arial Narrow"/>
          <w:b/>
          <w:color w:val="000000"/>
          <w:kern w:val="0"/>
          <w:lang w:eastAsia="es-PE"/>
          <w14:ligatures w14:val="none"/>
        </w:rPr>
        <w:tab/>
        <w:t xml:space="preserve">: </w:t>
      </w:r>
      <w:r w:rsidRPr="005C78B8">
        <w:rPr>
          <w:rFonts w:ascii="Arial Narrow" w:eastAsia="Arial Narrow" w:hAnsi="Arial Narrow" w:cs="Arial Narrow"/>
          <w:b/>
          <w:color w:val="000000"/>
          <w:kern w:val="0"/>
          <w:lang w:eastAsia="es-PE"/>
          <w14:ligatures w14:val="none"/>
        </w:rPr>
        <w:tab/>
        <w:t>ADMISIÓN A TRÁMITE</w:t>
      </w:r>
    </w:p>
    <w:p w14:paraId="2076E8B3" w14:textId="4CB618FC" w:rsidR="00ED3BEF" w:rsidRPr="005C78B8" w:rsidRDefault="00ED3BEF" w:rsidP="007C3AA1">
      <w:pPr>
        <w:tabs>
          <w:tab w:val="left" w:pos="1701"/>
          <w:tab w:val="left" w:pos="2127"/>
        </w:tabs>
        <w:spacing w:after="0" w:line="240" w:lineRule="auto"/>
        <w:ind w:left="2127" w:hanging="2127"/>
        <w:jc w:val="both"/>
        <w:rPr>
          <w:rFonts w:ascii="Arial Narrow" w:hAnsi="Arial Narrow"/>
          <w:b/>
          <w:bCs/>
        </w:rPr>
      </w:pPr>
      <w:r w:rsidRPr="005C78B8">
        <w:rPr>
          <w:rFonts w:ascii="Arial Narrow" w:eastAsia="Arial Narrow" w:hAnsi="Arial Narrow" w:cs="Arial Narrow"/>
          <w:b/>
          <w:color w:val="000000"/>
          <w:kern w:val="0"/>
          <w:lang w:eastAsia="es-PE"/>
          <w14:ligatures w14:val="none"/>
        </w:rPr>
        <w:tab/>
      </w:r>
      <w:r w:rsidRPr="005C78B8">
        <w:rPr>
          <w:rFonts w:ascii="Arial Narrow" w:eastAsia="Arial Narrow" w:hAnsi="Arial Narrow" w:cs="Arial Narrow"/>
          <w:b/>
          <w:color w:val="000000"/>
          <w:kern w:val="0"/>
          <w:lang w:eastAsia="es-PE"/>
          <w14:ligatures w14:val="none"/>
        </w:rPr>
        <w:tab/>
      </w:r>
      <w:r w:rsidRPr="005C78B8">
        <w:rPr>
          <w:rFonts w:ascii="Arial Narrow" w:hAnsi="Arial Narrow"/>
          <w:b/>
          <w:bCs/>
        </w:rPr>
        <w:t>INCLUSIÓN DE OFICIO</w:t>
      </w:r>
    </w:p>
    <w:p w14:paraId="19ED7B73" w14:textId="77777777" w:rsidR="00CA59A2" w:rsidRPr="00881AA5" w:rsidRDefault="00CA59A2" w:rsidP="007C3AA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81AA5">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881AA5" w:rsidRDefault="00CA59A2" w:rsidP="007C3AA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81AA5">
        <w:rPr>
          <w:rFonts w:ascii="Arial Narrow" w:eastAsia="Arial Narrow" w:hAnsi="Arial Narrow" w:cs="Arial Narrow"/>
          <w:b/>
          <w:color w:val="000000"/>
          <w:kern w:val="0"/>
          <w:lang w:eastAsia="es-PE"/>
          <w14:ligatures w14:val="none"/>
        </w:rPr>
        <w:t xml:space="preserve">RESOLUCIÓN </w:t>
      </w:r>
      <w:r w:rsidRPr="00881AA5">
        <w:rPr>
          <w:rFonts w:ascii="Arial Narrow" w:eastAsia="Arial Narrow" w:hAnsi="Arial Narrow" w:cs="Arial Narrow"/>
          <w:b/>
          <w:color w:val="000000"/>
          <w:kern w:val="0"/>
          <w:lang w:eastAsia="es-PE"/>
          <w14:ligatures w14:val="none"/>
        </w:rPr>
        <w:tab/>
        <w:t>:</w:t>
      </w:r>
      <w:r w:rsidRPr="00881AA5">
        <w:rPr>
          <w:rFonts w:ascii="Arial Narrow" w:eastAsia="Arial Narrow" w:hAnsi="Arial Narrow" w:cs="Arial Narrow"/>
          <w:b/>
          <w:color w:val="000000"/>
          <w:kern w:val="0"/>
          <w:lang w:eastAsia="es-PE"/>
          <w14:ligatures w14:val="none"/>
        </w:rPr>
        <w:tab/>
        <w:t>2</w:t>
      </w:r>
    </w:p>
    <w:p w14:paraId="5BA3A18D" w14:textId="77777777" w:rsidR="00CA59A2" w:rsidRPr="00881AA5" w:rsidRDefault="00CA59A2" w:rsidP="007C3AA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C237080" w:rsidR="00CA59A2" w:rsidRPr="00881AA5" w:rsidRDefault="00CA59A2" w:rsidP="007C3AA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81AA5">
        <w:rPr>
          <w:rFonts w:ascii="Arial Narrow" w:eastAsia="Times New Roman" w:hAnsi="Arial Narrow" w:cs="Times New Roman"/>
          <w:color w:val="000000"/>
          <w:kern w:val="0"/>
          <w:shd w:val="clear" w:color="auto" w:fill="FFFFFF"/>
          <w:lang w:eastAsia="es-PE"/>
          <w14:ligatures w14:val="none"/>
        </w:rPr>
        <w:t xml:space="preserve">Lima, </w:t>
      </w:r>
      <w:r w:rsidR="00331C9E" w:rsidRPr="00881AA5">
        <w:rPr>
          <w:rFonts w:ascii="Arial Narrow" w:eastAsia="Times New Roman" w:hAnsi="Arial Narrow" w:cs="Times New Roman"/>
          <w:color w:val="000000"/>
          <w:kern w:val="0"/>
          <w:shd w:val="clear" w:color="auto" w:fill="FFFFFF"/>
          <w:lang w:eastAsia="es-PE"/>
          <w14:ligatures w14:val="none"/>
        </w:rPr>
        <w:t>15</w:t>
      </w:r>
      <w:r w:rsidRPr="00881AA5">
        <w:rPr>
          <w:rFonts w:ascii="Arial Narrow" w:eastAsia="Times New Roman" w:hAnsi="Arial Narrow" w:cs="Times New Roman"/>
          <w:color w:val="000000"/>
          <w:kern w:val="0"/>
          <w:shd w:val="clear" w:color="auto" w:fill="FFFFFF"/>
          <w:lang w:eastAsia="es-PE"/>
          <w14:ligatures w14:val="none"/>
        </w:rPr>
        <w:t xml:space="preserve"> de </w:t>
      </w:r>
      <w:r w:rsidR="005A0F17" w:rsidRPr="00881AA5">
        <w:rPr>
          <w:rFonts w:ascii="Arial Narrow" w:eastAsia="Times New Roman" w:hAnsi="Arial Narrow" w:cs="Times New Roman"/>
          <w:color w:val="000000"/>
          <w:kern w:val="0"/>
          <w:shd w:val="clear" w:color="auto" w:fill="FFFFFF"/>
          <w:lang w:eastAsia="es-PE"/>
          <w14:ligatures w14:val="none"/>
        </w:rPr>
        <w:t>octubre</w:t>
      </w:r>
      <w:r w:rsidRPr="00881AA5">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881AA5" w:rsidRDefault="00CA59A2" w:rsidP="007C3AA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881AA5" w:rsidRDefault="00CA59A2" w:rsidP="007C3AA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81AA5">
        <w:rPr>
          <w:rFonts w:ascii="Arial Narrow" w:eastAsia="Arial Narrow" w:hAnsi="Arial Narrow" w:cs="Arial Narrow"/>
          <w:b/>
          <w:color w:val="000000"/>
          <w:kern w:val="0"/>
          <w:lang w:eastAsia="es-PE"/>
          <w14:ligatures w14:val="none"/>
        </w:rPr>
        <w:t xml:space="preserve">HECHOS </w:t>
      </w:r>
    </w:p>
    <w:p w14:paraId="621F2AB2" w14:textId="77777777" w:rsidR="00CA59A2" w:rsidRPr="00881AA5" w:rsidRDefault="00CA59A2" w:rsidP="007C3AA1">
      <w:pPr>
        <w:spacing w:after="0" w:line="240" w:lineRule="auto"/>
        <w:jc w:val="both"/>
        <w:rPr>
          <w:rFonts w:ascii="Arial Narrow" w:eastAsia="Times New Roman" w:hAnsi="Arial Narrow" w:cs="Times New Roman"/>
          <w:color w:val="000000"/>
          <w:kern w:val="0"/>
          <w:lang w:eastAsia="es-PE"/>
          <w14:ligatures w14:val="none"/>
        </w:rPr>
      </w:pPr>
    </w:p>
    <w:p w14:paraId="60B5D5B0" w14:textId="5C47194A" w:rsidR="00CA59A2" w:rsidRPr="00881AA5" w:rsidRDefault="00CA59A2" w:rsidP="007C3AA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81AA5">
        <w:rPr>
          <w:rFonts w:ascii="Arial Narrow" w:eastAsia="Times New Roman" w:hAnsi="Arial Narrow" w:cs="Arial"/>
          <w:color w:val="000000"/>
          <w:kern w:val="0"/>
          <w:lang w:val="es-ES" w:eastAsia="es-ES"/>
          <w14:ligatures w14:val="none"/>
        </w:rPr>
        <w:t xml:space="preserve">Mediante el escrito del 11 de agosto de 2025, subsanada mediante escrito del 5 de octubre de 2025, el señor [APELLIDO] denunció a Diners por presuntas infracciones a la Ley 29571, Código de Protección y Defensa del Consumidor (en adelante, Código), señalando lo siguiente:</w:t>
      </w:r>
      <w:r w:rsidR="000C0763" w:rsidRPr="00881AA5">
        <w:rPr>
          <w:rFonts w:ascii="Arial Narrow" w:eastAsia="Times New Roman" w:hAnsi="Arial Narrow" w:cs="Arial"/>
          <w:color w:val="000000"/>
          <w:kern w:val="0"/>
          <w:lang w:val="es-ES" w:eastAsia="es-ES"/>
          <w14:ligatures w14:val="none"/>
        </w:rPr>
        <w:t/>
      </w:r>
      <w:r w:rsidRPr="00881AA5">
        <w:rPr>
          <w:rFonts w:ascii="Arial Narrow" w:eastAsia="Times New Roman" w:hAnsi="Arial Narrow" w:cs="Times New Roman"/>
          <w:color w:val="000000"/>
          <w:kern w:val="0"/>
          <w:vertAlign w:val="superscript"/>
          <w:lang w:val="es-ES" w:eastAsia="es-ES"/>
          <w14:ligatures w14:val="none"/>
        </w:rPr>
        <w:footnoteReference w:id="1"/>
      </w:r>
      <w:r w:rsidR="00996DC2" w:rsidRPr="00881AA5">
        <w:rPr>
          <w:rFonts w:ascii="Arial Narrow" w:eastAsia="Times New Roman" w:hAnsi="Arial Narrow" w:cs="Arial"/>
          <w:color w:val="000000"/>
          <w:kern w:val="0"/>
          <w:lang w:val="es-ES" w:eastAsia="es-ES"/>
          <w14:ligatures w14:val="none"/>
        </w:rPr>
        <w:t xml:space="preserve"/>
      </w:r>
      <w:r w:rsidR="00192A1B" w:rsidRPr="00881AA5">
        <w:rPr>
          <w:rFonts w:ascii="Arial Narrow" w:eastAsia="Times New Roman" w:hAnsi="Arial Narrow" w:cs="Arial"/>
          <w:color w:val="000000"/>
          <w:kern w:val="0"/>
          <w:lang w:val="es-ES" w:eastAsia="es-ES"/>
          <w14:ligatures w14:val="none"/>
        </w:rPr>
        <w:t/>
      </w:r>
      <w:r w:rsidR="00996DC2" w:rsidRPr="00881AA5">
        <w:rPr>
          <w:rFonts w:ascii="Arial Narrow" w:eastAsia="Times New Roman" w:hAnsi="Arial Narrow" w:cs="Arial"/>
          <w:color w:val="000000"/>
          <w:kern w:val="0"/>
          <w:lang w:val="es-ES" w:eastAsia="es-ES"/>
          <w14:ligatures w14:val="none"/>
        </w:rPr>
        <w:t xml:space="preserve"/>
      </w:r>
      <w:r w:rsidR="00192A1B" w:rsidRPr="00881AA5">
        <w:rPr>
          <w:rFonts w:ascii="Arial Narrow" w:eastAsia="Times New Roman" w:hAnsi="Arial Narrow" w:cs="Arial"/>
          <w:color w:val="000000"/>
          <w:kern w:val="0"/>
          <w:lang w:val="es-ES" w:eastAsia="es-ES"/>
          <w14:ligatures w14:val="none"/>
        </w:rPr>
        <w:t/>
      </w:r>
      <w:r w:rsidR="00996DC2" w:rsidRPr="00881AA5">
        <w:rPr>
          <w:rFonts w:ascii="Arial Narrow" w:eastAsia="Times New Roman" w:hAnsi="Arial Narrow" w:cs="Arial"/>
          <w:color w:val="000000"/>
          <w:kern w:val="0"/>
          <w:lang w:val="es-ES" w:eastAsia="es-ES"/>
          <w14:ligatures w14:val="none"/>
        </w:rPr>
        <w:t xml:space="preserve"/>
      </w:r>
      <w:r w:rsidR="00996DC2" w:rsidRPr="00881AA5">
        <w:rPr>
          <w:rFonts w:ascii="Arial Narrow" w:eastAsia="Calibri" w:hAnsi="Arial Narrow" w:cs="Arial"/>
          <w:kern w:val="0"/>
          <w14:ligatures w14:val="none"/>
        </w:rPr>
        <w:t/>
      </w:r>
      <w:r w:rsidRPr="00881AA5">
        <w:rPr>
          <w:rFonts w:ascii="Arial Narrow" w:eastAsia="Calibri" w:hAnsi="Arial Narrow" w:cs="Arial"/>
          <w:kern w:val="0"/>
          <w14:ligatures w14:val="none"/>
        </w:rPr>
        <w:t xml:space="preserve"/>
      </w:r>
      <w:r w:rsidR="00192A1B" w:rsidRPr="00881AA5">
        <w:rPr>
          <w:rFonts w:ascii="Arial Narrow" w:eastAsia="Calibri" w:hAnsi="Arial Narrow" w:cs="Arial"/>
          <w:kern w:val="0"/>
          <w14:ligatures w14:val="none"/>
        </w:rPr>
        <w:t/>
      </w:r>
      <w:r w:rsidRPr="00881AA5">
        <w:rPr>
          <w:rFonts w:ascii="Arial Narrow" w:eastAsia="Calibri" w:hAnsi="Arial Narrow" w:cs="Arial"/>
          <w:kern w:val="0"/>
          <w14:ligatures w14:val="none"/>
        </w:rPr>
        <w:t xml:space="preserve"/>
      </w:r>
      <w:r w:rsidR="00192A1B" w:rsidRPr="00881AA5">
        <w:rPr>
          <w:rFonts w:ascii="Arial Narrow" w:eastAsia="Calibri" w:hAnsi="Arial Narrow" w:cs="Arial"/>
          <w:kern w:val="0"/>
          <w14:ligatures w14:val="none"/>
        </w:rPr>
        <w:t xml:space="preserve"/>
      </w:r>
      <w:r w:rsidRPr="00881AA5">
        <w:rPr>
          <w:rFonts w:ascii="Arial Narrow" w:eastAsia="Calibri" w:hAnsi="Arial Narrow" w:cs="Arial"/>
          <w:kern w:val="0"/>
          <w14:ligatures w14:val="none"/>
        </w:rPr>
        <w:t/>
      </w:r>
      <w:r w:rsidRPr="00881AA5">
        <w:rPr>
          <w:rFonts w:ascii="Arial Narrow" w:eastAsia="Times New Roman" w:hAnsi="Arial Narrow" w:cs="Arial"/>
          <w:color w:val="000000"/>
          <w:kern w:val="0"/>
          <w:lang w:val="es-ES" w:eastAsia="es-ES"/>
          <w14:ligatures w14:val="none"/>
        </w:rPr>
        <w:t xml:space="preserve"/>
      </w:r>
      <w:proofErr w:type="spellStart"/>
      <w:r w:rsidR="00192A1B" w:rsidRPr="00881AA5">
        <w:rPr>
          <w:rFonts w:ascii="Arial Narrow" w:eastAsia="Times New Roman" w:hAnsi="Arial Narrow" w:cs="Arial"/>
          <w:color w:val="000000"/>
          <w:kern w:val="0"/>
          <w:lang w:val="es-ES" w:eastAsia="es-ES"/>
          <w14:ligatures w14:val="none"/>
        </w:rPr>
        <w:t/>
      </w:r>
      <w:proofErr w:type="spellEnd"/>
      <w:r w:rsidR="00192A1B" w:rsidRPr="00881AA5">
        <w:rPr>
          <w:rFonts w:ascii="Arial Narrow" w:eastAsia="Times New Roman" w:hAnsi="Arial Narrow" w:cs="Arial"/>
          <w:color w:val="000000"/>
          <w:kern w:val="0"/>
          <w:lang w:val="es-ES" w:eastAsia="es-ES"/>
          <w14:ligatures w14:val="none"/>
        </w:rPr>
        <w:t xml:space="preserve"/>
      </w:r>
      <w:r w:rsidRPr="00881AA5">
        <w:rPr>
          <w:rFonts w:ascii="Arial Narrow" w:eastAsia="Times New Roman" w:hAnsi="Arial Narrow" w:cs="Arial"/>
          <w:color w:val="000000"/>
          <w:kern w:val="0"/>
          <w:lang w:val="es-ES" w:eastAsia="es-ES"/>
          <w14:ligatures w14:val="none"/>
        </w:rPr>
        <w:t/>
      </w:r>
      <w:r w:rsidRPr="00881AA5">
        <w:rPr>
          <w:rFonts w:ascii="Arial Narrow" w:eastAsia="Times New Roman" w:hAnsi="Arial Narrow" w:cs="Times New Roman"/>
          <w:color w:val="000000"/>
          <w:kern w:val="0"/>
          <w:vertAlign w:val="superscript"/>
          <w:lang w:val="es-ES" w:eastAsia="es-ES"/>
          <w14:ligatures w14:val="none"/>
        </w:rPr>
        <w:footnoteReference w:id="2"/>
      </w:r>
      <w:r w:rsidRPr="00881AA5">
        <w:rPr>
          <w:rFonts w:ascii="Arial Narrow" w:eastAsia="Times New Roman" w:hAnsi="Arial Narrow" w:cs="Arial"/>
          <w:color w:val="000000"/>
          <w:kern w:val="0"/>
          <w:lang w:val="es-ES" w:eastAsia="es-ES"/>
          <w14:ligatures w14:val="none"/>
        </w:rPr>
        <w:t xml:space="preserve"/>
      </w:r>
      <w:r w:rsidRPr="00881AA5">
        <w:rPr>
          <w:rFonts w:ascii="Arial Narrow" w:eastAsia="Times New Roman" w:hAnsi="Arial Narrow" w:cs="Arial"/>
          <w:bCs/>
          <w:color w:val="000000"/>
          <w:kern w:val="0"/>
          <w:lang w:val="es-ES" w:eastAsia="es-ES"/>
          <w14:ligatures w14:val="none"/>
        </w:rPr>
        <w:t/>
      </w:r>
    </w:p>
    <w:p w14:paraId="3AD3B7C6" w14:textId="77777777" w:rsidR="00CA59A2" w:rsidRPr="00881AA5" w:rsidRDefault="00CA59A2" w:rsidP="007C3AA1">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BE5C30C" w14:textId="235A7F5F" w:rsidR="00A45582" w:rsidRPr="00881AA5" w:rsidRDefault="0090366C" w:rsidP="007C3AA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81AA5">
        <w:rPr>
          <w:rFonts w:ascii="Arial Narrow" w:eastAsia="Times New Roman" w:hAnsi="Arial Narrow" w:cs="Arial"/>
          <w:color w:val="000000"/>
          <w:kern w:val="0"/>
          <w:lang w:eastAsia="es-ES"/>
          <w14:ligatures w14:val="none"/>
        </w:rPr>
        <w:t>Adquirió</w:t>
      </w:r>
      <w:r w:rsidR="00A45582" w:rsidRPr="00881AA5">
        <w:rPr>
          <w:rFonts w:ascii="Arial Narrow" w:eastAsia="Times New Roman" w:hAnsi="Arial Narrow" w:cs="Arial"/>
          <w:color w:val="000000"/>
          <w:kern w:val="0"/>
          <w:lang w:eastAsia="es-ES"/>
          <w14:ligatures w14:val="none"/>
        </w:rPr>
        <w:t xml:space="preserve"> con </w:t>
      </w:r>
      <w:proofErr w:type="spellStart"/>
      <w:r w:rsidR="00A45582" w:rsidRPr="00881AA5">
        <w:rPr>
          <w:rFonts w:ascii="Arial Narrow" w:eastAsia="Times New Roman" w:hAnsi="Arial Narrow" w:cs="Arial"/>
          <w:color w:val="000000"/>
          <w:kern w:val="0"/>
          <w:lang w:eastAsia="es-ES"/>
          <w14:ligatures w14:val="none"/>
        </w:rPr>
        <w:t>Diners</w:t>
      </w:r>
      <w:proofErr w:type="spellEnd"/>
      <w:r w:rsidR="00A45582" w:rsidRPr="00881AA5">
        <w:rPr>
          <w:rFonts w:ascii="Arial Narrow" w:eastAsia="Times New Roman" w:hAnsi="Arial Narrow" w:cs="Arial"/>
          <w:color w:val="000000"/>
          <w:kern w:val="0"/>
          <w:lang w:eastAsia="es-ES"/>
          <w14:ligatures w14:val="none"/>
        </w:rPr>
        <w:t xml:space="preserve"> </w:t>
      </w:r>
      <w:r w:rsidRPr="00881AA5">
        <w:rPr>
          <w:rFonts w:ascii="Arial Narrow" w:eastAsia="Times New Roman" w:hAnsi="Arial Narrow" w:cs="Arial"/>
          <w:color w:val="000000"/>
          <w:kern w:val="0"/>
          <w:lang w:eastAsia="es-ES"/>
          <w14:ligatures w14:val="none"/>
        </w:rPr>
        <w:t xml:space="preserve">el Préstamo Personal </w:t>
      </w:r>
      <w:proofErr w:type="spellStart"/>
      <w:r w:rsidRPr="00881AA5">
        <w:rPr>
          <w:rFonts w:ascii="Arial Narrow" w:eastAsia="Times New Roman" w:hAnsi="Arial Narrow" w:cs="Arial"/>
          <w:color w:val="000000"/>
          <w:kern w:val="0"/>
          <w:lang w:eastAsia="es-ES"/>
          <w14:ligatures w14:val="none"/>
        </w:rPr>
        <w:t>Diners</w:t>
      </w:r>
      <w:proofErr w:type="spellEnd"/>
      <w:r w:rsidRPr="00881AA5">
        <w:rPr>
          <w:rFonts w:ascii="Arial Narrow" w:eastAsia="Times New Roman" w:hAnsi="Arial Narrow" w:cs="Arial"/>
          <w:color w:val="000000"/>
          <w:kern w:val="0"/>
          <w:lang w:eastAsia="es-ES"/>
          <w14:ligatures w14:val="none"/>
        </w:rPr>
        <w:t xml:space="preserve"> </w:t>
      </w:r>
      <w:r w:rsidR="00A45582" w:rsidRPr="00881AA5">
        <w:rPr>
          <w:rFonts w:ascii="Arial Narrow" w:eastAsia="Times New Roman" w:hAnsi="Arial Narrow" w:cs="Arial"/>
          <w:color w:val="000000"/>
          <w:kern w:val="0"/>
          <w:lang w:eastAsia="es-ES"/>
          <w14:ligatures w14:val="none"/>
        </w:rPr>
        <w:t xml:space="preserve">por el monto de S/ 75 000,00. En el momento de la contratación, se le cobró por adelantado el importe de S/ 6 610,13 por concepto de </w:t>
      </w:r>
      <w:r w:rsidR="00C6176F" w:rsidRPr="00881AA5">
        <w:rPr>
          <w:rFonts w:ascii="Arial Narrow" w:eastAsia="Times New Roman" w:hAnsi="Arial Narrow" w:cs="Arial"/>
          <w:color w:val="000000"/>
          <w:kern w:val="0"/>
          <w:lang w:eastAsia="es-ES"/>
          <w14:ligatures w14:val="none"/>
        </w:rPr>
        <w:t>Seguro de Desgravamen</w:t>
      </w:r>
      <w:r w:rsidR="00A45582" w:rsidRPr="00881AA5">
        <w:rPr>
          <w:rFonts w:ascii="Arial Narrow" w:eastAsia="Times New Roman" w:hAnsi="Arial Narrow" w:cs="Arial"/>
          <w:color w:val="000000"/>
          <w:kern w:val="0"/>
          <w:lang w:eastAsia="es-ES"/>
          <w14:ligatures w14:val="none"/>
        </w:rPr>
        <w:t xml:space="preserve">. </w:t>
      </w:r>
    </w:p>
    <w:p w14:paraId="53F181F8" w14:textId="77777777" w:rsidR="00A45582" w:rsidRPr="00881AA5" w:rsidRDefault="00A45582" w:rsidP="007C3AA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261D2F36" w:rsidR="00CA59A2" w:rsidRPr="007C3AA1" w:rsidRDefault="00A45582" w:rsidP="007C3AA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81AA5">
        <w:rPr>
          <w:rFonts w:ascii="Arial Narrow" w:eastAsia="Times New Roman" w:hAnsi="Arial Narrow" w:cs="Arial"/>
          <w:color w:val="000000"/>
          <w:kern w:val="0"/>
          <w:lang w:eastAsia="es-ES"/>
          <w14:ligatures w14:val="none"/>
        </w:rPr>
        <w:t xml:space="preserve">Posteriormente, en la cuota </w:t>
      </w:r>
      <w:r w:rsidR="009B78FE" w:rsidRPr="00881AA5">
        <w:rPr>
          <w:rFonts w:ascii="Arial Narrow" w:eastAsia="Times New Roman" w:hAnsi="Arial Narrow" w:cs="Arial"/>
          <w:color w:val="000000"/>
          <w:kern w:val="0"/>
          <w:lang w:eastAsia="es-ES"/>
          <w14:ligatures w14:val="none"/>
        </w:rPr>
        <w:t>catorce (</w:t>
      </w:r>
      <w:r w:rsidRPr="00881AA5">
        <w:rPr>
          <w:rFonts w:ascii="Arial Narrow" w:eastAsia="Times New Roman" w:hAnsi="Arial Narrow" w:cs="Arial"/>
          <w:color w:val="000000"/>
          <w:kern w:val="0"/>
          <w:lang w:eastAsia="es-ES"/>
          <w14:ligatures w14:val="none"/>
        </w:rPr>
        <w:t>14</w:t>
      </w:r>
      <w:r w:rsidR="009B78FE" w:rsidRPr="00881AA5">
        <w:rPr>
          <w:rFonts w:ascii="Arial Narrow" w:eastAsia="Times New Roman" w:hAnsi="Arial Narrow" w:cs="Arial"/>
          <w:color w:val="000000"/>
          <w:kern w:val="0"/>
          <w:lang w:eastAsia="es-ES"/>
          <w14:ligatures w14:val="none"/>
        </w:rPr>
        <w:t>)</w:t>
      </w:r>
      <w:r w:rsidRPr="00881AA5">
        <w:rPr>
          <w:rFonts w:ascii="Arial Narrow" w:eastAsia="Times New Roman" w:hAnsi="Arial Narrow" w:cs="Arial"/>
          <w:color w:val="000000"/>
          <w:kern w:val="0"/>
          <w:lang w:eastAsia="es-ES"/>
          <w14:ligatures w14:val="none"/>
        </w:rPr>
        <w:t xml:space="preserve">, efectuó la cancelación total y anticipada del referido préstamo. </w:t>
      </w:r>
      <w:r w:rsidR="007C3AA1" w:rsidRPr="007C3AA1">
        <w:rPr>
          <w:rFonts w:ascii="Arial Narrow" w:eastAsia="Times New Roman" w:hAnsi="Arial Narrow" w:cs="Arial"/>
          <w:color w:val="000000"/>
          <w:kern w:val="0"/>
          <w:lang w:eastAsia="es-ES"/>
          <w14:ligatures w14:val="none"/>
        </w:rPr>
        <w:t>Luego de</w:t>
      </w:r>
      <w:r w:rsidRPr="007C3AA1">
        <w:rPr>
          <w:rFonts w:ascii="Arial Narrow" w:eastAsia="Times New Roman" w:hAnsi="Arial Narrow" w:cs="Arial"/>
          <w:color w:val="000000"/>
          <w:kern w:val="0"/>
          <w:lang w:eastAsia="es-ES"/>
          <w14:ligatures w14:val="none"/>
        </w:rPr>
        <w:t xml:space="preserve"> dicha cancelación, </w:t>
      </w:r>
      <w:proofErr w:type="spellStart"/>
      <w:r w:rsidRPr="007C3AA1">
        <w:rPr>
          <w:rFonts w:ascii="Arial Narrow" w:eastAsia="Times New Roman" w:hAnsi="Arial Narrow" w:cs="Arial"/>
          <w:color w:val="000000"/>
          <w:kern w:val="0"/>
          <w:lang w:eastAsia="es-ES"/>
          <w14:ligatures w14:val="none"/>
        </w:rPr>
        <w:t>Diners</w:t>
      </w:r>
      <w:proofErr w:type="spellEnd"/>
      <w:r w:rsidRPr="007C3AA1">
        <w:rPr>
          <w:rFonts w:ascii="Arial Narrow" w:eastAsia="Times New Roman" w:hAnsi="Arial Narrow" w:cs="Arial"/>
          <w:color w:val="000000"/>
          <w:kern w:val="0"/>
          <w:lang w:eastAsia="es-ES"/>
          <w14:ligatures w14:val="none"/>
        </w:rPr>
        <w:t xml:space="preserve"> </w:t>
      </w:r>
      <w:r w:rsidR="007F4DEC" w:rsidRPr="007C3AA1">
        <w:rPr>
          <w:rFonts w:ascii="Arial Narrow" w:eastAsia="Times New Roman" w:hAnsi="Arial Narrow" w:cs="Arial"/>
          <w:color w:val="000000"/>
          <w:kern w:val="0"/>
          <w:lang w:eastAsia="es-ES"/>
          <w14:ligatures w14:val="none"/>
        </w:rPr>
        <w:t xml:space="preserve">le </w:t>
      </w:r>
      <w:r w:rsidRPr="007C3AA1">
        <w:rPr>
          <w:rFonts w:ascii="Arial Narrow" w:eastAsia="Times New Roman" w:hAnsi="Arial Narrow" w:cs="Arial"/>
          <w:color w:val="000000"/>
          <w:kern w:val="0"/>
          <w:lang w:eastAsia="es-ES"/>
          <w14:ligatures w14:val="none"/>
        </w:rPr>
        <w:t xml:space="preserve">devolvió la suma de S/ 1 279,14 correspondiente al </w:t>
      </w:r>
      <w:r w:rsidR="007F4DEC" w:rsidRPr="007C3AA1">
        <w:rPr>
          <w:rFonts w:ascii="Arial Narrow" w:eastAsia="Times New Roman" w:hAnsi="Arial Narrow" w:cs="Arial"/>
          <w:color w:val="000000"/>
          <w:kern w:val="0"/>
          <w:lang w:eastAsia="es-ES"/>
          <w14:ligatures w14:val="none"/>
        </w:rPr>
        <w:t>Seguro de Desgravamen</w:t>
      </w:r>
      <w:r w:rsidRPr="007C3AA1">
        <w:rPr>
          <w:rFonts w:ascii="Arial Narrow" w:eastAsia="Times New Roman" w:hAnsi="Arial Narrow" w:cs="Arial"/>
          <w:color w:val="000000"/>
          <w:kern w:val="0"/>
          <w:lang w:eastAsia="es-ES"/>
          <w14:ligatures w14:val="none"/>
        </w:rPr>
        <w:t xml:space="preserve">, </w:t>
      </w:r>
      <w:r w:rsidR="007F4DEC" w:rsidRPr="007C3AA1">
        <w:rPr>
          <w:rFonts w:ascii="Arial Narrow" w:eastAsia="Times New Roman" w:hAnsi="Arial Narrow" w:cs="Arial"/>
          <w:color w:val="000000"/>
          <w:kern w:val="0"/>
          <w:lang w:eastAsia="es-ES"/>
          <w14:ligatures w14:val="none"/>
        </w:rPr>
        <w:t>no obstante, quedó</w:t>
      </w:r>
      <w:r w:rsidRPr="007C3AA1">
        <w:rPr>
          <w:rFonts w:ascii="Arial Narrow" w:eastAsia="Times New Roman" w:hAnsi="Arial Narrow" w:cs="Arial"/>
          <w:color w:val="000000"/>
          <w:kern w:val="0"/>
          <w:lang w:eastAsia="es-ES"/>
          <w14:ligatures w14:val="none"/>
        </w:rPr>
        <w:t xml:space="preserve"> un saldo pendiente de devolución de S/ 5 330,99</w:t>
      </w:r>
      <w:r w:rsidR="007F4DEC" w:rsidRPr="007C3AA1">
        <w:rPr>
          <w:rFonts w:ascii="Arial Narrow" w:eastAsia="Times New Roman" w:hAnsi="Arial Narrow" w:cs="Arial"/>
          <w:color w:val="000000"/>
          <w:kern w:val="0"/>
          <w:lang w:eastAsia="es-ES"/>
          <w14:ligatures w14:val="none"/>
        </w:rPr>
        <w:t xml:space="preserve">. El Seguro de Desgravamen </w:t>
      </w:r>
      <w:r w:rsidRPr="007C3AA1">
        <w:rPr>
          <w:rFonts w:ascii="Arial Narrow" w:eastAsia="Times New Roman" w:hAnsi="Arial Narrow" w:cs="Arial"/>
          <w:color w:val="000000"/>
          <w:kern w:val="0"/>
          <w:lang w:eastAsia="es-ES"/>
          <w14:ligatures w14:val="none"/>
        </w:rPr>
        <w:t xml:space="preserve">tenía como finalidad cubrir el saldo de deuda en caso de eventos fortuitos, situación que dejó de tener vigencia desde </w:t>
      </w:r>
      <w:r w:rsidR="00AC1D6D" w:rsidRPr="007C3AA1">
        <w:rPr>
          <w:rFonts w:ascii="Arial Narrow" w:eastAsia="Times New Roman" w:hAnsi="Arial Narrow" w:cs="Arial"/>
          <w:color w:val="000000"/>
          <w:kern w:val="0"/>
          <w:lang w:eastAsia="es-ES"/>
          <w14:ligatures w14:val="none"/>
        </w:rPr>
        <w:t>el pago</w:t>
      </w:r>
      <w:r w:rsidRPr="007C3AA1">
        <w:rPr>
          <w:rFonts w:ascii="Arial Narrow" w:eastAsia="Times New Roman" w:hAnsi="Arial Narrow" w:cs="Arial"/>
          <w:color w:val="000000"/>
          <w:kern w:val="0"/>
          <w:lang w:eastAsia="es-ES"/>
          <w14:ligatures w14:val="none"/>
        </w:rPr>
        <w:t xml:space="preserve"> total del préstamo. </w:t>
      </w:r>
      <w:r w:rsidR="007F4DEC" w:rsidRPr="007C3AA1">
        <w:rPr>
          <w:rFonts w:ascii="Arial Narrow" w:eastAsia="Times New Roman" w:hAnsi="Arial Narrow" w:cs="Arial"/>
          <w:color w:val="000000"/>
          <w:kern w:val="0"/>
          <w:lang w:eastAsia="es-ES"/>
          <w14:ligatures w14:val="none"/>
        </w:rPr>
        <w:t xml:space="preserve"> </w:t>
      </w:r>
    </w:p>
    <w:p w14:paraId="141C05A9" w14:textId="77777777" w:rsidR="00A45582" w:rsidRPr="00881AA5" w:rsidRDefault="00A45582" w:rsidP="007C3AA1">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F83FF5" w14:textId="77777777" w:rsidR="00ED3BEF" w:rsidRPr="00881AA5" w:rsidRDefault="00062FF3" w:rsidP="007C3AA1">
      <w:pPr>
        <w:numPr>
          <w:ilvl w:val="1"/>
          <w:numId w:val="5"/>
        </w:numPr>
        <w:spacing w:after="0" w:line="240" w:lineRule="auto"/>
        <w:ind w:left="567" w:hanging="567"/>
        <w:jc w:val="both"/>
        <w:rPr>
          <w:rFonts w:ascii="Arial Narrow" w:hAnsi="Arial Narrow"/>
        </w:rPr>
      </w:pPr>
      <w:r w:rsidRPr="00881AA5">
        <w:rPr>
          <w:rFonts w:ascii="Arial Narrow" w:eastAsia="Times New Roman" w:hAnsi="Arial Narrow" w:cs="Arial"/>
          <w:color w:val="000000"/>
          <w:kern w:val="0"/>
          <w:lang w:val="es-ES" w:eastAsia="es-ES"/>
          <w14:ligatures w14:val="none"/>
        </w:rPr>
        <w:t xml:space="preserve">El señor [APELLIDO] solicitó, en calidad de medida correctiva, que Diners cumpla con: (i) realizar el abono inmediato del saldo pendiente de devolución por el Seguro de Desgravamen, equivalente a S/ 5 330,99; y, (ii) realizar el cese de las prácticas denunciadas y la adecuación de sus procedimientos para garantizar la transparencia y respeto de los derechos del consumidor. Asimismo, no requirió de manera expresa el reembolso de costos y costas del presente procedimiento.</w:t>
      </w:r>
      <w:r w:rsidR="00CA59A2" w:rsidRPr="00881AA5">
        <w:rPr>
          <w:rFonts w:ascii="Arial Narrow" w:eastAsia="Times New Roman" w:hAnsi="Arial Narrow" w:cs="Arial"/>
          <w:color w:val="000000"/>
          <w:kern w:val="0"/>
          <w:lang w:val="es-ES" w:eastAsia="es-ES"/>
          <w14:ligatures w14:val="none"/>
        </w:rPr>
        <w:t xml:space="preserve"/>
      </w:r>
      <w:r w:rsidRPr="00881AA5">
        <w:rPr>
          <w:rFonts w:ascii="Arial Narrow" w:eastAsia="Calibri" w:hAnsi="Arial Narrow" w:cs="Arial"/>
          <w:kern w:val="0"/>
          <w14:ligatures w14:val="none"/>
        </w:rPr>
        <w:t xml:space="preserve"/>
      </w:r>
      <w:r w:rsidR="00CA59A2" w:rsidRPr="00881AA5">
        <w:rPr>
          <w:rFonts w:ascii="Arial Narrow" w:eastAsia="Times New Roman" w:hAnsi="Arial Narrow" w:cs="Arial"/>
          <w:color w:val="000000"/>
          <w:kern w:val="0"/>
          <w:lang w:val="es-ES" w:eastAsia="es-ES"/>
          <w14:ligatures w14:val="none"/>
        </w:rPr>
        <w:t xml:space="preserve"/>
      </w:r>
      <w:proofErr w:type="spellStart"/>
      <w:r w:rsidRPr="00881AA5">
        <w:rPr>
          <w:rFonts w:ascii="Arial Narrow" w:eastAsia="Times New Roman" w:hAnsi="Arial Narrow" w:cs="Arial"/>
          <w:color w:val="000000"/>
          <w:kern w:val="0"/>
          <w:lang w:val="es-ES" w:eastAsia="es-ES"/>
          <w14:ligatures w14:val="none"/>
        </w:rPr>
        <w:t/>
      </w:r>
      <w:proofErr w:type="spellEnd"/>
      <w:r w:rsidRPr="00881AA5">
        <w:rPr>
          <w:rFonts w:ascii="Arial Narrow" w:eastAsia="Times New Roman" w:hAnsi="Arial Narrow" w:cs="Arial"/>
          <w:color w:val="000000"/>
          <w:kern w:val="0"/>
          <w:lang w:val="es-ES" w:eastAsia="es-ES"/>
          <w14:ligatures w14:val="none"/>
        </w:rPr>
        <w:t xml:space="preserve"/>
      </w:r>
      <w:r w:rsidR="00CA59A2" w:rsidRPr="00881AA5">
        <w:rPr>
          <w:rFonts w:ascii="Arial Narrow" w:eastAsia="Times New Roman" w:hAnsi="Arial Narrow" w:cs="Arial"/>
          <w:color w:val="000000"/>
          <w:kern w:val="0"/>
          <w:lang w:val="es-ES" w:eastAsia="es-ES"/>
          <w14:ligatures w14:val="none"/>
        </w:rPr>
        <w:t/>
      </w:r>
      <w:r w:rsidR="00290F48" w:rsidRPr="00881AA5">
        <w:rPr>
          <w:rFonts w:ascii="Arial Narrow" w:eastAsia="Times New Roman" w:hAnsi="Arial Narrow" w:cs="Arial"/>
          <w:color w:val="000000"/>
          <w:kern w:val="0"/>
          <w:lang w:val="es-ES" w:eastAsia="es-ES"/>
          <w14:ligatures w14:val="none"/>
        </w:rPr>
        <w:t/>
      </w:r>
      <w:r w:rsidR="00CA59A2" w:rsidRPr="00881AA5">
        <w:rPr>
          <w:rFonts w:ascii="Arial Narrow" w:eastAsia="Times New Roman" w:hAnsi="Arial Narrow" w:cs="Arial"/>
          <w:color w:val="000000"/>
          <w:kern w:val="0"/>
          <w:lang w:val="es-ES" w:eastAsia="es-ES"/>
          <w14:ligatures w14:val="none"/>
        </w:rPr>
        <w:t xml:space="preserve"/>
      </w:r>
      <w:r w:rsidR="00290F48" w:rsidRPr="00881AA5">
        <w:rPr>
          <w:rFonts w:ascii="Arial Narrow" w:eastAsia="Times New Roman" w:hAnsi="Arial Narrow" w:cs="Arial"/>
          <w:color w:val="000000"/>
          <w:kern w:val="0"/>
          <w:lang w:val="es-ES" w:eastAsia="es-ES"/>
          <w14:ligatures w14:val="none"/>
        </w:rPr>
        <w:t xml:space="preserve"/>
      </w:r>
      <w:r w:rsidR="00AC1D6D" w:rsidRPr="00881AA5">
        <w:rPr>
          <w:rFonts w:ascii="Arial Narrow" w:eastAsia="Times New Roman" w:hAnsi="Arial Narrow" w:cs="Arial"/>
          <w:color w:val="000000"/>
          <w:kern w:val="0"/>
          <w:lang w:eastAsia="es-ES"/>
          <w14:ligatures w14:val="none"/>
        </w:rPr>
        <w:t/>
      </w:r>
      <w:r w:rsidR="00290F48" w:rsidRPr="00881AA5">
        <w:rPr>
          <w:rFonts w:ascii="Arial Narrow" w:eastAsia="Times New Roman" w:hAnsi="Arial Narrow" w:cs="Arial"/>
          <w:color w:val="000000"/>
          <w:kern w:val="0"/>
          <w:lang w:val="es-ES" w:eastAsia="es-ES"/>
          <w14:ligatures w14:val="none"/>
        </w:rPr>
        <w:t xml:space="preserve"/>
      </w:r>
      <w:r w:rsidR="00F66840" w:rsidRPr="00881AA5">
        <w:rPr>
          <w:rFonts w:ascii="Arial Narrow" w:eastAsia="Times New Roman" w:hAnsi="Arial Narrow" w:cs="Arial"/>
          <w:color w:val="000000"/>
          <w:kern w:val="0"/>
          <w:lang w:val="es-ES" w:eastAsia="es-ES"/>
          <w14:ligatures w14:val="none"/>
        </w:rPr>
        <w:t xml:space="preserve"/>
      </w:r>
      <w:r w:rsidR="00290F48" w:rsidRPr="00881AA5">
        <w:rPr>
          <w:rFonts w:ascii="Arial Narrow" w:eastAsia="Times New Roman" w:hAnsi="Arial Narrow" w:cs="Arial"/>
          <w:color w:val="000000"/>
          <w:kern w:val="0"/>
          <w:lang w:val="es-ES" w:eastAsia="es-ES"/>
          <w14:ligatures w14:val="none"/>
        </w:rPr>
        <w:t/>
      </w:r>
      <w:proofErr w:type="spellStart"/>
      <w:r w:rsidR="00290F48" w:rsidRPr="00881AA5">
        <w:rPr>
          <w:rFonts w:ascii="Arial Narrow" w:eastAsia="Times New Roman" w:hAnsi="Arial Narrow" w:cs="Arial"/>
          <w:color w:val="000000"/>
          <w:kern w:val="0"/>
          <w:lang w:val="es-ES" w:eastAsia="es-ES"/>
          <w14:ligatures w14:val="none"/>
        </w:rPr>
        <w:t/>
      </w:r>
      <w:proofErr w:type="spellEnd"/>
      <w:r w:rsidR="00290F48" w:rsidRPr="00881AA5">
        <w:rPr>
          <w:rFonts w:ascii="Arial Narrow" w:eastAsia="Times New Roman" w:hAnsi="Arial Narrow" w:cs="Arial"/>
          <w:color w:val="000000"/>
          <w:kern w:val="0"/>
          <w:lang w:val="es-ES" w:eastAsia="es-ES"/>
          <w14:ligatures w14:val="none"/>
        </w:rPr>
        <w:t xml:space="preserve"/>
      </w:r>
      <w:r w:rsidR="00F66840" w:rsidRPr="00881AA5">
        <w:rPr>
          <w:rFonts w:ascii="Arial Narrow" w:eastAsia="Times New Roman" w:hAnsi="Arial Narrow" w:cs="Arial"/>
          <w:color w:val="000000"/>
          <w:kern w:val="0"/>
          <w:lang w:val="es-ES" w:eastAsia="es-ES"/>
          <w14:ligatures w14:val="none"/>
        </w:rPr>
        <w:t/>
      </w:r>
      <w:r w:rsidR="00290F48" w:rsidRPr="00881AA5">
        <w:rPr>
          <w:rFonts w:ascii="Arial Narrow" w:eastAsia="Times New Roman" w:hAnsi="Arial Narrow" w:cs="Arial"/>
          <w:color w:val="000000"/>
          <w:kern w:val="0"/>
          <w:lang w:val="es-ES" w:eastAsia="es-ES"/>
          <w14:ligatures w14:val="none"/>
        </w:rPr>
        <w:t xml:space="preserve"/>
      </w:r>
      <w:r w:rsidR="00F66840" w:rsidRPr="00881AA5">
        <w:rPr>
          <w:rFonts w:ascii="Arial Narrow" w:eastAsia="Times New Roman" w:hAnsi="Arial Narrow" w:cs="Arial"/>
          <w:color w:val="000000"/>
          <w:kern w:val="0"/>
          <w:lang w:val="es-ES" w:eastAsia="es-ES"/>
          <w14:ligatures w14:val="none"/>
        </w:rPr>
        <w:t xml:space="preserve"/>
      </w:r>
      <w:r w:rsidR="00290F48" w:rsidRPr="00881AA5">
        <w:rPr>
          <w:rFonts w:ascii="Arial Narrow" w:eastAsia="Times New Roman" w:hAnsi="Arial Narrow" w:cs="Arial"/>
          <w:color w:val="000000"/>
          <w:kern w:val="0"/>
          <w:lang w:val="es-ES" w:eastAsia="es-ES"/>
          <w14:ligatures w14:val="none"/>
        </w:rPr>
        <w:t/>
      </w:r>
      <w:r w:rsidR="00CA59A2" w:rsidRPr="00881AA5">
        <w:rPr>
          <w:rFonts w:ascii="Arial Narrow" w:eastAsia="Times New Roman" w:hAnsi="Arial Narrow" w:cs="Arial"/>
          <w:color w:val="000000"/>
          <w:kern w:val="0"/>
          <w:lang w:val="es-ES" w:eastAsia="es-ES"/>
          <w14:ligatures w14:val="none"/>
        </w:rPr>
        <w:t xml:space="preserve"/>
      </w:r>
      <w:r w:rsidR="003126BF" w:rsidRPr="00881AA5">
        <w:rPr>
          <w:rFonts w:ascii="Arial Narrow" w:eastAsia="Times New Roman" w:hAnsi="Arial Narrow" w:cs="Arial"/>
          <w:color w:val="000000"/>
          <w:kern w:val="0"/>
          <w:lang w:val="es-ES" w:eastAsia="es-ES"/>
          <w14:ligatures w14:val="none"/>
        </w:rPr>
        <w:t xml:space="preserve"/>
      </w:r>
      <w:r w:rsidR="00CA59A2" w:rsidRPr="00881AA5">
        <w:rPr>
          <w:rFonts w:ascii="Arial Narrow" w:eastAsia="Times New Roman" w:hAnsi="Arial Narrow" w:cs="Arial"/>
          <w:color w:val="000000"/>
          <w:kern w:val="0"/>
          <w:lang w:val="es-ES" w:eastAsia="es-ES"/>
          <w14:ligatures w14:val="none"/>
        </w:rPr>
        <w:t xml:space="preserve"/>
      </w:r>
      <w:r w:rsidR="003126BF" w:rsidRPr="00881AA5">
        <w:rPr>
          <w:rFonts w:ascii="Arial Narrow" w:eastAsia="Times New Roman" w:hAnsi="Arial Narrow" w:cs="Arial"/>
          <w:color w:val="000000"/>
          <w:kern w:val="0"/>
          <w:lang w:val="es-ES" w:eastAsia="es-ES"/>
          <w14:ligatures w14:val="none"/>
        </w:rPr>
        <w:t xml:space="preserve"/>
      </w:r>
      <w:r w:rsidR="00CA59A2" w:rsidRPr="00881AA5">
        <w:rPr>
          <w:rFonts w:ascii="Arial Narrow" w:eastAsia="Times New Roman" w:hAnsi="Arial Narrow" w:cs="Arial"/>
          <w:color w:val="000000"/>
          <w:kern w:val="0"/>
          <w:lang w:val="es-ES" w:eastAsia="es-ES"/>
          <w14:ligatures w14:val="none"/>
        </w:rPr>
        <w:t/>
      </w:r>
      <w:bookmarkStart w:id="1" w:name="_Hlk210205006"/>
    </w:p>
    <w:p w14:paraId="7FBA7B55" w14:textId="77777777" w:rsidR="00ED3BEF" w:rsidRPr="00881AA5" w:rsidRDefault="00ED3BEF" w:rsidP="007C3AA1">
      <w:pPr>
        <w:spacing w:after="0" w:line="240" w:lineRule="auto"/>
        <w:jc w:val="both"/>
        <w:rPr>
          <w:rFonts w:ascii="Arial Narrow" w:hAnsi="Arial Narrow"/>
        </w:rPr>
      </w:pPr>
    </w:p>
    <w:p w14:paraId="301A6A36" w14:textId="6077C831" w:rsidR="00ED3BEF" w:rsidRPr="00881AA5" w:rsidRDefault="00ED3BEF" w:rsidP="007C3AA1">
      <w:pPr>
        <w:numPr>
          <w:ilvl w:val="0"/>
          <w:numId w:val="4"/>
        </w:numPr>
        <w:spacing w:after="0" w:line="240" w:lineRule="auto"/>
        <w:ind w:left="567" w:hanging="567"/>
        <w:jc w:val="both"/>
        <w:rPr>
          <w:rFonts w:ascii="Arial Narrow" w:eastAsia="Arial Narrow" w:hAnsi="Arial Narrow" w:cs="Arial Narrow"/>
          <w:b/>
          <w:color w:val="000000"/>
          <w:lang w:eastAsia="es-PE"/>
        </w:rPr>
      </w:pPr>
      <w:r w:rsidRPr="00881AA5">
        <w:rPr>
          <w:rFonts w:ascii="Arial Narrow" w:eastAsia="Arial Narrow" w:hAnsi="Arial Narrow" w:cs="Arial Narrow"/>
          <w:b/>
          <w:color w:val="000000"/>
          <w:lang w:eastAsia="es-PE"/>
        </w:rPr>
        <w:t xml:space="preserve">DE LA INCLUSIÓN DE OFICIO DE </w:t>
      </w:r>
      <w:r w:rsidR="005C78B8" w:rsidRPr="00881AA5">
        <w:rPr>
          <w:rFonts w:ascii="Arial Narrow" w:eastAsia="Arial Narrow" w:hAnsi="Arial Narrow" w:cs="Arial Narrow"/>
          <w:b/>
          <w:color w:val="000000"/>
          <w:lang w:eastAsia="es-PE"/>
        </w:rPr>
        <w:t>BANCO PICHINCHA S.A.A.</w:t>
      </w:r>
    </w:p>
    <w:p w14:paraId="006956B0" w14:textId="77777777" w:rsidR="00ED3BEF" w:rsidRPr="00881AA5" w:rsidRDefault="00ED3BEF" w:rsidP="007C3AA1">
      <w:pPr>
        <w:spacing w:after="0" w:line="240" w:lineRule="auto"/>
        <w:contextualSpacing/>
        <w:jc w:val="both"/>
        <w:rPr>
          <w:rFonts w:ascii="Arial Narrow" w:eastAsia="Arial Narrow" w:hAnsi="Arial Narrow" w:cs="Arial Narrow"/>
          <w:b/>
          <w:color w:val="000000"/>
          <w:lang w:eastAsia="es-PE"/>
        </w:rPr>
      </w:pPr>
    </w:p>
    <w:p w14:paraId="60E1E263" w14:textId="77777777" w:rsidR="00014033" w:rsidRPr="00881AA5" w:rsidRDefault="00014033" w:rsidP="007C3AA1">
      <w:pPr>
        <w:numPr>
          <w:ilvl w:val="1"/>
          <w:numId w:val="5"/>
        </w:numPr>
        <w:spacing w:after="0" w:line="240" w:lineRule="auto"/>
        <w:ind w:left="567" w:hanging="567"/>
        <w:jc w:val="both"/>
        <w:rPr>
          <w:rFonts w:ascii="Arial Narrow" w:eastAsia="Times New Roman" w:hAnsi="Arial Narrow" w:cs="Arial"/>
          <w:color w:val="000000"/>
          <w:lang w:eastAsia="es-ES"/>
        </w:rPr>
      </w:pPr>
      <w:r w:rsidRPr="00881AA5">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881AA5">
        <w:rPr>
          <w:rFonts w:ascii="Arial Narrow" w:eastAsia="Times New Roman" w:hAnsi="Arial Narrow" w:cs="Arial"/>
          <w:color w:val="000000"/>
          <w:vertAlign w:val="superscript"/>
          <w:lang w:eastAsia="es-ES"/>
        </w:rPr>
        <w:footnoteReference w:id="3"/>
      </w:r>
      <w:r w:rsidRPr="00881AA5">
        <w:rPr>
          <w:rFonts w:ascii="Arial Narrow" w:eastAsia="Times New Roman" w:hAnsi="Arial Narrow" w:cs="Arial"/>
          <w:color w:val="000000"/>
          <w:lang w:eastAsia="es-ES"/>
        </w:rPr>
        <w:t>.</w:t>
      </w:r>
    </w:p>
    <w:p w14:paraId="54B6ECCB" w14:textId="77777777" w:rsidR="00014033" w:rsidRPr="00881AA5" w:rsidRDefault="00014033" w:rsidP="007C3AA1">
      <w:pPr>
        <w:pStyle w:val="Prrafodelista"/>
        <w:spacing w:after="0" w:line="240" w:lineRule="auto"/>
        <w:ind w:left="567"/>
        <w:jc w:val="both"/>
        <w:rPr>
          <w:rFonts w:ascii="Arial Narrow" w:eastAsia="Times New Roman" w:hAnsi="Arial Narrow" w:cs="Arial"/>
          <w:color w:val="000000"/>
          <w:lang w:eastAsia="es-ES"/>
        </w:rPr>
      </w:pPr>
    </w:p>
    <w:p w14:paraId="08A7191E" w14:textId="77777777" w:rsidR="00014033" w:rsidRPr="00881AA5" w:rsidRDefault="00014033" w:rsidP="007C3AA1">
      <w:pPr>
        <w:numPr>
          <w:ilvl w:val="1"/>
          <w:numId w:val="5"/>
        </w:numPr>
        <w:spacing w:after="0" w:line="240" w:lineRule="auto"/>
        <w:ind w:left="567" w:hanging="567"/>
        <w:jc w:val="both"/>
        <w:rPr>
          <w:rFonts w:ascii="Arial Narrow" w:eastAsia="Times New Roman" w:hAnsi="Arial Narrow" w:cs="Arial"/>
          <w:color w:val="000000"/>
          <w:lang w:eastAsia="es-ES"/>
        </w:rPr>
      </w:pPr>
      <w:r w:rsidRPr="00881AA5">
        <w:rPr>
          <w:rFonts w:ascii="Arial Narrow" w:eastAsia="Arial Narrow" w:hAnsi="Arial Narrow" w:cs="Arial Narrow"/>
          <w:lang w:eastAsia="es-PE"/>
        </w:rPr>
        <w:lastRenderedPageBreak/>
        <w:t xml:space="preserve">Al respecto, debe considerarse además que de acuerdo con el numeral 2 del artículo 115 del TUO de la LPAG, el inicio de un procedimiento </w:t>
      </w:r>
      <w:r w:rsidRPr="00881AA5">
        <w:rPr>
          <w:rFonts w:ascii="Arial Narrow" w:eastAsia="Times New Roman" w:hAnsi="Arial Narrow" w:cs="Arial"/>
          <w:color w:val="000000"/>
          <w:lang w:val="es-ES" w:eastAsia="es-ES"/>
        </w:rPr>
        <w:t>administrativo</w:t>
      </w:r>
      <w:r w:rsidRPr="00881AA5">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881AA5">
        <w:rPr>
          <w:rFonts w:eastAsia="Times New Roman" w:cs="Times New Roman"/>
          <w:sz w:val="24"/>
          <w:szCs w:val="24"/>
          <w:vertAlign w:val="superscript"/>
          <w:lang w:eastAsia="es-PE"/>
        </w:rPr>
        <w:footnoteReference w:id="4"/>
      </w:r>
      <w:r w:rsidRPr="00881AA5">
        <w:rPr>
          <w:rFonts w:ascii="Arial Narrow" w:eastAsia="Times New Roman" w:hAnsi="Arial Narrow" w:cs="Times New Roman"/>
          <w:sz w:val="24"/>
          <w:szCs w:val="24"/>
          <w:lang w:eastAsia="es-PE"/>
        </w:rPr>
        <w:t>.</w:t>
      </w:r>
    </w:p>
    <w:p w14:paraId="0D7B408F" w14:textId="77777777" w:rsidR="00014033" w:rsidRPr="00881AA5" w:rsidRDefault="00014033" w:rsidP="007C3AA1">
      <w:pPr>
        <w:pStyle w:val="Prrafodelista"/>
        <w:spacing w:line="240" w:lineRule="auto"/>
        <w:rPr>
          <w:rFonts w:ascii="Arial Narrow" w:eastAsia="Calibri" w:hAnsi="Arial Narrow" w:cs="Times New Roman"/>
          <w:sz w:val="20"/>
          <w:szCs w:val="20"/>
        </w:rPr>
      </w:pPr>
    </w:p>
    <w:p w14:paraId="4C686B51" w14:textId="77777777" w:rsidR="00014033" w:rsidRPr="00881AA5" w:rsidRDefault="00014033" w:rsidP="007C3AA1">
      <w:pPr>
        <w:numPr>
          <w:ilvl w:val="1"/>
          <w:numId w:val="5"/>
        </w:numPr>
        <w:spacing w:after="0" w:line="240" w:lineRule="auto"/>
        <w:ind w:left="567" w:hanging="567"/>
        <w:jc w:val="both"/>
        <w:rPr>
          <w:rFonts w:ascii="Arial Narrow" w:eastAsia="Times New Roman" w:hAnsi="Arial Narrow" w:cs="Arial"/>
          <w:color w:val="000000"/>
          <w:lang w:eastAsia="es-ES"/>
        </w:rPr>
      </w:pPr>
      <w:r w:rsidRPr="00881AA5">
        <w:rPr>
          <w:rFonts w:ascii="Arial Narrow" w:eastAsia="Calibri" w:hAnsi="Arial Narrow" w:cs="Times New Roman"/>
        </w:rPr>
        <w:t>En ese sentido, se verifica que, del escrito de denuncia del 25 de febrero de 2025 el Banco Pichincha S.A.A. tendría relación con los hechos materia de denuncia, toda vez que sería el emisor del préstamo al momento de los hechos materia de denuncia.</w:t>
      </w:r>
    </w:p>
    <w:p w14:paraId="5CE9D332" w14:textId="77777777" w:rsidR="00014033" w:rsidRPr="00881AA5" w:rsidRDefault="00014033" w:rsidP="007C3AA1">
      <w:pPr>
        <w:pStyle w:val="Prrafodelista"/>
        <w:spacing w:line="240" w:lineRule="auto"/>
        <w:rPr>
          <w:rFonts w:ascii="Arial Narrow" w:eastAsia="Calibri" w:hAnsi="Arial Narrow" w:cs="Times New Roman"/>
        </w:rPr>
      </w:pPr>
    </w:p>
    <w:p w14:paraId="65C58807" w14:textId="11215A73" w:rsidR="00CA59A2" w:rsidRPr="00881AA5" w:rsidRDefault="00014033" w:rsidP="007C3AA1">
      <w:pPr>
        <w:numPr>
          <w:ilvl w:val="1"/>
          <w:numId w:val="5"/>
        </w:numPr>
        <w:spacing w:after="0" w:line="240" w:lineRule="auto"/>
        <w:ind w:left="567" w:hanging="567"/>
        <w:jc w:val="both"/>
        <w:rPr>
          <w:rFonts w:ascii="Arial Narrow" w:eastAsia="Times New Roman" w:hAnsi="Arial Narrow" w:cs="Arial"/>
          <w:color w:val="000000"/>
          <w:lang w:eastAsia="es-ES"/>
        </w:rPr>
      </w:pPr>
      <w:r w:rsidRPr="00881AA5">
        <w:rPr>
          <w:rFonts w:ascii="Arial Narrow" w:eastAsia="Calibri" w:hAnsi="Arial Narrow" w:cs="Times New Roman"/>
        </w:rPr>
        <w:t>En ese sentido, corresponde también tener a Banco Pichincha S.A.A. como parte denunciada en el presente procedimiento</w:t>
      </w:r>
      <w:r w:rsidR="00ED3BEF" w:rsidRPr="00881AA5">
        <w:rPr>
          <w:rFonts w:ascii="Arial Narrow" w:eastAsia="Calibri" w:hAnsi="Arial Narrow" w:cs="Times New Roman"/>
        </w:rPr>
        <w:t>.</w:t>
      </w:r>
      <w:bookmarkEnd w:id="1"/>
    </w:p>
    <w:p w14:paraId="66005174" w14:textId="77777777" w:rsidR="00CA59A2" w:rsidRPr="00881AA5" w:rsidRDefault="00CA59A2" w:rsidP="007C3AA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81AA5" w:rsidRDefault="00CA59A2" w:rsidP="007C3AA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881AA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81AA5" w:rsidRDefault="00CA59A2" w:rsidP="007C3AA1">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DC7B64E" w14:textId="11CC4CBA" w:rsidR="00121544" w:rsidRPr="006E48E7" w:rsidRDefault="00CA59A2" w:rsidP="007C3AA1">
      <w:pPr>
        <w:numPr>
          <w:ilvl w:val="1"/>
          <w:numId w:val="5"/>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700B18">
        <w:rPr>
          <w:rFonts w:ascii="Arial Narrow" w:eastAsia="Calibri" w:hAnsi="Arial Narrow" w:cs="Times New Roman"/>
        </w:rPr>
        <w:t>La Secretaría Técnica de la Comisión de Protección al Consumidor 1 (en adelante, la Secretaría</w:t>
      </w:r>
      <w:r w:rsidRPr="00881AA5">
        <w:rPr>
          <w:rFonts w:ascii="Arial Narrow" w:eastAsia="Times New Roman" w:hAnsi="Arial Narrow" w:cs="Segoe UI"/>
          <w:color w:val="000000"/>
          <w:kern w:val="0"/>
          <w:lang w:eastAsia="es-PE"/>
          <w14:ligatures w14:val="none"/>
        </w:rPr>
        <w:t xml:space="preserve"> Técnica), en ejercicio de sus facultades</w:t>
      </w:r>
      <w:bookmarkEnd w:id="2"/>
      <w:bookmarkEnd w:id="3"/>
      <w:bookmarkEnd w:id="4"/>
      <w:r w:rsidRPr="00881AA5">
        <w:rPr>
          <w:rFonts w:ascii="Arial Narrow" w:eastAsia="Arial Narrow" w:hAnsi="Arial Narrow" w:cs="Arial Narrow"/>
          <w:kern w:val="0"/>
          <w:vertAlign w:val="superscript"/>
          <w14:ligatures w14:val="none"/>
        </w:rPr>
        <w:footnoteReference w:id="5"/>
      </w:r>
      <w:r w:rsidRPr="00881AA5">
        <w:rPr>
          <w:rFonts w:ascii="Arial Narrow" w:eastAsia="Times New Roman" w:hAnsi="Arial Narrow" w:cs="Segoe UI"/>
          <w:color w:val="000000"/>
          <w:kern w:val="0"/>
          <w:lang w:eastAsia="es-PE"/>
          <w14:ligatures w14:val="none"/>
        </w:rPr>
        <w:t xml:space="preserve">, </w:t>
      </w:r>
      <w:r w:rsidR="00121544" w:rsidRPr="00881AA5">
        <w:rPr>
          <w:rFonts w:ascii="Arial Narrow" w:eastAsia="Times New Roman" w:hAnsi="Arial Narrow" w:cs="Segoe UI"/>
          <w:color w:val="000000"/>
          <w:kern w:val="0"/>
          <w:lang w:eastAsia="es-PE"/>
          <w14:ligatures w14:val="none"/>
        </w:rPr>
        <w:t xml:space="preserve">considera </w:t>
      </w:r>
      <w:r w:rsidR="00121544" w:rsidRPr="00881AA5">
        <w:rPr>
          <w:rFonts w:ascii="Arial Narrow" w:eastAsia="Arial Narrow" w:hAnsi="Arial Narrow" w:cs="Arial Narrow"/>
          <w:kern w:val="0"/>
          <w14:ligatures w14:val="none"/>
        </w:rPr>
        <w:t xml:space="preserve">que el hecho denunciado, consistente en que </w:t>
      </w:r>
      <w:r w:rsidR="00103817" w:rsidRPr="00103817">
        <w:rPr>
          <w:rFonts w:ascii="Arial Narrow" w:eastAsia="Times New Roman" w:hAnsi="Arial Narrow" w:cs="Times New Roman"/>
          <w:color w:val="000000"/>
          <w:kern w:val="0"/>
          <w:shd w:val="clear" w:color="auto" w:fill="FFFFFF"/>
          <w:lang w:eastAsia="es-PE"/>
          <w14:ligatures w14:val="none"/>
        </w:rPr>
        <w:t>los proveedores denunciados no habría cumplido con devolver al denunciante el monto total que le correspondía por concepto de Seguro de Desgravamen por la cancelación total y anticipada del préstamo personal adquirido, puesto que se le entregó un importe menor</w:t>
      </w:r>
      <w:r w:rsidR="00711750" w:rsidRPr="00881AA5">
        <w:rPr>
          <w:rFonts w:ascii="Arial Narrow" w:eastAsia="Arial Narrow" w:hAnsi="Arial Narrow" w:cs="Arial Narrow"/>
          <w:kern w:val="0"/>
          <w14:ligatures w14:val="none"/>
        </w:rPr>
        <w:t>; involucraría una presunta afectación a sus expectativas, quien no habría encontrado una correspondencia</w:t>
      </w:r>
      <w:r w:rsidR="00711750" w:rsidRPr="006E48E7">
        <w:rPr>
          <w:rFonts w:ascii="Arial Narrow" w:eastAsia="Arial Narrow" w:hAnsi="Arial Narrow" w:cs="Arial Narrow"/>
          <w:kern w:val="0"/>
          <w14:ligatures w14:val="none"/>
        </w:rPr>
        <w:t xml:space="preserve"> entre lo que esperaba recibir de parte del proveedor y lo que realmente recibió. Por consiguiente, corresponde calificar el hecho materia de denuncia como una presunta infracción al deber de idoneidad, tipificado en los artículos 18</w:t>
      </w:r>
      <w:r w:rsidR="00711750" w:rsidRPr="006E48E7">
        <w:rPr>
          <w:rFonts w:ascii="Arial Narrow" w:eastAsia="Times New Roman" w:hAnsi="Arial Narrow" w:cs="Segoe UI"/>
          <w:color w:val="000000"/>
          <w:kern w:val="0"/>
          <w:lang w:eastAsia="es-PE"/>
          <w14:ligatures w14:val="none"/>
        </w:rPr>
        <w:t/>
      </w:r>
      <w:r w:rsidR="00711750" w:rsidRPr="006E48E7">
        <w:rPr>
          <w:rFonts w:ascii="Arial Narrow" w:eastAsia="Arial Narrow" w:hAnsi="Arial Narrow" w:cs="Arial Narrow"/>
          <w:kern w:val="0"/>
          <w14:ligatures w14:val="none"/>
        </w:rPr>
        <w:t xml:space="preserve"> y 19</w:t>
      </w:r>
      <w:r w:rsidR="00711750" w:rsidRPr="006E48E7">
        <w:rPr>
          <w:rFonts w:ascii="Arial Narrow" w:eastAsia="Times New Roman" w:hAnsi="Arial Narrow" w:cs="Segoe UI"/>
          <w:color w:val="000000"/>
          <w:kern w:val="0"/>
          <w:lang w:eastAsia="es-PE"/>
          <w14:ligatures w14:val="none"/>
        </w:rPr>
        <w:t/>
      </w:r>
      <w:r w:rsidR="00711750" w:rsidRPr="006E48E7">
        <w:rPr>
          <w:rFonts w:ascii="Arial Narrow" w:eastAsia="Arial Narrow" w:hAnsi="Arial Narrow" w:cs="Arial Narrow"/>
          <w:kern w:val="0"/>
          <w14:ligatures w14:val="none"/>
        </w:rPr>
        <w:t xml:space="preserve"> del Código</w:t>
      </w:r>
      <w:r w:rsidR="00711750" w:rsidRPr="006E48E7">
        <w:rPr>
          <w:rFonts w:ascii="Arial Narrow" w:eastAsia="Arial Narrow" w:hAnsi="Arial Narrow" w:cs="Arial"/>
          <w:kern w:val="0"/>
          <w:vertAlign w:val="superscript"/>
          <w14:ligatures w14:val="none"/>
        </w:rPr>
        <w:footnoteReference w:id="6"/>
      </w:r>
      <w:r w:rsidR="00711750" w:rsidRPr="006E48E7">
        <w:rPr>
          <w:rFonts w:ascii="Arial Narrow" w:eastAsia="Arial Narrow" w:hAnsi="Arial Narrow" w:cs="Arial Narrow"/>
          <w:kern w:val="0"/>
          <w14:ligatures w14:val="none"/>
        </w:rPr>
        <w:t>.</w:t>
      </w:r>
    </w:p>
    <w:p w14:paraId="432038D6" w14:textId="0A9F6D75" w:rsidR="00CA59A2" w:rsidRPr="006E48E7" w:rsidRDefault="00CA59A2" w:rsidP="007C3AA1">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7C3AA1">
      <w:pPr>
        <w:numPr>
          <w:ilvl w:val="1"/>
          <w:numId w:val="5"/>
        </w:numPr>
        <w:spacing w:after="0" w:line="240" w:lineRule="auto"/>
        <w:ind w:left="567" w:hanging="567"/>
        <w:jc w:val="both"/>
        <w:rPr>
          <w:rFonts w:ascii="Arial Narrow" w:eastAsia="Calibri" w:hAnsi="Arial Narrow" w:cs="Arial Narrow"/>
          <w:kern w:val="0"/>
          <w:lang w:eastAsia="es-PE"/>
          <w14:ligatures w14:val="none"/>
        </w:rPr>
      </w:pPr>
      <w:r w:rsidRPr="006E48E7">
        <w:rPr>
          <w:rFonts w:ascii="Arial Narrow" w:eastAsia="Arial" w:hAnsi="Arial Narrow" w:cs="Arial"/>
          <w:color w:val="000000"/>
          <w:kern w:val="0"/>
          <w:lang w:eastAsia="es-PE"/>
          <w14:ligatures w14:val="none"/>
        </w:rPr>
        <w:t>En tanto la denuncia reúne los</w:t>
      </w:r>
      <w:r w:rsidRPr="0026598E">
        <w:rPr>
          <w:rFonts w:ascii="Arial Narrow" w:eastAsia="Arial" w:hAnsi="Arial Narrow" w:cs="Arial"/>
          <w:color w:val="000000"/>
          <w:kern w:val="0"/>
          <w:lang w:eastAsia="es-PE"/>
          <w14:ligatures w14:val="none"/>
        </w:rPr>
        <w:t xml:space="preserve">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7C3AA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7C3AA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7C3AA1">
      <w:pPr>
        <w:spacing w:after="0" w:line="240" w:lineRule="auto"/>
        <w:jc w:val="both"/>
        <w:rPr>
          <w:rFonts w:ascii="Arial Narrow" w:eastAsia="Times New Roman" w:hAnsi="Arial Narrow" w:cs="Arial"/>
          <w:color w:val="000000"/>
          <w:kern w:val="0"/>
          <w:lang w:val="es-ES" w:eastAsia="es-ES"/>
          <w14:ligatures w14:val="none"/>
        </w:rPr>
      </w:pPr>
    </w:p>
    <w:p w14:paraId="30974FAD" w14:textId="7F207AED" w:rsidR="006673A3" w:rsidRPr="00D348B9" w:rsidRDefault="00CA59A2" w:rsidP="007C3AA1">
      <w:pPr>
        <w:numPr>
          <w:ilvl w:val="1"/>
          <w:numId w:val="5"/>
        </w:numPr>
        <w:spacing w:after="0" w:line="240" w:lineRule="auto"/>
        <w:ind w:left="567" w:hanging="567"/>
        <w:jc w:val="both"/>
        <w:rPr>
          <w:rStyle w:val="eop"/>
          <w:rFonts w:ascii="Arial Narrow" w:hAnsi="Arial Narrow" w:cs="Arial"/>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w:t>
      </w:r>
      <w:r w:rsidR="006673A3" w:rsidRPr="00D348B9">
        <w:rPr>
          <w:rStyle w:val="normaltextrun"/>
          <w:rFonts w:ascii="Arial Narrow" w:hAnsi="Arial Narrow"/>
          <w:shd w:val="clear" w:color="auto" w:fill="FFFFFF"/>
        </w:rPr>
        <w:t>en ejercicio de las facultades</w:t>
      </w:r>
      <w:r w:rsidR="006673A3" w:rsidRPr="00D348B9">
        <w:rPr>
          <w:rStyle w:val="Refdenotaalpie"/>
          <w:rFonts w:ascii="Arial Narrow" w:hAnsi="Arial Narrow"/>
          <w:shd w:val="clear" w:color="auto" w:fill="FFFFFF"/>
        </w:rPr>
        <w:footnoteReference w:id="8"/>
      </w:r>
      <w:r w:rsidR="006673A3" w:rsidRPr="00D348B9">
        <w:rPr>
          <w:rStyle w:val="normaltextrun"/>
          <w:rFonts w:ascii="Arial Narrow" w:hAnsi="Arial Narrow"/>
          <w:shd w:val="clear" w:color="auto" w:fill="FFFFFF"/>
        </w:rPr>
        <w:t xml:space="preserve"> que la ley le confiere</w:t>
      </w:r>
      <w:r w:rsidR="006673A3" w:rsidRPr="00D348B9">
        <w:rPr>
          <w:rStyle w:val="Refdenotaalpie"/>
          <w:rFonts w:ascii="Arial Narrow" w:hAnsi="Arial Narrow"/>
          <w:shd w:val="clear" w:color="auto" w:fill="FFFFFF"/>
        </w:rPr>
        <w:footnoteReference w:id="9"/>
      </w:r>
      <w:r w:rsidR="006673A3" w:rsidRPr="00D348B9">
        <w:rPr>
          <w:rStyle w:val="normaltextrun"/>
          <w:rFonts w:ascii="Arial Narrow" w:hAnsi="Arial Narrow"/>
          <w:shd w:val="clear" w:color="auto" w:fill="FFFFFF"/>
        </w:rPr>
        <w:t>, conviene en requerir a</w:t>
      </w:r>
      <w:r w:rsidR="006673A3" w:rsidRPr="00D348B9">
        <w:rPr>
          <w:rFonts w:ascii="Arial Narrow" w:eastAsia="Arial Narrow" w:hAnsi="Arial Narrow" w:cs="Arial"/>
          <w:lang w:eastAsia="es-PE"/>
        </w:rPr>
        <w:t xml:space="preserve"> </w:t>
      </w:r>
      <w:proofErr w:type="spellStart"/>
      <w:r w:rsidR="00D21B5E">
        <w:rPr>
          <w:rFonts w:ascii="Arial Narrow" w:eastAsia="Arial Narrow" w:hAnsi="Arial Narrow" w:cs="Arial"/>
          <w:lang w:eastAsia="es-PE"/>
        </w:rPr>
        <w:t>Diners</w:t>
      </w:r>
      <w:proofErr w:type="spellEnd"/>
      <w:r w:rsidR="00D21B5E">
        <w:rPr>
          <w:rFonts w:ascii="Arial Narrow" w:eastAsia="Arial Narrow" w:hAnsi="Arial Narrow" w:cs="Arial"/>
          <w:lang w:eastAsia="es-PE"/>
        </w:rPr>
        <w:t xml:space="preserve"> y al Banco</w:t>
      </w:r>
      <w:r w:rsidR="006673A3" w:rsidRPr="00D348B9">
        <w:rPr>
          <w:rFonts w:ascii="Arial Narrow" w:eastAsia="Arial Narrow" w:hAnsi="Arial Narrow" w:cs="Arial"/>
          <w:lang w:eastAsia="es-PE"/>
        </w:rPr>
        <w:t xml:space="preserve"> </w:t>
      </w:r>
      <w:r w:rsidR="006673A3" w:rsidRPr="00D348B9">
        <w:rPr>
          <w:rStyle w:val="normaltextrun"/>
          <w:rFonts w:ascii="Arial Narrow" w:hAnsi="Arial Narrow"/>
          <w:shd w:val="clear" w:color="auto" w:fill="FFFFFF"/>
        </w:rPr>
        <w:t>que, en un plazo no mayor de cinco (5) días hábiles contado a partir del día siguiente de la notificación de la presente resolución, cumpla con presentar:</w:t>
      </w:r>
      <w:r w:rsidR="006673A3" w:rsidRPr="00D348B9">
        <w:rPr>
          <w:rStyle w:val="normaltextrun"/>
          <w:rFonts w:ascii="Arial Narrow" w:hAnsi="Arial Narrow" w:cs="Arial"/>
          <w:shd w:val="clear" w:color="auto" w:fill="FFFFFF"/>
        </w:rPr>
        <w:t> </w:t>
      </w:r>
      <w:r w:rsidR="006673A3" w:rsidRPr="00D348B9">
        <w:rPr>
          <w:rStyle w:val="eop"/>
          <w:rFonts w:ascii="Arial Narrow" w:hAnsi="Arial Narrow"/>
          <w:shd w:val="clear" w:color="auto" w:fill="FFFFFF"/>
        </w:rPr>
        <w:t> </w:t>
      </w:r>
    </w:p>
    <w:p w14:paraId="0E3AA9D0" w14:textId="77777777" w:rsidR="00E72EFA" w:rsidRPr="00AB6FB5" w:rsidRDefault="00E72EFA" w:rsidP="007C3AA1">
      <w:pPr>
        <w:spacing w:after="0" w:line="240" w:lineRule="auto"/>
        <w:jc w:val="both"/>
        <w:rPr>
          <w:rFonts w:ascii="Arial Narrow" w:hAnsi="Arial Narrow"/>
        </w:rPr>
      </w:pPr>
    </w:p>
    <w:p w14:paraId="7B915232" w14:textId="77777777" w:rsidR="00E72EFA" w:rsidRPr="00AB6FB5" w:rsidRDefault="00E72EFA" w:rsidP="007C3AA1">
      <w:pPr>
        <w:pStyle w:val="Prrafodelista"/>
        <w:numPr>
          <w:ilvl w:val="0"/>
          <w:numId w:val="14"/>
        </w:numPr>
        <w:spacing w:after="0" w:line="240" w:lineRule="auto"/>
        <w:ind w:left="709" w:hanging="567"/>
        <w:jc w:val="both"/>
        <w:rPr>
          <w:rFonts w:ascii="Arial Narrow" w:hAnsi="Arial Narrow" w:cs="Arial"/>
          <w:u w:val="single"/>
        </w:rPr>
      </w:pPr>
      <w:r w:rsidRPr="00AB6FB5">
        <w:rPr>
          <w:rFonts w:ascii="Arial Narrow" w:hAnsi="Arial Narrow" w:cs="Arial"/>
        </w:rPr>
        <w:t xml:space="preserve">presentar una copia completa y legible de los documentos contractuales relacionados al </w:t>
      </w:r>
      <w:r w:rsidRPr="00AB6FB5">
        <w:rPr>
          <w:rFonts w:ascii="Arial Narrow" w:eastAsia="Arial Narrow" w:hAnsi="Arial Narrow" w:cs="Arial Narrow"/>
          <w:lang w:eastAsia="es-PE"/>
        </w:rPr>
        <w:t xml:space="preserve">Préstamo Personal </w:t>
      </w:r>
      <w:proofErr w:type="spellStart"/>
      <w:r w:rsidRPr="00AB6FB5">
        <w:rPr>
          <w:rFonts w:ascii="Arial Narrow" w:eastAsia="Arial Narrow" w:hAnsi="Arial Narrow" w:cs="Arial Narrow"/>
          <w:lang w:eastAsia="es-PE"/>
        </w:rPr>
        <w:t>Diners</w:t>
      </w:r>
      <w:proofErr w:type="spellEnd"/>
      <w:r w:rsidRPr="00AB6FB5">
        <w:rPr>
          <w:rFonts w:ascii="Arial Narrow" w:eastAsia="Arial Narrow" w:hAnsi="Arial Narrow" w:cs="Arial Narrow"/>
          <w:lang w:eastAsia="es-PE"/>
        </w:rPr>
        <w:t xml:space="preserve"> </w:t>
      </w:r>
      <w:r w:rsidRPr="00AB6FB5">
        <w:rPr>
          <w:rFonts w:ascii="Arial Narrow" w:hAnsi="Arial Narrow" w:cs="Arial"/>
        </w:rPr>
        <w:t xml:space="preserve">materia de denuncia (contrato, histórico de depósitos realizado, etc.) debidamente suscrito por la denunciante. </w:t>
      </w:r>
      <w:r w:rsidRPr="00AB6FB5">
        <w:rPr>
          <w:rFonts w:ascii="Arial Narrow" w:hAnsi="Arial Narrow" w:cs="Arial"/>
          <w:u w:val="single"/>
        </w:rPr>
        <w:t xml:space="preserve">Asimismo, en caso de haber existido modificaciones a las condiciones de dicho producto presentar los medios probatorios que sustenten el procedimiento seguido para proceder con ello. </w:t>
      </w:r>
    </w:p>
    <w:p w14:paraId="110B4CDE" w14:textId="77777777" w:rsidR="00E72EFA" w:rsidRPr="00AB6FB5" w:rsidRDefault="00E72EFA" w:rsidP="007C3AA1">
      <w:pPr>
        <w:pStyle w:val="Prrafodelista"/>
        <w:spacing w:after="0" w:line="240" w:lineRule="auto"/>
        <w:ind w:left="709" w:hanging="567"/>
        <w:jc w:val="both"/>
        <w:rPr>
          <w:rFonts w:ascii="Arial Narrow" w:hAnsi="Arial Narrow" w:cs="Arial"/>
          <w:u w:val="single"/>
        </w:rPr>
      </w:pPr>
    </w:p>
    <w:p w14:paraId="79908822" w14:textId="77777777" w:rsidR="00E72EFA" w:rsidRPr="00AB6FB5" w:rsidRDefault="00E72EFA" w:rsidP="007C3AA1">
      <w:pPr>
        <w:pStyle w:val="Prrafodelista"/>
        <w:numPr>
          <w:ilvl w:val="0"/>
          <w:numId w:val="14"/>
        </w:numPr>
        <w:spacing w:after="0" w:line="240" w:lineRule="auto"/>
        <w:ind w:left="709" w:hanging="567"/>
        <w:jc w:val="both"/>
        <w:rPr>
          <w:rFonts w:ascii="Arial Narrow" w:hAnsi="Arial Narrow" w:cs="Arial"/>
          <w:u w:val="single"/>
        </w:rPr>
      </w:pPr>
      <w:r w:rsidRPr="00AB6FB5">
        <w:rPr>
          <w:rFonts w:ascii="Arial Narrow" w:hAnsi="Arial Narrow" w:cs="Arial"/>
        </w:rPr>
        <w:t xml:space="preserve">presentar el detalle de pagos realizados por el denunciante al </w:t>
      </w:r>
      <w:r w:rsidRPr="00AB6FB5">
        <w:rPr>
          <w:rFonts w:ascii="Arial Narrow" w:eastAsia="Arial Narrow" w:hAnsi="Arial Narrow" w:cs="Arial Narrow"/>
          <w:lang w:eastAsia="es-PE"/>
        </w:rPr>
        <w:t xml:space="preserve">Préstamo Personal </w:t>
      </w:r>
      <w:proofErr w:type="spellStart"/>
      <w:r w:rsidRPr="00AB6FB5">
        <w:rPr>
          <w:rFonts w:ascii="Arial Narrow" w:eastAsia="Arial Narrow" w:hAnsi="Arial Narrow" w:cs="Arial Narrow"/>
          <w:lang w:eastAsia="es-PE"/>
        </w:rPr>
        <w:t>Diners</w:t>
      </w:r>
      <w:proofErr w:type="spellEnd"/>
      <w:r w:rsidRPr="00AB6FB5">
        <w:rPr>
          <w:rFonts w:ascii="Arial Narrow" w:eastAsia="Times New Roman" w:hAnsi="Arial Narrow" w:cs="Arial"/>
          <w:color w:val="000000"/>
          <w:kern w:val="0"/>
          <w:lang w:val="es-ES" w:eastAsia="es-ES"/>
          <w14:ligatures w14:val="none"/>
        </w:rPr>
        <w:t>.</w:t>
      </w:r>
    </w:p>
    <w:p w14:paraId="49906076" w14:textId="77777777" w:rsidR="006673A3" w:rsidRPr="002A667A" w:rsidRDefault="006673A3" w:rsidP="007C3AA1">
      <w:pPr>
        <w:spacing w:after="0" w:line="240" w:lineRule="auto"/>
        <w:jc w:val="both"/>
        <w:rPr>
          <w:rFonts w:ascii="Arial Narrow" w:hAnsi="Arial Narrow" w:cs="Arial"/>
          <w:u w:val="single"/>
        </w:rPr>
      </w:pPr>
    </w:p>
    <w:p w14:paraId="5C93B848" w14:textId="77777777" w:rsidR="00CA59A2" w:rsidRPr="009B4783" w:rsidRDefault="00CA59A2" w:rsidP="007C3AA1">
      <w:pPr>
        <w:spacing w:after="0" w:line="240" w:lineRule="auto"/>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7C3AA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7C3AA1">
      <w:pPr>
        <w:spacing w:after="0" w:line="240" w:lineRule="auto"/>
        <w:jc w:val="both"/>
        <w:rPr>
          <w:rFonts w:ascii="Arial Narrow" w:eastAsia="Arial Narrow" w:hAnsi="Arial Narrow" w:cs="Arial Narrow"/>
          <w:b/>
          <w:color w:val="000000"/>
          <w:kern w:val="0"/>
          <w:lang w:eastAsia="es-PE"/>
          <w14:ligatures w14:val="none"/>
        </w:rPr>
      </w:pPr>
    </w:p>
    <w:p w14:paraId="6667A3A9" w14:textId="27AA1ED9" w:rsidR="000E5B41" w:rsidRDefault="000E5B41" w:rsidP="007C3AA1">
      <w:pPr>
        <w:spacing w:after="0" w:line="240" w:lineRule="auto"/>
        <w:jc w:val="both"/>
        <w:rPr>
          <w:rFonts w:ascii="Arial Narrow" w:eastAsia="Arial Narrow" w:hAnsi="Arial Narrow" w:cs="Arial Narrow"/>
          <w:b/>
          <w:color w:val="000000"/>
          <w:lang w:eastAsia="es-PE"/>
        </w:rPr>
      </w:pPr>
      <w:bookmarkStart w:id="5" w:name="_Hlk209028803"/>
      <w:r w:rsidRPr="00366A72">
        <w:rPr>
          <w:rFonts w:ascii="Arial Narrow" w:eastAsia="Arial Narrow" w:hAnsi="Arial Narrow" w:cs="Arial Narrow"/>
          <w:b/>
          <w:color w:val="000000"/>
          <w:lang w:eastAsia="es-PE"/>
        </w:rPr>
        <w:t xml:space="preserve">PRIMERO: </w:t>
      </w:r>
      <w:r w:rsidRPr="00366A72">
        <w:rPr>
          <w:rFonts w:ascii="Arial Narrow" w:eastAsia="Arial Narrow" w:hAnsi="Arial Narrow" w:cs="Arial Narrow"/>
          <w:color w:val="000000"/>
          <w:lang w:eastAsia="es-PE"/>
        </w:rPr>
        <w:t xml:space="preserve">incluir de oficio a </w:t>
      </w:r>
      <w:r w:rsidR="00390429" w:rsidRPr="00366A72">
        <w:rPr>
          <w:rFonts w:ascii="Arial Narrow" w:eastAsia="Arial Narrow" w:hAnsi="Arial Narrow" w:cs="Arial Narrow"/>
          <w:color w:val="000000"/>
          <w:lang w:eastAsia="es-PE"/>
        </w:rPr>
        <w:t>Banco Pichincha S.A.A.</w:t>
      </w:r>
      <w:r w:rsidRPr="00366A72">
        <w:rPr>
          <w:rFonts w:ascii="Arial Narrow" w:eastAsia="Arial Narrow" w:hAnsi="Arial Narrow" w:cs="Arial Narrow"/>
          <w:color w:val="000000"/>
          <w:lang w:eastAsia="es-PE"/>
        </w:rPr>
        <w:t xml:space="preserve"> en el presente procedimiento.</w:t>
      </w:r>
    </w:p>
    <w:bookmarkEnd w:id="5"/>
    <w:p w14:paraId="1FB7BA02" w14:textId="77777777" w:rsidR="000E5B41" w:rsidRDefault="000E5B41" w:rsidP="007C3AA1">
      <w:pPr>
        <w:spacing w:after="0" w:line="240" w:lineRule="auto"/>
        <w:jc w:val="both"/>
        <w:rPr>
          <w:rFonts w:ascii="Arial Narrow" w:eastAsia="Arial Narrow" w:hAnsi="Arial Narrow" w:cs="Arial Narrow"/>
          <w:b/>
          <w:color w:val="000000"/>
          <w:kern w:val="0"/>
          <w:lang w:eastAsia="es-PE"/>
          <w14:ligatures w14:val="none"/>
        </w:rPr>
      </w:pPr>
    </w:p>
    <w:p w14:paraId="0CDDEEDD" w14:textId="31871349" w:rsidR="00121544" w:rsidRPr="00DF2783" w:rsidRDefault="00390429" w:rsidP="007C3AA1">
      <w:pPr>
        <w:spacing w:after="0" w:line="240" w:lineRule="auto"/>
        <w:jc w:val="both"/>
        <w:rPr>
          <w:rFonts w:ascii="Arial Narrow" w:eastAsia="Arial Narrow" w:hAnsi="Arial Narrow" w:cs="Arial Narrow"/>
          <w:kern w:val="0"/>
          <w14:ligatures w14:val="none"/>
        </w:rPr>
      </w:pPr>
      <w:r w:rsidRPr="004D22E0">
        <w:rPr>
          <w:rFonts w:ascii="Arial Narrow" w:eastAsia="Arial Narrow" w:hAnsi="Arial Narrow" w:cs="Arial Narrow"/>
          <w:b/>
          <w:color w:val="000000"/>
          <w:kern w:val="0"/>
          <w:lang w:eastAsia="es-PE"/>
          <w14:ligatures w14:val="none"/>
        </w:rPr>
        <w:t xml:space="preserve">SEGUNDO: admitir a trámite la denuncia del 11 de agosto de 2025 interpuesta por el señor [DENUNCIANTE] contra Diners Club Perú S.A. y Banco Pichincha S.A.A., por la presunta infracción a los artículos 18 y 19 de la Ley 29571, Código de Protección y Defensa del Consumidor, en tanto los proveedores denunciados no habría cumplido con devolver al denunciante el monto total que le correspondía por concepto de Seguro de Desgravamen por la cancelación total y anticipada del préstamo personal adquirido, puesto que se le entregó un importe menor.</w:t>
      </w:r>
      <w:r w:rsidR="00CA59A2" w:rsidRPr="0026598E">
        <w:rPr>
          <w:rFonts w:ascii="Arial Narrow" w:eastAsia="Arial Narrow" w:hAnsi="Arial Narrow" w:cs="Arial Narrow"/>
          <w:b/>
          <w:color w:val="000000"/>
          <w:kern w:val="0"/>
          <w:lang w:eastAsia="es-PE"/>
          <w14:ligatures w14:val="none"/>
        </w:rPr>
        <w:t xml:space="preserve"/>
      </w:r>
      <w:r w:rsidR="00CA59A2" w:rsidRPr="0026598E">
        <w:rPr>
          <w:rFonts w:ascii="Arial Narrow" w:eastAsia="Times New Roman" w:hAnsi="Arial Narrow" w:cs="Times New Roman"/>
          <w:color w:val="000000"/>
          <w:kern w:val="0"/>
          <w:shd w:val="clear" w:color="auto" w:fill="FFFFFF"/>
          <w:lang w:eastAsia="es-PE"/>
          <w14:ligatures w14:val="none"/>
        </w:rPr>
        <w:t xml:space="preserve"/>
      </w:r>
      <w:r w:rsidR="009A6200" w:rsidRPr="00192A1B">
        <w:rPr>
          <w:rFonts w:ascii="Arial Narrow" w:eastAsia="Times New Roman" w:hAnsi="Arial Narrow" w:cs="Arial"/>
          <w:color w:val="000000"/>
          <w:kern w:val="0"/>
          <w:lang w:val="es-ES" w:eastAsia="es-ES"/>
          <w14:ligatures w14:val="none"/>
        </w:rPr>
        <w:t/>
      </w:r>
      <w:r w:rsidR="009A6200">
        <w:rPr>
          <w:rFonts w:ascii="Arial Narrow" w:eastAsia="Times New Roman" w:hAnsi="Arial Narrow" w:cs="Arial"/>
          <w:color w:val="000000"/>
          <w:kern w:val="0"/>
          <w:lang w:val="es-ES" w:eastAsia="es-ES"/>
          <w14:ligatures w14:val="none"/>
        </w:rPr>
        <w:t xml:space="preserve"/>
      </w:r>
      <w:r w:rsidR="00CA59A2" w:rsidRPr="008E746F">
        <w:rPr>
          <w:rFonts w:ascii="Arial Narrow" w:eastAsia="Times New Roman" w:hAnsi="Arial Narrow" w:cs="Times New Roman"/>
          <w:color w:val="000000"/>
          <w:kern w:val="0"/>
          <w:shd w:val="clear" w:color="auto" w:fill="FFFFFF"/>
          <w:lang w:eastAsia="es-PE"/>
          <w14:ligatures w14:val="none"/>
        </w:rPr>
        <w:t xml:space="preserve"/>
      </w:r>
      <w:r w:rsidR="00CA59A2" w:rsidRPr="009A6200">
        <w:rPr>
          <w:rFonts w:ascii="Arial Narrow" w:eastAsia="Times New Roman" w:hAnsi="Arial Narrow" w:cs="Times New Roman"/>
          <w:color w:val="000000"/>
          <w:kern w:val="0"/>
          <w:shd w:val="clear" w:color="auto" w:fill="FFFFFF"/>
          <w:lang w:eastAsia="es-PE"/>
          <w14:ligatures w14:val="none"/>
        </w:rPr>
        <w:t xml:space="preserve"/>
      </w:r>
      <w:r w:rsidR="009A6200" w:rsidRPr="009A6200">
        <w:rPr>
          <w:rFonts w:ascii="Arial Narrow" w:hAnsi="Arial Narrow" w:cs="Arial"/>
          <w:bCs/>
          <w:spacing w:val="-3"/>
          <w:kern w:val="0"/>
          <w14:ligatures w14:val="none"/>
        </w:rPr>
        <w:t xml:space="preserve"/>
      </w:r>
      <w:r w:rsidR="009A6200" w:rsidRPr="009A6200">
        <w:rPr>
          <w:rFonts w:ascii="Arial Narrow" w:eastAsia="Times New Roman" w:hAnsi="Arial Narrow" w:cs="Times New Roman"/>
          <w:color w:val="000000"/>
          <w:kern w:val="0"/>
          <w:shd w:val="clear" w:color="auto" w:fill="FFFFFF"/>
          <w:lang w:eastAsia="es-PE"/>
          <w14:ligatures w14:val="none"/>
        </w:rPr>
        <w:t/>
      </w:r>
      <w:r w:rsidR="009A6200" w:rsidRPr="00A53FA8">
        <w:rPr>
          <w:rFonts w:ascii="Arial Narrow" w:eastAsia="Times New Roman" w:hAnsi="Arial Narrow" w:cs="Times New Roman"/>
          <w:color w:val="000000"/>
          <w:kern w:val="0"/>
          <w:shd w:val="clear" w:color="auto" w:fill="FFFFFF"/>
          <w:lang w:eastAsia="es-PE"/>
          <w14:ligatures w14:val="none"/>
        </w:rPr>
        <w:t xml:space="preserve"/>
      </w:r>
      <w:r w:rsidR="00CA59A2" w:rsidRPr="00A53FA8">
        <w:rPr>
          <w:rFonts w:ascii="Arial Narrow" w:eastAsia="Times New Roman" w:hAnsi="Arial Narrow" w:cs="Times New Roman"/>
          <w:color w:val="000000"/>
          <w:kern w:val="0"/>
          <w:shd w:val="clear" w:color="auto" w:fill="FFFFFF"/>
          <w:lang w:eastAsia="es-PE"/>
          <w14:ligatures w14:val="none"/>
        </w:rPr>
        <w:t xml:space="preserve"/>
      </w:r>
      <w:proofErr w:type="spellStart"/>
      <w:r w:rsidR="009A6200" w:rsidRPr="003377CF">
        <w:rPr>
          <w:rFonts w:ascii="Arial Narrow" w:eastAsia="Arial Narrow" w:hAnsi="Arial Narrow" w:cs="Arial Narrow"/>
          <w:bCs/>
        </w:rPr>
        <w:t/>
      </w:r>
      <w:proofErr w:type="spellEnd"/>
      <w:r w:rsidR="009A6200" w:rsidRPr="003377CF">
        <w:rPr>
          <w:rFonts w:ascii="Arial Narrow" w:eastAsia="Arial Narrow" w:hAnsi="Arial Narrow" w:cs="Arial Narrow"/>
          <w:bCs/>
        </w:rPr>
        <w:t xml:space="preserve"/>
      </w:r>
      <w:r w:rsidR="009A6200" w:rsidRPr="004D22E0">
        <w:rPr>
          <w:rFonts w:ascii="Arial Narrow" w:eastAsia="Arial Narrow" w:hAnsi="Arial Narrow" w:cs="Arial Narrow"/>
          <w:bCs/>
        </w:rPr>
        <w:t/>
      </w:r>
      <w:r w:rsidR="007C3AA1">
        <w:rPr>
          <w:rFonts w:ascii="Arial Narrow" w:eastAsia="Arial Narrow" w:hAnsi="Arial Narrow" w:cs="Arial Narrow"/>
          <w:bCs/>
        </w:rPr>
        <w:t xml:space="preserve"/>
      </w:r>
      <w:r w:rsidR="007C3AA1" w:rsidRPr="00366A72">
        <w:rPr>
          <w:rFonts w:ascii="Arial Narrow" w:eastAsia="Arial Narrow" w:hAnsi="Arial Narrow" w:cs="Arial Narrow"/>
          <w:color w:val="000000"/>
          <w:lang w:eastAsia="es-PE"/>
        </w:rPr>
        <w:t/>
      </w:r>
      <w:r w:rsidR="007C3AA1">
        <w:rPr>
          <w:rFonts w:ascii="Arial Narrow" w:eastAsia="Arial Narrow" w:hAnsi="Arial Narrow" w:cs="Arial Narrow"/>
          <w:color w:val="000000"/>
          <w:lang w:eastAsia="es-PE"/>
        </w:rPr>
        <w:t/>
      </w:r>
      <w:r w:rsidR="00CA59A2" w:rsidRPr="004D22E0">
        <w:rPr>
          <w:rFonts w:ascii="Arial Narrow" w:eastAsia="Times New Roman" w:hAnsi="Arial Narrow" w:cs="Times New Roman"/>
          <w:color w:val="000000"/>
          <w:kern w:val="0"/>
          <w:shd w:val="clear" w:color="auto" w:fill="FFFFFF"/>
          <w:lang w:eastAsia="es-PE"/>
          <w14:ligatures w14:val="none"/>
        </w:rPr>
        <w:t xml:space="preserve"/>
      </w:r>
      <w:r w:rsidR="00121544" w:rsidRPr="004D22E0">
        <w:rPr>
          <w:rFonts w:ascii="Arial Narrow" w:eastAsia="Times New Roman" w:hAnsi="Arial Narrow" w:cs="Times New Roman"/>
          <w:color w:val="000000"/>
          <w:kern w:val="0"/>
          <w:shd w:val="clear" w:color="auto" w:fill="FFFFFF"/>
          <w:lang w:eastAsia="es-PE"/>
          <w14:ligatures w14:val="none"/>
        </w:rPr>
        <w:t/>
      </w:r>
      <w:r w:rsidR="004D22E0" w:rsidRPr="004D22E0">
        <w:rPr>
          <w:rFonts w:ascii="Arial Narrow" w:eastAsia="Times New Roman" w:hAnsi="Arial Narrow" w:cs="Times New Roman"/>
          <w:color w:val="000000"/>
          <w:kern w:val="0"/>
          <w:shd w:val="clear" w:color="auto" w:fill="FFFFFF"/>
          <w:lang w:eastAsia="es-PE"/>
          <w14:ligatures w14:val="none"/>
        </w:rPr>
        <w:t xml:space="preserve"/>
      </w:r>
      <w:r w:rsidR="004D22E0" w:rsidRPr="004D22E0">
        <w:rPr>
          <w:rFonts w:ascii="Arial Narrow" w:eastAsia="Calibri" w:hAnsi="Arial Narrow" w:cs="Arial Narrow"/>
          <w:color w:val="000000"/>
          <w:kern w:val="0"/>
          <w:lang w:eastAsia="es-PE"/>
          <w14:ligatures w14:val="none"/>
        </w:rPr>
        <w:t/>
      </w:r>
      <w:r w:rsidR="00711750" w:rsidRPr="004D22E0">
        <w:rPr>
          <w:rFonts w:ascii="Arial Narrow" w:eastAsia="Calibri" w:hAnsi="Arial Narrow" w:cs="Arial Narrow"/>
          <w:color w:val="000000"/>
          <w:kern w:val="0"/>
          <w:lang w:eastAsia="es-PE"/>
          <w14:ligatures w14:val="none"/>
        </w:rPr>
        <w:t/>
      </w:r>
      <w:r w:rsidR="00711750" w:rsidRPr="004D22E0">
        <w:rPr>
          <w:rFonts w:ascii="Arial Narrow" w:eastAsia="Times New Roman" w:hAnsi="Arial Narrow" w:cs="Times New Roman"/>
          <w:kern w:val="0"/>
          <w:shd w:val="clear" w:color="auto" w:fill="FFFFFF"/>
          <w:lang w:eastAsia="es-PE"/>
          <w14:ligatures w14:val="none"/>
        </w:rPr>
        <w:t xml:space="preserve"/>
      </w:r>
      <w:r w:rsidR="00711750" w:rsidRPr="004D22E0">
        <w:rPr>
          <w:rFonts w:ascii="Arial Narrow" w:eastAsia="Calibri" w:hAnsi="Arial Narrow" w:cs="Arial Narrow"/>
          <w:kern w:val="0"/>
          <w:lang w:eastAsia="es-PE"/>
          <w14:ligatures w14:val="none"/>
        </w:rPr>
        <w:t xml:space="preserve"/>
      </w:r>
      <w:r w:rsidR="00711750" w:rsidRPr="004D22E0">
        <w:rPr>
          <w:rFonts w:ascii="Arial Narrow" w:eastAsia="Times New Roman" w:hAnsi="Arial Narrow" w:cs="Times New Roman"/>
          <w:kern w:val="0"/>
          <w:shd w:val="clear" w:color="auto" w:fill="FFFFFF"/>
          <w:lang w:eastAsia="es-PE"/>
          <w14:ligatures w14:val="none"/>
        </w:rPr>
        <w:t xml:space="preserve"/>
      </w:r>
      <w:r w:rsidR="00711750" w:rsidRPr="00DF2783">
        <w:rPr>
          <w:rFonts w:ascii="Arial Narrow" w:eastAsia="Times New Roman" w:hAnsi="Arial Narrow" w:cs="Times New Roman"/>
          <w:kern w:val="0"/>
          <w:shd w:val="clear" w:color="auto" w:fill="FFFFFF"/>
          <w:lang w:eastAsia="es-PE"/>
          <w14:ligatures w14:val="none"/>
        </w:rPr>
        <w:t xml:space="preserve"/>
      </w:r>
      <w:bookmarkStart w:id="6" w:name="_Hlk211538107"/>
      <w:r w:rsidR="00F964ED" w:rsidRPr="00F964ED">
        <w:rPr>
          <w:rFonts w:ascii="Arial Narrow" w:eastAsia="Times New Roman" w:hAnsi="Arial Narrow" w:cs="Times New Roman"/>
          <w:kern w:val="0"/>
          <w:shd w:val="clear" w:color="auto" w:fill="FFFFFF"/>
          <w:lang w:eastAsia="es-PE"/>
          <w14:ligatures w14:val="none"/>
        </w:rPr>
        <w:t/>
      </w:r>
      <w:bookmarkEnd w:id="6"/>
      <w:r w:rsidR="007C3AA1">
        <w:rPr>
          <w:rFonts w:ascii="Arial Narrow" w:eastAsia="Times New Roman" w:hAnsi="Arial Narrow" w:cs="Times New Roman"/>
          <w:kern w:val="0"/>
          <w:shd w:val="clear" w:color="auto" w:fill="FFFFFF"/>
          <w:lang w:eastAsia="es-PE"/>
          <w14:ligatures w14:val="none"/>
        </w:rPr>
        <w:t/>
      </w:r>
    </w:p>
    <w:p w14:paraId="042B3F54" w14:textId="777BBF33" w:rsidR="00CA59A2" w:rsidRPr="00DF2783" w:rsidRDefault="00CA59A2" w:rsidP="007C3AA1">
      <w:pPr>
        <w:spacing w:after="0" w:line="240" w:lineRule="auto"/>
        <w:jc w:val="both"/>
        <w:rPr>
          <w:rFonts w:ascii="Arial Narrow" w:eastAsia="Arial Narrow" w:hAnsi="Arial Narrow" w:cs="Arial Narrow"/>
          <w:kern w:val="0"/>
          <w14:ligatures w14:val="none"/>
        </w:rPr>
      </w:pPr>
    </w:p>
    <w:p w14:paraId="0A292C9F" w14:textId="5B855AE5" w:rsidR="00CA59A2" w:rsidRPr="0026598E" w:rsidRDefault="00390429" w:rsidP="007C3AA1">
      <w:pPr>
        <w:spacing w:line="240" w:lineRule="auto"/>
        <w:contextualSpacing/>
        <w:jc w:val="both"/>
        <w:rPr>
          <w:rFonts w:ascii="Arial Narrow" w:eastAsia="Calibri" w:hAnsi="Arial Narrow" w:cs="Arial"/>
          <w:kern w:val="0"/>
          <w14:ligatures w14:val="none"/>
        </w:rPr>
      </w:pPr>
      <w:r w:rsidRPr="00DF2783">
        <w:rPr>
          <w:rFonts w:ascii="Arial Narrow" w:eastAsia="Arial Narrow" w:hAnsi="Arial Narrow" w:cs="Arial Narrow"/>
          <w:b/>
          <w:color w:val="000000"/>
          <w:kern w:val="0"/>
          <w:lang w:eastAsia="es-PE"/>
          <w14:ligatures w14:val="none"/>
        </w:rPr>
        <w:t>TERCERO</w:t>
      </w:r>
      <w:r w:rsidR="00CA59A2" w:rsidRPr="00DF2783">
        <w:rPr>
          <w:rFonts w:ascii="Arial Narrow" w:eastAsia="Arial Narrow" w:hAnsi="Arial Narrow" w:cs="Arial Narrow"/>
          <w:b/>
          <w:color w:val="000000"/>
          <w:kern w:val="0"/>
          <w:lang w:eastAsia="es-PE"/>
          <w14:ligatures w14:val="none"/>
        </w:rPr>
        <w:t>:</w:t>
      </w:r>
      <w:r w:rsidR="00CA59A2" w:rsidRPr="00DF2783">
        <w:rPr>
          <w:rFonts w:ascii="Arial Narrow" w:eastAsia="Arial Narrow" w:hAnsi="Arial Narrow" w:cs="Arial Narrow"/>
          <w:color w:val="000000"/>
          <w:kern w:val="0"/>
          <w:lang w:eastAsia="es-PE"/>
          <w14:ligatures w14:val="none"/>
        </w:rPr>
        <w:t xml:space="preserve"> tener por ofrecidos los medios probatorios</w:t>
      </w:r>
      <w:r w:rsidR="00CA59A2" w:rsidRPr="004D22E0">
        <w:rPr>
          <w:rFonts w:ascii="Arial Narrow" w:eastAsia="Arial Narrow" w:hAnsi="Arial Narrow" w:cs="Arial Narrow"/>
          <w:color w:val="000000"/>
          <w:kern w:val="0"/>
          <w:lang w:eastAsia="es-PE"/>
          <w14:ligatures w14:val="none"/>
        </w:rPr>
        <w:t xml:space="preserve"> presentados en el escrito de denuncia </w:t>
      </w:r>
      <w:r w:rsidR="00CA59A2" w:rsidRPr="004D22E0">
        <w:rPr>
          <w:rFonts w:ascii="Arial Narrow" w:eastAsia="Times New Roman" w:hAnsi="Arial Narrow" w:cs="Arial"/>
          <w:color w:val="000000"/>
          <w:kern w:val="0"/>
          <w:lang w:val="es-ES" w:eastAsia="es-ES"/>
          <w14:ligatures w14:val="none"/>
        </w:rPr>
        <w:t xml:space="preserve">del </w:t>
      </w:r>
      <w:r w:rsidR="009A6200" w:rsidRPr="004D22E0">
        <w:rPr>
          <w:rFonts w:ascii="Arial Narrow" w:eastAsia="Times New Roman" w:hAnsi="Arial Narrow" w:cs="Arial"/>
          <w:color w:val="000000"/>
          <w:kern w:val="0"/>
          <w:lang w:val="es-ES" w:eastAsia="es-ES"/>
          <w14:ligatures w14:val="none"/>
        </w:rPr>
        <w:t>11 de agosto de 2025</w:t>
      </w:r>
      <w:r w:rsidR="00CA59A2" w:rsidRPr="004D22E0">
        <w:rPr>
          <w:rFonts w:ascii="Arial Narrow" w:eastAsia="Calibri" w:hAnsi="Arial Narrow" w:cs="Arial"/>
          <w:kern w:val="0"/>
          <w14:ligatures w14:val="none"/>
        </w:rPr>
        <w:t>.</w:t>
      </w:r>
    </w:p>
    <w:p w14:paraId="68A17E97" w14:textId="77777777" w:rsidR="00CA59A2" w:rsidRPr="0026598E" w:rsidRDefault="00CA59A2" w:rsidP="007C3AA1">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A42D1F9" w:rsidR="00CA59A2" w:rsidRPr="0026598E" w:rsidRDefault="00390429" w:rsidP="007C3AA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w:t>
      </w:r>
      <w:r w:rsidR="00CA59A2" w:rsidRPr="00366A72">
        <w:rPr>
          <w:rFonts w:ascii="Arial Narrow" w:eastAsia="Arial Narrow" w:hAnsi="Arial Narrow" w:cs="Arial Narrow"/>
          <w:color w:val="000000"/>
          <w:kern w:val="0"/>
          <w:lang w:eastAsia="es-PE"/>
          <w14:ligatures w14:val="none"/>
        </w:rPr>
        <w:t xml:space="preserve">a </w:t>
      </w:r>
      <w:proofErr w:type="spellStart"/>
      <w:r w:rsidR="00366A72" w:rsidRPr="00366A72">
        <w:rPr>
          <w:rFonts w:ascii="Arial Narrow" w:hAnsi="Arial Narrow"/>
        </w:rPr>
        <w:t>Diners</w:t>
      </w:r>
      <w:proofErr w:type="spellEnd"/>
      <w:r w:rsidR="00366A72" w:rsidRPr="00366A72">
        <w:rPr>
          <w:rFonts w:ascii="Arial Narrow" w:hAnsi="Arial Narrow"/>
        </w:rPr>
        <w:t xml:space="preserve"> Club Perú S.A. y al Banco Pichincha S.A.A. </w:t>
      </w:r>
      <w:r w:rsidR="00CA59A2" w:rsidRPr="00366A72">
        <w:rPr>
          <w:rFonts w:ascii="Arial Narrow" w:eastAsia="Arial Narrow" w:hAnsi="Arial Narrow" w:cs="Arial Narrow"/>
          <w:color w:val="000000"/>
          <w:kern w:val="0"/>
          <w:lang w:eastAsia="es-PE"/>
          <w14:ligatures w14:val="none"/>
        </w:rPr>
        <w:t>que cumpla</w:t>
      </w:r>
      <w:r w:rsidR="00CA59A2" w:rsidRPr="0026598E">
        <w:rPr>
          <w:rFonts w:ascii="Arial Narrow" w:eastAsia="Arial Narrow" w:hAnsi="Arial Narrow" w:cs="Arial Narrow"/>
          <w:color w:val="000000"/>
          <w:kern w:val="0"/>
          <w:lang w:eastAsia="es-PE"/>
          <w14:ligatures w14:val="none"/>
        </w:rPr>
        <w:t xml:space="preserve"> con lo siguiente:</w:t>
      </w:r>
    </w:p>
    <w:p w14:paraId="20FDFB8D" w14:textId="77777777" w:rsidR="00CA59A2" w:rsidRPr="0026598E" w:rsidRDefault="00CA59A2" w:rsidP="007C3AA1">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7C3AA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7C3AA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7C3AA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7C3AA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7C3AA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F11FE32" w14:textId="77777777" w:rsidR="00CA59A2" w:rsidRPr="0026598E" w:rsidRDefault="00CA59A2" w:rsidP="007C3AA1">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CA44DA4" w:rsidR="00CA59A2" w:rsidRPr="00AB6FB5" w:rsidRDefault="00390429" w:rsidP="007C3AA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interpuesta </w:t>
      </w:r>
      <w:r w:rsidR="00CA59A2" w:rsidRPr="0026598E">
        <w:rPr>
          <w:rFonts w:ascii="Arial Narrow" w:eastAsia="Times New Roman" w:hAnsi="Arial Narrow" w:cs="Arial"/>
          <w:color w:val="000000"/>
          <w:kern w:val="0"/>
          <w:lang w:val="es-ES" w:eastAsia="es-ES"/>
          <w14:ligatures w14:val="none"/>
        </w:rPr>
        <w:t xml:space="preserve">el </w:t>
      </w:r>
      <w:r w:rsidR="009A6200" w:rsidRPr="00192A1B">
        <w:rPr>
          <w:rFonts w:ascii="Arial Narrow" w:eastAsia="Times New Roman" w:hAnsi="Arial Narrow" w:cs="Arial"/>
          <w:color w:val="000000"/>
          <w:kern w:val="0"/>
          <w:lang w:val="es-ES" w:eastAsia="es-ES"/>
          <w14:ligatures w14:val="none"/>
        </w:rPr>
        <w:t xml:space="preserve">11 de agosto de </w:t>
      </w:r>
      <w:r w:rsidR="009A6200" w:rsidRPr="009A6200">
        <w:rPr>
          <w:rFonts w:ascii="Arial Narrow" w:eastAsia="Times New Roman" w:hAnsi="Arial Narrow" w:cs="Arial"/>
          <w:color w:val="000000"/>
          <w:kern w:val="0"/>
          <w:lang w:val="es-ES" w:eastAsia="es-ES"/>
          <w14:ligatures w14:val="none"/>
        </w:rPr>
        <w:t>2025</w:t>
      </w:r>
      <w:r w:rsidR="00CA59A2" w:rsidRPr="009A6200">
        <w:rPr>
          <w:rFonts w:ascii="Arial Narrow" w:eastAsia="Calibri" w:hAnsi="Arial Narrow" w:cs="Arial"/>
          <w:kern w:val="0"/>
          <w14:ligatures w14:val="none"/>
        </w:rPr>
        <w:t xml:space="preserve">, </w:t>
      </w:r>
      <w:r w:rsidR="00CA59A2" w:rsidRPr="009A6200">
        <w:rPr>
          <w:rFonts w:ascii="Arial Narrow" w:eastAsia="Arial Narrow" w:hAnsi="Arial Narrow" w:cs="Arial Narrow"/>
          <w:color w:val="000000"/>
          <w:kern w:val="0"/>
          <w:lang w:eastAsia="es-PE"/>
          <w14:ligatures w14:val="none"/>
        </w:rPr>
        <w:t>a</w:t>
      </w:r>
      <w:r w:rsidR="00CA59A2" w:rsidRPr="009A6200">
        <w:rPr>
          <w:rFonts w:ascii="Arial Narrow" w:eastAsia="Times New Roman" w:hAnsi="Arial Narrow" w:cs="Times New Roman"/>
          <w:color w:val="000000"/>
          <w:kern w:val="0"/>
          <w:shd w:val="clear" w:color="auto" w:fill="FFFFFF"/>
          <w:lang w:eastAsia="es-PE"/>
          <w14:ligatures w14:val="none"/>
        </w:rPr>
        <w:t xml:space="preserve"> </w:t>
      </w:r>
      <w:proofErr w:type="spellStart"/>
      <w:r w:rsidR="00366A72" w:rsidRPr="00366A72">
        <w:rPr>
          <w:rFonts w:ascii="Arial Narrow" w:eastAsia="Arial Narrow" w:hAnsi="Arial Narrow" w:cs="Arial Narrow"/>
          <w:bCs/>
        </w:rPr>
        <w:t>Diners</w:t>
      </w:r>
      <w:proofErr w:type="spellEnd"/>
      <w:r w:rsidR="00366A72" w:rsidRPr="00366A72">
        <w:rPr>
          <w:rFonts w:ascii="Arial Narrow" w:eastAsia="Arial Narrow" w:hAnsi="Arial Narrow" w:cs="Arial Narrow"/>
          <w:bCs/>
        </w:rPr>
        <w:t xml:space="preserve"> Club Perú S.A. y al Banco Pichincha S.A.A.</w:t>
      </w:r>
      <w:r w:rsidR="00CA59A2" w:rsidRPr="009A6200">
        <w:rPr>
          <w:rFonts w:ascii="Arial Narrow" w:eastAsia="Arial Narrow" w:hAnsi="Arial Narrow" w:cs="Arial Narrow"/>
          <w:color w:val="000000"/>
          <w:kern w:val="0"/>
          <w:lang w:eastAsia="es-PE"/>
          <w14:ligatures w14:val="none"/>
        </w:rPr>
        <w:t>, para</w:t>
      </w:r>
      <w:r w:rsidR="00CA59A2" w:rsidRPr="0026598E">
        <w:rPr>
          <w:rFonts w:ascii="Arial Narrow" w:eastAsia="Arial Narrow" w:hAnsi="Arial Narrow" w:cs="Arial Narrow"/>
          <w:color w:val="000000"/>
          <w:kern w:val="0"/>
          <w:lang w:eastAsia="es-PE"/>
          <w14:ligatures w14:val="none"/>
        </w:rPr>
        <w:t xml:space="preserve"> que, de conformidad con lo dispuesto por el artículo 26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w:t>
      </w:r>
      <w:r w:rsidR="00CA59A2" w:rsidRPr="00AB6FB5">
        <w:rPr>
          <w:rFonts w:ascii="Arial Narrow" w:eastAsia="Arial Narrow" w:hAnsi="Arial Narrow" w:cs="Arial Narrow"/>
          <w:color w:val="000000"/>
          <w:kern w:val="0"/>
          <w:lang w:eastAsia="es-PE"/>
          <w14:ligatures w14:val="none"/>
        </w:rPr>
        <w:t xml:space="preserve">aprobada por Decreto Legislativo 807, presente sus descargos en un plazo no mayor de cinco (5) días hábiles contados desde la notificación. </w:t>
      </w:r>
    </w:p>
    <w:p w14:paraId="228F876C" w14:textId="77777777" w:rsidR="00CA59A2" w:rsidRPr="00AB6FB5" w:rsidRDefault="00CA59A2" w:rsidP="007C3AA1">
      <w:pPr>
        <w:spacing w:after="0" w:line="240" w:lineRule="auto"/>
        <w:jc w:val="both"/>
        <w:rPr>
          <w:rFonts w:ascii="Arial Narrow" w:eastAsia="Arial Narrow" w:hAnsi="Arial Narrow" w:cs="Arial Narrow"/>
          <w:color w:val="000000"/>
          <w:kern w:val="0"/>
          <w:lang w:eastAsia="es-PE"/>
          <w14:ligatures w14:val="none"/>
        </w:rPr>
      </w:pPr>
    </w:p>
    <w:p w14:paraId="086640C1" w14:textId="78E0973F" w:rsidR="00366A72" w:rsidRPr="00AB6FB5" w:rsidRDefault="00366A72" w:rsidP="007C3AA1">
      <w:pPr>
        <w:spacing w:after="0" w:line="240" w:lineRule="auto"/>
        <w:jc w:val="both"/>
        <w:rPr>
          <w:rFonts w:ascii="Arial Narrow" w:eastAsia="Times New Roman" w:hAnsi="Arial Narrow"/>
          <w:lang w:val="es-ES" w:eastAsia="es-ES"/>
        </w:rPr>
      </w:pPr>
      <w:r w:rsidRPr="00AB6FB5">
        <w:rPr>
          <w:rFonts w:ascii="Arial Narrow" w:hAnsi="Arial Narrow" w:cs="Arial"/>
          <w:b/>
          <w:bCs/>
          <w:spacing w:val="-2"/>
          <w:lang w:eastAsia="es-ES"/>
        </w:rPr>
        <w:lastRenderedPageBreak/>
        <w:t>SEXTO</w:t>
      </w:r>
      <w:r w:rsidRPr="00AB6FB5">
        <w:rPr>
          <w:rFonts w:ascii="Arial Narrow" w:hAnsi="Arial Narrow" w:cs="Arial"/>
          <w:bCs/>
          <w:lang w:val="es-ES" w:eastAsia="es-ES"/>
        </w:rPr>
        <w:t>:</w:t>
      </w:r>
      <w:r w:rsidRPr="00AB6FB5">
        <w:rPr>
          <w:rFonts w:ascii="Arial Narrow" w:hAnsi="Arial Narrow" w:cs="Arial"/>
          <w:b/>
          <w:bCs/>
          <w:lang w:val="es-ES" w:eastAsia="es-ES"/>
        </w:rPr>
        <w:t xml:space="preserve"> </w:t>
      </w:r>
      <w:r w:rsidRPr="00AB6FB5">
        <w:rPr>
          <w:rFonts w:ascii="Arial Narrow" w:hAnsi="Arial Narrow"/>
        </w:rPr>
        <w:t xml:space="preserve">requerir a </w:t>
      </w:r>
      <w:proofErr w:type="spellStart"/>
      <w:r w:rsidRPr="00AB6FB5">
        <w:rPr>
          <w:rFonts w:ascii="Arial Narrow" w:hAnsi="Arial Narrow"/>
        </w:rPr>
        <w:t>Diners</w:t>
      </w:r>
      <w:proofErr w:type="spellEnd"/>
      <w:r w:rsidRPr="00AB6FB5">
        <w:rPr>
          <w:rFonts w:ascii="Arial Narrow" w:hAnsi="Arial Narrow"/>
        </w:rPr>
        <w:t xml:space="preserve"> Club Perú S.A. y al Banco Pichincha S.A.A. que, </w:t>
      </w:r>
      <w:r w:rsidRPr="00AB6FB5">
        <w:rPr>
          <w:rFonts w:ascii="Arial Narrow" w:eastAsia="Times New Roman" w:hAnsi="Arial Narrow"/>
          <w:lang w:val="es-ES" w:eastAsia="es-ES"/>
        </w:rPr>
        <w:t xml:space="preserve">en un </w:t>
      </w:r>
      <w:r w:rsidRPr="00AB6FB5">
        <w:rPr>
          <w:rFonts w:ascii="Arial Narrow" w:eastAsia="Arial Narrow" w:hAnsi="Arial Narrow"/>
          <w:lang w:val="es-ES" w:eastAsia="es-ES"/>
        </w:rPr>
        <w:t xml:space="preserve">plazo no mayor de cinco (5) días hábiles contado a partir del día siguiente de la notificación de la presente resolución, </w:t>
      </w:r>
      <w:r w:rsidRPr="00AB6FB5">
        <w:rPr>
          <w:rFonts w:ascii="Arial Narrow" w:eastAsia="Times New Roman" w:hAnsi="Arial Narrow"/>
          <w:lang w:val="es-ES" w:eastAsia="es-ES"/>
        </w:rPr>
        <w:t>cumpla</w:t>
      </w:r>
      <w:r w:rsidR="00726D9A" w:rsidRPr="00AB6FB5">
        <w:rPr>
          <w:rFonts w:ascii="Arial Narrow" w:eastAsia="Times New Roman" w:hAnsi="Arial Narrow"/>
          <w:lang w:val="es-ES" w:eastAsia="es-ES"/>
        </w:rPr>
        <w:t>n</w:t>
      </w:r>
      <w:r w:rsidRPr="00AB6FB5">
        <w:rPr>
          <w:rFonts w:ascii="Arial Narrow" w:eastAsia="Times New Roman" w:hAnsi="Arial Narrow"/>
          <w:lang w:val="es-ES" w:eastAsia="es-ES"/>
        </w:rPr>
        <w:t xml:space="preserve"> con lo siguiente: </w:t>
      </w:r>
    </w:p>
    <w:p w14:paraId="55CEF3F8" w14:textId="77777777" w:rsidR="00366A72" w:rsidRPr="00AB6FB5" w:rsidRDefault="00366A72" w:rsidP="007C3AA1">
      <w:pPr>
        <w:spacing w:after="0" w:line="240" w:lineRule="auto"/>
        <w:jc w:val="both"/>
        <w:rPr>
          <w:rFonts w:ascii="Arial Narrow" w:hAnsi="Arial Narrow"/>
        </w:rPr>
      </w:pPr>
    </w:p>
    <w:p w14:paraId="7F725259" w14:textId="09F61F31" w:rsidR="00366A72" w:rsidRPr="00AB6FB5" w:rsidRDefault="00366A72" w:rsidP="007C3AA1">
      <w:pPr>
        <w:pStyle w:val="Prrafodelista"/>
        <w:numPr>
          <w:ilvl w:val="0"/>
          <w:numId w:val="17"/>
        </w:numPr>
        <w:spacing w:after="0" w:line="240" w:lineRule="auto"/>
        <w:ind w:left="709" w:hanging="567"/>
        <w:jc w:val="both"/>
        <w:rPr>
          <w:rFonts w:ascii="Arial Narrow" w:hAnsi="Arial Narrow" w:cs="Arial"/>
          <w:u w:val="single"/>
        </w:rPr>
      </w:pPr>
      <w:r w:rsidRPr="00AB6FB5">
        <w:rPr>
          <w:rFonts w:ascii="Arial Narrow" w:hAnsi="Arial Narrow" w:cs="Arial"/>
        </w:rPr>
        <w:t xml:space="preserve">presentar una copia completa y legible de los documentos contractuales relacionados al </w:t>
      </w:r>
      <w:r w:rsidR="00AB6FB5" w:rsidRPr="00AB6FB5">
        <w:rPr>
          <w:rFonts w:ascii="Arial Narrow" w:eastAsia="Arial Narrow" w:hAnsi="Arial Narrow" w:cs="Arial Narrow"/>
          <w:lang w:eastAsia="es-PE"/>
        </w:rPr>
        <w:t xml:space="preserve">Préstamo Personal </w:t>
      </w:r>
      <w:proofErr w:type="spellStart"/>
      <w:r w:rsidR="00AB6FB5" w:rsidRPr="00AB6FB5">
        <w:rPr>
          <w:rFonts w:ascii="Arial Narrow" w:eastAsia="Arial Narrow" w:hAnsi="Arial Narrow" w:cs="Arial Narrow"/>
          <w:lang w:eastAsia="es-PE"/>
        </w:rPr>
        <w:t>Diners</w:t>
      </w:r>
      <w:proofErr w:type="spellEnd"/>
      <w:r w:rsidR="00AB6FB5" w:rsidRPr="00AB6FB5">
        <w:rPr>
          <w:rFonts w:ascii="Arial Narrow" w:eastAsia="Arial Narrow" w:hAnsi="Arial Narrow" w:cs="Arial Narrow"/>
          <w:lang w:eastAsia="es-PE"/>
        </w:rPr>
        <w:t xml:space="preserve"> </w:t>
      </w:r>
      <w:r w:rsidRPr="00AB6FB5">
        <w:rPr>
          <w:rFonts w:ascii="Arial Narrow" w:hAnsi="Arial Narrow" w:cs="Arial"/>
        </w:rPr>
        <w:t xml:space="preserve">materia de denuncia (contrato, histórico de depósitos realizado, etc.) debidamente suscrito por la denunciante. </w:t>
      </w:r>
      <w:r w:rsidRPr="00AB6FB5">
        <w:rPr>
          <w:rFonts w:ascii="Arial Narrow" w:hAnsi="Arial Narrow" w:cs="Arial"/>
          <w:u w:val="single"/>
        </w:rPr>
        <w:t>Asimismo, en caso de haber existido modificaciones a las condiciones de dicho producto presentar los medios probatorios que sustenten el procedimiento seguido para proceder con ello</w:t>
      </w:r>
      <w:r w:rsidR="007C3AA1" w:rsidRPr="007C3AA1">
        <w:rPr>
          <w:rFonts w:ascii="Arial Narrow" w:hAnsi="Arial Narrow" w:cs="Arial"/>
        </w:rPr>
        <w:t>; y,</w:t>
      </w:r>
    </w:p>
    <w:p w14:paraId="5FCE17B1" w14:textId="77777777" w:rsidR="00366A72" w:rsidRPr="00AB6FB5" w:rsidRDefault="00366A72" w:rsidP="007C3AA1">
      <w:pPr>
        <w:pStyle w:val="Prrafodelista"/>
        <w:spacing w:after="0" w:line="240" w:lineRule="auto"/>
        <w:ind w:left="709" w:hanging="567"/>
        <w:jc w:val="both"/>
        <w:rPr>
          <w:rFonts w:ascii="Arial Narrow" w:hAnsi="Arial Narrow" w:cs="Arial"/>
          <w:u w:val="single"/>
        </w:rPr>
      </w:pPr>
    </w:p>
    <w:p w14:paraId="774AFBA5" w14:textId="30C0C995" w:rsidR="00CA59A2" w:rsidRPr="00AB6FB5" w:rsidRDefault="00366A72" w:rsidP="007C3AA1">
      <w:pPr>
        <w:pStyle w:val="Prrafodelista"/>
        <w:numPr>
          <w:ilvl w:val="0"/>
          <w:numId w:val="17"/>
        </w:numPr>
        <w:spacing w:after="0" w:line="240" w:lineRule="auto"/>
        <w:ind w:left="709" w:hanging="567"/>
        <w:jc w:val="both"/>
        <w:rPr>
          <w:rFonts w:ascii="Arial Narrow" w:hAnsi="Arial Narrow" w:cs="Arial"/>
          <w:u w:val="single"/>
        </w:rPr>
      </w:pPr>
      <w:r w:rsidRPr="00AB6FB5">
        <w:rPr>
          <w:rFonts w:ascii="Arial Narrow" w:hAnsi="Arial Narrow" w:cs="Arial"/>
        </w:rPr>
        <w:t xml:space="preserve">presentar el detalle de pagos realizados por el denunciante al </w:t>
      </w:r>
      <w:r w:rsidR="00AB6FB5" w:rsidRPr="00AB6FB5">
        <w:rPr>
          <w:rFonts w:ascii="Arial Narrow" w:eastAsia="Arial Narrow" w:hAnsi="Arial Narrow" w:cs="Arial Narrow"/>
          <w:lang w:eastAsia="es-PE"/>
        </w:rPr>
        <w:t xml:space="preserve">Préstamo Personal </w:t>
      </w:r>
      <w:proofErr w:type="spellStart"/>
      <w:r w:rsidR="00AB6FB5" w:rsidRPr="00AB6FB5">
        <w:rPr>
          <w:rFonts w:ascii="Arial Narrow" w:eastAsia="Arial Narrow" w:hAnsi="Arial Narrow" w:cs="Arial Narrow"/>
          <w:lang w:eastAsia="es-PE"/>
        </w:rPr>
        <w:t>Diners</w:t>
      </w:r>
      <w:proofErr w:type="spellEnd"/>
      <w:r w:rsidR="00CA59A2" w:rsidRPr="00AB6FB5">
        <w:rPr>
          <w:rFonts w:ascii="Arial Narrow" w:eastAsia="Times New Roman" w:hAnsi="Arial Narrow" w:cs="Arial"/>
          <w:color w:val="000000"/>
          <w:kern w:val="0"/>
          <w:lang w:val="es-ES" w:eastAsia="es-ES"/>
          <w14:ligatures w14:val="none"/>
        </w:rPr>
        <w:t>.</w:t>
      </w:r>
    </w:p>
    <w:p w14:paraId="12A4D8BD" w14:textId="77777777" w:rsidR="00CA59A2" w:rsidRPr="00AB6FB5" w:rsidRDefault="00CA59A2" w:rsidP="007C3AA1">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7C3AA1">
      <w:pPr>
        <w:spacing w:after="0" w:line="240" w:lineRule="auto"/>
        <w:jc w:val="both"/>
        <w:rPr>
          <w:rFonts w:ascii="Arial Narrow" w:eastAsia="Arial Narrow" w:hAnsi="Arial Narrow" w:cs="Arial Narrow"/>
          <w:color w:val="000000"/>
          <w:kern w:val="0"/>
          <w:lang w:eastAsia="es-PE"/>
          <w14:ligatures w14:val="none"/>
        </w:rPr>
      </w:pPr>
      <w:r w:rsidRPr="00AB6FB5">
        <w:rPr>
          <w:rFonts w:ascii="Arial Narrow" w:eastAsia="Arial Narrow" w:hAnsi="Arial Narrow" w:cs="Arial Narrow"/>
          <w:b/>
          <w:color w:val="000000"/>
          <w:kern w:val="0"/>
          <w:lang w:eastAsia="es-PE"/>
          <w14:ligatures w14:val="none"/>
        </w:rPr>
        <w:t>SEXTO:</w:t>
      </w:r>
      <w:r w:rsidRPr="00AB6FB5">
        <w:rPr>
          <w:rFonts w:ascii="Arial Narrow" w:eastAsia="Arial Narrow" w:hAnsi="Arial Narrow" w:cs="Arial Narrow"/>
          <w:color w:val="000000"/>
          <w:kern w:val="0"/>
          <w:lang w:eastAsia="es-PE"/>
          <w14:ligatures w14:val="none"/>
        </w:rPr>
        <w:t xml:space="preserve"> </w:t>
      </w:r>
      <w:bookmarkStart w:id="7" w:name="_Hlk188286915"/>
      <w:r w:rsidRPr="00AB6FB5">
        <w:rPr>
          <w:rFonts w:ascii="Arial Narrow" w:eastAsia="Arial Narrow" w:hAnsi="Arial Narrow" w:cs="Arial Narrow"/>
          <w:color w:val="000000"/>
          <w:kern w:val="0"/>
          <w:lang w:eastAsia="es-PE"/>
          <w14:ligatures w14:val="none"/>
        </w:rPr>
        <w:t>informar a las partes que el artículo 110</w:t>
      </w:r>
      <w:r w:rsidRPr="00AB6FB5">
        <w:rPr>
          <w:rFonts w:ascii="Arial Narrow" w:eastAsia="Times New Roman" w:hAnsi="Arial Narrow" w:cs="Segoe UI"/>
          <w:color w:val="000000"/>
          <w:kern w:val="0"/>
          <w:lang w:eastAsia="es-PE"/>
          <w14:ligatures w14:val="none"/>
        </w:rPr>
        <w:t/>
      </w:r>
      <w:r w:rsidRPr="00AB6FB5">
        <w:rPr>
          <w:rFonts w:ascii="Arial Narrow" w:eastAsia="Arial Narrow" w:hAnsi="Arial Narrow" w:cs="Arial Narrow"/>
          <w:color w:val="000000"/>
          <w:kern w:val="0"/>
          <w:lang w:eastAsia="es-PE"/>
          <w14:ligatures w14:val="none"/>
        </w:rPr>
        <w:t xml:space="preserve"> de la Ley 29571, Código de Protección y Defensa del Consumidor</w:t>
      </w:r>
      <w:r w:rsidRPr="00AB6FB5">
        <w:rPr>
          <w:rFonts w:ascii="Arial Narrow" w:eastAsia="Arial Narrow" w:hAnsi="Arial Narrow" w:cs="Times New Roman"/>
          <w:color w:val="000000"/>
          <w:kern w:val="0"/>
          <w:vertAlign w:val="superscript"/>
          <w:lang w:eastAsia="es-PE"/>
          <w14:ligatures w14:val="none"/>
        </w:rPr>
        <w:footnoteReference w:id="12"/>
      </w:r>
      <w:r w:rsidRPr="00AB6FB5">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w:t>
      </w:r>
      <w:r w:rsidRPr="0026598E">
        <w:rPr>
          <w:rFonts w:ascii="Arial Narrow" w:eastAsia="Arial Narrow" w:hAnsi="Arial Narrow" w:cs="Arial Narrow"/>
          <w:color w:val="000000"/>
          <w:kern w:val="0"/>
          <w:lang w:eastAsia="es-PE"/>
          <w14:ligatures w14:val="none"/>
        </w:rPr>
        <w:t xml:space="preserve">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4"/>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7C3AA1">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7C3AA1">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7C3AA1">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7C3AA1">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5"/>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7C3AA1">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A6200" w:rsidRDefault="00CA59A2" w:rsidP="007C3AA1">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w:t>
      </w:r>
      <w:r w:rsidRPr="009A6200">
        <w:rPr>
          <w:rFonts w:ascii="Arial Narrow" w:eastAsia="Times New Roman" w:hAnsi="Arial Narrow" w:cs="Times New Roman"/>
          <w:color w:val="000000"/>
          <w:kern w:val="0"/>
          <w:lang w:eastAsia="es-PE"/>
          <w14:ligatures w14:val="none"/>
        </w:rPr>
        <w:t>indubitable, deje constancia que se ha solucionado la controversia materia de denuncia.</w:t>
      </w:r>
      <w:bookmarkStart w:id="8" w:name="h.gjdgxs" w:colFirst="0" w:colLast="0"/>
      <w:bookmarkEnd w:id="8"/>
    </w:p>
    <w:p w14:paraId="7DDD06F7" w14:textId="77777777" w:rsidR="00CA59A2" w:rsidRPr="009A6200" w:rsidRDefault="00CA59A2" w:rsidP="007C3AA1">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9195F43" w:rsidR="00CA59A2" w:rsidRPr="00A67ADF" w:rsidRDefault="00CA59A2" w:rsidP="007C3AA1">
      <w:pPr>
        <w:suppressAutoHyphens/>
        <w:spacing w:after="0" w:line="240" w:lineRule="auto"/>
        <w:jc w:val="both"/>
        <w:rPr>
          <w:rFonts w:ascii="Arial Narrow" w:hAnsi="Arial Narrow" w:cs="Arial"/>
        </w:rPr>
      </w:pPr>
      <w:r w:rsidRPr="009A6200">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9A6200">
        <w:rPr>
          <w:rFonts w:ascii="Arial Narrow" w:hAnsi="Arial Narrow" w:cs="Arial"/>
          <w:b/>
          <w:spacing w:val="-3"/>
          <w:kern w:val="0"/>
          <w14:ligatures w14:val="none"/>
        </w:rPr>
        <w:t/>
      </w:r>
      <w:r w:rsidRPr="009A6200">
        <w:rPr>
          <w:rFonts w:ascii="Arial Narrow" w:hAnsi="Arial Narrow" w:cs="Arial"/>
          <w:bCs/>
          <w:spacing w:val="-3"/>
          <w:kern w:val="0"/>
          <w14:ligatures w14:val="none"/>
        </w:rPr>
        <w:t xml:space="preserve"/>
      </w:r>
      <w:r w:rsidR="00EA0D1D" w:rsidRPr="009A6200">
        <w:rPr>
          <w:rFonts w:ascii="Arial Narrow" w:hAnsi="Arial Narrow" w:cs="Arial"/>
          <w:bCs/>
          <w:spacing w:val="-3"/>
          <w:kern w:val="0"/>
          <w14:ligatures w14:val="none"/>
        </w:rPr>
        <w:t xml:space="preserve"/>
      </w:r>
      <w:r w:rsidR="00EA0D1D" w:rsidRPr="009A6200">
        <w:rPr>
          <w:rFonts w:ascii="Arial Narrow" w:eastAsia="Times New Roman" w:hAnsi="Arial Narrow" w:cs="Times New Roman"/>
          <w:color w:val="000000"/>
          <w:kern w:val="0"/>
          <w:shd w:val="clear" w:color="auto" w:fill="FFFFFF"/>
          <w:lang w:eastAsia="es-PE"/>
          <w14:ligatures w14:val="none"/>
        </w:rPr>
        <w:t xml:space="preserve"/>
      </w:r>
      <w:r w:rsidRPr="009A6200">
        <w:rPr>
          <w:rFonts w:ascii="Arial Narrow" w:hAnsi="Arial Narrow"/>
          <w:color w:val="000000"/>
        </w:rPr>
        <w:t/>
      </w:r>
      <w:r w:rsidRPr="009A6200">
        <w:rPr>
          <w:rFonts w:ascii="Arial Narrow" w:eastAsia="Times New Roman" w:hAnsi="Arial Narrow" w:cs="Segoe UI"/>
          <w:color w:val="000000"/>
          <w:kern w:val="0"/>
          <w:lang w:eastAsia="es-PE"/>
          <w14:ligatures w14:val="none"/>
        </w:rPr>
        <w:t/>
      </w:r>
      <w:r w:rsidRPr="009A6200">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6"/>
      </w:r>
      <w:r w:rsidRPr="00A67ADF">
        <w:rPr>
          <w:rFonts w:ascii="Arial Narrow" w:hAnsi="Arial Narrow" w:cs="Arial"/>
        </w:rPr>
        <w:t/>
      </w:r>
    </w:p>
    <w:p w14:paraId="639FE5BE" w14:textId="77777777" w:rsidR="00CA59A2" w:rsidRPr="00A67ADF" w:rsidRDefault="00CA59A2" w:rsidP="007C3AA1">
      <w:pPr>
        <w:suppressAutoHyphens/>
        <w:spacing w:after="0" w:line="240" w:lineRule="auto"/>
        <w:jc w:val="both"/>
        <w:rPr>
          <w:rFonts w:ascii="Arial Narrow" w:hAnsi="Arial Narrow" w:cs="Arial"/>
        </w:rPr>
      </w:pPr>
    </w:p>
    <w:p w14:paraId="3E16FB04" w14:textId="7E699516" w:rsidR="0045445A" w:rsidRPr="00AF13B2" w:rsidRDefault="00CA59A2" w:rsidP="007C3AA1">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3377CF" w:rsidRPr="003377CF">
        <w:rPr>
          <w:rFonts w:ascii="Arial Narrow" w:eastAsia="Arial Narrow" w:hAnsi="Arial Narrow" w:cs="Arial Narrow"/>
          <w:bCs/>
        </w:rPr>
        <w:t>Diners</w:t>
      </w:r>
      <w:proofErr w:type="spellEnd"/>
      <w:r w:rsidR="003377CF" w:rsidRPr="003377CF">
        <w:rPr>
          <w:rFonts w:ascii="Arial Narrow" w:eastAsia="Arial Narrow" w:hAnsi="Arial Narrow" w:cs="Arial Narrow"/>
          <w:bCs/>
        </w:rPr>
        <w:t xml:space="preserve"> Club Perú </w:t>
      </w:r>
      <w:r w:rsidRPr="003377CF">
        <w:rPr>
          <w:rFonts w:ascii="Arial Narrow" w:eastAsia="Arial Narrow" w:hAnsi="Arial Narrow" w:cs="Arial Narrow"/>
          <w:bCs/>
        </w:rPr>
        <w:t xml:space="preserve">S.A. </w:t>
      </w:r>
      <w:r w:rsidRPr="003377CF">
        <w:rPr>
          <w:rFonts w:ascii="Arial Narrow" w:hAnsi="Arial Narrow"/>
          <w:shd w:val="clear" w:color="auto" w:fill="FFFFFF"/>
        </w:rPr>
        <w:t xml:space="preserve">para que </w:t>
      </w:r>
      <w:r w:rsidRPr="003377C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9" w:name="_Hlk198890962"/>
    </w:p>
    <w:bookmarkEnd w:id="9"/>
    <w:p w14:paraId="584C225F" w14:textId="643B103F" w:rsidR="0045445A" w:rsidRPr="00E60DB7" w:rsidRDefault="0045445A" w:rsidP="007C3AA1">
      <w:pPr>
        <w:suppressAutoHyphens/>
        <w:spacing w:after="0" w:line="240" w:lineRule="auto"/>
        <w:jc w:val="both"/>
        <w:rPr>
          <w:rFonts w:ascii="Arial Narrow" w:hAnsi="Arial Narrow" w:cs="Arial"/>
        </w:rPr>
      </w:pPr>
      <w:r w:rsidRPr="0045445A">
        <w:rPr>
          <w:rFonts w:ascii="Arial Narrow" w:hAnsi="Arial Narrow" w:cs="Arial"/>
          <w:b/>
          <w:spacing w:val="-3"/>
          <w:kern w:val="0"/>
          <w14:ligatures w14:val="none"/>
        </w:rPr>
        <w:t>DÉCIMO SEGUNDO:</w:t>
      </w:r>
      <w:r w:rsidRPr="0045445A">
        <w:rPr>
          <w:rFonts w:ascii="Arial Narrow" w:hAnsi="Arial Narrow" w:cs="Arial"/>
          <w:bCs/>
          <w:spacing w:val="-3"/>
          <w:kern w:val="0"/>
          <w14:ligatures w14:val="none"/>
        </w:rPr>
        <w:t xml:space="preserve"> requerir al</w:t>
      </w:r>
      <w:r w:rsidRPr="0045445A">
        <w:rPr>
          <w:rFonts w:ascii="Arial Narrow" w:eastAsia="Arial Narrow" w:hAnsi="Arial Narrow" w:cs="Arial Narrow"/>
          <w:bCs/>
        </w:rPr>
        <w:t xml:space="preserve"> Banco Pichincha S.A.A., </w:t>
      </w:r>
      <w:r w:rsidRPr="0045445A">
        <w:rPr>
          <w:rFonts w:ascii="Arial Narrow" w:hAnsi="Arial Narrow"/>
          <w:color w:val="000000"/>
        </w:rPr>
        <w:t xml:space="preserve">para que, </w:t>
      </w:r>
      <w:r w:rsidRPr="0045445A">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45445A">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w14:paraId="23716787" w14:textId="77777777" w:rsidR="00CA59A2" w:rsidRPr="0026598E" w:rsidRDefault="00CA59A2" w:rsidP="007C3AA1">
      <w:pPr>
        <w:suppressAutoHyphens/>
        <w:spacing w:after="0" w:line="240" w:lineRule="auto"/>
        <w:jc w:val="both"/>
        <w:rPr>
          <w:rFonts w:ascii="Arial Narrow" w:hAnsi="Arial Narrow" w:cs="Arial"/>
        </w:rPr>
      </w:pPr>
    </w:p>
    <w:p w14:paraId="509D673B" w14:textId="77777777" w:rsidR="00CA59A2" w:rsidRPr="0026598E" w:rsidRDefault="00CA59A2" w:rsidP="007C3AA1">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7C3AA1">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7C3AA1">
      <w:pPr>
        <w:spacing w:after="0" w:line="240" w:lineRule="auto"/>
        <w:jc w:val="both"/>
        <w:rPr>
          <w:rFonts w:ascii="Arial Narrow" w:eastAsia="Arial Narrow" w:hAnsi="Arial Narrow" w:cs="Arial Narrow"/>
          <w:b/>
          <w:color w:val="000000"/>
          <w:kern w:val="0"/>
          <w:lang w:eastAsia="es-PE"/>
          <w14:ligatures w14:val="none"/>
        </w:rPr>
      </w:pPr>
    </w:p>
    <w:bookmarkEnd w:id="0"/>
    <w:p w14:paraId="52AF608D" w14:textId="77777777" w:rsidR="0014595E" w:rsidRPr="00DD4F85" w:rsidRDefault="0014595E" w:rsidP="007C3AA1">
      <w:pPr>
        <w:shd w:val="clear" w:color="auto" w:fill="FFFFFF"/>
        <w:spacing w:after="0" w:line="240" w:lineRule="auto"/>
        <w:jc w:val="center"/>
        <w:rPr>
          <w:rFonts w:ascii="Arial Narrow" w:eastAsia="Calibri" w:hAnsi="Arial Narrow" w:cs="Arial"/>
          <w:b/>
          <w:bCs/>
          <w:color w:val="000000"/>
          <w:kern w:val="0"/>
          <w14:ligatures w14:val="none"/>
        </w:rPr>
      </w:pPr>
      <w:r w:rsidRPr="00DD4F85">
        <w:rPr>
          <w:rFonts w:ascii="Arial Narrow" w:eastAsia="Calibri" w:hAnsi="Arial Narrow" w:cs="Arial"/>
          <w:b/>
          <w:bCs/>
          <w:color w:val="000000"/>
          <w:kern w:val="0"/>
          <w14:ligatures w14:val="none"/>
        </w:rPr>
        <w:t>JUDITH ALCALDE BRICEÑO</w:t>
      </w:r>
    </w:p>
    <w:p w14:paraId="2D17F104" w14:textId="77777777" w:rsidR="0014595E" w:rsidRPr="00CB742D" w:rsidRDefault="0014595E" w:rsidP="007C3AA1">
      <w:pPr>
        <w:shd w:val="clear" w:color="auto" w:fill="FFFFFF"/>
        <w:spacing w:after="0" w:line="240" w:lineRule="auto"/>
        <w:jc w:val="center"/>
        <w:rPr>
          <w:rFonts w:ascii="Arial Narrow" w:eastAsia="Calibri" w:hAnsi="Arial Narrow" w:cs="Times New Roman"/>
          <w:b/>
          <w:bCs/>
          <w:color w:val="000000"/>
          <w:kern w:val="0"/>
          <w14:ligatures w14:val="none"/>
        </w:rPr>
      </w:pPr>
      <w:r w:rsidRPr="00DD4F85">
        <w:rPr>
          <w:rFonts w:ascii="Arial Narrow" w:eastAsia="Calibri" w:hAnsi="Arial Narrow" w:cs="Arial"/>
          <w:b/>
          <w:bCs/>
          <w:color w:val="000000"/>
          <w:kern w:val="0"/>
          <w14:ligatures w14:val="none"/>
        </w:rPr>
        <w:t>Secretaria Técnica (e)</w:t>
      </w:r>
    </w:p>
    <w:p w14:paraId="4AF3211C" w14:textId="77777777" w:rsidR="00DB6197" w:rsidRPr="00CB742D" w:rsidRDefault="00DB6197" w:rsidP="007C3AA1">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7C3AA1">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7C3AA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7C3AA1">
      <w:pPr>
        <w:spacing w:line="240" w:lineRule="auto"/>
        <w:rPr>
          <w:rFonts w:ascii="Arial Narrow" w:hAnsi="Arial Narrow"/>
        </w:rPr>
      </w:pPr>
    </w:p>
    <w:p w14:paraId="1D2233A3" w14:textId="77777777" w:rsidR="00CA59A2" w:rsidRPr="0026598E" w:rsidRDefault="00CA59A2" w:rsidP="007C3AA1">
      <w:pPr>
        <w:spacing w:line="240" w:lineRule="auto"/>
        <w:rPr>
          <w:rFonts w:ascii="Arial Narrow" w:hAnsi="Arial Narrow"/>
        </w:rPr>
      </w:pPr>
    </w:p>
    <w:p w14:paraId="4423ADE9" w14:textId="77777777" w:rsidR="00CA59A2" w:rsidRPr="0026598E" w:rsidRDefault="00CA59A2" w:rsidP="007C3AA1">
      <w:pPr>
        <w:spacing w:line="240" w:lineRule="auto"/>
        <w:rPr>
          <w:rFonts w:ascii="Arial Narrow" w:hAnsi="Arial Narrow"/>
        </w:rPr>
      </w:pPr>
    </w:p>
    <w:p w14:paraId="74AAB5F4" w14:textId="77777777" w:rsidR="001B5674" w:rsidRDefault="001B5674" w:rsidP="007C3AA1">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9E80" w14:textId="77777777" w:rsidR="00434AFC" w:rsidRDefault="00434AFC" w:rsidP="00DA79A0">
      <w:pPr>
        <w:spacing w:after="0" w:line="240" w:lineRule="auto"/>
      </w:pPr>
      <w:r>
        <w:separator/>
      </w:r>
    </w:p>
  </w:endnote>
  <w:endnote w:type="continuationSeparator" w:id="0">
    <w:p w14:paraId="3D704CCF" w14:textId="77777777" w:rsidR="00434AFC" w:rsidRDefault="00434AF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451E" w14:textId="77777777" w:rsidR="00434AFC" w:rsidRDefault="00434AFC" w:rsidP="00DA79A0">
      <w:pPr>
        <w:spacing w:after="0" w:line="240" w:lineRule="auto"/>
      </w:pPr>
      <w:r>
        <w:separator/>
      </w:r>
    </w:p>
  </w:footnote>
  <w:footnote w:type="continuationSeparator" w:id="0">
    <w:p w14:paraId="37C35A00" w14:textId="77777777" w:rsidR="00434AFC" w:rsidRDefault="00434AFC" w:rsidP="00DA79A0">
      <w:pPr>
        <w:spacing w:after="0" w:line="240" w:lineRule="auto"/>
      </w:pPr>
      <w:r>
        <w:continuationSeparator/>
      </w:r>
    </w:p>
  </w:footnote>
  <w:footnote w:id="1">
    <w:p w14:paraId="27D3983E" w14:textId="45C6D1F0" w:rsidR="00CA59A2" w:rsidRPr="009F5D63" w:rsidRDefault="00CA59A2" w:rsidP="00225431">
      <w:pPr>
        <w:pStyle w:val="Textonotapie"/>
        <w:ind w:left="567" w:hanging="567"/>
        <w:jc w:val="both"/>
        <w:rPr>
          <w:rFonts w:ascii="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t xml:space="preserve">Denuncia remitida a esta Comisión mediante MEMORANDUM </w:t>
      </w:r>
      <w:r w:rsidR="000C0763" w:rsidRPr="009F5D63">
        <w:rPr>
          <w:rFonts w:ascii="Arial Narrow" w:hAnsi="Arial Narrow" w:cs="Arial"/>
          <w:sz w:val="15"/>
          <w:szCs w:val="15"/>
        </w:rPr>
        <w:t>001495-2025-PS2/INDECOPI de fecha 27 de agosto del 2025, recibida el 27 de agosto del 2025.</w:t>
      </w:r>
    </w:p>
    <w:p w14:paraId="7B8438C5" w14:textId="77777777" w:rsidR="00CA59A2" w:rsidRPr="009F5D63" w:rsidRDefault="00CA59A2" w:rsidP="00225431">
      <w:pPr>
        <w:pStyle w:val="Textonotapie"/>
        <w:ind w:left="567" w:hanging="567"/>
        <w:jc w:val="both"/>
        <w:rPr>
          <w:rFonts w:ascii="Arial Narrow" w:hAnsi="Arial Narrow" w:cs="Arial"/>
          <w:sz w:val="15"/>
          <w:szCs w:val="15"/>
        </w:rPr>
      </w:pPr>
    </w:p>
  </w:footnote>
  <w:footnote w:id="2">
    <w:p w14:paraId="1A82CAE4" w14:textId="77777777" w:rsidR="00CA59A2" w:rsidRPr="009F5D63" w:rsidRDefault="00CA59A2" w:rsidP="00225431">
      <w:pPr>
        <w:pStyle w:val="Textonotapie"/>
        <w:ind w:left="567" w:hanging="567"/>
        <w:jc w:val="both"/>
        <w:rPr>
          <w:rFonts w:ascii="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t>Publicado</w:t>
      </w:r>
      <w:r w:rsidRPr="009F5D63">
        <w:rPr>
          <w:rFonts w:ascii="Arial Narrow" w:hAnsi="Arial Narrow" w:cs="Arial"/>
          <w:b/>
          <w:sz w:val="15"/>
          <w:szCs w:val="15"/>
        </w:rPr>
        <w:t xml:space="preserve"> </w:t>
      </w:r>
      <w:r w:rsidRPr="009F5D63">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9F5D63" w:rsidRDefault="00CA59A2" w:rsidP="00225431">
      <w:pPr>
        <w:pStyle w:val="Textonotapie"/>
        <w:ind w:left="567" w:hanging="567"/>
        <w:jc w:val="both"/>
        <w:rPr>
          <w:rFonts w:ascii="Arial Narrow" w:hAnsi="Arial Narrow" w:cs="Arial"/>
          <w:sz w:val="15"/>
          <w:szCs w:val="15"/>
        </w:rPr>
      </w:pPr>
    </w:p>
  </w:footnote>
  <w:footnote w:id="3">
    <w:p w14:paraId="7C84A57E" w14:textId="77777777" w:rsidR="00014033" w:rsidRPr="009F5D63" w:rsidRDefault="00014033" w:rsidP="00014033">
      <w:pPr>
        <w:spacing w:after="0" w:line="240" w:lineRule="auto"/>
        <w:ind w:left="567" w:hanging="582"/>
        <w:jc w:val="both"/>
        <w:rPr>
          <w:rFonts w:ascii="Arial Narrow" w:hAnsi="Arial Narrow" w:cs="Arial"/>
          <w:b/>
          <w:bCs/>
          <w:sz w:val="15"/>
          <w:szCs w:val="15"/>
        </w:rPr>
      </w:pPr>
      <w:r w:rsidRPr="009F5D63">
        <w:rPr>
          <w:rStyle w:val="Refdenotaalpie"/>
          <w:rFonts w:ascii="Arial Narrow" w:hAnsi="Arial Narrow"/>
          <w:sz w:val="15"/>
          <w:szCs w:val="15"/>
        </w:rPr>
        <w:footnoteRef/>
      </w:r>
      <w:r w:rsidRPr="009F5D63">
        <w:rPr>
          <w:rFonts w:ascii="Arial Narrow" w:hAnsi="Arial Narrow"/>
          <w:sz w:val="15"/>
          <w:szCs w:val="15"/>
        </w:rPr>
        <w:t xml:space="preserve"> </w:t>
      </w:r>
      <w:r w:rsidRPr="009F5D63">
        <w:rPr>
          <w:rFonts w:ascii="Arial Narrow" w:hAnsi="Arial Narrow"/>
          <w:sz w:val="15"/>
          <w:szCs w:val="15"/>
        </w:rPr>
        <w:tab/>
      </w:r>
      <w:r w:rsidRPr="009F5D63">
        <w:rPr>
          <w:rFonts w:ascii="Arial Narrow" w:hAnsi="Arial Narrow" w:cs="Arial"/>
          <w:b/>
          <w:bCs/>
          <w:sz w:val="15"/>
          <w:szCs w:val="15"/>
        </w:rPr>
        <w:t>TEXTO ÚNICO ORDENADO DE LA LEY 27444, LEY DEL PROCEDIMIENTO ADMINISTRATIVO GENERAL, APROBADO POR Decreto Supremo 006-2026-JUS y publicado el 30 de abril de 2026</w:t>
      </w:r>
    </w:p>
    <w:p w14:paraId="07CDC066" w14:textId="77777777" w:rsidR="00014033" w:rsidRPr="009F5D63" w:rsidRDefault="00014033" w:rsidP="00014033">
      <w:pPr>
        <w:spacing w:after="0" w:line="240" w:lineRule="auto"/>
        <w:ind w:left="567"/>
        <w:jc w:val="both"/>
        <w:rPr>
          <w:rFonts w:ascii="Arial Narrow" w:hAnsi="Arial Narrow"/>
          <w:b/>
          <w:bCs/>
          <w:sz w:val="15"/>
          <w:szCs w:val="15"/>
        </w:rPr>
      </w:pPr>
      <w:r w:rsidRPr="009F5D63">
        <w:rPr>
          <w:rFonts w:ascii="Arial Narrow" w:hAnsi="Arial Narrow"/>
          <w:b/>
          <w:bCs/>
          <w:sz w:val="15"/>
          <w:szCs w:val="15"/>
        </w:rPr>
        <w:t>Artículo 86.- Deberes de las autoridades en los procedimientos</w:t>
      </w:r>
    </w:p>
    <w:p w14:paraId="7B5AB2A3" w14:textId="77777777" w:rsidR="00014033" w:rsidRPr="009F5D63" w:rsidRDefault="00014033" w:rsidP="00014033">
      <w:pPr>
        <w:spacing w:after="0" w:line="240" w:lineRule="auto"/>
        <w:ind w:left="567"/>
        <w:jc w:val="both"/>
        <w:rPr>
          <w:rFonts w:ascii="Arial Narrow" w:hAnsi="Arial Narrow"/>
          <w:sz w:val="15"/>
          <w:szCs w:val="15"/>
        </w:rPr>
      </w:pPr>
      <w:r w:rsidRPr="009F5D63">
        <w:rPr>
          <w:rFonts w:ascii="Arial Narrow" w:hAnsi="Arial Narrow"/>
          <w:sz w:val="15"/>
          <w:szCs w:val="15"/>
        </w:rPr>
        <w:t xml:space="preserve">Son deberes de las autoridades respecto del procedimiento administrativo y de sus partícipes, los siguientes: </w:t>
      </w:r>
    </w:p>
    <w:p w14:paraId="61841026" w14:textId="77777777" w:rsidR="00014033" w:rsidRPr="009F5D63" w:rsidRDefault="00014033" w:rsidP="00014033">
      <w:pPr>
        <w:spacing w:after="0" w:line="240" w:lineRule="auto"/>
        <w:ind w:left="567"/>
        <w:jc w:val="both"/>
        <w:rPr>
          <w:rFonts w:ascii="Arial Narrow" w:hAnsi="Arial Narrow"/>
          <w:sz w:val="15"/>
          <w:szCs w:val="15"/>
        </w:rPr>
      </w:pPr>
      <w:r w:rsidRPr="009F5D63">
        <w:rPr>
          <w:rFonts w:ascii="Arial Narrow" w:hAnsi="Arial Narrow"/>
          <w:sz w:val="15"/>
          <w:szCs w:val="15"/>
        </w:rPr>
        <w:t>(…)</w:t>
      </w:r>
    </w:p>
    <w:p w14:paraId="226C623D" w14:textId="77777777" w:rsidR="00014033" w:rsidRPr="009F5D63" w:rsidRDefault="00014033" w:rsidP="00014033">
      <w:pPr>
        <w:spacing w:after="0" w:line="240" w:lineRule="auto"/>
        <w:ind w:left="567"/>
        <w:jc w:val="both"/>
        <w:rPr>
          <w:rFonts w:ascii="Arial Narrow" w:hAnsi="Arial Narrow" w:cs="Arial"/>
          <w:b/>
          <w:bCs/>
          <w:sz w:val="15"/>
          <w:szCs w:val="15"/>
        </w:rPr>
      </w:pPr>
      <w:r w:rsidRPr="009F5D63">
        <w:rPr>
          <w:rFonts w:ascii="Arial Narrow" w:hAnsi="Arial Narrow"/>
          <w:sz w:val="15"/>
          <w:szCs w:val="15"/>
        </w:rPr>
        <w:t>3. Encausar de oficio el procedimiento, cuando advierta cualquier error u omisión de los administrados, sin perjuicio de la actuación que les corresponda a ellos.</w:t>
      </w:r>
    </w:p>
    <w:p w14:paraId="33018F3C" w14:textId="77777777" w:rsidR="00014033" w:rsidRPr="009F5D63" w:rsidRDefault="00014033" w:rsidP="00014033">
      <w:pPr>
        <w:pStyle w:val="Textonotapie"/>
        <w:ind w:left="567" w:hanging="567"/>
        <w:jc w:val="both"/>
        <w:rPr>
          <w:rFonts w:ascii="Arial Narrow" w:hAnsi="Arial Narrow"/>
          <w:sz w:val="15"/>
          <w:szCs w:val="15"/>
        </w:rPr>
      </w:pPr>
    </w:p>
  </w:footnote>
  <w:footnote w:id="4">
    <w:p w14:paraId="5DE0B8CD" w14:textId="77777777" w:rsidR="00014033" w:rsidRPr="009F5D63" w:rsidRDefault="00014033" w:rsidP="00014033">
      <w:pPr>
        <w:pStyle w:val="Textonotapie"/>
        <w:jc w:val="both"/>
        <w:rPr>
          <w:rFonts w:ascii="Arial Narrow" w:hAnsi="Arial Narrow"/>
          <w:b/>
          <w:bCs/>
          <w:sz w:val="15"/>
          <w:szCs w:val="15"/>
        </w:rPr>
      </w:pPr>
      <w:r w:rsidRPr="009F5D63">
        <w:rPr>
          <w:rStyle w:val="Refdenotaalpie"/>
          <w:rFonts w:ascii="Arial Narrow" w:hAnsi="Arial Narrow"/>
          <w:sz w:val="15"/>
          <w:szCs w:val="15"/>
        </w:rPr>
        <w:footnoteRef/>
      </w:r>
      <w:r w:rsidRPr="009F5D63">
        <w:rPr>
          <w:rFonts w:ascii="Arial Narrow" w:hAnsi="Arial Narrow"/>
          <w:sz w:val="15"/>
          <w:szCs w:val="15"/>
        </w:rPr>
        <w:t xml:space="preserve"> </w:t>
      </w:r>
      <w:r w:rsidRPr="009F5D63">
        <w:rPr>
          <w:rFonts w:ascii="Arial Narrow" w:hAnsi="Arial Narrow"/>
          <w:b/>
          <w:bCs/>
          <w:sz w:val="15"/>
          <w:szCs w:val="15"/>
        </w:rPr>
        <w:t xml:space="preserve">TEXTO ÚNICO ORDENADO DE LA LEY DEL PROCEDIMIENTO ADMINISTRATIVO GENERAL, aprobado por el Decreto Supremo </w:t>
      </w:r>
    </w:p>
    <w:p w14:paraId="111E7FAB" w14:textId="77777777" w:rsidR="00014033" w:rsidRPr="009F5D63" w:rsidRDefault="00014033" w:rsidP="00014033">
      <w:pPr>
        <w:pStyle w:val="Textonotapie"/>
        <w:ind w:firstLine="567"/>
        <w:jc w:val="both"/>
        <w:rPr>
          <w:rFonts w:ascii="Arial Narrow" w:hAnsi="Arial Narrow"/>
          <w:b/>
          <w:bCs/>
          <w:sz w:val="15"/>
          <w:szCs w:val="15"/>
        </w:rPr>
      </w:pPr>
      <w:r w:rsidRPr="009F5D63">
        <w:rPr>
          <w:rFonts w:ascii="Arial Narrow" w:hAnsi="Arial Narrow"/>
          <w:b/>
          <w:bCs/>
          <w:sz w:val="15"/>
          <w:szCs w:val="15"/>
        </w:rPr>
        <w:t xml:space="preserve">006-2026-JUS, publicado el 30 de abril de 2026 </w:t>
      </w:r>
    </w:p>
    <w:p w14:paraId="5A148BE0" w14:textId="77777777" w:rsidR="00014033" w:rsidRPr="009F5D63" w:rsidRDefault="00014033" w:rsidP="00014033">
      <w:pPr>
        <w:pStyle w:val="Textonotapie"/>
        <w:ind w:left="567"/>
        <w:jc w:val="both"/>
        <w:rPr>
          <w:rFonts w:ascii="Arial Narrow" w:hAnsi="Arial Narrow"/>
          <w:b/>
          <w:bCs/>
          <w:sz w:val="15"/>
          <w:szCs w:val="15"/>
        </w:rPr>
      </w:pPr>
      <w:r w:rsidRPr="009F5D63">
        <w:rPr>
          <w:rFonts w:ascii="Arial Narrow" w:hAnsi="Arial Narrow"/>
          <w:b/>
          <w:bCs/>
          <w:sz w:val="15"/>
          <w:szCs w:val="15"/>
        </w:rPr>
        <w:t>Artículo 115.- Inicio de oficio</w:t>
      </w:r>
    </w:p>
    <w:p w14:paraId="6146F886" w14:textId="77777777" w:rsidR="00014033" w:rsidRPr="009F5D63" w:rsidRDefault="00014033" w:rsidP="00014033">
      <w:pPr>
        <w:pStyle w:val="Textonotapie"/>
        <w:ind w:left="567"/>
        <w:jc w:val="both"/>
        <w:rPr>
          <w:rFonts w:ascii="Arial Narrow" w:hAnsi="Arial Narrow"/>
          <w:sz w:val="15"/>
          <w:szCs w:val="15"/>
        </w:rPr>
      </w:pPr>
      <w:r w:rsidRPr="009F5D63">
        <w:rPr>
          <w:rFonts w:ascii="Arial Narrow" w:hAnsi="Arial Narrow"/>
          <w:sz w:val="15"/>
          <w:szCs w:val="15"/>
        </w:rPr>
        <w:t xml:space="preserve"> (…) </w:t>
      </w:r>
    </w:p>
    <w:p w14:paraId="7AB918F3" w14:textId="77777777" w:rsidR="00014033" w:rsidRPr="009F5D63" w:rsidRDefault="00014033" w:rsidP="00014033">
      <w:pPr>
        <w:pStyle w:val="Textonotapie"/>
        <w:ind w:left="567"/>
        <w:jc w:val="both"/>
        <w:rPr>
          <w:rFonts w:ascii="Arial Narrow" w:hAnsi="Arial Narrow"/>
          <w:sz w:val="15"/>
          <w:szCs w:val="15"/>
        </w:rPr>
      </w:pPr>
      <w:r w:rsidRPr="009F5D63">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29FF0E2D" w14:textId="77777777" w:rsidR="00014033" w:rsidRPr="009F5D63" w:rsidRDefault="00014033" w:rsidP="00014033">
      <w:pPr>
        <w:pStyle w:val="Textonotapie"/>
        <w:ind w:left="567"/>
        <w:jc w:val="both"/>
        <w:rPr>
          <w:rFonts w:ascii="Arial Narrow" w:hAnsi="Arial Narrow"/>
          <w:sz w:val="15"/>
          <w:szCs w:val="15"/>
        </w:rPr>
      </w:pPr>
    </w:p>
  </w:footnote>
  <w:footnote w:id="5">
    <w:p w14:paraId="05FCC0FA"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b/>
          <w:bCs/>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b/>
          <w:bCs/>
          <w:sz w:val="15"/>
          <w:szCs w:val="15"/>
        </w:rPr>
      </w:pPr>
      <w:r w:rsidRPr="009F5D63">
        <w:rPr>
          <w:rFonts w:ascii="Arial Narrow" w:eastAsia="Arial Narrow" w:hAnsi="Arial Narrow" w:cs="Arial"/>
          <w:b/>
          <w:bCs/>
          <w:sz w:val="15"/>
          <w:szCs w:val="15"/>
        </w:rPr>
        <w:tab/>
        <w:t>Artículo 105.- Autoridad competente.</w:t>
      </w:r>
    </w:p>
    <w:p w14:paraId="7C7DEEBE"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 xml:space="preserve">(…). </w:t>
      </w:r>
    </w:p>
    <w:p w14:paraId="6A1CDC8A"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b/>
          <w:bCs/>
          <w:sz w:val="15"/>
          <w:szCs w:val="15"/>
        </w:rPr>
      </w:pPr>
      <w:r w:rsidRPr="009F5D63">
        <w:rPr>
          <w:rFonts w:ascii="Arial Narrow" w:eastAsia="Arial Narrow" w:hAnsi="Arial Narrow" w:cs="Arial"/>
          <w:sz w:val="15"/>
          <w:szCs w:val="15"/>
        </w:rPr>
        <w:tab/>
      </w:r>
      <w:r w:rsidRPr="009F5D63">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b/>
          <w:bCs/>
          <w:sz w:val="15"/>
          <w:szCs w:val="15"/>
        </w:rPr>
        <w:tab/>
        <w:t>Artículo 27.-</w:t>
      </w:r>
      <w:r w:rsidRPr="009F5D63">
        <w:rPr>
          <w:rFonts w:ascii="Arial Narrow" w:eastAsia="Arial Narrow" w:hAnsi="Arial Narrow" w:cs="Arial"/>
          <w:sz w:val="15"/>
          <w:szCs w:val="15"/>
        </w:rPr>
        <w:t xml:space="preserve"> De la Comisión de Protección al </w:t>
      </w:r>
      <w:proofErr w:type="gramStart"/>
      <w:r w:rsidRPr="009F5D63">
        <w:rPr>
          <w:rFonts w:ascii="Arial Narrow" w:eastAsia="Arial Narrow" w:hAnsi="Arial Narrow" w:cs="Arial"/>
          <w:sz w:val="15"/>
          <w:szCs w:val="15"/>
        </w:rPr>
        <w:t>Consumidor.-</w:t>
      </w:r>
      <w:proofErr w:type="gramEnd"/>
      <w:r w:rsidRPr="009F5D63">
        <w:rPr>
          <w:rFonts w:ascii="Arial Narrow" w:eastAsia="Arial Narrow" w:hAnsi="Arial Narrow" w:cs="Arial"/>
          <w:sz w:val="15"/>
          <w:szCs w:val="15"/>
        </w:rPr>
        <w:t xml:space="preserve"> </w:t>
      </w:r>
    </w:p>
    <w:p w14:paraId="5B348423"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p>
  </w:footnote>
  <w:footnote w:id="6">
    <w:p w14:paraId="718762D2" w14:textId="77777777" w:rsidR="00711750" w:rsidRPr="009F5D63" w:rsidRDefault="00711750" w:rsidP="00225431">
      <w:pPr>
        <w:pStyle w:val="Textonotapie"/>
        <w:tabs>
          <w:tab w:val="left" w:pos="567"/>
        </w:tabs>
        <w:ind w:left="567" w:right="-1" w:hanging="567"/>
        <w:jc w:val="both"/>
        <w:rPr>
          <w:rFonts w:ascii="Arial Narrow" w:eastAsia="Arial Narrow" w:hAnsi="Arial Narrow" w:cs="Arial Narrow"/>
          <w:b/>
          <w:bCs/>
          <w:sz w:val="15"/>
          <w:szCs w:val="15"/>
        </w:rPr>
      </w:pPr>
      <w:r w:rsidRPr="009F5D63">
        <w:rPr>
          <w:rStyle w:val="Refdenotaalpie"/>
          <w:rFonts w:ascii="Arial Narrow" w:hAnsi="Arial Narrow"/>
          <w:sz w:val="15"/>
          <w:szCs w:val="15"/>
        </w:rPr>
        <w:footnoteRef/>
      </w:r>
      <w:r w:rsidRPr="009F5D63">
        <w:rPr>
          <w:rFonts w:ascii="Arial Narrow" w:hAnsi="Arial Narrow"/>
          <w:sz w:val="15"/>
          <w:szCs w:val="15"/>
        </w:rPr>
        <w:t xml:space="preserve"> </w:t>
      </w:r>
      <w:r w:rsidRPr="009F5D63">
        <w:rPr>
          <w:rFonts w:ascii="Arial Narrow" w:hAnsi="Arial Narrow"/>
          <w:sz w:val="15"/>
          <w:szCs w:val="15"/>
        </w:rPr>
        <w:tab/>
      </w:r>
      <w:r w:rsidRPr="009F5D63">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9F5D63" w:rsidRDefault="00711750" w:rsidP="00225431">
      <w:pPr>
        <w:pStyle w:val="Textonotapie"/>
        <w:ind w:left="567" w:right="-1"/>
        <w:jc w:val="both"/>
        <w:rPr>
          <w:rFonts w:ascii="Arial Narrow" w:eastAsia="Arial Narrow" w:hAnsi="Arial Narrow" w:cs="Arial Narrow"/>
          <w:b/>
          <w:bCs/>
          <w:sz w:val="15"/>
          <w:szCs w:val="15"/>
        </w:rPr>
      </w:pPr>
      <w:r w:rsidRPr="009F5D63">
        <w:rPr>
          <w:rFonts w:ascii="Arial Narrow" w:eastAsia="Arial Narrow" w:hAnsi="Arial Narrow" w:cs="Arial Narrow"/>
          <w:b/>
          <w:bCs/>
          <w:sz w:val="15"/>
          <w:szCs w:val="15"/>
        </w:rPr>
        <w:t xml:space="preserve">Artículo 18.- Idoneidad </w:t>
      </w:r>
    </w:p>
    <w:p w14:paraId="478C8B3B" w14:textId="77777777" w:rsidR="00711750" w:rsidRPr="009F5D63" w:rsidRDefault="00711750" w:rsidP="00225431">
      <w:pPr>
        <w:pStyle w:val="Textonotapie"/>
        <w:ind w:left="567" w:right="-1"/>
        <w:jc w:val="both"/>
        <w:rPr>
          <w:rFonts w:ascii="Arial Narrow" w:eastAsia="Arial Narrow" w:hAnsi="Arial Narrow" w:cs="Arial Narrow"/>
          <w:sz w:val="15"/>
          <w:szCs w:val="15"/>
        </w:rPr>
      </w:pPr>
      <w:r w:rsidRPr="009F5D63">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9F5D63" w:rsidRDefault="00711750" w:rsidP="00225431">
      <w:pPr>
        <w:pStyle w:val="Textonotapie"/>
        <w:ind w:left="567" w:right="-1"/>
        <w:jc w:val="both"/>
        <w:rPr>
          <w:rFonts w:ascii="Arial Narrow" w:eastAsia="Arial Narrow" w:hAnsi="Arial Narrow" w:cs="Arial Narrow"/>
          <w:sz w:val="15"/>
          <w:szCs w:val="15"/>
        </w:rPr>
      </w:pPr>
      <w:r w:rsidRPr="009F5D63">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9F5D63" w:rsidRDefault="00711750" w:rsidP="00225431">
      <w:pPr>
        <w:pStyle w:val="Textonotapie"/>
        <w:ind w:left="567" w:right="-1"/>
        <w:jc w:val="both"/>
        <w:rPr>
          <w:rFonts w:ascii="Arial Narrow" w:eastAsia="Arial Narrow" w:hAnsi="Arial Narrow" w:cs="Arial Narrow"/>
          <w:sz w:val="15"/>
          <w:szCs w:val="15"/>
        </w:rPr>
      </w:pPr>
    </w:p>
    <w:p w14:paraId="2824A68C" w14:textId="77777777" w:rsidR="00711750" w:rsidRPr="009F5D63" w:rsidRDefault="00711750" w:rsidP="00225431">
      <w:pPr>
        <w:pStyle w:val="Textonotapie"/>
        <w:ind w:left="567" w:right="-1"/>
        <w:jc w:val="both"/>
        <w:rPr>
          <w:rFonts w:ascii="Arial Narrow" w:eastAsia="Arial Narrow" w:hAnsi="Arial Narrow" w:cs="Arial Narrow"/>
          <w:sz w:val="15"/>
          <w:szCs w:val="15"/>
        </w:rPr>
      </w:pPr>
      <w:r w:rsidRPr="009F5D63">
        <w:rPr>
          <w:rFonts w:ascii="Arial Narrow" w:eastAsia="Arial Narrow" w:hAnsi="Arial Narrow" w:cs="Arial Narrow"/>
          <w:b/>
          <w:bCs/>
          <w:sz w:val="15"/>
          <w:szCs w:val="15"/>
        </w:rPr>
        <w:t xml:space="preserve">Artículo 19.- Obligación de los proveedores </w:t>
      </w:r>
    </w:p>
    <w:p w14:paraId="21160F25" w14:textId="77777777" w:rsidR="00711750" w:rsidRPr="009F5D63" w:rsidRDefault="00711750" w:rsidP="00225431">
      <w:pPr>
        <w:pStyle w:val="Textonotapie"/>
        <w:ind w:left="567" w:right="-1"/>
        <w:jc w:val="both"/>
        <w:rPr>
          <w:rFonts w:ascii="Arial Narrow" w:eastAsia="Arial Narrow" w:hAnsi="Arial Narrow" w:cs="Arial Narrow"/>
          <w:sz w:val="15"/>
          <w:szCs w:val="15"/>
        </w:rPr>
      </w:pPr>
      <w:r w:rsidRPr="009F5D63">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9F5D63" w:rsidRDefault="00711750" w:rsidP="00225431">
      <w:pPr>
        <w:pStyle w:val="Textonotapie"/>
        <w:jc w:val="both"/>
        <w:rPr>
          <w:rFonts w:ascii="Arial Narrow" w:hAnsi="Arial Narrow"/>
          <w:sz w:val="15"/>
          <w:szCs w:val="15"/>
        </w:rPr>
      </w:pPr>
    </w:p>
  </w:footnote>
  <w:footnote w:id="7">
    <w:p w14:paraId="17A59CC5"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bCs/>
          <w:sz w:val="15"/>
          <w:szCs w:val="15"/>
        </w:rPr>
        <w:t>LEY SOBRE FACULTADES, NORMAS Y ORGANIZACIÓN DEL INDECOPI, APROBADA POR DECRETO LEGISLATIVO 807 Artículo 24.-</w:t>
      </w:r>
      <w:r w:rsidRPr="009F5D63">
        <w:rPr>
          <w:rFonts w:ascii="Arial Narrow" w:eastAsia="Arial Narrow" w:hAnsi="Arial Narrow" w:cs="Arial"/>
          <w:sz w:val="15"/>
          <w:szCs w:val="15"/>
        </w:rPr>
        <w:t xml:space="preserve"> El </w:t>
      </w:r>
      <w:proofErr w:type="gramStart"/>
      <w:r w:rsidRPr="009F5D63">
        <w:rPr>
          <w:rFonts w:ascii="Arial Narrow" w:eastAsia="Arial Narrow" w:hAnsi="Arial Narrow" w:cs="Arial"/>
          <w:sz w:val="15"/>
          <w:szCs w:val="15"/>
        </w:rPr>
        <w:t>Secretario Técnico</w:t>
      </w:r>
      <w:proofErr w:type="gramEnd"/>
      <w:r w:rsidRPr="009F5D63">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 xml:space="preserve">(...) </w:t>
      </w:r>
    </w:p>
    <w:p w14:paraId="7B2AB955"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w:t>
      </w:r>
    </w:p>
    <w:p w14:paraId="09B4F71B"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 </w:t>
      </w:r>
    </w:p>
    <w:p w14:paraId="7E788299" w14:textId="77777777" w:rsidR="00CA59A2" w:rsidRPr="009F5D63" w:rsidRDefault="00CA59A2" w:rsidP="00225431">
      <w:pPr>
        <w:pStyle w:val="Textonotapie"/>
        <w:tabs>
          <w:tab w:val="left" w:pos="567"/>
        </w:tabs>
        <w:ind w:left="567" w:right="-1" w:hanging="567"/>
        <w:jc w:val="both"/>
        <w:rPr>
          <w:rFonts w:ascii="Arial Narrow" w:eastAsia="Arial Narrow" w:hAnsi="Arial Narrow" w:cs="Arial"/>
          <w:sz w:val="15"/>
          <w:szCs w:val="15"/>
        </w:rPr>
      </w:pPr>
    </w:p>
  </w:footnote>
  <w:footnote w:id="8">
    <w:p w14:paraId="3FBC5133" w14:textId="77777777" w:rsidR="006673A3" w:rsidRPr="009F5D63" w:rsidRDefault="006673A3" w:rsidP="006673A3">
      <w:pPr>
        <w:pStyle w:val="Textonotapie"/>
        <w:ind w:left="567" w:hanging="567"/>
        <w:jc w:val="both"/>
        <w:rPr>
          <w:rFonts w:ascii="Arial Narrow" w:eastAsia="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bCs/>
          <w:sz w:val="15"/>
          <w:szCs w:val="15"/>
        </w:rPr>
        <w:t>LEY SOBRE FACULTADES, NORMAS Y ORGANIZACIÓN DEL INDECOPI, APROBADA POR DECRETO LEGISLATIVO 807</w:t>
      </w:r>
    </w:p>
    <w:p w14:paraId="3683F09D" w14:textId="77777777" w:rsidR="006673A3" w:rsidRPr="009F5D63" w:rsidRDefault="006673A3" w:rsidP="006673A3">
      <w:pPr>
        <w:pStyle w:val="Textonotapie"/>
        <w:ind w:left="567"/>
        <w:jc w:val="both"/>
        <w:rPr>
          <w:rFonts w:ascii="Arial Narrow" w:eastAsia="Arial Narrow" w:hAnsi="Arial Narrow" w:cs="Arial"/>
          <w:sz w:val="15"/>
          <w:szCs w:val="15"/>
        </w:rPr>
      </w:pPr>
      <w:r w:rsidRPr="009F5D63">
        <w:rPr>
          <w:rFonts w:ascii="Arial Narrow" w:eastAsia="Arial Narrow" w:hAnsi="Arial Narrow" w:cs="Arial"/>
          <w:b/>
          <w:bCs/>
          <w:sz w:val="15"/>
          <w:szCs w:val="15"/>
        </w:rPr>
        <w:t>Artículo 1.-</w:t>
      </w:r>
      <w:r w:rsidRPr="009F5D63">
        <w:rPr>
          <w:rFonts w:ascii="Arial Narrow" w:eastAsia="Arial Narrow" w:hAnsi="Arial Narrow" w:cs="Arial"/>
          <w:sz w:val="15"/>
          <w:szCs w:val="15"/>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9F5D63">
        <w:rPr>
          <w:rFonts w:ascii="Arial Narrow" w:eastAsia="Arial Narrow" w:hAnsi="Arial Narrow" w:cs="Arial"/>
          <w:sz w:val="15"/>
          <w:szCs w:val="15"/>
        </w:rPr>
        <w:t>Jefes</w:t>
      </w:r>
      <w:proofErr w:type="gramEnd"/>
      <w:r w:rsidRPr="009F5D63">
        <w:rPr>
          <w:rFonts w:ascii="Arial Narrow" w:eastAsia="Arial Narrow" w:hAnsi="Arial Narrow" w:cs="Arial"/>
          <w:sz w:val="15"/>
          <w:szCs w:val="15"/>
        </w:rPr>
        <w:t xml:space="preserve"> de Oficinas y de los funcionarios que se designen para tal fin. Podrán ejercerse dentro de los procedimientos iniciados o en las investigaciones preliminares que se lleven a cabo para determinar la apertura de un procedimiento.</w:t>
      </w:r>
    </w:p>
    <w:p w14:paraId="7EB27DC4" w14:textId="77777777" w:rsidR="006673A3" w:rsidRPr="009F5D63" w:rsidRDefault="006673A3" w:rsidP="006673A3">
      <w:pPr>
        <w:pStyle w:val="Textonotapie"/>
        <w:ind w:left="567"/>
        <w:jc w:val="both"/>
        <w:rPr>
          <w:rFonts w:ascii="Arial Narrow" w:eastAsia="Arial Narrow" w:hAnsi="Arial Narrow" w:cs="Arial"/>
          <w:sz w:val="15"/>
          <w:szCs w:val="15"/>
        </w:rPr>
      </w:pPr>
    </w:p>
    <w:p w14:paraId="208FB407" w14:textId="77777777" w:rsidR="006673A3" w:rsidRPr="009F5D63" w:rsidRDefault="006673A3" w:rsidP="006673A3">
      <w:pPr>
        <w:pStyle w:val="Textonotapie"/>
        <w:ind w:left="567"/>
        <w:jc w:val="both"/>
        <w:rPr>
          <w:rFonts w:ascii="Arial Narrow" w:eastAsia="Arial Narrow" w:hAnsi="Arial Narrow" w:cs="Arial"/>
          <w:sz w:val="15"/>
          <w:szCs w:val="15"/>
        </w:rPr>
      </w:pPr>
      <w:r w:rsidRPr="009F5D63">
        <w:rPr>
          <w:rFonts w:ascii="Arial Narrow" w:eastAsia="Arial Narrow" w:hAnsi="Arial Narrow" w:cs="Arial"/>
          <w:b/>
          <w:bCs/>
          <w:sz w:val="15"/>
          <w:szCs w:val="15"/>
        </w:rPr>
        <w:t>Artículo 2.-</w:t>
      </w:r>
      <w:r w:rsidRPr="009F5D63">
        <w:rPr>
          <w:rFonts w:ascii="Arial Narrow" w:eastAsia="Arial Narrow" w:hAnsi="Arial Narrow" w:cs="Arial"/>
          <w:sz w:val="15"/>
          <w:szCs w:val="15"/>
        </w:rPr>
        <w:t xml:space="preserve"> Sin que la presente enumeración tenga carácter taxativo cada Comisión, Oficina o Sala del Tribunal del INDECOPI tiene las siguientes facultades:</w:t>
      </w:r>
    </w:p>
    <w:p w14:paraId="43FA32B4" w14:textId="77777777" w:rsidR="006673A3" w:rsidRPr="009F5D63" w:rsidRDefault="006673A3" w:rsidP="006673A3">
      <w:pPr>
        <w:pStyle w:val="Textonotapie"/>
        <w:ind w:left="567"/>
        <w:jc w:val="both"/>
        <w:rPr>
          <w:rFonts w:ascii="Arial Narrow" w:eastAsia="Arial Narrow" w:hAnsi="Arial Narrow" w:cs="Arial"/>
          <w:sz w:val="15"/>
          <w:szCs w:val="15"/>
        </w:rPr>
      </w:pPr>
      <w:r w:rsidRPr="009F5D63">
        <w:rPr>
          <w:rFonts w:ascii="Arial Narrow" w:eastAsia="Arial Narrow" w:hAnsi="Arial Narrow" w:cs="Arial"/>
          <w:sz w:val="15"/>
          <w:szCs w:val="15"/>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70780C23" w14:textId="77777777" w:rsidR="006673A3" w:rsidRPr="009F5D63" w:rsidRDefault="006673A3" w:rsidP="006673A3">
      <w:pPr>
        <w:pStyle w:val="Textonotapie"/>
        <w:ind w:firstLine="567"/>
        <w:jc w:val="both"/>
        <w:rPr>
          <w:rFonts w:ascii="Arial Narrow" w:eastAsia="Arial Narrow" w:hAnsi="Arial Narrow" w:cs="Arial"/>
          <w:sz w:val="15"/>
          <w:szCs w:val="15"/>
        </w:rPr>
      </w:pPr>
      <w:r w:rsidRPr="009F5D63">
        <w:rPr>
          <w:rFonts w:ascii="Arial Narrow" w:eastAsia="Arial Narrow" w:hAnsi="Arial Narrow" w:cs="Arial"/>
          <w:sz w:val="15"/>
          <w:szCs w:val="15"/>
        </w:rPr>
        <w:t>(...)</w:t>
      </w:r>
    </w:p>
    <w:p w14:paraId="4876985F" w14:textId="77777777" w:rsidR="006673A3" w:rsidRPr="009F5D63" w:rsidRDefault="006673A3" w:rsidP="006673A3">
      <w:pPr>
        <w:pStyle w:val="Textonotapie"/>
        <w:ind w:left="567"/>
        <w:jc w:val="both"/>
        <w:rPr>
          <w:rFonts w:ascii="Arial Narrow" w:eastAsia="Arial Narrow" w:hAnsi="Arial Narrow" w:cs="Arial"/>
          <w:sz w:val="15"/>
          <w:szCs w:val="15"/>
        </w:rPr>
      </w:pPr>
    </w:p>
    <w:p w14:paraId="08C03F85" w14:textId="77777777" w:rsidR="006673A3" w:rsidRPr="009F5D63" w:rsidRDefault="006673A3" w:rsidP="006673A3">
      <w:pPr>
        <w:pStyle w:val="Textonotapie"/>
        <w:ind w:left="567"/>
        <w:jc w:val="both"/>
        <w:rPr>
          <w:rFonts w:ascii="Arial Narrow" w:eastAsia="Arial Narrow" w:hAnsi="Arial Narrow" w:cs="Arial"/>
          <w:sz w:val="15"/>
          <w:szCs w:val="15"/>
        </w:rPr>
      </w:pPr>
      <w:r w:rsidRPr="009F5D63">
        <w:rPr>
          <w:rFonts w:ascii="Arial Narrow" w:eastAsia="Arial Narrow" w:hAnsi="Arial Narrow" w:cs="Arial"/>
          <w:b/>
          <w:bCs/>
          <w:sz w:val="15"/>
          <w:szCs w:val="15"/>
        </w:rPr>
        <w:t>Artículo 24.-</w:t>
      </w:r>
      <w:r w:rsidRPr="009F5D63">
        <w:rPr>
          <w:rFonts w:ascii="Arial Narrow" w:eastAsia="Arial Narrow" w:hAnsi="Arial Narrow" w:cs="Arial"/>
          <w:sz w:val="15"/>
          <w:szCs w:val="15"/>
        </w:rPr>
        <w:t xml:space="preserve"> El </w:t>
      </w:r>
      <w:proofErr w:type="gramStart"/>
      <w:r w:rsidRPr="009F5D63">
        <w:rPr>
          <w:rFonts w:ascii="Arial Narrow" w:eastAsia="Arial Narrow" w:hAnsi="Arial Narrow" w:cs="Arial"/>
          <w:sz w:val="15"/>
          <w:szCs w:val="15"/>
        </w:rPr>
        <w:t>Secretario Técnico</w:t>
      </w:r>
      <w:proofErr w:type="gramEnd"/>
      <w:r w:rsidRPr="009F5D63">
        <w:rPr>
          <w:rFonts w:ascii="Arial Narrow" w:eastAsia="Arial Narrow" w:hAnsi="Arial Narrow" w:cs="Arial"/>
          <w:sz w:val="15"/>
          <w:szCs w:val="15"/>
        </w:rPr>
        <w:t xml:space="preserve"> se encargará de la tramitación del procedimiento. Para ello, cuenta con las siguientes facultades:</w:t>
      </w:r>
    </w:p>
    <w:p w14:paraId="52517DF9" w14:textId="77777777" w:rsidR="006673A3" w:rsidRPr="009F5D63" w:rsidRDefault="006673A3" w:rsidP="006673A3">
      <w:pPr>
        <w:pStyle w:val="Textonotapie"/>
        <w:ind w:firstLine="567"/>
        <w:jc w:val="both"/>
        <w:rPr>
          <w:rFonts w:ascii="Arial Narrow" w:eastAsia="Arial Narrow" w:hAnsi="Arial Narrow" w:cs="Arial"/>
          <w:sz w:val="15"/>
          <w:szCs w:val="15"/>
        </w:rPr>
      </w:pPr>
      <w:r w:rsidRPr="009F5D63">
        <w:rPr>
          <w:rFonts w:ascii="Arial Narrow" w:eastAsia="Arial Narrow" w:hAnsi="Arial Narrow" w:cs="Arial"/>
          <w:sz w:val="15"/>
          <w:szCs w:val="15"/>
        </w:rPr>
        <w:t>(...)</w:t>
      </w:r>
    </w:p>
    <w:p w14:paraId="1B5A9D30" w14:textId="77777777" w:rsidR="006673A3" w:rsidRPr="009F5D63" w:rsidRDefault="006673A3" w:rsidP="006673A3">
      <w:pPr>
        <w:pStyle w:val="Textonotapie"/>
        <w:ind w:left="567"/>
        <w:jc w:val="both"/>
        <w:rPr>
          <w:rFonts w:ascii="Arial Narrow" w:eastAsia="Arial Narrow" w:hAnsi="Arial Narrow" w:cs="Arial"/>
          <w:sz w:val="15"/>
          <w:szCs w:val="15"/>
        </w:rPr>
      </w:pPr>
      <w:r w:rsidRPr="009F5D63">
        <w:rPr>
          <w:rFonts w:ascii="Arial Narrow" w:eastAsia="Arial Narrow" w:hAnsi="Arial Narrow" w:cs="Arial"/>
          <w:sz w:val="15"/>
          <w:szCs w:val="15"/>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7E4D0B35" w14:textId="77777777" w:rsidR="006673A3" w:rsidRPr="009F5D63" w:rsidRDefault="006673A3" w:rsidP="006673A3">
      <w:pPr>
        <w:pStyle w:val="Textonotapie"/>
        <w:jc w:val="both"/>
        <w:rPr>
          <w:rFonts w:ascii="Arial Narrow" w:hAnsi="Arial Narrow" w:cs="Arial"/>
          <w:sz w:val="15"/>
          <w:szCs w:val="15"/>
        </w:rPr>
      </w:pPr>
    </w:p>
  </w:footnote>
  <w:footnote w:id="9">
    <w:p w14:paraId="6CB3E91C" w14:textId="77777777" w:rsidR="006673A3" w:rsidRPr="009F5D63" w:rsidRDefault="006673A3" w:rsidP="006673A3">
      <w:pPr>
        <w:pStyle w:val="Textonotapie"/>
        <w:ind w:left="567" w:right="-1" w:hanging="567"/>
        <w:jc w:val="both"/>
        <w:rPr>
          <w:rFonts w:ascii="Arial Narrow" w:eastAsia="Arial Narrow" w:hAnsi="Arial Narrow" w:cs="Arial"/>
          <w:b/>
          <w:bCs/>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D02D6ED"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b/>
          <w:bCs/>
          <w:sz w:val="15"/>
          <w:szCs w:val="15"/>
        </w:rPr>
        <w:t>Artículo 105.- Autoridad competente.</w:t>
      </w:r>
      <w:r w:rsidRPr="009F5D63">
        <w:rPr>
          <w:rFonts w:ascii="Arial Narrow" w:eastAsia="Arial Narrow" w:hAnsi="Arial Narrow" w:cs="Arial"/>
          <w:sz w:val="15"/>
          <w:szCs w:val="15"/>
        </w:rPr>
        <w:t xml:space="preserve"> </w:t>
      </w:r>
    </w:p>
    <w:p w14:paraId="00FC1067"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10DEBC6"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 </w:t>
      </w:r>
    </w:p>
    <w:p w14:paraId="6E1AF926"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 </w:t>
      </w:r>
    </w:p>
    <w:p w14:paraId="1BD51387" w14:textId="77777777" w:rsidR="006673A3" w:rsidRPr="009F5D63" w:rsidRDefault="006673A3" w:rsidP="006673A3">
      <w:pPr>
        <w:pStyle w:val="Textonotapie"/>
        <w:ind w:left="567" w:right="-1"/>
        <w:jc w:val="both"/>
        <w:rPr>
          <w:rFonts w:ascii="Arial Narrow" w:eastAsia="Arial Narrow" w:hAnsi="Arial Narrow" w:cs="Arial"/>
          <w:b/>
          <w:bCs/>
          <w:sz w:val="15"/>
          <w:szCs w:val="15"/>
        </w:rPr>
      </w:pPr>
      <w:r w:rsidRPr="009F5D63">
        <w:rPr>
          <w:rFonts w:ascii="Arial Narrow" w:eastAsia="Arial Narrow" w:hAnsi="Arial Narrow" w:cs="Arial"/>
          <w:b/>
          <w:bCs/>
          <w:sz w:val="15"/>
          <w:szCs w:val="15"/>
        </w:rPr>
        <w:t xml:space="preserve">LEY DE ORGANIZACIÓN Y FUNCIONES DEL INDECOPI, APROBADA POR DECRETO LEGISLATIVO 1033 </w:t>
      </w:r>
    </w:p>
    <w:p w14:paraId="585AEB19"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b/>
          <w:bCs/>
          <w:sz w:val="15"/>
          <w:szCs w:val="15"/>
        </w:rPr>
        <w:t>Artículo 27.-</w:t>
      </w:r>
      <w:r w:rsidRPr="009F5D63">
        <w:rPr>
          <w:rFonts w:ascii="Arial Narrow" w:eastAsia="Arial Narrow" w:hAnsi="Arial Narrow" w:cs="Arial"/>
          <w:sz w:val="15"/>
          <w:szCs w:val="15"/>
        </w:rPr>
        <w:t xml:space="preserve"> De la Comisión de Protección al </w:t>
      </w:r>
      <w:proofErr w:type="gramStart"/>
      <w:r w:rsidRPr="009F5D63">
        <w:rPr>
          <w:rFonts w:ascii="Arial Narrow" w:eastAsia="Arial Narrow" w:hAnsi="Arial Narrow" w:cs="Arial"/>
          <w:sz w:val="15"/>
          <w:szCs w:val="15"/>
        </w:rPr>
        <w:t>Consumidor.-</w:t>
      </w:r>
      <w:proofErr w:type="gramEnd"/>
      <w:r w:rsidRPr="009F5D63">
        <w:rPr>
          <w:rFonts w:ascii="Arial Narrow" w:eastAsia="Arial Narrow" w:hAnsi="Arial Narrow" w:cs="Arial"/>
          <w:sz w:val="15"/>
          <w:szCs w:val="15"/>
        </w:rPr>
        <w:t xml:space="preserve"> </w:t>
      </w:r>
    </w:p>
    <w:p w14:paraId="32F9FBBE"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B3B83D0"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 </w:t>
      </w:r>
    </w:p>
    <w:p w14:paraId="753C8997" w14:textId="77777777" w:rsidR="006673A3" w:rsidRPr="009F5D63" w:rsidRDefault="006673A3" w:rsidP="006673A3">
      <w:pPr>
        <w:pStyle w:val="Textonotapie"/>
        <w:ind w:left="567" w:right="-1"/>
        <w:jc w:val="both"/>
        <w:rPr>
          <w:rFonts w:ascii="Arial Narrow" w:eastAsia="Arial Narrow" w:hAnsi="Arial Narrow" w:cs="Arial"/>
          <w:b/>
          <w:bCs/>
          <w:sz w:val="15"/>
          <w:szCs w:val="15"/>
        </w:rPr>
      </w:pPr>
      <w:r w:rsidRPr="009F5D63">
        <w:rPr>
          <w:rFonts w:ascii="Arial Narrow" w:eastAsia="Arial Narrow" w:hAnsi="Arial Narrow" w:cs="Arial"/>
          <w:b/>
          <w:bCs/>
          <w:sz w:val="15"/>
          <w:szCs w:val="15"/>
        </w:rPr>
        <w:t xml:space="preserve">LEY SOBRE FACULTADES, NORMAS Y ORGANIZACIÓN DEL INDECOPI, APROBADA POR DECRETO LEGISLATIVO 807 </w:t>
      </w:r>
    </w:p>
    <w:p w14:paraId="2E776D8D"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b/>
          <w:bCs/>
          <w:sz w:val="15"/>
          <w:szCs w:val="15"/>
        </w:rPr>
        <w:t>Artículo 24.</w:t>
      </w:r>
      <w:r w:rsidRPr="009F5D63">
        <w:rPr>
          <w:rFonts w:ascii="Arial Narrow" w:eastAsia="Arial Narrow" w:hAnsi="Arial Narrow" w:cs="Arial"/>
          <w:sz w:val="15"/>
          <w:szCs w:val="15"/>
        </w:rPr>
        <w:t xml:space="preserve">- El </w:t>
      </w:r>
      <w:proofErr w:type="gramStart"/>
      <w:r w:rsidRPr="009F5D63">
        <w:rPr>
          <w:rFonts w:ascii="Arial Narrow" w:eastAsia="Arial Narrow" w:hAnsi="Arial Narrow" w:cs="Arial"/>
          <w:sz w:val="15"/>
          <w:szCs w:val="15"/>
        </w:rPr>
        <w:t>Secretario Técnico</w:t>
      </w:r>
      <w:proofErr w:type="gramEnd"/>
      <w:r w:rsidRPr="009F5D63">
        <w:rPr>
          <w:rFonts w:ascii="Arial Narrow" w:eastAsia="Arial Narrow" w:hAnsi="Arial Narrow" w:cs="Arial"/>
          <w:sz w:val="15"/>
          <w:szCs w:val="15"/>
        </w:rPr>
        <w:t xml:space="preserve"> se encargará de la tramitación del procedimiento. Para ello, cuenta con las siguientes facultades: </w:t>
      </w:r>
    </w:p>
    <w:p w14:paraId="36B29244"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 </w:t>
      </w:r>
    </w:p>
    <w:p w14:paraId="7BA1FE96"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c) Admitir denuncias a trámite, en aquellos casos en que la Comisión le haya delegado esta facultad. </w:t>
      </w:r>
    </w:p>
    <w:p w14:paraId="10B0B010" w14:textId="77777777" w:rsidR="006673A3" w:rsidRPr="009F5D63" w:rsidRDefault="006673A3" w:rsidP="006673A3">
      <w:pPr>
        <w:pStyle w:val="Textonotapie"/>
        <w:ind w:left="567" w:right="-1"/>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 </w:t>
      </w:r>
    </w:p>
    <w:p w14:paraId="655F1B1F" w14:textId="77777777" w:rsidR="006673A3" w:rsidRPr="009F5D63" w:rsidRDefault="006673A3" w:rsidP="006673A3">
      <w:pPr>
        <w:pStyle w:val="Textonotapie"/>
        <w:jc w:val="both"/>
        <w:rPr>
          <w:rFonts w:ascii="Arial Narrow" w:hAnsi="Arial Narrow" w:cs="Arial"/>
          <w:sz w:val="15"/>
          <w:szCs w:val="15"/>
        </w:rPr>
      </w:pPr>
    </w:p>
  </w:footnote>
  <w:footnote w:id="10">
    <w:p w14:paraId="703725D5" w14:textId="77777777" w:rsidR="00CA59A2" w:rsidRPr="009F5D63" w:rsidRDefault="00CA59A2" w:rsidP="00225431">
      <w:pPr>
        <w:pStyle w:val="Textonotapie"/>
        <w:ind w:left="567" w:hanging="567"/>
        <w:jc w:val="both"/>
        <w:rPr>
          <w:rFonts w:ascii="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t xml:space="preserve">El número de trabajadores se atenderá siempre que la empresa haya sido constituida antes de la vigencia de la Ley </w:t>
      </w:r>
      <w:proofErr w:type="spellStart"/>
      <w:r w:rsidRPr="009F5D63">
        <w:rPr>
          <w:rFonts w:ascii="Arial Narrow" w:hAnsi="Arial Narrow" w:cs="Arial"/>
          <w:sz w:val="15"/>
          <w:szCs w:val="15"/>
        </w:rPr>
        <w:t/>
      </w:r>
      <w:proofErr w:type="spellEnd"/>
      <w:r w:rsidRPr="009F5D63">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F5D63">
        <w:rPr>
          <w:rFonts w:ascii="Arial Narrow" w:hAnsi="Arial Narrow" w:cs="Arial"/>
          <w:sz w:val="15"/>
          <w:szCs w:val="15"/>
        </w:rPr>
        <w:t>entrada en vigencia</w:t>
      </w:r>
      <w:proofErr w:type="gramEnd"/>
      <w:r w:rsidRPr="009F5D63">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9F5D63" w:rsidRDefault="00CA59A2" w:rsidP="00225431">
      <w:pPr>
        <w:pStyle w:val="Textonotapie"/>
        <w:ind w:left="567" w:hanging="567"/>
        <w:jc w:val="both"/>
        <w:rPr>
          <w:rFonts w:ascii="Arial Narrow" w:hAnsi="Arial Narrow" w:cs="Arial"/>
          <w:sz w:val="15"/>
          <w:szCs w:val="15"/>
        </w:rPr>
      </w:pPr>
    </w:p>
  </w:footnote>
  <w:footnote w:id="11">
    <w:p w14:paraId="12554D7B" w14:textId="77777777" w:rsidR="00CA59A2" w:rsidRPr="009F5D63" w:rsidRDefault="00CA59A2" w:rsidP="00225431">
      <w:pPr>
        <w:pStyle w:val="Textonotapie"/>
        <w:ind w:left="567" w:hanging="567"/>
        <w:jc w:val="both"/>
        <w:rPr>
          <w:rFonts w:ascii="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sz w:val="15"/>
          <w:szCs w:val="15"/>
        </w:rPr>
        <w:t>LEY 29571, CÓDIGO DE PROTECCIÓN Y DEFENSA DEL CONSUMIDOR</w:t>
      </w:r>
      <w:r w:rsidRPr="009F5D63">
        <w:rPr>
          <w:rFonts w:ascii="Arial Narrow" w:hAnsi="Arial Narrow" w:cs="Arial"/>
          <w:b/>
          <w:bCs/>
          <w:sz w:val="15"/>
          <w:szCs w:val="15"/>
        </w:rPr>
        <w:t xml:space="preserve">, </w:t>
      </w:r>
      <w:r w:rsidRPr="009F5D63">
        <w:rPr>
          <w:rFonts w:ascii="Arial Narrow" w:hAnsi="Arial Narrow" w:cs="Arial"/>
          <w:b/>
          <w:sz w:val="15"/>
          <w:szCs w:val="15"/>
        </w:rPr>
        <w:t>publicado el 2 de setiembre de 2010 y modificado por Decreto Legislativo 1308</w:t>
      </w:r>
    </w:p>
    <w:p w14:paraId="6D8A2F03" w14:textId="77777777" w:rsidR="00CA59A2" w:rsidRPr="009F5D63" w:rsidRDefault="00CA59A2" w:rsidP="00225431">
      <w:pPr>
        <w:pStyle w:val="Textonotapie"/>
        <w:ind w:left="567" w:hanging="567"/>
        <w:jc w:val="both"/>
        <w:rPr>
          <w:rFonts w:ascii="Arial Narrow" w:hAnsi="Arial Narrow" w:cs="Arial"/>
          <w:b/>
          <w:bCs/>
          <w:sz w:val="15"/>
          <w:szCs w:val="15"/>
        </w:rPr>
      </w:pPr>
      <w:r w:rsidRPr="009F5D63">
        <w:rPr>
          <w:rFonts w:ascii="Arial Narrow" w:hAnsi="Arial Narrow" w:cs="Arial"/>
          <w:sz w:val="15"/>
          <w:szCs w:val="15"/>
        </w:rPr>
        <w:tab/>
      </w:r>
      <w:r w:rsidRPr="009F5D63">
        <w:rPr>
          <w:rFonts w:ascii="Arial Narrow" w:hAnsi="Arial Narrow" w:cs="Arial"/>
          <w:b/>
          <w:bCs/>
          <w:sz w:val="15"/>
          <w:szCs w:val="15"/>
        </w:rPr>
        <w:t>Artículo 110.- Sanciones Administrativas</w:t>
      </w:r>
    </w:p>
    <w:p w14:paraId="693A834B" w14:textId="77777777" w:rsidR="00CA59A2" w:rsidRPr="009F5D63" w:rsidRDefault="00CA59A2" w:rsidP="00225431">
      <w:pPr>
        <w:autoSpaceDE w:val="0"/>
        <w:autoSpaceDN w:val="0"/>
        <w:adjustRightInd w:val="0"/>
        <w:spacing w:after="0" w:line="240" w:lineRule="auto"/>
        <w:ind w:left="567"/>
        <w:jc w:val="both"/>
        <w:rPr>
          <w:rFonts w:ascii="Arial Narrow" w:hAnsi="Arial Narrow" w:cs="Arial"/>
          <w:sz w:val="15"/>
          <w:szCs w:val="15"/>
          <w:lang w:eastAsia="es-PE"/>
        </w:rPr>
      </w:pPr>
      <w:r w:rsidRPr="009F5D63">
        <w:rPr>
          <w:rFonts w:ascii="Arial Narrow" w:hAnsi="Arial Narrow" w:cs="Arial"/>
          <w:sz w:val="15"/>
          <w:szCs w:val="15"/>
          <w:lang w:eastAsia="es-PE"/>
        </w:rPr>
        <w:t>(…)</w:t>
      </w:r>
    </w:p>
    <w:p w14:paraId="04CBC22B" w14:textId="77777777" w:rsidR="00CA59A2" w:rsidRPr="009F5D63" w:rsidRDefault="00CA59A2" w:rsidP="00225431">
      <w:pPr>
        <w:autoSpaceDE w:val="0"/>
        <w:autoSpaceDN w:val="0"/>
        <w:adjustRightInd w:val="0"/>
        <w:spacing w:after="0" w:line="240" w:lineRule="auto"/>
        <w:ind w:left="567"/>
        <w:jc w:val="both"/>
        <w:rPr>
          <w:rFonts w:ascii="Arial Narrow" w:hAnsi="Arial Narrow" w:cs="Arial"/>
          <w:sz w:val="15"/>
          <w:szCs w:val="15"/>
          <w:lang w:eastAsia="es-PE"/>
        </w:rPr>
      </w:pPr>
      <w:r w:rsidRPr="009F5D63">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F5D63" w:rsidRDefault="00CA59A2" w:rsidP="00225431">
      <w:pPr>
        <w:autoSpaceDE w:val="0"/>
        <w:autoSpaceDN w:val="0"/>
        <w:adjustRightInd w:val="0"/>
        <w:spacing w:after="0" w:line="240" w:lineRule="auto"/>
        <w:ind w:left="567"/>
        <w:jc w:val="both"/>
        <w:rPr>
          <w:rFonts w:ascii="Arial Narrow" w:hAnsi="Arial Narrow" w:cs="Arial"/>
          <w:sz w:val="15"/>
          <w:szCs w:val="15"/>
          <w:lang w:eastAsia="es-PE"/>
        </w:rPr>
      </w:pPr>
      <w:r w:rsidRPr="009F5D63">
        <w:rPr>
          <w:rFonts w:ascii="Arial Narrow" w:hAnsi="Arial Narrow" w:cs="Arial"/>
          <w:sz w:val="15"/>
          <w:szCs w:val="15"/>
          <w:lang w:eastAsia="es-PE"/>
        </w:rPr>
        <w:t>(…).</w:t>
      </w:r>
    </w:p>
    <w:p w14:paraId="3B6754D8" w14:textId="77777777" w:rsidR="00CA59A2" w:rsidRPr="009F5D63" w:rsidRDefault="00CA59A2" w:rsidP="00225431">
      <w:pPr>
        <w:pStyle w:val="Textonotapie"/>
        <w:tabs>
          <w:tab w:val="left" w:pos="284"/>
        </w:tabs>
        <w:ind w:left="567" w:hanging="567"/>
        <w:jc w:val="both"/>
        <w:rPr>
          <w:rFonts w:ascii="Arial Narrow" w:hAnsi="Arial Narrow" w:cs="Arial"/>
          <w:b/>
          <w:bCs/>
          <w:sz w:val="15"/>
          <w:szCs w:val="15"/>
        </w:rPr>
      </w:pPr>
    </w:p>
  </w:footnote>
  <w:footnote w:id="12">
    <w:p w14:paraId="062EC860" w14:textId="77777777" w:rsidR="00CA59A2" w:rsidRPr="009F5D63" w:rsidRDefault="00CA59A2" w:rsidP="00225431">
      <w:pPr>
        <w:spacing w:after="0" w:line="240" w:lineRule="auto"/>
        <w:ind w:left="567" w:hanging="567"/>
        <w:jc w:val="both"/>
        <w:rPr>
          <w:rFonts w:ascii="Arial Narrow" w:hAnsi="Arial Narrow" w:cs="Arial"/>
          <w:sz w:val="15"/>
          <w:szCs w:val="15"/>
        </w:rPr>
      </w:pPr>
      <w:r w:rsidRPr="009F5D63">
        <w:rPr>
          <w:rStyle w:val="TextonotapieCar"/>
          <w:rFonts w:ascii="Arial Narrow" w:hAnsi="Arial Narrow" w:cs="Arial"/>
          <w:sz w:val="15"/>
          <w:szCs w:val="15"/>
          <w:vertAlign w:val="superscript"/>
        </w:rPr>
        <w:footnoteRef/>
      </w:r>
      <w:r w:rsidRPr="009F5D63">
        <w:rPr>
          <w:rFonts w:ascii="Arial Narrow" w:hAnsi="Arial Narrow" w:cs="Arial"/>
          <w:sz w:val="15"/>
          <w:szCs w:val="15"/>
          <w:vertAlign w:val="superscript"/>
        </w:rPr>
        <w:t xml:space="preserve"> </w:t>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sz w:val="15"/>
          <w:szCs w:val="15"/>
        </w:rPr>
        <w:t>LEY 29571, CÓDIGO DE PROTECCIÓN Y DEFENSA DEL CONSUMIDOR</w:t>
      </w:r>
      <w:r w:rsidRPr="009F5D63">
        <w:rPr>
          <w:rFonts w:ascii="Arial Narrow" w:hAnsi="Arial Narrow" w:cs="Arial"/>
          <w:b/>
          <w:bCs/>
          <w:sz w:val="15"/>
          <w:szCs w:val="15"/>
        </w:rPr>
        <w:t xml:space="preserve">, </w:t>
      </w:r>
      <w:r w:rsidRPr="009F5D63">
        <w:rPr>
          <w:rFonts w:ascii="Arial Narrow" w:hAnsi="Arial Narrow" w:cs="Arial"/>
          <w:b/>
          <w:sz w:val="15"/>
          <w:szCs w:val="15"/>
        </w:rPr>
        <w:t>publicado el 2 de setiembre de 2010 y modificado por Decreto Legislativo 1308</w:t>
      </w:r>
    </w:p>
    <w:p w14:paraId="4BC9BF8D" w14:textId="77777777" w:rsidR="00CA59A2" w:rsidRPr="009F5D63" w:rsidRDefault="00CA59A2" w:rsidP="00225431">
      <w:pPr>
        <w:spacing w:after="0" w:line="240" w:lineRule="auto"/>
        <w:ind w:left="567" w:hanging="567"/>
        <w:jc w:val="both"/>
        <w:rPr>
          <w:rFonts w:ascii="Arial Narrow" w:eastAsia="Arial Narrow" w:hAnsi="Arial Narrow" w:cs="Arial"/>
          <w:b/>
          <w:sz w:val="15"/>
          <w:szCs w:val="15"/>
        </w:rPr>
      </w:pPr>
      <w:r w:rsidRPr="009F5D63">
        <w:rPr>
          <w:rFonts w:ascii="Arial Narrow" w:eastAsia="Arial Narrow" w:hAnsi="Arial Narrow" w:cs="Arial"/>
          <w:b/>
          <w:sz w:val="15"/>
          <w:szCs w:val="15"/>
        </w:rPr>
        <w:tab/>
        <w:t>Artículo 110.- Sanciones administrativas</w:t>
      </w:r>
    </w:p>
    <w:p w14:paraId="15C6524D" w14:textId="77777777" w:rsidR="00CA59A2" w:rsidRPr="009F5D63" w:rsidRDefault="00CA59A2" w:rsidP="00225431">
      <w:pPr>
        <w:spacing w:after="0" w:line="240" w:lineRule="auto"/>
        <w:ind w:left="567"/>
        <w:jc w:val="both"/>
        <w:rPr>
          <w:rFonts w:ascii="Arial Narrow" w:hAnsi="Arial Narrow" w:cs="Arial"/>
          <w:sz w:val="15"/>
          <w:szCs w:val="15"/>
        </w:rPr>
      </w:pPr>
      <w:r w:rsidRPr="009F5D63">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F5D63" w:rsidRDefault="00CA59A2" w:rsidP="00225431">
      <w:pPr>
        <w:numPr>
          <w:ilvl w:val="0"/>
          <w:numId w:val="2"/>
        </w:numPr>
        <w:spacing w:after="0" w:line="240" w:lineRule="auto"/>
        <w:ind w:left="426" w:firstLine="141"/>
        <w:jc w:val="both"/>
        <w:rPr>
          <w:rFonts w:ascii="Arial Narrow" w:eastAsia="Arial Narrow" w:hAnsi="Arial Narrow" w:cs="Arial"/>
          <w:sz w:val="15"/>
          <w:szCs w:val="15"/>
        </w:rPr>
      </w:pPr>
      <w:r w:rsidRPr="009F5D63">
        <w:rPr>
          <w:rFonts w:ascii="Arial Narrow" w:eastAsia="Arial Narrow" w:hAnsi="Arial Narrow" w:cs="Arial"/>
          <w:sz w:val="15"/>
          <w:szCs w:val="15"/>
        </w:rPr>
        <w:t>Infracciones leves, con una amonestación o con una multa de hasta cincuenta (50) UIT.</w:t>
      </w:r>
    </w:p>
    <w:p w14:paraId="3EC7469A" w14:textId="77777777" w:rsidR="00CA59A2" w:rsidRPr="009F5D63" w:rsidRDefault="00CA59A2" w:rsidP="00225431">
      <w:pPr>
        <w:numPr>
          <w:ilvl w:val="0"/>
          <w:numId w:val="2"/>
        </w:numPr>
        <w:spacing w:after="0" w:line="240" w:lineRule="auto"/>
        <w:ind w:left="426" w:firstLine="141"/>
        <w:jc w:val="both"/>
        <w:rPr>
          <w:rFonts w:ascii="Arial Narrow" w:eastAsia="Arial Narrow" w:hAnsi="Arial Narrow" w:cs="Arial"/>
          <w:sz w:val="15"/>
          <w:szCs w:val="15"/>
        </w:rPr>
      </w:pPr>
      <w:r w:rsidRPr="009F5D63">
        <w:rPr>
          <w:rFonts w:ascii="Arial Narrow" w:eastAsia="Arial Narrow" w:hAnsi="Arial Narrow" w:cs="Arial"/>
          <w:sz w:val="15"/>
          <w:szCs w:val="15"/>
        </w:rPr>
        <w:t>Infracciones graves, con una multa de hasta ciento cincuenta (150) UIT.</w:t>
      </w:r>
    </w:p>
    <w:p w14:paraId="7DEC6213" w14:textId="77777777" w:rsidR="00CA59A2" w:rsidRPr="009F5D63" w:rsidRDefault="00CA59A2" w:rsidP="00225431">
      <w:pPr>
        <w:numPr>
          <w:ilvl w:val="0"/>
          <w:numId w:val="2"/>
        </w:numPr>
        <w:spacing w:after="0" w:line="240" w:lineRule="auto"/>
        <w:ind w:left="426" w:firstLine="141"/>
        <w:jc w:val="both"/>
        <w:rPr>
          <w:rFonts w:ascii="Arial Narrow" w:eastAsia="Arial Narrow" w:hAnsi="Arial Narrow" w:cs="Arial"/>
          <w:sz w:val="15"/>
          <w:szCs w:val="15"/>
        </w:rPr>
      </w:pPr>
      <w:r w:rsidRPr="009F5D63">
        <w:rPr>
          <w:rFonts w:ascii="Arial Narrow" w:eastAsia="Arial Narrow" w:hAnsi="Arial Narrow" w:cs="Arial"/>
          <w:sz w:val="15"/>
          <w:szCs w:val="15"/>
        </w:rPr>
        <w:t>Infracciones muy graves, con una multa de hasta cuatrocientos cincuenta (450) UIT.</w:t>
      </w:r>
    </w:p>
    <w:p w14:paraId="707B74D3"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w:t>
      </w:r>
    </w:p>
  </w:footnote>
  <w:footnote w:id="13">
    <w:p w14:paraId="4B3DC1A8" w14:textId="77777777" w:rsidR="00CA59A2" w:rsidRPr="009F5D63" w:rsidRDefault="00CA59A2" w:rsidP="00225431">
      <w:pPr>
        <w:spacing w:after="0" w:line="240" w:lineRule="auto"/>
        <w:ind w:left="567" w:hanging="567"/>
        <w:jc w:val="both"/>
        <w:rPr>
          <w:rFonts w:ascii="Arial Narrow" w:eastAsia="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sz w:val="15"/>
          <w:szCs w:val="15"/>
        </w:rPr>
        <w:t>Artículo 114.- Medidas correctivas</w:t>
      </w:r>
    </w:p>
    <w:p w14:paraId="1B3B1F61"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F5D63" w:rsidRDefault="00CA59A2" w:rsidP="00225431">
      <w:pPr>
        <w:spacing w:after="0" w:line="240" w:lineRule="auto"/>
        <w:ind w:left="567"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F5D63" w:rsidRDefault="00CA59A2" w:rsidP="00225431">
      <w:pPr>
        <w:spacing w:after="0" w:line="240" w:lineRule="auto"/>
        <w:ind w:left="567" w:hanging="567"/>
        <w:jc w:val="both"/>
        <w:rPr>
          <w:rFonts w:ascii="Arial Narrow" w:eastAsia="Arial Narrow" w:hAnsi="Arial Narrow" w:cs="Arial"/>
          <w:sz w:val="15"/>
          <w:szCs w:val="15"/>
        </w:rPr>
      </w:pPr>
      <w:r w:rsidRPr="009F5D63">
        <w:rPr>
          <w:rFonts w:ascii="Arial Narrow" w:eastAsia="Arial Narrow" w:hAnsi="Arial Narrow" w:cs="Arial"/>
          <w:sz w:val="15"/>
          <w:szCs w:val="15"/>
        </w:rPr>
        <w:tab/>
        <w:t>Las medidas correctivas complementarias pueden dictarse de oficio o a pedido de parte.</w:t>
      </w:r>
    </w:p>
    <w:p w14:paraId="51455ACA" w14:textId="77777777" w:rsidR="00CA59A2" w:rsidRPr="009F5D63" w:rsidRDefault="00CA59A2" w:rsidP="00225431">
      <w:pPr>
        <w:spacing w:after="0" w:line="240" w:lineRule="auto"/>
        <w:ind w:left="567" w:hanging="567"/>
        <w:jc w:val="both"/>
        <w:rPr>
          <w:rFonts w:ascii="Arial Narrow" w:hAnsi="Arial Narrow" w:cs="Arial"/>
          <w:sz w:val="15"/>
          <w:szCs w:val="15"/>
        </w:rPr>
      </w:pPr>
    </w:p>
    <w:p w14:paraId="6CB8D69D" w14:textId="77777777" w:rsidR="00CA59A2" w:rsidRPr="009F5D63" w:rsidRDefault="00CA59A2" w:rsidP="00225431">
      <w:pPr>
        <w:spacing w:after="0" w:line="240" w:lineRule="auto"/>
        <w:ind w:left="567" w:hanging="567"/>
        <w:jc w:val="both"/>
        <w:rPr>
          <w:rFonts w:ascii="Arial Narrow" w:hAnsi="Arial Narrow" w:cs="Arial"/>
          <w:sz w:val="15"/>
          <w:szCs w:val="15"/>
        </w:rPr>
      </w:pPr>
      <w:r w:rsidRPr="009F5D63">
        <w:rPr>
          <w:rFonts w:ascii="Arial Narrow" w:eastAsia="Arial Narrow" w:hAnsi="Arial Narrow" w:cs="Arial"/>
          <w:b/>
          <w:sz w:val="15"/>
          <w:szCs w:val="15"/>
        </w:rPr>
        <w:tab/>
        <w:t>Artículo 115.- Medidas correctivas reparadoras</w:t>
      </w:r>
    </w:p>
    <w:p w14:paraId="0A0E4012" w14:textId="77777777" w:rsidR="00CA59A2" w:rsidRPr="009F5D63" w:rsidRDefault="00CA59A2" w:rsidP="00225431">
      <w:pPr>
        <w:spacing w:after="0" w:line="240" w:lineRule="auto"/>
        <w:ind w:left="567" w:hanging="283"/>
        <w:jc w:val="both"/>
        <w:rPr>
          <w:rFonts w:ascii="Arial Narrow" w:eastAsia="Arial Narrow" w:hAnsi="Arial Narrow" w:cs="Arial"/>
          <w:sz w:val="15"/>
          <w:szCs w:val="15"/>
        </w:rPr>
      </w:pPr>
      <w:r w:rsidRPr="009F5D63">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Reparar productos.</w:t>
      </w:r>
    </w:p>
    <w:p w14:paraId="64B5280D"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Cumplir con ejecutar otras prestaciones u obligaciones legales o convencionales a su cargo.</w:t>
      </w:r>
    </w:p>
    <w:p w14:paraId="385F165C"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F5D63" w:rsidRDefault="00CA59A2" w:rsidP="00225431">
      <w:pPr>
        <w:numPr>
          <w:ilvl w:val="0"/>
          <w:numId w:val="1"/>
        </w:numPr>
        <w:spacing w:after="0" w:line="240" w:lineRule="auto"/>
        <w:ind w:left="567" w:firstLine="0"/>
        <w:jc w:val="both"/>
        <w:rPr>
          <w:rFonts w:ascii="Arial Narrow" w:eastAsia="Arial Narrow" w:hAnsi="Arial Narrow" w:cs="Arial"/>
          <w:sz w:val="15"/>
          <w:szCs w:val="15"/>
        </w:rPr>
      </w:pPr>
      <w:r w:rsidRPr="009F5D63">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9F5D63" w:rsidRDefault="00CA59A2" w:rsidP="00225431">
      <w:pPr>
        <w:pStyle w:val="Sinespaciado"/>
        <w:ind w:firstLine="567"/>
        <w:jc w:val="both"/>
        <w:rPr>
          <w:rFonts w:ascii="Arial Narrow" w:hAnsi="Arial Narrow" w:cs="Arial"/>
          <w:sz w:val="15"/>
          <w:szCs w:val="15"/>
        </w:rPr>
      </w:pPr>
      <w:r w:rsidRPr="009F5D63">
        <w:rPr>
          <w:rFonts w:ascii="Arial Narrow" w:hAnsi="Arial Narrow" w:cs="Arial"/>
          <w:sz w:val="15"/>
          <w:szCs w:val="15"/>
        </w:rPr>
        <w:t>Pagar los gastos incurridos por el consumidor para mitigar las consecuencias de la infracción administrativa.</w:t>
      </w:r>
    </w:p>
    <w:p w14:paraId="130D0A42" w14:textId="77777777" w:rsidR="00CA59A2" w:rsidRPr="009F5D63" w:rsidRDefault="00CA59A2" w:rsidP="00225431">
      <w:pPr>
        <w:pStyle w:val="Sinespaciado"/>
        <w:ind w:firstLine="567"/>
        <w:jc w:val="both"/>
        <w:rPr>
          <w:rFonts w:ascii="Arial Narrow" w:hAnsi="Arial Narrow" w:cs="Arial"/>
          <w:sz w:val="15"/>
          <w:szCs w:val="15"/>
        </w:rPr>
      </w:pPr>
      <w:r w:rsidRPr="009F5D63">
        <w:rPr>
          <w:rFonts w:ascii="Arial Narrow" w:hAnsi="Arial Narrow" w:cs="Arial"/>
          <w:sz w:val="15"/>
          <w:szCs w:val="15"/>
        </w:rPr>
        <w:t>Otras medidas reparadoras análogas de efectos equivalentes a las anteriores.</w:t>
      </w:r>
    </w:p>
    <w:p w14:paraId="764F3361" w14:textId="77777777" w:rsidR="00CA59A2" w:rsidRPr="009F5D63" w:rsidRDefault="00CA59A2" w:rsidP="00225431">
      <w:pPr>
        <w:pStyle w:val="Sinespaciado"/>
        <w:ind w:left="567"/>
        <w:jc w:val="both"/>
        <w:rPr>
          <w:rFonts w:ascii="Arial Narrow" w:hAnsi="Arial Narrow" w:cs="Arial"/>
          <w:sz w:val="15"/>
          <w:szCs w:val="15"/>
        </w:rPr>
      </w:pPr>
      <w:r w:rsidRPr="009F5D63">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F5D63">
        <w:rPr>
          <w:rFonts w:ascii="Arial Narrow" w:hAnsi="Arial Narrow" w:cs="Arial"/>
          <w:sz w:val="15"/>
          <w:szCs w:val="15"/>
        </w:rPr>
        <w:t>conjuntamente con</w:t>
      </w:r>
      <w:proofErr w:type="gramEnd"/>
      <w:r w:rsidRPr="009F5D63">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9F5D63" w:rsidRDefault="00CA59A2" w:rsidP="00225431">
      <w:pPr>
        <w:spacing w:after="0" w:line="240" w:lineRule="auto"/>
        <w:ind w:left="567"/>
        <w:jc w:val="both"/>
        <w:rPr>
          <w:rFonts w:ascii="Arial Narrow" w:hAnsi="Arial Narrow" w:cs="Arial"/>
          <w:sz w:val="15"/>
          <w:szCs w:val="15"/>
        </w:rPr>
      </w:pPr>
      <w:r w:rsidRPr="009F5D63">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F5D63" w:rsidRDefault="00CA59A2" w:rsidP="00225431">
      <w:pPr>
        <w:spacing w:after="0" w:line="240" w:lineRule="auto"/>
        <w:ind w:left="567"/>
        <w:jc w:val="both"/>
        <w:rPr>
          <w:rFonts w:ascii="Arial Narrow" w:hAnsi="Arial Narrow" w:cs="Arial"/>
          <w:sz w:val="15"/>
          <w:szCs w:val="15"/>
        </w:rPr>
      </w:pPr>
      <w:r w:rsidRPr="009F5D63">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9F5D63" w:rsidRDefault="00CA59A2" w:rsidP="00225431">
      <w:pPr>
        <w:spacing w:after="0" w:line="240" w:lineRule="auto"/>
        <w:ind w:left="567"/>
        <w:jc w:val="both"/>
        <w:rPr>
          <w:rFonts w:ascii="Arial Narrow" w:eastAsia="Arial Narrow" w:hAnsi="Arial Narrow" w:cs="Arial"/>
          <w:sz w:val="15"/>
          <w:szCs w:val="15"/>
        </w:rPr>
      </w:pPr>
    </w:p>
    <w:p w14:paraId="579B3C0E" w14:textId="77777777" w:rsidR="00CA59A2" w:rsidRPr="009F5D63" w:rsidRDefault="00CA59A2" w:rsidP="00225431">
      <w:pPr>
        <w:spacing w:after="0" w:line="240" w:lineRule="auto"/>
        <w:ind w:left="567"/>
        <w:jc w:val="both"/>
        <w:rPr>
          <w:rFonts w:ascii="Arial Narrow" w:eastAsia="Arial Narrow" w:hAnsi="Arial Narrow" w:cs="Arial"/>
          <w:b/>
          <w:bCs/>
          <w:sz w:val="15"/>
          <w:szCs w:val="15"/>
        </w:rPr>
      </w:pPr>
      <w:r w:rsidRPr="009F5D63">
        <w:rPr>
          <w:rFonts w:ascii="Arial Narrow" w:eastAsia="Arial Narrow" w:hAnsi="Arial Narrow" w:cs="Arial"/>
          <w:b/>
          <w:bCs/>
          <w:sz w:val="15"/>
          <w:szCs w:val="15"/>
        </w:rPr>
        <w:t>Artículo 116.- Medidas correctivas complementarias</w:t>
      </w:r>
    </w:p>
    <w:p w14:paraId="795BD0E8"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d. En caso de infracciones muy graves y de reincidencia o </w:t>
      </w:r>
      <w:proofErr w:type="spellStart"/>
      <w:r w:rsidRPr="009F5D63">
        <w:rPr>
          <w:rFonts w:ascii="Arial Narrow" w:eastAsia="Arial Narrow" w:hAnsi="Arial Narrow" w:cs="Arial"/>
          <w:sz w:val="15"/>
          <w:szCs w:val="15"/>
        </w:rPr>
        <w:t>reiterancia</w:t>
      </w:r>
      <w:proofErr w:type="spellEnd"/>
      <w:r w:rsidRPr="009F5D63">
        <w:rPr>
          <w:rFonts w:ascii="Arial Narrow" w:eastAsia="Arial Narrow" w:hAnsi="Arial Narrow" w:cs="Arial"/>
          <w:sz w:val="15"/>
          <w:szCs w:val="15"/>
        </w:rPr>
        <w:t xml:space="preserve">: </w:t>
      </w:r>
    </w:p>
    <w:p w14:paraId="700F1C70"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w:t>
      </w:r>
      <w:proofErr w:type="spellStart"/>
      <w:r w:rsidRPr="009F5D63">
        <w:rPr>
          <w:rFonts w:ascii="Arial Narrow" w:eastAsia="Arial Narrow" w:hAnsi="Arial Narrow" w:cs="Arial"/>
          <w:sz w:val="15"/>
          <w:szCs w:val="15"/>
        </w:rPr>
        <w:t>ii</w:t>
      </w:r>
      <w:proofErr w:type="spellEnd"/>
      <w:r w:rsidRPr="009F5D63">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e. Publicación de avisos </w:t>
      </w:r>
      <w:proofErr w:type="spellStart"/>
      <w:r w:rsidRPr="009F5D63">
        <w:rPr>
          <w:rFonts w:ascii="Arial Narrow" w:eastAsia="Arial Narrow" w:hAnsi="Arial Narrow" w:cs="Arial"/>
          <w:sz w:val="15"/>
          <w:szCs w:val="15"/>
        </w:rPr>
        <w:t>rectificatorios</w:t>
      </w:r>
      <w:proofErr w:type="spellEnd"/>
      <w:r w:rsidRPr="009F5D63">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9F5D63" w:rsidRDefault="00CA59A2" w:rsidP="00225431">
      <w:pPr>
        <w:spacing w:after="0" w:line="240" w:lineRule="auto"/>
        <w:ind w:left="567"/>
        <w:jc w:val="both"/>
        <w:rPr>
          <w:rFonts w:ascii="Arial Narrow" w:eastAsia="Arial Narrow" w:hAnsi="Arial Narrow" w:cs="Arial"/>
          <w:sz w:val="15"/>
          <w:szCs w:val="15"/>
        </w:rPr>
      </w:pPr>
      <w:r w:rsidRPr="009F5D63">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9F5D63" w:rsidRDefault="00CA59A2" w:rsidP="00225431">
      <w:pPr>
        <w:spacing w:after="0" w:line="240" w:lineRule="auto"/>
        <w:ind w:left="567"/>
        <w:jc w:val="both"/>
        <w:rPr>
          <w:rFonts w:ascii="Arial Narrow" w:eastAsia="Arial Narrow" w:hAnsi="Arial Narrow" w:cs="Arial"/>
          <w:sz w:val="15"/>
          <w:szCs w:val="15"/>
        </w:rPr>
      </w:pPr>
    </w:p>
  </w:footnote>
  <w:footnote w:id="14">
    <w:p w14:paraId="1E48C7DB" w14:textId="77777777" w:rsidR="00CA59A2" w:rsidRPr="009F5D63" w:rsidRDefault="00CA59A2" w:rsidP="00225431">
      <w:pPr>
        <w:pStyle w:val="Textonotapie"/>
        <w:tabs>
          <w:tab w:val="left" w:pos="567"/>
        </w:tabs>
        <w:ind w:left="567" w:hanging="567"/>
        <w:jc w:val="both"/>
        <w:rPr>
          <w:rFonts w:ascii="Arial Narrow" w:hAnsi="Arial Narrow" w:cs="Arial"/>
          <w:b/>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Narrow" w:hAnsi="Arial Narrow" w:cs="Arial"/>
          <w:b/>
          <w:sz w:val="15"/>
          <w:szCs w:val="15"/>
        </w:rPr>
        <w:t>LEY 29571, CÓDIGO DE PROTECCIÓN Y DEFENSA DEL CONSUMIDOR</w:t>
      </w:r>
      <w:r w:rsidRPr="009F5D63">
        <w:rPr>
          <w:rFonts w:ascii="Arial Narrow" w:hAnsi="Arial Narrow" w:cs="Arial"/>
          <w:b/>
          <w:bCs/>
          <w:sz w:val="15"/>
          <w:szCs w:val="15"/>
        </w:rPr>
        <w:t xml:space="preserve">, </w:t>
      </w:r>
      <w:r w:rsidRPr="009F5D63">
        <w:rPr>
          <w:rFonts w:ascii="Arial Narrow" w:hAnsi="Arial Narrow" w:cs="Arial"/>
          <w:b/>
          <w:sz w:val="15"/>
          <w:szCs w:val="15"/>
        </w:rPr>
        <w:t>publicado el 2 de setiembre de 2010 y modificado por Decreto Legislativo 1308</w:t>
      </w:r>
    </w:p>
    <w:p w14:paraId="6927EAA2" w14:textId="77777777" w:rsidR="00CA59A2" w:rsidRPr="009F5D63" w:rsidRDefault="00CA59A2" w:rsidP="00225431">
      <w:pPr>
        <w:pStyle w:val="Textonotapie"/>
        <w:tabs>
          <w:tab w:val="left" w:pos="567"/>
        </w:tabs>
        <w:jc w:val="both"/>
        <w:rPr>
          <w:rFonts w:ascii="Arial Narrow" w:eastAsia="Arial Narrow" w:hAnsi="Arial Narrow" w:cs="Arial"/>
          <w:b/>
          <w:sz w:val="15"/>
          <w:szCs w:val="15"/>
        </w:rPr>
      </w:pPr>
      <w:r w:rsidRPr="009F5D63">
        <w:rPr>
          <w:rFonts w:ascii="Arial Narrow" w:eastAsia="Arial Narrow" w:hAnsi="Arial Narrow" w:cs="Arial"/>
          <w:b/>
          <w:sz w:val="15"/>
          <w:szCs w:val="15"/>
        </w:rPr>
        <w:tab/>
        <w:t>Artículo 112.- Criterios de graduación de las sanciones administrativas</w:t>
      </w:r>
    </w:p>
    <w:p w14:paraId="3B612D08" w14:textId="77777777" w:rsidR="00CA59A2" w:rsidRPr="009F5D63" w:rsidRDefault="00CA59A2" w:rsidP="00225431">
      <w:pPr>
        <w:pStyle w:val="Textonotapie"/>
        <w:tabs>
          <w:tab w:val="left" w:pos="567"/>
        </w:tabs>
        <w:jc w:val="both"/>
        <w:rPr>
          <w:rFonts w:ascii="Arial Narrow" w:eastAsia="Arial Narrow" w:hAnsi="Arial Narrow" w:cs="Arial"/>
          <w:sz w:val="15"/>
          <w:szCs w:val="15"/>
        </w:rPr>
      </w:pPr>
      <w:r w:rsidRPr="009F5D63">
        <w:rPr>
          <w:rFonts w:ascii="Arial Narrow" w:eastAsia="Arial Narrow" w:hAnsi="Arial Narrow" w:cs="Arial"/>
          <w:sz w:val="15"/>
          <w:szCs w:val="15"/>
        </w:rPr>
        <w:tab/>
        <w:t>(…)</w:t>
      </w:r>
    </w:p>
    <w:p w14:paraId="1A096021" w14:textId="77777777" w:rsidR="00CA59A2" w:rsidRPr="009F5D63" w:rsidRDefault="00CA59A2" w:rsidP="00225431">
      <w:pPr>
        <w:pStyle w:val="Textonotapie"/>
        <w:tabs>
          <w:tab w:val="left" w:pos="567"/>
        </w:tabs>
        <w:jc w:val="both"/>
        <w:rPr>
          <w:rFonts w:ascii="Arial Narrow" w:eastAsia="Arial Narrow" w:hAnsi="Arial Narrow" w:cs="Arial"/>
          <w:sz w:val="15"/>
          <w:szCs w:val="15"/>
        </w:rPr>
      </w:pPr>
      <w:r w:rsidRPr="009F5D63">
        <w:rPr>
          <w:rFonts w:ascii="Arial Narrow" w:eastAsia="Arial Narrow" w:hAnsi="Arial Narrow" w:cs="Arial"/>
          <w:sz w:val="15"/>
          <w:szCs w:val="15"/>
        </w:rPr>
        <w:tab/>
        <w:t>Se consideran circunstancias atenuantes especiales, las siguientes:</w:t>
      </w:r>
    </w:p>
    <w:p w14:paraId="74B98BC1" w14:textId="77777777" w:rsidR="00CA59A2" w:rsidRPr="009F5D63" w:rsidRDefault="00CA59A2" w:rsidP="00225431">
      <w:pPr>
        <w:pStyle w:val="Textonotapie"/>
        <w:tabs>
          <w:tab w:val="left" w:pos="567"/>
        </w:tabs>
        <w:jc w:val="both"/>
        <w:rPr>
          <w:rFonts w:ascii="Arial Narrow" w:eastAsia="Arial Narrow" w:hAnsi="Arial Narrow" w:cs="Arial"/>
          <w:sz w:val="15"/>
          <w:szCs w:val="15"/>
        </w:rPr>
      </w:pPr>
      <w:r w:rsidRPr="009F5D63">
        <w:rPr>
          <w:rFonts w:ascii="Arial Narrow" w:eastAsia="Arial Narrow" w:hAnsi="Arial Narrow" w:cs="Arial"/>
          <w:sz w:val="15"/>
          <w:szCs w:val="15"/>
        </w:rPr>
        <w:tab/>
        <w:t>(…)</w:t>
      </w:r>
    </w:p>
    <w:p w14:paraId="0D336D0B" w14:textId="77777777" w:rsidR="00CA59A2" w:rsidRPr="009F5D63" w:rsidRDefault="00CA59A2" w:rsidP="00225431">
      <w:pPr>
        <w:pStyle w:val="Textonotapie"/>
        <w:tabs>
          <w:tab w:val="left" w:pos="567"/>
        </w:tabs>
        <w:ind w:left="567"/>
        <w:jc w:val="both"/>
        <w:rPr>
          <w:rFonts w:ascii="Arial Narrow" w:eastAsia="Arial Narrow" w:hAnsi="Arial Narrow" w:cs="Arial"/>
          <w:sz w:val="15"/>
          <w:szCs w:val="15"/>
        </w:rPr>
      </w:pPr>
      <w:r w:rsidRPr="009F5D63">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F5D63">
        <w:rPr>
          <w:rFonts w:ascii="Arial Narrow" w:eastAsia="Arial Narrow" w:hAnsi="Arial Narrow" w:cs="Arial"/>
          <w:sz w:val="15"/>
          <w:szCs w:val="15"/>
        </w:rPr>
        <w:t>liminarmente</w:t>
      </w:r>
      <w:proofErr w:type="spellEnd"/>
      <w:r w:rsidRPr="009F5D63">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9F5D63" w:rsidRDefault="00CA59A2" w:rsidP="00225431">
      <w:pPr>
        <w:pStyle w:val="Textonotapie"/>
        <w:jc w:val="both"/>
        <w:rPr>
          <w:rFonts w:ascii="Arial Narrow" w:hAnsi="Arial Narrow" w:cs="Arial"/>
          <w:sz w:val="15"/>
          <w:szCs w:val="15"/>
        </w:rPr>
      </w:pPr>
    </w:p>
  </w:footnote>
  <w:footnote w:id="15">
    <w:p w14:paraId="3836DFB3" w14:textId="77777777" w:rsidR="00CA59A2" w:rsidRPr="009F5D63" w:rsidRDefault="00CA59A2" w:rsidP="00225431">
      <w:pPr>
        <w:autoSpaceDE w:val="0"/>
        <w:autoSpaceDN w:val="0"/>
        <w:adjustRightInd w:val="0"/>
        <w:spacing w:after="0" w:line="240" w:lineRule="auto"/>
        <w:ind w:left="567" w:hanging="567"/>
        <w:jc w:val="both"/>
        <w:rPr>
          <w:rFonts w:ascii="Arial Narrow" w:hAnsi="Arial Narrow" w:cs="Arial"/>
          <w:b/>
          <w:bCs/>
          <w:sz w:val="15"/>
          <w:szCs w:val="15"/>
        </w:rPr>
      </w:pPr>
      <w:r w:rsidRPr="009F5D63">
        <w:rPr>
          <w:rStyle w:val="Refdenotaalpie"/>
          <w:rFonts w:ascii="Arial Narrow" w:hAnsi="Arial Narrow" w:cs="Arial"/>
          <w:b/>
          <w:bCs/>
          <w:sz w:val="15"/>
          <w:szCs w:val="15"/>
        </w:rPr>
        <w:footnoteRef/>
      </w:r>
      <w:r w:rsidRPr="009F5D63">
        <w:rPr>
          <w:rFonts w:ascii="Arial Narrow" w:hAnsi="Arial Narrow" w:cs="Arial"/>
          <w:b/>
          <w:bCs/>
          <w:sz w:val="15"/>
          <w:szCs w:val="15"/>
        </w:rPr>
        <w:t xml:space="preserve"> </w:t>
      </w:r>
      <w:r w:rsidRPr="009F5D63">
        <w:rPr>
          <w:rFonts w:ascii="Arial Narrow" w:hAnsi="Arial Narrow" w:cs="Arial"/>
          <w:b/>
          <w:bCs/>
          <w:sz w:val="15"/>
          <w:szCs w:val="15"/>
        </w:rPr>
        <w:tab/>
        <w:t xml:space="preserve">DECRETO LEGISLATIVO </w:t>
      </w:r>
      <w:proofErr w:type="spellStart"/>
      <w:r w:rsidRPr="009F5D63">
        <w:rPr>
          <w:rFonts w:ascii="Arial Narrow" w:hAnsi="Arial Narrow" w:cs="Arial"/>
          <w:b/>
          <w:bCs/>
          <w:sz w:val="15"/>
          <w:szCs w:val="15"/>
        </w:rPr>
        <w:t/>
      </w:r>
      <w:proofErr w:type="spellEnd"/>
      <w:r w:rsidRPr="009F5D63">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9F5D63" w:rsidRDefault="00CA59A2" w:rsidP="00225431">
      <w:pPr>
        <w:pStyle w:val="NormalWeb"/>
        <w:spacing w:after="0" w:line="240" w:lineRule="auto"/>
        <w:ind w:left="567"/>
        <w:jc w:val="both"/>
        <w:rPr>
          <w:rFonts w:ascii="Arial Narrow" w:hAnsi="Arial Narrow" w:cs="Arial"/>
          <w:bCs/>
          <w:sz w:val="15"/>
          <w:szCs w:val="15"/>
        </w:rPr>
      </w:pPr>
      <w:r w:rsidRPr="009F5D63">
        <w:rPr>
          <w:rFonts w:ascii="Arial Narrow" w:hAnsi="Arial Narrow" w:cs="Arial"/>
          <w:b/>
          <w:sz w:val="15"/>
          <w:szCs w:val="15"/>
        </w:rPr>
        <w:t xml:space="preserve">Artículo 29.- </w:t>
      </w:r>
      <w:r w:rsidRPr="009F5D63">
        <w:rPr>
          <w:rFonts w:ascii="Arial Narrow" w:hAnsi="Arial Narrow" w:cs="Arial"/>
          <w:bCs/>
          <w:sz w:val="15"/>
          <w:szCs w:val="15"/>
        </w:rPr>
        <w:t xml:space="preserve">En cualquier estado del procedimiento, e incluso antes de admitirse a trámite la denuncia, el </w:t>
      </w:r>
      <w:proofErr w:type="gramStart"/>
      <w:r w:rsidRPr="009F5D63">
        <w:rPr>
          <w:rFonts w:ascii="Arial Narrow" w:hAnsi="Arial Narrow" w:cs="Arial"/>
          <w:bCs/>
          <w:sz w:val="15"/>
          <w:szCs w:val="15"/>
        </w:rPr>
        <w:t>Secretario Técnico</w:t>
      </w:r>
      <w:proofErr w:type="gramEnd"/>
      <w:r w:rsidRPr="009F5D63">
        <w:rPr>
          <w:rFonts w:ascii="Arial Narrow" w:hAnsi="Arial Narrow" w:cs="Arial"/>
          <w:bCs/>
          <w:sz w:val="15"/>
          <w:szCs w:val="15"/>
        </w:rPr>
        <w:t xml:space="preserve"> podrá citar a las partes a audiencia de conciliación. La audiencia se desarrollará ante el </w:t>
      </w:r>
      <w:proofErr w:type="gramStart"/>
      <w:r w:rsidRPr="009F5D63">
        <w:rPr>
          <w:rFonts w:ascii="Arial Narrow" w:hAnsi="Arial Narrow" w:cs="Arial"/>
          <w:bCs/>
          <w:sz w:val="15"/>
          <w:szCs w:val="15"/>
        </w:rPr>
        <w:t>Secretario Técnico</w:t>
      </w:r>
      <w:proofErr w:type="gramEnd"/>
      <w:r w:rsidRPr="009F5D63">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9F5D63" w:rsidRDefault="00CA59A2" w:rsidP="00225431">
      <w:pPr>
        <w:pStyle w:val="NormalWeb"/>
        <w:spacing w:after="0" w:line="240" w:lineRule="auto"/>
        <w:ind w:left="567"/>
        <w:jc w:val="both"/>
        <w:rPr>
          <w:rFonts w:ascii="Arial Narrow" w:hAnsi="Arial Narrow" w:cs="Arial"/>
          <w:sz w:val="15"/>
          <w:szCs w:val="15"/>
        </w:rPr>
      </w:pPr>
    </w:p>
  </w:footnote>
  <w:footnote w:id="16">
    <w:p w14:paraId="69457C94" w14:textId="77777777" w:rsidR="00CA59A2" w:rsidRPr="009F5D63" w:rsidRDefault="00CA59A2" w:rsidP="00225431">
      <w:pPr>
        <w:pStyle w:val="Textonotapie"/>
        <w:ind w:left="567" w:hanging="567"/>
        <w:jc w:val="both"/>
        <w:rPr>
          <w:rFonts w:ascii="Arial Narrow" w:hAnsi="Arial Narrow" w:cs="Arial"/>
          <w:sz w:val="15"/>
          <w:szCs w:val="15"/>
        </w:rPr>
      </w:pPr>
      <w:r w:rsidRPr="009F5D63">
        <w:rPr>
          <w:rStyle w:val="Refdenotaalpie"/>
          <w:rFonts w:ascii="Arial Narrow" w:hAnsi="Arial Narrow" w:cs="Arial"/>
          <w:sz w:val="15"/>
          <w:szCs w:val="15"/>
        </w:rPr>
        <w:footnoteRef/>
      </w:r>
      <w:r w:rsidRPr="009F5D63">
        <w:rPr>
          <w:rFonts w:ascii="Arial Narrow" w:hAnsi="Arial Narrow" w:cs="Arial"/>
          <w:sz w:val="15"/>
          <w:szCs w:val="15"/>
        </w:rPr>
        <w:t xml:space="preserve"> </w:t>
      </w:r>
      <w:r w:rsidRPr="009F5D63">
        <w:rPr>
          <w:rFonts w:ascii="Arial Narrow" w:hAnsi="Arial Narrow" w:cs="Arial"/>
          <w:sz w:val="15"/>
          <w:szCs w:val="15"/>
        </w:rPr>
        <w:tab/>
      </w:r>
      <w:r w:rsidRPr="009F5D63">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9F5D63" w:rsidRDefault="00CA59A2" w:rsidP="00225431">
      <w:pPr>
        <w:pStyle w:val="Textonotapie"/>
        <w:ind w:left="1134" w:hanging="567"/>
        <w:jc w:val="both"/>
        <w:rPr>
          <w:rFonts w:ascii="Arial Narrow" w:hAnsi="Arial Narrow" w:cs="Arial"/>
          <w:b/>
          <w:bCs/>
          <w:sz w:val="15"/>
          <w:szCs w:val="15"/>
        </w:rPr>
      </w:pPr>
      <w:r w:rsidRPr="009F5D63">
        <w:rPr>
          <w:rFonts w:ascii="Arial Narrow" w:hAnsi="Arial Narrow" w:cs="Arial"/>
          <w:b/>
          <w:bCs/>
          <w:sz w:val="15"/>
          <w:szCs w:val="15"/>
        </w:rPr>
        <w:t>Artículo 20.- Modalidades de notificación</w:t>
      </w:r>
    </w:p>
    <w:p w14:paraId="23580398" w14:textId="77777777" w:rsidR="00CA59A2" w:rsidRPr="009F5D63" w:rsidRDefault="00CA59A2" w:rsidP="009F5D63">
      <w:pPr>
        <w:numPr>
          <w:ilvl w:val="1"/>
          <w:numId w:val="5"/>
        </w:numPr>
        <w:spacing w:after="0" w:line="240" w:lineRule="auto"/>
        <w:ind w:left="567" w:hanging="567"/>
        <w:jc w:val="both"/>
        <w:rPr>
          <w:rFonts w:ascii="Arial Narrow" w:hAnsi="Arial Narrow" w:cs="Arial"/>
          <w:sz w:val="15"/>
          <w:szCs w:val="15"/>
        </w:rPr>
      </w:pPr>
      <w:r w:rsidRPr="009F5D63">
        <w:rPr>
          <w:rFonts w:ascii="Arial Narrow" w:hAnsi="Arial Narrow" w:cs="Arial"/>
          <w:sz w:val="15"/>
          <w:szCs w:val="15"/>
        </w:rPr>
        <w:t xml:space="preserve">20.4. </w:t>
      </w:r>
      <w:r w:rsidRPr="009F5D63">
        <w:rPr>
          <w:rFonts w:ascii="Arial Narrow" w:hAnsi="Arial Narrow" w:cs="Arial"/>
          <w:sz w:val="15"/>
          <w:szCs w:val="15"/>
        </w:rPr>
        <w:tab/>
        <w:t xml:space="preserve">El administrado interesado o afectado por el acto que hubiera </w:t>
      </w:r>
      <w:r w:rsidRPr="009F5D63">
        <w:rPr>
          <w:rFonts w:ascii="Arial Narrow" w:eastAsia="Times New Roman" w:hAnsi="Arial Narrow" w:cs="Arial"/>
          <w:color w:val="000000"/>
          <w:kern w:val="0"/>
          <w:sz w:val="15"/>
          <w:szCs w:val="15"/>
          <w:lang w:val="es-ES" w:eastAsia="es-ES"/>
          <w14:ligatures w14:val="none"/>
        </w:rPr>
        <w:t>consignado</w:t>
      </w:r>
      <w:r w:rsidRPr="009F5D63">
        <w:rPr>
          <w:rFonts w:ascii="Arial Narrow" w:hAnsi="Arial Narrow" w:cs="Arial"/>
          <w:sz w:val="15"/>
          <w:szCs w:val="15"/>
        </w:rPr>
        <w:t xml:space="preserve">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F5D63" w:rsidRDefault="00CA59A2" w:rsidP="00225431">
      <w:pPr>
        <w:pStyle w:val="Textonotapie"/>
        <w:ind w:left="1134"/>
        <w:jc w:val="both"/>
        <w:rPr>
          <w:rFonts w:ascii="Arial Narrow" w:hAnsi="Arial Narrow" w:cs="Arial"/>
          <w:sz w:val="15"/>
          <w:szCs w:val="15"/>
        </w:rPr>
      </w:pPr>
      <w:r w:rsidRPr="009F5D63">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F5D63" w:rsidRDefault="00CA59A2" w:rsidP="00225431">
      <w:pPr>
        <w:pStyle w:val="Textonotapie"/>
        <w:ind w:left="1134"/>
        <w:jc w:val="both"/>
        <w:rPr>
          <w:rFonts w:ascii="Arial Narrow" w:hAnsi="Arial Narrow" w:cs="Arial"/>
          <w:sz w:val="15"/>
          <w:szCs w:val="15"/>
        </w:rPr>
      </w:pPr>
      <w:r w:rsidRPr="009F5D63">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9F5D63" w:rsidRDefault="00CA59A2" w:rsidP="00225431">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1EAD027C"/>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3F0F6DC3"/>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4560458B"/>
    <w:multiLevelType w:val="hybridMultilevel"/>
    <w:tmpl w:val="58F63D5A"/>
    <w:lvl w:ilvl="0" w:tplc="3906FCF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6"/>
  </w:num>
  <w:num w:numId="2" w16cid:durableId="1002659640">
    <w:abstractNumId w:val="2"/>
  </w:num>
  <w:num w:numId="3" w16cid:durableId="1907296634">
    <w:abstractNumId w:val="8"/>
  </w:num>
  <w:num w:numId="4" w16cid:durableId="1618637410">
    <w:abstractNumId w:val="5"/>
  </w:num>
  <w:num w:numId="5" w16cid:durableId="1323312085">
    <w:abstractNumId w:val="10"/>
  </w:num>
  <w:num w:numId="6" w16cid:durableId="511990849">
    <w:abstractNumId w:val="1"/>
  </w:num>
  <w:num w:numId="7" w16cid:durableId="320161429">
    <w:abstractNumId w:val="6"/>
  </w:num>
  <w:num w:numId="8" w16cid:durableId="1648822136">
    <w:abstractNumId w:val="4"/>
  </w:num>
  <w:num w:numId="9" w16cid:durableId="522668121">
    <w:abstractNumId w:val="7"/>
  </w:num>
  <w:num w:numId="10" w16cid:durableId="1528569113">
    <w:abstractNumId w:val="14"/>
  </w:num>
  <w:num w:numId="11" w16cid:durableId="2071806591">
    <w:abstractNumId w:val="13"/>
  </w:num>
  <w:num w:numId="12" w16cid:durableId="563219865">
    <w:abstractNumId w:val="0"/>
  </w:num>
  <w:num w:numId="13" w16cid:durableId="897934338">
    <w:abstractNumId w:val="9"/>
  </w:num>
  <w:num w:numId="14" w16cid:durableId="1991669203">
    <w:abstractNumId w:val="3"/>
  </w:num>
  <w:num w:numId="15" w16cid:durableId="1499227708">
    <w:abstractNumId w:val="15"/>
  </w:num>
  <w:num w:numId="16" w16cid:durableId="854539992">
    <w:abstractNumId w:val="12"/>
  </w:num>
  <w:num w:numId="17" w16cid:durableId="830414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033"/>
    <w:rsid w:val="00062FF3"/>
    <w:rsid w:val="0008134D"/>
    <w:rsid w:val="000A2C5A"/>
    <w:rsid w:val="000B4AEB"/>
    <w:rsid w:val="000C03E0"/>
    <w:rsid w:val="000C0763"/>
    <w:rsid w:val="000C186B"/>
    <w:rsid w:val="000C4DDA"/>
    <w:rsid w:val="000D0811"/>
    <w:rsid w:val="000E5B41"/>
    <w:rsid w:val="00103817"/>
    <w:rsid w:val="001045F0"/>
    <w:rsid w:val="00121544"/>
    <w:rsid w:val="00123305"/>
    <w:rsid w:val="0014595E"/>
    <w:rsid w:val="00183040"/>
    <w:rsid w:val="00192A1B"/>
    <w:rsid w:val="001B2358"/>
    <w:rsid w:val="001B5674"/>
    <w:rsid w:val="001B6FB2"/>
    <w:rsid w:val="001D3F79"/>
    <w:rsid w:val="00225431"/>
    <w:rsid w:val="00290C55"/>
    <w:rsid w:val="00290F48"/>
    <w:rsid w:val="002A0A1A"/>
    <w:rsid w:val="002A667A"/>
    <w:rsid w:val="002B0771"/>
    <w:rsid w:val="002B2DF7"/>
    <w:rsid w:val="002D2E75"/>
    <w:rsid w:val="0031031C"/>
    <w:rsid w:val="003126BF"/>
    <w:rsid w:val="00317B88"/>
    <w:rsid w:val="00327F5B"/>
    <w:rsid w:val="00331C9E"/>
    <w:rsid w:val="003377CF"/>
    <w:rsid w:val="00345437"/>
    <w:rsid w:val="00366A72"/>
    <w:rsid w:val="003719B7"/>
    <w:rsid w:val="003748FB"/>
    <w:rsid w:val="00390429"/>
    <w:rsid w:val="003E3CCA"/>
    <w:rsid w:val="00434AFC"/>
    <w:rsid w:val="0045445A"/>
    <w:rsid w:val="004B1E5F"/>
    <w:rsid w:val="004B7C52"/>
    <w:rsid w:val="004D22E0"/>
    <w:rsid w:val="0058044E"/>
    <w:rsid w:val="005A0F17"/>
    <w:rsid w:val="005C64B4"/>
    <w:rsid w:val="005C78B8"/>
    <w:rsid w:val="005D7A26"/>
    <w:rsid w:val="00626395"/>
    <w:rsid w:val="0065306D"/>
    <w:rsid w:val="006673A3"/>
    <w:rsid w:val="006B2DCE"/>
    <w:rsid w:val="006E48E7"/>
    <w:rsid w:val="00700B18"/>
    <w:rsid w:val="00711750"/>
    <w:rsid w:val="00726D9A"/>
    <w:rsid w:val="00786A92"/>
    <w:rsid w:val="007C3AA1"/>
    <w:rsid w:val="007F4DEC"/>
    <w:rsid w:val="0083186C"/>
    <w:rsid w:val="00881AA5"/>
    <w:rsid w:val="00882CEA"/>
    <w:rsid w:val="008834B0"/>
    <w:rsid w:val="00890B1F"/>
    <w:rsid w:val="0089579A"/>
    <w:rsid w:val="008A211A"/>
    <w:rsid w:val="008B2C73"/>
    <w:rsid w:val="008C2DD2"/>
    <w:rsid w:val="008D3290"/>
    <w:rsid w:val="008E746F"/>
    <w:rsid w:val="0090366C"/>
    <w:rsid w:val="0095542E"/>
    <w:rsid w:val="00987623"/>
    <w:rsid w:val="00996DC2"/>
    <w:rsid w:val="009A1851"/>
    <w:rsid w:val="009A6200"/>
    <w:rsid w:val="009B4783"/>
    <w:rsid w:val="009B78FE"/>
    <w:rsid w:val="009D2900"/>
    <w:rsid w:val="009D7D45"/>
    <w:rsid w:val="009F5D63"/>
    <w:rsid w:val="00A10FA4"/>
    <w:rsid w:val="00A37879"/>
    <w:rsid w:val="00A45582"/>
    <w:rsid w:val="00A84194"/>
    <w:rsid w:val="00A87B9B"/>
    <w:rsid w:val="00AA1996"/>
    <w:rsid w:val="00AB6FB5"/>
    <w:rsid w:val="00AC1D6D"/>
    <w:rsid w:val="00AC5DF4"/>
    <w:rsid w:val="00AC634C"/>
    <w:rsid w:val="00AE2D20"/>
    <w:rsid w:val="00AF13B2"/>
    <w:rsid w:val="00B337F4"/>
    <w:rsid w:val="00B906B1"/>
    <w:rsid w:val="00B91E42"/>
    <w:rsid w:val="00BA6C40"/>
    <w:rsid w:val="00BB2587"/>
    <w:rsid w:val="00BD2086"/>
    <w:rsid w:val="00BD7737"/>
    <w:rsid w:val="00C21618"/>
    <w:rsid w:val="00C53F58"/>
    <w:rsid w:val="00C56FC4"/>
    <w:rsid w:val="00C6176F"/>
    <w:rsid w:val="00C6178F"/>
    <w:rsid w:val="00CA59A2"/>
    <w:rsid w:val="00CD0C8E"/>
    <w:rsid w:val="00CD62B5"/>
    <w:rsid w:val="00CE01D5"/>
    <w:rsid w:val="00D21B5E"/>
    <w:rsid w:val="00D5004C"/>
    <w:rsid w:val="00D8082D"/>
    <w:rsid w:val="00D82EE6"/>
    <w:rsid w:val="00D95607"/>
    <w:rsid w:val="00DA02A5"/>
    <w:rsid w:val="00DA79A0"/>
    <w:rsid w:val="00DB6197"/>
    <w:rsid w:val="00DF2783"/>
    <w:rsid w:val="00E1398D"/>
    <w:rsid w:val="00E45FF6"/>
    <w:rsid w:val="00E6140E"/>
    <w:rsid w:val="00E72EFA"/>
    <w:rsid w:val="00E7489B"/>
    <w:rsid w:val="00EA0AB6"/>
    <w:rsid w:val="00EA0D1D"/>
    <w:rsid w:val="00EB409B"/>
    <w:rsid w:val="00ED3BEF"/>
    <w:rsid w:val="00ED4B2D"/>
    <w:rsid w:val="00EE3204"/>
    <w:rsid w:val="00EF00BB"/>
    <w:rsid w:val="00F34EB6"/>
    <w:rsid w:val="00F371CB"/>
    <w:rsid w:val="00F66840"/>
    <w:rsid w:val="00F71384"/>
    <w:rsid w:val="00F964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customStyle="1" w:styleId="eop">
    <w:name w:val="eop"/>
    <w:basedOn w:val="Fuentedeprrafopredeter"/>
    <w:rsid w:val="00014033"/>
  </w:style>
  <w:style w:type="character" w:customStyle="1" w:styleId="normaltextrun">
    <w:name w:val="normaltextrun"/>
    <w:basedOn w:val="Fuentedeprrafopredeter"/>
    <w:rsid w:val="006673A3"/>
  </w:style>
  <w:style w:type="character" w:styleId="Refdecomentario">
    <w:name w:val="annotation reference"/>
    <w:basedOn w:val="Fuentedeprrafopredeter"/>
    <w:uiPriority w:val="99"/>
    <w:semiHidden/>
    <w:unhideWhenUsed/>
    <w:rsid w:val="007C3AA1"/>
    <w:rPr>
      <w:sz w:val="16"/>
      <w:szCs w:val="16"/>
    </w:rPr>
  </w:style>
  <w:style w:type="paragraph" w:styleId="Textocomentario">
    <w:name w:val="annotation text"/>
    <w:basedOn w:val="Normal"/>
    <w:link w:val="TextocomentarioCar"/>
    <w:uiPriority w:val="99"/>
    <w:unhideWhenUsed/>
    <w:rsid w:val="007C3AA1"/>
    <w:pPr>
      <w:spacing w:line="240" w:lineRule="auto"/>
    </w:pPr>
    <w:rPr>
      <w:sz w:val="20"/>
      <w:szCs w:val="20"/>
    </w:rPr>
  </w:style>
  <w:style w:type="character" w:customStyle="1" w:styleId="TextocomentarioCar">
    <w:name w:val="Texto comentario Car"/>
    <w:basedOn w:val="Fuentedeprrafopredeter"/>
    <w:link w:val="Textocomentario"/>
    <w:uiPriority w:val="99"/>
    <w:rsid w:val="007C3AA1"/>
    <w:rPr>
      <w:sz w:val="20"/>
      <w:szCs w:val="20"/>
    </w:rPr>
  </w:style>
  <w:style w:type="paragraph" w:styleId="Asuntodelcomentario">
    <w:name w:val="annotation subject"/>
    <w:basedOn w:val="Textocomentario"/>
    <w:next w:val="Textocomentario"/>
    <w:link w:val="AsuntodelcomentarioCar"/>
    <w:uiPriority w:val="99"/>
    <w:semiHidden/>
    <w:unhideWhenUsed/>
    <w:rsid w:val="007C3AA1"/>
    <w:rPr>
      <w:b/>
      <w:bCs/>
    </w:rPr>
  </w:style>
  <w:style w:type="character" w:customStyle="1" w:styleId="AsuntodelcomentarioCar">
    <w:name w:val="Asunto del comentario Car"/>
    <w:basedOn w:val="TextocomentarioCar"/>
    <w:link w:val="Asuntodelcomentario"/>
    <w:uiPriority w:val="99"/>
    <w:semiHidden/>
    <w:rsid w:val="007C3A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1800</Words>
  <Characters>9507</Characters>
  <Application>Microsoft Office Word</Application>
  <DocSecurity>0</DocSecurity>
  <Lines>186</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37</cp:revision>
  <dcterms:created xsi:type="dcterms:W3CDTF">2024-06-18T08:44:00Z</dcterms:created>
  <dcterms:modified xsi:type="dcterms:W3CDTF">2025-10-17T01:15:00Z</dcterms:modified>
</cp:coreProperties>
</file>