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 xml:space="preserve">DENUNCIANTE:[DENUNCIANTE] (SEÑOR [APELLIDO])</w:t>
      </w:r>
      <w:r w:rsidRPr="00BC2E3A">
        <w:rPr>
          <w:rFonts w:ascii="Arial Narrow" w:eastAsia="Arial Narrow" w:hAnsi="Arial Narrow" w:cs="Arial Narrow"/>
          <w:b/>
          <w:sz w:val="22"/>
          <w:szCs w:val="22"/>
        </w:rPr>
        <w:tab/>
        <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 xml:space="preserve"/>
      </w:r>
      <w:r w:rsidR="00287905" w:rsidRPr="00BC2E3A">
        <w:rPr>
          <w:rFonts w:ascii="Arial Narrow" w:eastAsia="Arial Narrow" w:hAnsi="Arial Narrow" w:cs="Arial Narrow"/>
          <w:b/>
          <w:sz w:val="22"/>
          <w:szCs w:val="22"/>
        </w:rPr>
        <w:t/>
      </w:r>
      <w:r w:rsidR="00BC2E3A" w:rsidRPr="00BC2E3A">
        <w:rPr>
          <w:rFonts w:ascii="Arial Narrow" w:eastAsia="Arial Narrow" w:hAnsi="Arial Narrow" w:cs="Arial Narrow"/>
          <w:b/>
          <w:sz w:val="22"/>
          <w:szCs w:val="22"/>
        </w:rPr>
        <w:t/>
      </w:r>
      <w:r w:rsidR="00287905" w:rsidRPr="00BC2E3A">
        <w:rPr>
          <w:rFonts w:ascii="Arial Narrow" w:eastAsia="Arial Narrow" w:hAnsi="Arial Narrow" w:cs="Arial Narrow"/>
          <w:b/>
          <w:sz w:val="22"/>
          <w:szCs w:val="22"/>
        </w:rPr>
        <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33585">
        <w:rPr>
          <w:rFonts w:ascii="Arial Narrow" w:eastAsia="Arial Narrow" w:hAnsi="Arial Narrow" w:cs="Arial Narrow"/>
          <w:sz w:val="22"/>
          <w:szCs w:val="22"/>
        </w:rPr>
        <w:t>agosto</w:t>
      </w:r>
      <w:r w:rsidR="00045FF6" w:rsidRPr="00045FF6">
        <w:rPr>
          <w:rFonts w:ascii="Arial Narrow" w:eastAsia="Arial Narrow" w:hAnsi="Arial Narrow" w:cs="Arial Narrow"/>
          <w:sz w:val="22"/>
          <w:szCs w:val="22"/>
        </w:rPr>
        <w:t xml:space="preserve"> </w:t>
      </w:r>
      <w:r w:rsidR="00045FF6" w:rsidRPr="00333585">
        <w:rPr>
          <w:rFonts w:ascii="Arial Narrow" w:eastAsia="Arial Narrow" w:hAnsi="Arial Narrow" w:cs="Arial Narrow"/>
          <w:sz w:val="22"/>
          <w:szCs w:val="22"/>
        </w:rPr>
        <w:t>de 2026</w:t>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hAnsi="Arial Narrow" w:cs="Arial"/>
          <w:color w:val="000000"/>
          <w:sz w:val="22"/>
          <w:szCs w:val="22"/>
          <w:lang w:val="es-ES" w:eastAsia="es-ES"/>
        </w:rPr>
        <w:t/>
      </w:r>
      <w:r w:rsidR="00CA5CAB" w:rsidRPr="00CA5CAB">
        <w:rPr>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w:r>
      <w:r w:rsidR="00CA5CAB" w:rsidRPr="00CA5CAB">
        <w:rPr>
          <w:rFonts w:ascii="Arial Narrow" w:hAnsi="Arial Narrow" w:cs="Arial"/>
          <w:color w:val="000000"/>
          <w:sz w:val="22"/>
          <w:szCs w:val="22"/>
          <w:lang w:val="es-ES" w:eastAsia="es-ES"/>
        </w:rPr>
        <w:t xml:space="preserve"/>
      </w:r>
      <w:proofErr w:type="spellStart"/>
      <w:r w:rsidR="00CA5CAB" w:rsidRPr="00CA5CAB">
        <w:rPr>
          <w:rFonts w:ascii="Arial Narrow" w:hAnsi="Arial Narrow" w:cs="Arial"/>
          <w:color w:val="000000"/>
          <w:sz w:val="22"/>
          <w:szCs w:val="22"/>
          <w:lang w:val="es-ES" w:eastAsia="es-ES"/>
        </w:rPr>
        <w:t/>
      </w:r>
      <w:proofErr w:type="spellEnd"/>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sz w:val="22"/>
          <w:szCs w:val="22"/>
          <w:shd w:val="clear" w:color="auto" w:fill="FFFFFF"/>
        </w:rPr>
        <w:t/>
      </w:r>
      <w:r w:rsidR="00CA5CAB" w:rsidRPr="00CA5CAB">
        <w:rPr>
          <w:rFonts w:ascii="Arial Narrow" w:hAnsi="Arial Narrow" w:cs="Arial"/>
          <w:color w:val="000000"/>
          <w:sz w:val="22"/>
          <w:szCs w:val="22"/>
          <w:lang w:val="es-ES" w:eastAsia="es-ES"/>
        </w:rPr>
        <w:t xml:space="preserve"/>
      </w:r>
      <w:r w:rsidRPr="00CA5CAB">
        <w:rPr>
          <w:rFonts w:ascii="Arial Narrow" w:eastAsia="Arial Narrow" w:hAnsi="Arial Narrow" w:cs="Arial Narrow"/>
          <w:sz w:val="22"/>
          <w:szCs w:val="22"/>
        </w:rPr>
        <w:t/>
      </w:r>
    </w:p>
    <w:p w14:paraId="5693B893" w14: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hAnsi="Arial Narrow"/>
          <w:sz w:val="22"/>
          <w:szCs w:val="22"/>
          <w:lang w:eastAsia="es-ES"/>
        </w:rPr>
        <w:t/>
      </w:r>
      <w:r w:rsidRPr="00EF6007">
        <w:rPr>
          <w:rFonts w:ascii="Arial Narrow" w:hAnsi="Arial Narrow"/>
          <w:sz w:val="22"/>
          <w:szCs w:val="22"/>
          <w:lang w:eastAsia="es-ES"/>
        </w:rPr>
        <w:t xml:space="preserve"/>
      </w:r>
      <w:r w:rsidRPr="00EF6007">
        <w:rPr>
          <w:rFonts w:ascii="Arial Narrow" w:hAnsi="Arial Narrow"/>
          <w:sz w:val="22"/>
          <w:szCs w:val="22"/>
          <w:lang w:eastAsia="es-ES"/>
        </w:rPr>
        <w:t/>
      </w:r>
      <w:r w:rsidRPr="0091485C">
        <w:rPr>
          <w:rFonts w:ascii="Arial Narrow" w:hAnsi="Arial Narrow"/>
          <w:sz w:val="22"/>
          <w:szCs w:val="22"/>
          <w:lang w:eastAsia="es-ES"/>
        </w:rPr>
        <w:t xml:space="preserve"/>
      </w:r>
      <w:r>
        <w:rPr>
          <w:rFonts w:ascii="Arial Narrow" w:hAnsi="Arial Narrow"/>
          <w:sz w:val="22"/>
          <w:szCs w:val="22"/>
          <w:lang w:eastAsia="es-ES"/>
        </w:rPr>
        <w:t xml:space="preserve"/>
      </w:r>
      <w:r w:rsidRPr="0091485C">
        <w:rPr>
          <w:rFonts w:ascii="Arial Narrow" w:hAnsi="Arial Narrow"/>
          <w:sz w:val="22"/>
          <w:szCs w:val="22"/>
          <w:lang w:eastAsia="es-ES"/>
        </w:rPr>
        <w:t xml:space="preserve"/>
      </w:r>
      <w:r w:rsidRPr="009573C6">
        <w:rPr>
          <w:rFonts w:ascii="Arial Narrow" w:hAnsi="Arial Narrow"/>
          <w:sz w:val="22"/>
          <w:szCs w:val="22"/>
          <w:lang w:eastAsia="es-ES"/>
        </w:rPr>
        <w:t/>
      </w:r>
      <w:r w:rsidR="009573C6" w:rsidRPr="009573C6">
        <w:rPr>
          <w:rFonts w:ascii="Arial Narrow" w:hAnsi="Arial Narrow"/>
          <w:sz w:val="22"/>
          <w:szCs w:val="22"/>
          <w:lang w:eastAsia="es-ES"/>
        </w:rPr>
        <w:t xml:space="preserve"/>
      </w:r>
      <w:r w:rsidRPr="009573C6">
        <w:rPr>
          <w:rFonts w:ascii="Arial Narrow" w:hAnsi="Arial Narrow"/>
          <w:sz w:val="22"/>
          <w:szCs w:val="22"/>
          <w:lang w:eastAsia="es-ES"/>
        </w:rPr>
        <w:t/>
      </w:r>
      <w:r w:rsidR="00AF0677" w:rsidRPr="009573C6">
        <w:rPr>
          <w:rFonts w:ascii="Arial Narrow" w:hAnsi="Arial Narrow" w:cs="Arial"/>
          <w:color w:val="000000"/>
          <w:sz w:val="22"/>
          <w:szCs w:val="22"/>
          <w:lang w:val="es-ES" w:eastAsia="es-ES"/>
        </w:rPr>
        <w:t xml:space="preserve"/>
      </w:r>
    </w:p>
    <w:p w14:paraId="27AE8452" w14:textId="28427647" w:rsidR="00580024" w:rsidRPr="009573C6"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ind w:left="567"/>
        <w:contextualSpacing/>
        <w:jc w:val="both"/>
        <w:rPr>
          <w:rFonts w:ascii="Arial Narrow" w:hAnsi="Arial Narrow" w:cs="Arial"/>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1F3623">
      <w:pPr>
        <w:ind w:left="720"/>
        <w:contextualSpacing/>
        <w:rPr>
          <w:rFonts w:ascii="Arial Narrow" w:hAnsi="Arial Narrow" w:cs="Arial"/>
          <w:sz w:val="18"/>
          <w:szCs w:val="18"/>
        </w:rPr>
      </w:pPr>
    </w:p>
    <w:p w14:paraId="54485FF6" w14: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1F3623">
      <w:pPr>
        <w:ind w:left="1134" w:right="4"/>
        <w:contextualSpacing/>
        <w:jc w:val="both"/>
        <w:rPr>
          <w:rFonts w:ascii="Arial Narrow" w:hAnsi="Arial Narrow" w:cs="Arial"/>
          <w:i/>
          <w:sz w:val="20"/>
          <w:szCs w:val="20"/>
        </w:rPr>
      </w:pPr>
    </w:p>
    <w:p w14:paraId="5C51B1BF" w14: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ind w:left="2268" w:right="4" w:hanging="567"/>
        <w:contextualSpacing/>
        <w:jc w:val="both"/>
        <w:rPr>
          <w:rFonts w:ascii="Arial Narrow" w:hAnsi="Arial Narrow" w:cs="Arial"/>
          <w:i/>
          <w:iCs/>
          <w:sz w:val="20"/>
          <w:szCs w:val="20"/>
        </w:rPr>
      </w:pPr>
    </w:p>
    <w:p w14:paraId="57D9052F" w14: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ind w:left="2268" w:right="4" w:hanging="567"/>
        <w:contextualSpacing/>
        <w:jc w:val="both"/>
        <w:rPr>
          <w:rFonts w:ascii="Arial Narrow" w:hAnsi="Arial Narrow" w:cs="Arial"/>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contextualSpacing/>
        <w:rPr>
          <w:rFonts w:ascii="Arial Narrow" w:hAnsi="Arial Narrow" w:cs="Arial"/>
        </w:rPr>
      </w:pPr>
    </w:p>
    <w:p w14:paraId="4A3F7A63" w14: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1F3623">
      <w:pPr>
        <w:ind w:left="2268" w:right="4" w:hanging="567"/>
        <w:contextualSpacing/>
        <w:jc w:val="both"/>
        <w:rPr>
          <w:rFonts w:ascii="Arial Narrow" w:hAnsi="Arial Narrow" w:cs="Arial"/>
          <w:i/>
          <w:sz w:val="20"/>
          <w:szCs w:val="20"/>
        </w:rPr>
      </w:pPr>
    </w:p>
    <w:p w14:paraId="3F95C814"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1F3623">
      <w:pPr>
        <w:ind w:left="2835" w:right="4" w:hanging="567"/>
        <w:contextualSpacing/>
        <w:jc w:val="both"/>
        <w:rPr>
          <w:rFonts w:ascii="Arial Narrow" w:hAnsi="Arial Narrow" w:cs="Arial"/>
          <w:i/>
          <w:sz w:val="20"/>
          <w:szCs w:val="20"/>
        </w:rPr>
      </w:pPr>
    </w:p>
    <w:p w14:paraId="00486B88"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ind w:left="2835" w:hanging="567"/>
        <w:contextualSpacing/>
        <w:jc w:val="both"/>
        <w:rPr>
          <w:rFonts w:ascii="Arial Narrow" w:hAnsi="Arial Narrow" w:cs="Arial"/>
          <w:i/>
          <w:iCs/>
          <w:sz w:val="20"/>
          <w:szCs w:val="20"/>
        </w:rPr>
      </w:pPr>
    </w:p>
    <w:p w14:paraId="620C0D89"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ind w:left="2835" w:hanging="3"/>
        <w:contextualSpacing/>
        <w:jc w:val="both"/>
        <w:rPr>
          <w:rFonts w:ascii="Arial Narrow" w:hAnsi="Arial Narrow" w:cs="Arial"/>
          <w:i/>
          <w:iCs/>
          <w:sz w:val="20"/>
          <w:szCs w:val="20"/>
        </w:rPr>
      </w:pPr>
    </w:p>
    <w:p w14:paraId="1AFF1FB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ind w:left="2835" w:hanging="567"/>
        <w:contextualSpacing/>
        <w:jc w:val="both"/>
        <w:rPr>
          <w:rFonts w:ascii="Arial Narrow" w:hAnsi="Arial Narrow" w:cs="Arial"/>
          <w:i/>
          <w:iCs/>
          <w:sz w:val="20"/>
          <w:szCs w:val="20"/>
        </w:rPr>
      </w:pPr>
    </w:p>
    <w:p w14:paraId="777A56D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ind w:left="2835" w:hanging="567"/>
        <w:contextualSpacing/>
        <w:jc w:val="both"/>
        <w:rPr>
          <w:rFonts w:ascii="Arial Narrow" w:hAnsi="Arial Narrow" w:cs="Arial"/>
          <w:i/>
          <w:iCs/>
          <w:sz w:val="20"/>
          <w:szCs w:val="20"/>
        </w:rPr>
      </w:pPr>
    </w:p>
    <w:p w14:paraId="570E88BD"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1F3623">
      <w:pPr>
        <w:ind w:left="567"/>
        <w:contextualSpacing/>
        <w:jc w:val="both"/>
        <w:rPr>
          <w:rFonts w:ascii="Arial Narrow" w:hAnsi="Arial Narrow" w:cs="Arial"/>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ind w:left="567"/>
        <w:contextualSpacing/>
        <w:jc w:val="both"/>
        <w:rPr>
          <w:rFonts w:ascii="Arial Narrow" w:hAnsi="Arial Narrow" w:cs="Arial"/>
        </w:rPr>
      </w:pPr>
    </w:p>
    <w:p w14:paraId="6AD805CE"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w14:paraId="7C63924A" w14:textId="77777777" w:rsidR="0017457D" w:rsidRPr="005753A4" w:rsidRDefault="0017457D" w:rsidP="001F3623">
      <w:pPr>
        <w:ind w:left="567"/>
        <w:contextualSpacing/>
        <w:jc w:val="both"/>
        <w:rPr>
          <w:rFonts w:ascii="Arial Narrow" w:hAnsi="Arial Narrow" w:cs="Arial"/>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Fonts w:ascii="Arial Narrow" w:hAnsi="Arial Narrow" w:cs="Arial"/>
          <w:sz w:val="22"/>
          <w:szCs w:val="22"/>
          <w:vertAlign w:val="superscript"/>
        </w:rPr>
        <w:footnoteReference w:id="3"/>
      </w:r>
      <w:r w:rsidRPr="0091485C">
        <w:rPr>
          <w:rFonts w:ascii="Arial Narrow" w:hAnsi="Arial Narrow" w:cs="Arial"/>
          <w:sz w:val="22"/>
          <w:szCs w:val="22"/>
        </w:rPr>
        <w:t>.</w:t>
      </w:r>
    </w:p>
    <w:p w14:paraId="385ADA2E" w14:textId="77777777" w:rsidR="00580024" w:rsidRPr="0091485C" w:rsidRDefault="00580024" w:rsidP="001F3623">
      <w:pPr>
        <w:pStyle w:val="Prrafodelista"/>
        <w:rPr>
          <w:rFonts w:ascii="Arial Narrow" w:hAnsi="Arial Narrow" w:cs="Arial"/>
          <w:spacing w:val="-3"/>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w14:paraId="578425FF" w14:textId="77777777" w:rsidR="00580024" w:rsidRPr="00EF6007" w:rsidRDefault="00580024" w:rsidP="001F3623">
      <w:pPr>
        <w:pStyle w:val="Prrafodelista"/>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w:t>
      </w:r>
      <w:r w:rsidR="00EF6007" w:rsidRPr="00EF6007">
        <w:rPr>
          <w:rStyle w:val="normaltextrun"/>
          <w:rFonts w:ascii="Arial Narrow" w:hAnsi="Arial Narrow" w:cs="Segoe UI"/>
          <w:sz w:val="22"/>
          <w:szCs w:val="22"/>
          <w:lang w:val="es-ES"/>
        </w:rPr>
        <w:t xml:space="preserve">l denunciante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w14:paraId="755F917C" w14:textId="77777777" w:rsidR="00580024" w:rsidRPr="00EF6007" w:rsidRDefault="00580024" w:rsidP="001F3623">
      <w:pPr>
        <w:pStyle w:val="Prrafodelista"/>
        <w:rPr>
          <w:rFonts w:ascii="Arial Narrow" w:hAnsi="Arial Narrow" w:cs="Segoe UI"/>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ind w:left="1134"/>
        <w:jc w:val="both"/>
        <w:rPr>
          <w:rFonts w:ascii="Arial Narrow" w:hAnsi="Arial Narrow" w:cs="Segoe UI"/>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rPr>
          <w:rFonts w:ascii="Arial Narrow" w:hAnsi="Arial Narrow" w:cs="Arial"/>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rPr>
          <w:rFonts w:ascii="Arial Narrow" w:hAnsi="Arial Narrow" w:cs="Arial"/>
          <w:i/>
          <w:iCs/>
          <w:spacing w:val="-3"/>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1 fue debidamente notificada al denunciante el 14 de julio de 2026, al correo electrónico [CORREO].</w:t>
      </w:r>
      <w:r w:rsidR="00EF6007" w:rsidRPr="00EF6007">
        <w:rPr>
          <w:rFonts w:ascii="Arial Narrow" w:hAnsi="Arial Narrow" w:cs="Arial"/>
          <w:spacing w:val="-3"/>
          <w:sz w:val="22"/>
          <w:szCs w:val="22"/>
          <w:lang w:val="es-ES"/>
        </w:rPr>
        <w:t/>
      </w:r>
      <w:r w:rsidRPr="00EF6007">
        <w:rPr>
          <w:rFonts w:ascii="Arial Narrow" w:hAnsi="Arial Narrow" w:cs="Arial"/>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hAnsi="Arial Narrow" w:cs="Arial"/>
          <w:spacing w:val="-3"/>
          <w:sz w:val="22"/>
          <w:szCs w:val="22"/>
          <w:lang w:val="es-ES"/>
        </w:rPr>
        <w:t xml:space="preserve"/>
      </w:r>
      <w:r w:rsidR="00EF6007" w:rsidRPr="00EF6007">
        <w:rPr>
          <w:rFonts w:ascii="Arial Narrow" w:hAnsi="Arial Narrow"/>
          <w:sz w:val="22"/>
          <w:szCs w:val="22"/>
        </w:rPr>
        <w:t/>
      </w:r>
      <w:r w:rsidR="00EF6007" w:rsidRPr="00EF6007">
        <w:rPr>
          <w:rFonts w:ascii="Arial Narrow" w:hAnsi="Arial Narrow"/>
          <w:sz w:val="22"/>
          <w:szCs w:val="22"/>
        </w:rPr>
        <w:t/>
      </w:r>
    </w:p>
    <w:p w14:paraId="29C37BAC" w14:textId="77777777" w:rsidR="00EF6007" w:rsidRPr="00EF6007" w:rsidRDefault="00EF6007" w:rsidP="00EF6007">
      <w:pPr>
        <w:rPr>
          <w:rFonts w:ascii="Arial Narrow" w:hAnsi="Arial Narrow" w:cs="Arial"/>
          <w:i/>
          <w:iCs/>
          <w:spacing w:val="-3"/>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1</w:t>
      </w:r>
      <w:r w:rsidR="00EF6007">
        <w:rPr>
          <w:rStyle w:val="normaltextrun"/>
          <w:rFonts w:ascii="Arial Narrow" w:eastAsia="Arial Narrow" w:hAnsi="Arial Narrow" w:cs="Arial Narrow"/>
          <w:sz w:val="22"/>
          <w:szCs w:val="22"/>
        </w:rPr>
        <w:t>6</w:t>
      </w:r>
      <w:r w:rsidR="00EF6007" w:rsidRPr="00EF6007">
        <w:rPr>
          <w:rStyle w:val="normaltextrun"/>
          <w:rFonts w:ascii="Arial Narrow" w:eastAsia="Arial Narrow" w:hAnsi="Arial Narrow" w:cs="Arial Narrow"/>
          <w:sz w:val="22"/>
          <w:szCs w:val="22"/>
        </w:rPr>
        <w:t xml:space="preserve"> de julio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se ha podido apreciar que los mencionados documentos contienen información se -entre otros- información referida a la salud personal del denunciante</w:t>
      </w:r>
      <w:r w:rsidR="00952F6E" w:rsidRPr="00EF6007">
        <w:rPr>
          <w:rFonts w:ascii="Arial Narrow" w:hAnsi="Arial Narrow" w:cs="Arial"/>
          <w:sz w:val="22"/>
          <w:szCs w:val="22"/>
        </w:rPr>
        <w:t>.</w:t>
      </w:r>
    </w:p>
    <w:p w14:paraId="2D08B9A5" w14:textId="77777777" w:rsidR="000B5493" w:rsidRPr="000B5493" w:rsidRDefault="000B5493" w:rsidP="001F3623">
      <w:pPr>
        <w:pStyle w:val="Prrafodelista"/>
        <w:rPr>
          <w:rFonts w:ascii="Arial Narrow" w:hAnsi="Arial Narrow" w:cs="Arial"/>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el denunciante</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w14:paraId="4B442592" w14:textId="77777777" w:rsidR="0008707E" w:rsidRPr="00EF6007" w:rsidRDefault="0008707E" w:rsidP="001F3623">
      <w:pPr>
        <w:pStyle w:val="Prrafodelista"/>
        <w:rPr>
          <w:rFonts w:ascii="Arial Narrow" w:hAnsi="Arial Narrow" w:cs="Arial"/>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w14:paraId="7AD89D3E" w14:textId="77777777" w:rsidR="0008707E" w:rsidRPr="0091485C" w:rsidRDefault="0008707E" w:rsidP="001F3623">
      <w:pPr>
        <w:pStyle w:val="Prrafodelista"/>
        <w:rPr>
          <w:rFonts w:ascii="Arial Narrow" w:hAnsi="Arial Narrow" w:cs="Arial"/>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w14:paraId="15277525" w14:textId="77777777" w:rsidR="00891387" w:rsidRPr="007F6E3E" w:rsidRDefault="00891387" w:rsidP="001F3623">
      <w:pPr>
        <w:contextualSpacing/>
        <w:rPr>
          <w:rFonts w:ascii="Arial" w:hAnsi="Arial" w:cs="Arial"/>
          <w:sz w:val="22"/>
          <w:szCs w:val="22"/>
        </w:rPr>
      </w:pPr>
    </w:p>
    <w:p w14:paraId="5C012304" w14: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w14:paraId="32A9414C" w14:textId="77777777" w:rsidR="0074308E" w:rsidRPr="007F6E3E" w:rsidRDefault="0074308E" w:rsidP="0074308E">
      <w:pPr>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16</w:t>
      </w:r>
      <w:r w:rsidRPr="007F6E3E">
        <w:rPr>
          <w:rFonts w:ascii="Arial Narrow" w:hAnsi="Arial Narrow" w:cs="Arial"/>
          <w:sz w:val="22"/>
          <w:szCs w:val="22"/>
          <w:lang w:eastAsia="en-US"/>
        </w:rPr>
        <w:t xml:space="preserve"> de julio de 202</w:t>
      </w:r>
      <w:r w:rsidR="007F6E3E" w:rsidRPr="007F6E3E">
        <w:rPr>
          <w:rFonts w:ascii="Arial Narrow" w:hAnsi="Arial Narrow" w:cs="Arial"/>
          <w:sz w:val="22"/>
          <w:szCs w:val="22"/>
          <w:lang w:eastAsia="en-US"/>
        </w:rPr>
        <w:t>6</w:t>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Pr="007F6E3E">
        <w:rPr>
          <w:rFonts w:ascii="Arial Narrow" w:hAnsi="Arial Narrow" w:cs="Arial"/>
          <w:sz w:val="22"/>
          <w:szCs w:val="22"/>
          <w:lang w:eastAsia="en-US"/>
        </w:rPr>
        <w:t>.</w:t>
      </w:r>
    </w:p>
    <w:p w14:paraId="44461D32" w14:textId="77777777" w:rsidR="0074308E" w:rsidRPr="007F6E3E" w:rsidRDefault="0074308E" w:rsidP="0074308E">
      <w:pPr>
        <w:pStyle w:val="Prrafodelista"/>
        <w:ind w:left="567" w:hanging="567"/>
        <w:rPr>
          <w:rFonts w:ascii="Arial Narrow" w:hAnsi="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w14:paraId="678E8910" w14:textId="77777777" w:rsidR="0074308E" w:rsidRPr="007F6E3E" w:rsidRDefault="0074308E" w:rsidP="007F6E3E">
      <w:pPr>
        <w:rPr>
          <w:rFonts w:ascii="Arial Narrow" w:hAnsi="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
      </w:r>
      <w:proofErr w:type="spellEnd"/>
      <w:r w:rsidRPr="007F6E3E">
        <w:rPr>
          <w:rFonts w:ascii="Arial Narrow" w:hAnsi="Arial Narrow" w:cs="Arial"/>
          <w:sz w:val="22"/>
          <w:szCs w:val="22"/>
        </w:rPr>
        <w:t xml:space="preserve"> 001-2008/TRI-INDECOPI, los datos relacionados con la salud del denunciante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007F6E3E" w:rsidRPr="007F6E3E">
        <w:rPr>
          <w:rFonts w:ascii="Arial Narrow" w:hAnsi="Arial Narrow" w:cs="Arial"/>
          <w:sz w:val="22"/>
          <w:szCs w:val="22"/>
        </w:rPr>
        <w:t xml:space="preserve"> </w:t>
      </w:r>
    </w:p>
    <w:p w14:paraId="4112C416" w14:textId="77777777" w:rsidR="0074308E" w:rsidRPr="007F6E3E" w:rsidRDefault="0074308E" w:rsidP="0091485C">
      <w:pPr>
        <w:rPr>
          <w:rFonts w:ascii="Arial Narrow" w:hAnsi="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16</w:t>
      </w:r>
      <w:r w:rsidRPr="007F6E3E">
        <w:rPr>
          <w:rFonts w:ascii="Arial Narrow" w:hAnsi="Arial Narrow"/>
          <w:sz w:val="22"/>
          <w:szCs w:val="22"/>
        </w:rPr>
        <w:t xml:space="preserve"> de </w:t>
      </w:r>
      <w:r w:rsidR="007F6E3E" w:rsidRPr="007F6E3E">
        <w:rPr>
          <w:rFonts w:ascii="Arial Narrow" w:hAnsi="Arial Narrow"/>
          <w:sz w:val="22"/>
          <w:szCs w:val="22"/>
        </w:rPr>
        <w:t>julio</w:t>
      </w:r>
      <w:r w:rsidRPr="007F6E3E">
        <w:rPr>
          <w:rFonts w:ascii="Arial Narrow" w:hAnsi="Arial Narrow"/>
          <w:sz w:val="22"/>
          <w:szCs w:val="22"/>
        </w:rPr>
        <w:t xml:space="preserve"> de 202</w:t>
      </w:r>
      <w:r w:rsidR="007F6E3E" w:rsidRPr="007F6E3E">
        <w:rPr>
          <w:rFonts w:ascii="Arial Narrow" w:hAnsi="Arial Narrow"/>
          <w:sz w:val="22"/>
          <w:szCs w:val="22"/>
        </w:rPr>
        <w:t>6</w:t>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w14:paraId="5B9B3BC5" w14:textId="77777777" w:rsidR="0091485C" w:rsidRPr="007F6E3E" w:rsidRDefault="0091485C" w:rsidP="0091485C">
      <w:pPr>
        <w:pStyle w:val="Prrafodelista"/>
        <w:rPr>
          <w:rFonts w:ascii="Arial Narrow" w:hAnsi="Arial Narrow" w:cs="Arial"/>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w14:paraId="03993653" w14:textId="77777777" w:rsidR="0074308E" w:rsidRPr="0074308E" w:rsidRDefault="0074308E" w:rsidP="0074308E">
      <w:pPr>
        <w:rPr>
          <w:rStyle w:val="eop"/>
          <w:rFonts w:ascii="Arial Narrow" w:hAnsi="Arial Narrow"/>
          <w:sz w:val="22"/>
          <w:szCs w:val="22"/>
          <w:highlight w:val="cyan"/>
        </w:rPr>
      </w:pPr>
    </w:p>
    <w:p w14:paraId="23B40812" w14: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rPr>
        <w:footnoteReference w:id="6"/>
      </w:r>
      <w:r w:rsidRPr="006B6426">
        <w:rPr>
          <w:rFonts w:ascii="Arial Narrow" w:hAnsi="Arial Narrow"/>
          <w:sz w:val="22"/>
          <w:szCs w:val="22"/>
        </w:rPr>
        <w:t>.</w:t>
      </w:r>
    </w:p>
    <w:p w14:paraId="0E208EA1" w14:textId="77777777" w:rsidR="00543B73" w:rsidRPr="006B6426" w:rsidRDefault="00543B73" w:rsidP="001F3623">
      <w:pPr>
        <w:jc w:val="both"/>
        <w:rPr>
          <w:rFonts w:ascii="Arial Narrow" w:hAnsi="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
      </w:r>
      <w:proofErr w:type="spellEnd"/>
      <w:r w:rsidRPr="006B6426">
        <w:rPr>
          <w:rFonts w:ascii="Arial Narrow" w:hAnsi="Arial Narrow"/>
          <w:sz w:val="22"/>
          <w:szCs w:val="22"/>
        </w:rPr>
        <w:t> 1 (en adelante, Secretaría Técnica), en ejercicio de sus facultades</w:t>
      </w:r>
      <w:r w:rsidRPr="006B6426">
        <w:rPr>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jc w:val="both"/>
        <w:rPr>
          <w:rFonts w:ascii="Arial Narrow" w:hAnsi="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w14:paraId="692F717C" w14:textId="77777777" w:rsidR="00167A06" w:rsidRPr="00E902D0" w:rsidRDefault="00167A06" w:rsidP="001F3623">
      <w:pPr>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w:r>
      <w:r w:rsidR="00115282" w:rsidRPr="009573C6">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proofErr w:type="spellStart"/>
      <w:r w:rsidR="0091485C" w:rsidRPr="009573C6">
        <w:rPr>
          <w:rFonts w:ascii="Arial Narrow" w:eastAsia="Arial Narrow" w:hAnsi="Arial Narrow" w:cs="Arial Narrow"/>
          <w:bCs/>
          <w:sz w:val="22"/>
          <w:szCs w:val="22"/>
        </w:rPr>
        <w:t/>
      </w:r>
      <w:proofErr w:type="spellEnd"/>
      <w:r w:rsidR="0091485C" w:rsidRPr="009573C6">
        <w:rPr>
          <w:rFonts w:ascii="Arial Narrow" w:eastAsia="Arial Narrow" w:hAnsi="Arial Narrow" w:cs="Arial Narrow"/>
          <w:bCs/>
          <w:sz w:val="22"/>
          <w:szCs w:val="22"/>
        </w:rPr>
        <w:t xml:space="preserve"/>
      </w:r>
      <w:r w:rsidR="002B6B18" w:rsidRPr="009573C6">
        <w:rPr>
          <w:rStyle w:val="normaltextrun"/>
          <w:rFonts w:ascii="Arial Narrow" w:hAnsi="Arial Narrow"/>
          <w:sz w:val="22"/>
          <w:szCs w:val="22"/>
          <w:shd w:val="clear" w:color="auto" w:fill="FFFFFF"/>
        </w:rPr>
        <w:t xml:space="preserve"/>
      </w:r>
      <w:r w:rsidR="00A84D46" w:rsidRPr="009573C6">
        <w:rPr>
          <w:rFonts w:ascii="Arial Narrow" w:eastAsia="Arial Narrow" w:hAnsi="Arial Narrow" w:cs="Arial Narrow"/>
          <w:bCs/>
          <w:sz w:val="22"/>
          <w:szCs w:val="22"/>
        </w:rPr>
        <w:t/>
      </w:r>
    </w:p>
    <w:p w14:paraId="117416CC" w14:textId="77777777" w:rsidR="00BF4466" w:rsidRPr="009573C6" w:rsidRDefault="00BF4466" w:rsidP="001F3623">
      <w:pPr>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w14:paraId="685E2F1D" w14:textId="77777777" w:rsidR="006B6426" w:rsidRPr="009573C6" w:rsidRDefault="006B6426" w:rsidP="006B6426">
      <w:pPr>
        <w:pStyle w:val="Prrafodelista"/>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w14:paraId="4F8CBFAD" w14: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1F3623">
      <w:pPr>
        <w:autoSpaceDE w:val="0"/>
        <w:autoSpaceDN w:val="0"/>
        <w:adjustRightInd w:val="0"/>
        <w:jc w:val="both"/>
        <w:rPr>
          <w:rFonts w:ascii="Arial Narrow" w:hAnsi="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1F3623">
      <w:pPr>
        <w:jc w:val="both"/>
        <w:rPr>
          <w:rFonts w:ascii="Arial Narrow" w:hAnsi="Arial Narrow" w:cs="Arial"/>
          <w:b/>
          <w:bCs/>
          <w:sz w:val="22"/>
          <w:szCs w:val="22"/>
          <w:lang w:eastAsia="es-ES"/>
        </w:rPr>
      </w:pPr>
    </w:p>
    <w:p w14:paraId="699FAF78" w14:textId="174B40F6" w:rsidR="00A84D46" w:rsidRPr="00E902D0" w:rsidRDefault="00167A06" w:rsidP="001F362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CA5CAB" w:rsidRPr="00CA5CAB">
        <w:rPr>
          <w:rFonts w:ascii="Arial Narrow" w:eastAsia="Arial Narrow" w:hAnsi="Arial Narrow" w:cs="Arial Narrow"/>
          <w:sz w:val="22"/>
          <w:szCs w:val="22"/>
        </w:rPr>
        <w:t>8 de mayo de 2026 , subsanada mediante escrito del 16 de julio de 2026</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w:t>
      </w:r>
      <w:r w:rsidR="0074308E">
        <w:rPr>
          <w:rFonts w:ascii="Arial Narrow" w:eastAsia="Arial Narrow" w:hAnsi="Arial Narrow" w:cs="Arial Narrow"/>
          <w:bCs/>
          <w:sz w:val="22"/>
          <w:szCs w:val="22"/>
        </w:rPr>
        <w:t xml:space="preserve"> </w:t>
      </w:r>
      <w:r w:rsidR="00A84D46" w:rsidRPr="00E902D0">
        <w:rPr>
          <w:rFonts w:ascii="Arial Narrow" w:hAnsi="Arial Narrow" w:cs="Arial"/>
          <w:sz w:val="22"/>
          <w:szCs w:val="22"/>
          <w:lang w:val="es-ES" w:eastAsia="es-ES"/>
        </w:rPr>
        <w:t xml:space="preserve">Ello, para que, de conformidad con lo dispuesto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1F3623">
      <w:pPr>
        <w:jc w:val="both"/>
        <w:rPr>
          <w:rFonts w:ascii="Arial Narrow" w:hAnsi="Arial Narrow" w:cs="Arial"/>
          <w:b/>
          <w:bCs/>
          <w:spacing w:val="-2"/>
          <w:sz w:val="22"/>
          <w:szCs w:val="22"/>
          <w:lang w:eastAsia="es-ES"/>
        </w:rPr>
      </w:pPr>
    </w:p>
    <w:p w14:paraId="5D99DE99" w14: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hAnsi="Arial Narrow" w:cs="Arial"/>
          <w:b/>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s="Arial"/>
          <w:bCs/>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olor w:val="000000"/>
          <w:sz w:val="22"/>
          <w:szCs w:val="22"/>
          <w:shd w:val="clear" w:color="auto" w:fill="FFFFFF"/>
        </w:rPr>
        <w:t xml:space="preserve"/>
      </w:r>
      <w:r w:rsidRPr="0026499E">
        <w:rPr>
          <w:rFonts w:ascii="Arial Narrow" w:hAnsi="Arial Narrow"/>
          <w:color w:val="000000"/>
          <w:sz w:val="22"/>
          <w:szCs w:val="22"/>
        </w:rPr>
        <w:t/>
      </w:r>
      <w:r w:rsidR="0026499E" w:rsidRPr="0026499E">
        <w:rPr>
          <w:rFonts w:ascii="Arial Narrow" w:hAnsi="Arial Narrow"/>
          <w:color w:val="000000"/>
          <w:sz w:val="22"/>
          <w:szCs w:val="22"/>
        </w:rPr>
        <w:t/>
      </w:r>
      <w:r w:rsidRPr="0026499E">
        <w:rPr>
          <w:rFonts w:ascii="Arial Narrow" w:hAnsi="Arial Narrow"/>
          <w:color w:val="000000"/>
          <w:sz w:val="22"/>
          <w:szCs w:val="22"/>
        </w:rPr>
        <w:t xml:space="preserve"/>
      </w:r>
      <w:r w:rsidRPr="0026499E">
        <w:rPr>
          <w:rFonts w:ascii="Arial Narrow" w:hAnsi="Arial Narrow" w:cs="Segoe UI"/>
          <w:color w:val="000000"/>
          <w:sz w:val="22"/>
          <w:szCs w:val="22"/>
        </w:rPr>
        <w:t/>
      </w:r>
      <w:r w:rsidRPr="0026499E">
        <w:rPr>
          <w:rFonts w:ascii="Arial Narrow" w:hAnsi="Arial Narrow"/>
          <w:color w:val="000000"/>
          <w:sz w:val="22"/>
          <w:szCs w:val="22"/>
        </w:rPr>
        <w:t xml:space="preserve"/>
      </w:r>
      <w:proofErr w:type="spellStart"/>
      <w:r w:rsidRPr="0026499E">
        <w:rPr>
          <w:rFonts w:ascii="Arial Narrow" w:hAnsi="Arial Narrow"/>
          <w:color w:val="000000"/>
          <w:sz w:val="22"/>
          <w:szCs w:val="22"/>
        </w:rPr>
        <w:t/>
      </w:r>
      <w:proofErr w:type="spellEnd"/>
      <w:r w:rsidRPr="0026499E">
        <w:rPr>
          <w:rFonts w:ascii="Arial Narrow" w:hAnsi="Arial Narrow"/>
          <w:color w:val="000000"/>
          <w:sz w:val="22"/>
          <w:szCs w:val="22"/>
        </w:rPr>
        <w:t xml:space="preserve"/>
      </w:r>
      <w:r w:rsidR="0026499E" w:rsidRPr="0026499E">
        <w:rPr>
          <w:rFonts w:ascii="Arial Narrow" w:hAnsi="Arial Narrow"/>
          <w:color w:val="000000"/>
          <w:sz w:val="22"/>
          <w:szCs w:val="22"/>
        </w:rPr>
        <w:t/>
      </w:r>
      <w:r w:rsidR="0026499E" w:rsidRPr="0026499E">
        <w:rPr>
          <w:rFonts w:ascii="Arial Narrow" w:hAnsi="Arial Narrow"/>
          <w:sz w:val="22"/>
          <w:szCs w:val="22"/>
          <w:vertAlign w:val="superscript"/>
        </w:rPr>
        <w:footnoteReference w:id="18"/>
      </w:r>
      <w:r w:rsidR="0026499E" w:rsidRPr="0026499E">
        <w:rPr>
          <w:rFonts w:ascii="Arial Narrow" w:hAnsi="Arial Narrow" w:cs="Arial"/>
          <w:sz w:val="22"/>
          <w:szCs w:val="22"/>
        </w:rPr>
        <w:t/>
      </w:r>
    </w:p>
    <w:p w14:paraId="4A88A19B" w14:textId="77777777" w:rsidR="00A81E02" w:rsidRPr="0026499E" w:rsidRDefault="00A81E02" w:rsidP="001F3623">
      <w:pPr>
        <w:suppressAutoHyphens/>
        <w:jc w:val="both"/>
        <w:rPr>
          <w:rFonts w:ascii="Arial Narrow" w:hAnsi="Arial Narrow" w:cs="Arial"/>
          <w:sz w:val="22"/>
          <w:szCs w:val="22"/>
        </w:rPr>
      </w:pPr>
    </w:p>
    <w:p w14:paraId="76ACA17B" w14: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hAnsi="Arial Narrow" w:cs="Arial"/>
          <w:bCs/>
          <w:sz w:val="22"/>
          <w:szCs w:val="22"/>
        </w:rPr>
      </w:pPr>
    </w:p>
    <w:p w14:paraId="4CA9F2F3" w14:textId="77777777" w:rsidR="00A67DAD" w:rsidRPr="009E4D9B" w:rsidRDefault="00A67DAD" w:rsidP="001F3623">
      <w:pPr>
        <w:shd w:val="clear" w:color="auto" w:fill="FFFFFF"/>
        <w:rPr>
          <w:rFonts w:ascii="Arial Narrow" w:hAnsi="Arial Narrow" w:cs="Arial"/>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highlight w:val="magenta"/>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LUISA ANALI SILVA MALPARTIDA</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Secretaria Técnica (e)</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w14:paraId="124B16F6" w14:textId="77777777" w:rsidR="009E4D9B" w:rsidRPr="009E4D9B" w:rsidRDefault="009E4D9B" w:rsidP="009E4D9B">
      <w:pPr>
        <w:rPr>
          <w:rFonts w:ascii="Arial Narrow" w:hAnsi="Arial Narrow"/>
          <w:sz w:val="22"/>
          <w:szCs w:val="22"/>
        </w:rPr>
      </w:pPr>
    </w:p>
    <w:p w14:paraId="04334BAB" w14: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
      </w:r>
      <w:proofErr w:type="spellEnd"/>
      <w:r w:rsidRPr="007F6E3E">
        <w:rPr>
          <w:rFonts w:ascii="Arial Narrow" w:hAnsi="Arial Narrow" w:cs="Arial"/>
          <w:sz w:val="15"/>
          <w:szCs w:val="15"/>
        </w:rPr>
        <w:t xml:space="preserve"> 030-2026-CPC-TAC/INDECOPI</w:t>
      </w:r>
      <w:r w:rsidRPr="007F6E3E">
        <w:rPr>
          <w:rFonts w:ascii="Arial Narrow" w:hAnsi="Arial Narrow" w:cs="Arial"/>
          <w:sz w:val="15"/>
          <w:szCs w:val="15"/>
        </w:rPr>
        <w:t xml:space="preserve"> </w:t>
      </w:r>
      <w:r w:rsidRPr="007F6E3E">
        <w:rPr>
          <w:rFonts w:ascii="Arial Narrow" w:hAnsi="Arial Narrow" w:cs="Arial"/>
          <w:sz w:val="15"/>
          <w:szCs w:val="15"/>
        </w:rPr>
        <w:t>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Fonts w:ascii="Arial Narrow" w:hAnsi="Arial Narrow" w:cs="Arial"/>
          <w:sz w:val="15"/>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5"/>
          <w:szCs w:val="15"/>
          <w:lang w:eastAsia="en-US"/>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
      </w:r>
      <w:proofErr w:type="spellEnd"/>
      <w:r w:rsidRPr="007F6E3E">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N</w:t>
      </w:r>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5"/>
          <w:szCs w:val="15"/>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5"/>
          <w:szCs w:val="15"/>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