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0C1CA048" w:rsidR="00E60CD7" w:rsidRPr="00FF650B" w:rsidRDefault="00E60CD7" w:rsidP="008F304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FF650B" w:rsidRPr="00FF650B">
        <w:rPr>
          <w:rFonts w:ascii="Arial Narrow" w:eastAsia="Times New Roman" w:hAnsi="Arial Narrow" w:cs="Times New Roman"/>
          <w:b/>
          <w:bCs/>
          <w:color w:val="000000"/>
          <w:kern w:val="0"/>
          <w:shd w:val="clear" w:color="auto" w:fill="FFFFFF"/>
          <w:lang w:eastAsia="es-PE"/>
          <w14:ligatures w14:val="none"/>
        </w:rPr>
        <w:t>2917</w:t>
      </w:r>
      <w:r w:rsidRPr="00FF650B">
        <w:rPr>
          <w:rFonts w:ascii="Arial Narrow" w:eastAsia="Times New Roman" w:hAnsi="Arial Narrow" w:cs="Times New Roman"/>
          <w:b/>
          <w:bCs/>
          <w:color w:val="000000"/>
          <w:kern w:val="0"/>
          <w:shd w:val="clear" w:color="auto" w:fill="FFFFFF"/>
          <w:lang w:eastAsia="es-PE"/>
          <w14:ligatures w14:val="none"/>
        </w:rPr>
        <w:t>-2025/CC1</w:t>
      </w:r>
    </w:p>
    <w:p w14:paraId="112A7378" w14:textId="7DD4F7AC" w:rsidR="00570C5C" w:rsidRDefault="00E60CD7" w:rsidP="00FF650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F650B">
        <w:rPr>
          <w:rFonts w:ascii="Arial Narrow" w:eastAsia="Arial Narrow" w:hAnsi="Arial Narrow" w:cs="Arial Narrow"/>
          <w:b/>
          <w:color w:val="000000"/>
          <w:kern w:val="0"/>
          <w:lang w:eastAsia="es-PE"/>
          <w14:ligatures w14:val="none"/>
        </w:rPr>
        <w:t xml:space="preserve">DENUNCIANTE:[DENUNCIANTE] (LA [APELLIDO])</w:t>
      </w:r>
      <w:r w:rsidRPr="00FF650B">
        <w:rPr>
          <w:rFonts w:ascii="Arial Narrow" w:eastAsia="Arial Narrow" w:hAnsi="Arial Narrow" w:cs="Arial Narrow"/>
          <w:b/>
          <w:color w:val="000000"/>
          <w:kern w:val="0"/>
          <w:lang w:eastAsia="es-PE"/>
          <w14:ligatures w14:val="none"/>
        </w:rPr>
        <w:tab/>
        <w:t/>
      </w:r>
      <w:r w:rsidRPr="00FF650B">
        <w:rPr>
          <w:rFonts w:ascii="Arial Narrow" w:eastAsia="Arial Narrow" w:hAnsi="Arial Narrow" w:cs="Arial Narrow"/>
          <w:b/>
          <w:color w:val="000000"/>
          <w:kern w:val="0"/>
          <w:lang w:eastAsia="es-PE"/>
          <w14:ligatures w14:val="none"/>
        </w:rPr>
        <w:tab/>
      </w:r>
      <w:r w:rsidR="00570C5C">
        <w:rPr>
          <w:rFonts w:ascii="Arial Narrow" w:eastAsia="Arial Narrow" w:hAnsi="Arial Narrow" w:cs="Arial Narrow"/>
          <w:b/>
          <w:color w:val="000000"/>
          <w:kern w:val="0"/>
          <w:lang w:eastAsia="es-PE"/>
          <w14:ligatures w14:val="none"/>
        </w:rPr>
        <w:t/>
      </w:r>
      <w:r w:rsidR="00BB2BD7">
        <w:rPr>
          <w:rFonts w:ascii="Arial Narrow" w:eastAsia="Arial Narrow" w:hAnsi="Arial Narrow" w:cs="Arial Narrow"/>
          <w:b/>
          <w:color w:val="000000"/>
          <w:kern w:val="0"/>
          <w:lang w:eastAsia="es-PE"/>
          <w14:ligatures w14:val="none"/>
        </w:rPr>
        <w:t/>
      </w:r>
      <w:r w:rsidR="00253BD1">
        <w:rPr>
          <w:rFonts w:ascii="Arial Narrow" w:eastAsia="Arial Narrow" w:hAnsi="Arial Narrow" w:cs="Arial Narrow"/>
          <w:b/>
          <w:color w:val="000000"/>
          <w:kern w:val="0"/>
          <w:lang w:eastAsia="es-PE"/>
          <w14:ligatures w14:val="none"/>
        </w:rPr>
        <w:t xml:space="preserve"/>
      </w:r>
      <w:r w:rsidR="00570C5C">
        <w:rPr>
          <w:rFonts w:ascii="Arial Narrow" w:eastAsia="Arial Narrow" w:hAnsi="Arial Narrow" w:cs="Arial Narrow"/>
          <w:b/>
          <w:color w:val="000000"/>
          <w:kern w:val="0"/>
          <w:lang w:eastAsia="es-PE"/>
          <w14:ligatures w14:val="none"/>
        </w:rPr>
        <w:t xml:space="preserve"/>
      </w:r>
      <w:r w:rsidR="00253BD1">
        <w:rPr>
          <w:rFonts w:ascii="Arial Narrow" w:eastAsia="Arial Narrow" w:hAnsi="Arial Narrow" w:cs="Arial Narrow"/>
          <w:b/>
          <w:color w:val="000000"/>
          <w:kern w:val="0"/>
          <w:lang w:eastAsia="es-PE"/>
          <w14:ligatures w14:val="none"/>
        </w:rPr>
        <w:t/>
      </w:r>
      <w:r w:rsidR="00570C5C">
        <w:rPr>
          <w:rStyle w:val="Refdenotaalpie"/>
          <w:rFonts w:eastAsia="Arial Narrow"/>
          <w:b/>
          <w:color w:val="000000"/>
          <w:kern w:val="0"/>
          <w:lang w:eastAsia="es-PE"/>
          <w14:ligatures w14:val="none"/>
        </w:rPr>
        <w:footnoteReference w:id="1"/>
      </w:r>
      <w:r w:rsidR="002D750D">
        <w:rPr>
          <w:rFonts w:ascii="Arial Narrow" w:eastAsia="Arial Narrow" w:hAnsi="Arial Narrow" w:cs="Arial Narrow"/>
          <w:b/>
          <w:color w:val="000000"/>
          <w:kern w:val="0"/>
          <w:lang w:eastAsia="es-PE"/>
          <w14:ligatures w14:val="none"/>
        </w:rPr>
        <w:t xml:space="preserve"/>
      </w:r>
    </w:p>
    <w:p w14:paraId="223101EF" w14:textId="566153BE" w:rsidR="00E60CD7" w:rsidRPr="00FF650B"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F650B">
        <w:rPr>
          <w:rFonts w:ascii="Arial Narrow" w:eastAsia="Arial Narrow" w:hAnsi="Arial Narrow" w:cs="Arial Narrow"/>
          <w:b/>
          <w:color w:val="000000"/>
          <w:kern w:val="0"/>
          <w:lang w:eastAsia="es-PE"/>
          <w14:ligatures w14:val="none"/>
        </w:rPr>
        <w:t>DENUNCIADOS</w:t>
      </w:r>
      <w:r w:rsidRPr="00FF650B">
        <w:rPr>
          <w:rFonts w:ascii="Arial Narrow" w:eastAsia="Arial Narrow" w:hAnsi="Arial Narrow" w:cs="Arial Narrow"/>
          <w:b/>
          <w:color w:val="000000"/>
          <w:kern w:val="0"/>
          <w:lang w:eastAsia="es-PE"/>
          <w14:ligatures w14:val="none"/>
        </w:rPr>
        <w:tab/>
        <w:t>:</w:t>
      </w:r>
      <w:r w:rsidRPr="00FF650B">
        <w:rPr>
          <w:rFonts w:ascii="Arial Narrow" w:eastAsia="Arial Narrow" w:hAnsi="Arial Narrow" w:cs="Arial Narrow"/>
          <w:b/>
          <w:color w:val="000000"/>
          <w:kern w:val="0"/>
          <w:lang w:eastAsia="es-PE"/>
          <w14:ligatures w14:val="none"/>
        </w:rPr>
        <w:tab/>
      </w:r>
      <w:r w:rsidR="00FF650B" w:rsidRPr="00FF650B">
        <w:rPr>
          <w:rFonts w:ascii="Arial Narrow" w:eastAsia="Arial Narrow" w:hAnsi="Arial Narrow" w:cs="Arial Narrow"/>
          <w:b/>
          <w:color w:val="000000"/>
          <w:kern w:val="0"/>
          <w:lang w:eastAsia="es-PE"/>
          <w14:ligatures w14:val="none"/>
        </w:rPr>
        <w:t xml:space="preserve">RÍMAC SEGUROS Y REASEGUROS S.A </w:t>
      </w:r>
      <w:r w:rsidRPr="00FF650B">
        <w:rPr>
          <w:rFonts w:ascii="Arial Narrow" w:eastAsia="Arial Narrow" w:hAnsi="Arial Narrow" w:cs="Arial Narrow"/>
          <w:b/>
          <w:color w:val="000000"/>
          <w:kern w:val="0"/>
          <w:lang w:eastAsia="es-PE"/>
          <w14:ligatures w14:val="none"/>
        </w:rPr>
        <w:t>(</w:t>
      </w:r>
      <w:r w:rsidR="00FF650B" w:rsidRPr="00FF650B">
        <w:rPr>
          <w:rFonts w:ascii="Arial Narrow" w:eastAsia="Arial Narrow" w:hAnsi="Arial Narrow" w:cs="Arial Narrow"/>
          <w:b/>
          <w:color w:val="000000"/>
          <w:kern w:val="0"/>
          <w:lang w:eastAsia="es-PE"/>
          <w14:ligatures w14:val="none"/>
        </w:rPr>
        <w:t>RÍMAC</w:t>
      </w:r>
      <w:r w:rsidRPr="00FF650B">
        <w:rPr>
          <w:rFonts w:ascii="Arial Narrow" w:eastAsia="Arial Narrow" w:hAnsi="Arial Narrow" w:cs="Arial Narrow"/>
          <w:b/>
          <w:color w:val="000000"/>
          <w:kern w:val="0"/>
          <w:lang w:eastAsia="es-PE"/>
          <w14:ligatures w14:val="none"/>
        </w:rPr>
        <w:t xml:space="preserve">) </w:t>
      </w:r>
    </w:p>
    <w:p w14:paraId="4D23E5DF" w14:textId="1839499E" w:rsidR="00E60CD7" w:rsidRPr="00D5131F"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F650B">
        <w:rPr>
          <w:rFonts w:ascii="Arial Narrow" w:eastAsia="Arial Narrow" w:hAnsi="Arial Narrow" w:cs="Arial Narrow"/>
          <w:b/>
          <w:color w:val="000000"/>
          <w:kern w:val="0"/>
          <w:lang w:eastAsia="es-PE"/>
          <w14:ligatures w14:val="none"/>
        </w:rPr>
        <w:tab/>
      </w:r>
      <w:r w:rsidRPr="00FF650B">
        <w:rPr>
          <w:rFonts w:ascii="Arial Narrow" w:eastAsia="Arial Narrow" w:hAnsi="Arial Narrow" w:cs="Arial Narrow"/>
          <w:b/>
          <w:color w:val="000000"/>
          <w:kern w:val="0"/>
          <w:lang w:eastAsia="es-PE"/>
          <w14:ligatures w14:val="none"/>
        </w:rPr>
        <w:tab/>
      </w:r>
      <w:r w:rsidR="00FF650B" w:rsidRPr="00FF650B">
        <w:rPr>
          <w:rFonts w:ascii="Arial Narrow" w:eastAsia="Arial Narrow" w:hAnsi="Arial Narrow" w:cs="Arial Narrow"/>
          <w:b/>
          <w:color w:val="000000"/>
          <w:kern w:val="0"/>
          <w:lang w:eastAsia="es-PE"/>
          <w14:ligatures w14:val="none"/>
        </w:rPr>
        <w:t>BANCO BBVA PERÚ S.A</w:t>
      </w:r>
      <w:r w:rsidR="00FF650B" w:rsidRPr="002D750D">
        <w:rPr>
          <w:rFonts w:ascii="Arial Narrow" w:eastAsia="Arial Narrow" w:hAnsi="Arial Narrow" w:cs="Arial Narrow"/>
          <w:b/>
          <w:color w:val="000000"/>
          <w:kern w:val="0"/>
          <w:lang w:eastAsia="es-PE"/>
          <w14:ligatures w14:val="none"/>
        </w:rPr>
        <w:t>. (BBVA)</w:t>
      </w:r>
    </w:p>
    <w:p w14:paraId="753670C1" w14:textId="77777777" w:rsidR="00E60CD7" w:rsidRPr="00D5131F"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MATERIAS</w:t>
      </w:r>
      <w:r w:rsidRPr="00D5131F">
        <w:rPr>
          <w:rFonts w:ascii="Arial Narrow" w:eastAsia="Arial Narrow" w:hAnsi="Arial Narrow" w:cs="Arial Narrow"/>
          <w:b/>
          <w:color w:val="000000"/>
          <w:kern w:val="0"/>
          <w:lang w:eastAsia="es-PE"/>
          <w14:ligatures w14:val="none"/>
        </w:rPr>
        <w:tab/>
        <w:t xml:space="preserve">: </w:t>
      </w:r>
      <w:r w:rsidRPr="00D5131F">
        <w:rPr>
          <w:rFonts w:ascii="Arial Narrow" w:eastAsia="Arial Narrow" w:hAnsi="Arial Narrow" w:cs="Arial Narrow"/>
          <w:b/>
          <w:color w:val="000000"/>
          <w:kern w:val="0"/>
          <w:lang w:eastAsia="es-PE"/>
          <w14:ligatures w14:val="none"/>
        </w:rPr>
        <w:tab/>
        <w:t>ADMISIÓN A TRÁMITE</w:t>
      </w:r>
    </w:p>
    <w:p w14:paraId="449086A9" w14:textId="77777777" w:rsidR="00E60CD7" w:rsidRPr="00D5131F"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REQUERIMIENTO DE INFORMACIÓN </w:t>
      </w:r>
    </w:p>
    <w:p w14:paraId="778AE69F" w14:textId="109590AE"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RESOLUCIÓN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2D750D">
        <w:rPr>
          <w:rFonts w:ascii="Arial Narrow" w:eastAsia="Arial Narrow" w:hAnsi="Arial Narrow" w:cs="Arial Narrow"/>
          <w:b/>
          <w:color w:val="000000"/>
          <w:kern w:val="0"/>
          <w:lang w:eastAsia="es-PE"/>
          <w14:ligatures w14:val="none"/>
        </w:rPr>
        <w:t>2</w:t>
      </w:r>
    </w:p>
    <w:p w14:paraId="26BE4AD0"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50E6EDF5"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D5131F">
        <w:rPr>
          <w:rFonts w:ascii="Arial Narrow" w:eastAsia="Times New Roman" w:hAnsi="Arial Narrow" w:cs="Times New Roman"/>
          <w:color w:val="000000"/>
          <w:kern w:val="0"/>
          <w:shd w:val="clear" w:color="auto" w:fill="FFFFFF"/>
          <w:lang w:eastAsia="es-PE"/>
          <w14:ligatures w14:val="none"/>
        </w:rPr>
        <w:t xml:space="preserve">Lima, </w:t>
      </w:r>
      <w:r w:rsidR="007305B7" w:rsidRPr="007305B7">
        <w:rPr>
          <w:rFonts w:ascii="Arial Narrow" w:eastAsia="Times New Roman" w:hAnsi="Arial Narrow" w:cs="Times New Roman"/>
          <w:color w:val="000000"/>
          <w:kern w:val="0"/>
          <w:shd w:val="clear" w:color="auto" w:fill="FFFFFF"/>
          <w:lang w:eastAsia="es-PE"/>
          <w14:ligatures w14:val="none"/>
        </w:rPr>
        <w:t>12</w:t>
      </w:r>
      <w:r w:rsidRPr="007305B7">
        <w:rPr>
          <w:rFonts w:ascii="Arial Narrow" w:eastAsia="Times New Roman" w:hAnsi="Arial Narrow" w:cs="Times New Roman"/>
          <w:color w:val="000000"/>
          <w:kern w:val="0"/>
          <w:shd w:val="clear" w:color="auto" w:fill="FFFFFF"/>
          <w:lang w:eastAsia="es-PE"/>
          <w14:ligatures w14:val="none"/>
        </w:rPr>
        <w:t xml:space="preserve"> de</w:t>
      </w:r>
      <w:r w:rsidRPr="00396728">
        <w:rPr>
          <w:rFonts w:ascii="Arial Narrow" w:eastAsia="Times New Roman" w:hAnsi="Arial Narrow" w:cs="Times New Roman"/>
          <w:color w:val="000000"/>
          <w:kern w:val="0"/>
          <w:shd w:val="clear" w:color="auto" w:fill="FFFFFF"/>
          <w:lang w:eastAsia="es-PE"/>
          <w14:ligatures w14:val="none"/>
        </w:rPr>
        <w:t xml:space="preserve"> </w:t>
      </w:r>
      <w:r w:rsidR="002D750D">
        <w:rPr>
          <w:rFonts w:ascii="Arial Narrow" w:eastAsia="Times New Roman" w:hAnsi="Arial Narrow" w:cs="Times New Roman"/>
          <w:color w:val="000000"/>
          <w:kern w:val="0"/>
          <w:shd w:val="clear" w:color="auto" w:fill="FFFFFF"/>
          <w:lang w:eastAsia="es-PE"/>
          <w14:ligatures w14:val="none"/>
        </w:rPr>
        <w:t>diciembre</w:t>
      </w:r>
      <w:r w:rsidR="008752F0" w:rsidRPr="008752F0">
        <w:rPr>
          <w:rFonts w:ascii="Arial Narrow" w:eastAsia="Times New Roman" w:hAnsi="Arial Narrow" w:cs="Times New Roman"/>
          <w:color w:val="000000"/>
          <w:kern w:val="0"/>
          <w:shd w:val="clear" w:color="auto" w:fill="FFFFFF"/>
          <w:lang w:eastAsia="es-PE"/>
          <w14:ligatures w14:val="none"/>
        </w:rPr>
        <w:t xml:space="preserve"> </w:t>
      </w:r>
      <w:r w:rsidRPr="00D5131F">
        <w:rPr>
          <w:rFonts w:ascii="Arial Narrow" w:eastAsia="Times New Roman" w:hAnsi="Arial Narrow" w:cs="Times New Roman"/>
          <w:color w:val="000000"/>
          <w:kern w:val="0"/>
          <w:shd w:val="clear" w:color="auto" w:fill="FFFFFF"/>
          <w:lang w:eastAsia="es-PE"/>
          <w14:ligatures w14:val="none"/>
        </w:rPr>
        <w:t>de 2025</w:t>
      </w:r>
    </w:p>
    <w:p w14:paraId="1EF3C256"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2328EB"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328EB">
        <w:rPr>
          <w:rFonts w:ascii="Arial Narrow" w:eastAsia="Arial Narrow" w:hAnsi="Arial Narrow" w:cs="Arial Narrow"/>
          <w:b/>
          <w:color w:val="000000"/>
          <w:kern w:val="0"/>
          <w:lang w:eastAsia="es-PE"/>
          <w14:ligatures w14:val="none"/>
        </w:rPr>
        <w:t xml:space="preserve">HECHOS </w:t>
      </w:r>
    </w:p>
    <w:p w14:paraId="4407157A" w14:textId="77777777" w:rsidR="00E60CD7" w:rsidRPr="002328EB"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1B80AB11" w:rsidR="00E60CD7" w:rsidRPr="002328EB"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328EB">
        <w:rPr>
          <w:rFonts w:ascii="Arial Narrow" w:eastAsia="Times New Roman" w:hAnsi="Arial Narrow" w:cs="Arial"/>
          <w:color w:val="000000"/>
          <w:kern w:val="0"/>
          <w:lang w:val="es-ES" w:eastAsia="es-ES"/>
          <w14:ligatures w14:val="none"/>
        </w:rPr>
        <w:t xml:space="preserve">Mediante la denuncia del 11 de noviembre del 2025 la [APELLIDO] denunció a Rímac y BBVA por presuntas infracciones a la Ley 29571, Código de Protección y Defensa del Consumidor (en adelante, Código), señalando lo siguiente:</w:t>
      </w:r>
      <w:r w:rsidR="002D750D" w:rsidRPr="002328EB">
        <w:rPr>
          <w:rFonts w:ascii="Arial Narrow" w:eastAsia="Times New Roman" w:hAnsi="Arial Narrow" w:cs="Arial"/>
          <w:color w:val="000000"/>
          <w:kern w:val="0"/>
          <w:lang w:val="es-ES" w:eastAsia="es-ES"/>
          <w14:ligatures w14:val="none"/>
        </w:rPr>
        <w:t/>
      </w:r>
      <w:r w:rsidRPr="002328EB">
        <w:rPr>
          <w:rFonts w:ascii="Arial Narrow" w:eastAsia="Times New Roman" w:hAnsi="Arial Narrow" w:cs="Arial"/>
          <w:color w:val="000000"/>
          <w:kern w:val="0"/>
          <w:lang w:val="es-ES" w:eastAsia="es-ES"/>
          <w14:ligatures w14:val="none"/>
        </w:rPr>
        <w:t xml:space="preserve"/>
      </w:r>
      <w:r w:rsidR="002D750D" w:rsidRPr="002328EB">
        <w:rPr>
          <w:rFonts w:ascii="Arial Narrow" w:eastAsia="Times New Roman" w:hAnsi="Arial Narrow" w:cs="Arial"/>
          <w:color w:val="000000"/>
          <w:kern w:val="0"/>
          <w:lang w:val="es-ES" w:eastAsia="es-ES"/>
          <w14:ligatures w14:val="none"/>
        </w:rPr>
        <w:t/>
      </w:r>
      <w:r w:rsidRPr="002328EB">
        <w:rPr>
          <w:rFonts w:ascii="Arial Narrow" w:eastAsia="Times New Roman" w:hAnsi="Arial Narrow" w:cs="Arial"/>
          <w:color w:val="000000"/>
          <w:kern w:val="0"/>
          <w:lang w:val="es-ES" w:eastAsia="es-ES"/>
          <w14:ligatures w14:val="none"/>
        </w:rPr>
        <w:t/>
      </w:r>
      <w:r w:rsidR="00A83ABA" w:rsidRPr="002328EB">
        <w:rPr>
          <w:rFonts w:ascii="Arial Narrow" w:eastAsia="Times New Roman" w:hAnsi="Arial Narrow" w:cs="Arial"/>
          <w:color w:val="000000"/>
          <w:kern w:val="0"/>
          <w:lang w:val="es-ES" w:eastAsia="es-ES"/>
          <w14:ligatures w14:val="none"/>
        </w:rPr>
        <w:t/>
      </w:r>
      <w:r w:rsidR="002328EB" w:rsidRPr="002328EB">
        <w:rPr>
          <w:rFonts w:ascii="Arial Narrow" w:eastAsia="Times New Roman" w:hAnsi="Arial Narrow" w:cs="Arial"/>
          <w:color w:val="000000"/>
          <w:kern w:val="0"/>
          <w:lang w:val="es-ES" w:eastAsia="es-ES"/>
          <w14:ligatures w14:val="none"/>
        </w:rPr>
        <w:t xml:space="preserve"/>
      </w:r>
      <w:r w:rsidR="002328EB" w:rsidRPr="002328EB">
        <w:rPr>
          <w:rFonts w:ascii="Arial Narrow" w:eastAsia="Calibri" w:hAnsi="Arial Narrow" w:cs="Arial"/>
          <w:kern w:val="0"/>
          <w14:ligatures w14:val="none"/>
        </w:rPr>
        <w:t xml:space="preserve"/>
      </w:r>
      <w:r w:rsidRPr="002328EB">
        <w:rPr>
          <w:rFonts w:ascii="Arial Narrow" w:eastAsia="Calibri" w:hAnsi="Arial Narrow" w:cs="Arial"/>
          <w:kern w:val="0"/>
          <w14:ligatures w14:val="none"/>
        </w:rPr>
        <w:t/>
      </w:r>
      <w:r w:rsidRPr="002328EB">
        <w:rPr>
          <w:rFonts w:ascii="Arial Narrow" w:eastAsia="Times New Roman" w:hAnsi="Arial Narrow" w:cs="Arial"/>
          <w:color w:val="000000"/>
          <w:kern w:val="0"/>
          <w:lang w:val="es-ES" w:eastAsia="es-ES"/>
          <w14:ligatures w14:val="none"/>
        </w:rPr>
        <w:t xml:space="preserve"/>
      </w:r>
      <w:r w:rsidR="00251CBF">
        <w:rPr>
          <w:rFonts w:ascii="Arial Narrow" w:eastAsia="Times New Roman" w:hAnsi="Arial Narrow" w:cs="Arial"/>
          <w:color w:val="000000"/>
          <w:kern w:val="0"/>
          <w:lang w:val="es-ES" w:eastAsia="es-ES"/>
          <w14:ligatures w14:val="none"/>
        </w:rPr>
        <w:t xml:space="preserve"/>
      </w:r>
      <w:r w:rsidRPr="002328EB">
        <w:rPr>
          <w:rFonts w:ascii="Arial Narrow" w:eastAsia="Times New Roman" w:hAnsi="Arial Narrow" w:cs="Arial"/>
          <w:color w:val="000000"/>
          <w:kern w:val="0"/>
          <w:lang w:val="es-ES" w:eastAsia="es-ES"/>
          <w14:ligatures w14:val="none"/>
        </w:rPr>
        <w:t/>
      </w:r>
      <w:r w:rsidR="00253BD1">
        <w:rPr>
          <w:rFonts w:ascii="Arial Narrow" w:eastAsia="Times New Roman" w:hAnsi="Arial Narrow" w:cs="Arial"/>
          <w:color w:val="000000"/>
          <w:kern w:val="0"/>
          <w:lang w:val="es-ES" w:eastAsia="es-ES"/>
          <w14:ligatures w14:val="none"/>
        </w:rPr>
        <w:t xml:space="preserve"/>
      </w:r>
      <w:r w:rsidRPr="002328EB">
        <w:rPr>
          <w:rFonts w:ascii="Arial Narrow" w:eastAsia="Times New Roman" w:hAnsi="Arial Narrow" w:cs="Arial"/>
          <w:color w:val="000000"/>
          <w:kern w:val="0"/>
          <w:lang w:val="es-ES" w:eastAsia="es-ES"/>
          <w14:ligatures w14:val="none"/>
        </w:rPr>
        <w:t xml:space="preserve"/>
      </w:r>
      <w:r w:rsidRPr="002328EB">
        <w:rPr>
          <w:rFonts w:ascii="Arial Narrow" w:eastAsia="Times New Roman" w:hAnsi="Arial Narrow" w:cs="Times New Roman"/>
          <w:color w:val="000000"/>
          <w:kern w:val="0"/>
          <w:vertAlign w:val="superscript"/>
          <w:lang w:val="es-ES" w:eastAsia="es-ES"/>
          <w14:ligatures w14:val="none"/>
        </w:rPr>
        <w:footnoteReference w:id="2"/>
      </w:r>
      <w:r w:rsidRPr="002328EB">
        <w:rPr>
          <w:rFonts w:ascii="Arial Narrow" w:eastAsia="Times New Roman" w:hAnsi="Arial Narrow" w:cs="Arial"/>
          <w:color w:val="000000"/>
          <w:kern w:val="0"/>
          <w:lang w:val="es-ES" w:eastAsia="es-ES"/>
          <w14:ligatures w14:val="none"/>
        </w:rPr>
        <w:t xml:space="preserve"/>
      </w:r>
      <w:r w:rsidRPr="002328EB">
        <w:rPr>
          <w:rFonts w:ascii="Arial Narrow" w:eastAsia="Times New Roman" w:hAnsi="Arial Narrow" w:cs="Arial"/>
          <w:bCs/>
          <w:color w:val="000000"/>
          <w:kern w:val="0"/>
          <w:lang w:val="es-ES" w:eastAsia="es-ES"/>
          <w14:ligatures w14:val="none"/>
        </w:rPr>
        <w:t/>
      </w:r>
    </w:p>
    <w:p w14:paraId="64AF7FDB" w14:textId="77777777" w:rsidR="00E60CD7" w:rsidRPr="002328EB" w:rsidRDefault="00E60CD7" w:rsidP="008F3040">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09A556B" w14:textId="4D9B238F" w:rsidR="002328EB" w:rsidRDefault="00E60CD7" w:rsidP="002328EB">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2328EB">
        <w:rPr>
          <w:rFonts w:ascii="Arial Narrow" w:eastAsia="Times New Roman" w:hAnsi="Arial Narrow" w:cs="Arial"/>
          <w:color w:val="000000"/>
          <w:kern w:val="0"/>
          <w:lang w:eastAsia="es-ES"/>
          <w14:ligatures w14:val="none"/>
        </w:rPr>
        <w:t xml:space="preserve">El 4 de diciembre de 2014, el [APELLIDO] Óscar [APELLIDO] (en adelante, el causante) suscribió mediante Escritura Pública una hipoteca a favor del BBVA por la suma de US$ 196 875.00 y contrató el Seguro de Desgravamen – Plan ContiCasa, asociado al Certificado  001101757640002228694, siendo la entidad bancaria la contratante de la póliza.</w:t>
      </w:r>
      <w:r w:rsidR="002328EB" w:rsidRPr="002328EB">
        <w:rPr>
          <w:rFonts w:ascii="Arial Narrow" w:eastAsia="Times New Roman" w:hAnsi="Arial Narrow" w:cs="Arial"/>
          <w:color w:val="000000"/>
          <w:kern w:val="0"/>
          <w:lang w:eastAsia="es-ES"/>
          <w14:ligatures w14:val="none"/>
        </w:rPr>
        <w:t/>
      </w:r>
      <w:r w:rsidR="000252C8">
        <w:rPr>
          <w:rFonts w:ascii="Arial Narrow" w:eastAsia="Times New Roman" w:hAnsi="Arial Narrow" w:cs="Arial"/>
          <w:color w:val="000000"/>
          <w:kern w:val="0"/>
          <w:lang w:eastAsia="es-ES"/>
          <w14:ligatures w14:val="none"/>
        </w:rPr>
        <w:t xml:space="preserve"/>
      </w:r>
      <w:r w:rsidR="002328EB" w:rsidRPr="002328EB">
        <w:rPr>
          <w:rFonts w:ascii="Arial Narrow" w:eastAsia="Times New Roman" w:hAnsi="Arial Narrow" w:cs="Arial"/>
          <w:color w:val="000000"/>
          <w:kern w:val="0"/>
          <w:lang w:eastAsia="es-ES"/>
          <w14:ligatures w14:val="none"/>
        </w:rPr>
        <w:t xml:space="preserve"/>
      </w:r>
      <w:r w:rsidR="002328EB">
        <w:rPr>
          <w:rFonts w:ascii="Arial Narrow" w:eastAsia="Times New Roman" w:hAnsi="Arial Narrow" w:cs="Arial"/>
          <w:color w:val="000000"/>
          <w:kern w:val="0"/>
          <w:lang w:eastAsia="es-ES"/>
          <w14:ligatures w14:val="none"/>
        </w:rPr>
        <w:t/>
      </w:r>
      <w:r w:rsidR="002328EB" w:rsidRPr="002328EB">
        <w:rPr>
          <w:rFonts w:ascii="Arial Narrow" w:eastAsia="Times New Roman" w:hAnsi="Arial Narrow" w:cs="Arial"/>
          <w:color w:val="000000"/>
          <w:kern w:val="0"/>
          <w:lang w:eastAsia="es-ES"/>
          <w14:ligatures w14:val="none"/>
        </w:rPr>
        <w:t xml:space="preserve"/>
      </w:r>
      <w:r w:rsidR="00253BD1">
        <w:rPr>
          <w:rFonts w:ascii="Arial Narrow" w:eastAsia="Times New Roman" w:hAnsi="Arial Narrow" w:cs="Arial"/>
          <w:color w:val="000000"/>
          <w:kern w:val="0"/>
          <w:lang w:eastAsia="es-ES"/>
          <w14:ligatures w14:val="none"/>
        </w:rPr>
        <w:t/>
      </w:r>
      <w:r w:rsidR="002328EB">
        <w:rPr>
          <w:rFonts w:ascii="Arial Narrow" w:eastAsia="Times New Roman" w:hAnsi="Arial Narrow" w:cs="Arial"/>
          <w:color w:val="000000"/>
          <w:kern w:val="0"/>
          <w:lang w:eastAsia="es-ES"/>
          <w14:ligatures w14:val="none"/>
        </w:rPr>
        <w:t xml:space="preserve"/>
      </w:r>
      <w:r w:rsidR="002328EB" w:rsidRPr="002328EB">
        <w:rPr>
          <w:rFonts w:ascii="Arial Narrow" w:eastAsia="Times New Roman" w:hAnsi="Arial Narrow" w:cs="Arial"/>
          <w:color w:val="000000"/>
          <w:kern w:val="0"/>
          <w:lang w:eastAsia="es-ES"/>
          <w14:ligatures w14:val="none"/>
        </w:rPr>
        <w:t/>
      </w:r>
      <w:r w:rsidR="002328EB" w:rsidRPr="002328EB">
        <w:rPr>
          <w:rFonts w:ascii="Arial" w:eastAsia="Times New Roman" w:hAnsi="Arial" w:cs="Arial"/>
          <w:color w:val="000000"/>
          <w:kern w:val="0"/>
          <w:lang w:eastAsia="es-ES"/>
          <w14:ligatures w14:val="none"/>
        </w:rPr>
        <w:t/>
      </w:r>
      <w:r w:rsidR="002328EB" w:rsidRPr="002328EB">
        <w:rPr>
          <w:rFonts w:ascii="Arial Narrow" w:eastAsia="Times New Roman" w:hAnsi="Arial Narrow" w:cs="Arial"/>
          <w:color w:val="000000"/>
          <w:kern w:val="0"/>
          <w:lang w:eastAsia="es-ES"/>
          <w14:ligatures w14:val="none"/>
        </w:rPr>
        <w:t/>
      </w:r>
      <w:r w:rsidR="002328EB">
        <w:rPr>
          <w:rFonts w:ascii="Arial Narrow" w:eastAsia="Times New Roman" w:hAnsi="Arial Narrow" w:cs="Arial"/>
          <w:color w:val="000000"/>
          <w:kern w:val="0"/>
          <w:lang w:eastAsia="es-ES"/>
          <w14:ligatures w14:val="none"/>
        </w:rPr>
        <w:t/>
      </w:r>
      <w:r w:rsidR="002328EB" w:rsidRPr="002328EB">
        <w:rPr>
          <w:rFonts w:ascii="Arial Narrow" w:eastAsia="Times New Roman" w:hAnsi="Arial Narrow" w:cs="Arial"/>
          <w:color w:val="000000"/>
          <w:kern w:val="0"/>
          <w:lang w:eastAsia="es-ES"/>
          <w14:ligatures w14:val="none"/>
        </w:rPr>
        <w:t/>
      </w:r>
      <w:r w:rsidR="000252C8">
        <w:rPr>
          <w:rFonts w:ascii="Arial Narrow" w:eastAsia="Times New Roman" w:hAnsi="Arial Narrow" w:cs="Arial"/>
          <w:color w:val="000000"/>
          <w:kern w:val="0"/>
          <w:lang w:eastAsia="es-ES"/>
          <w14:ligatures w14:val="none"/>
        </w:rPr>
        <w:t xml:space="preserve"/>
      </w:r>
      <w:r w:rsidR="002328EB" w:rsidRPr="002328EB">
        <w:rPr>
          <w:rFonts w:ascii="Arial Narrow" w:eastAsia="Times New Roman" w:hAnsi="Arial Narrow" w:cs="Arial"/>
          <w:color w:val="000000"/>
          <w:kern w:val="0"/>
          <w:lang w:eastAsia="es-ES"/>
          <w14:ligatures w14:val="none"/>
        </w:rPr>
        <w:t xml:space="preserve"/>
      </w:r>
      <w:proofErr w:type="spellStart"/>
      <w:r w:rsidR="002328EB" w:rsidRPr="002328EB">
        <w:rPr>
          <w:rFonts w:ascii="Arial Narrow" w:eastAsia="Times New Roman" w:hAnsi="Arial Narrow" w:cs="Arial"/>
          <w:color w:val="000000"/>
          <w:kern w:val="0"/>
          <w:lang w:eastAsia="es-ES"/>
          <w14:ligatures w14:val="none"/>
        </w:rPr>
        <w:t/>
      </w:r>
      <w:proofErr w:type="spellEnd"/>
      <w:r w:rsidR="002328EB" w:rsidRPr="002328EB">
        <w:rPr>
          <w:rFonts w:ascii="Arial Narrow" w:eastAsia="Times New Roman" w:hAnsi="Arial Narrow" w:cs="Arial"/>
          <w:color w:val="000000"/>
          <w:kern w:val="0"/>
          <w:lang w:eastAsia="es-ES"/>
          <w14:ligatures w14:val="none"/>
        </w:rPr>
        <w:t xml:space="preserve"/>
      </w:r>
      <w:proofErr w:type="spellStart"/>
      <w:r w:rsidR="002328EB" w:rsidRPr="002328EB">
        <w:rPr>
          <w:rFonts w:ascii="Arial Narrow" w:eastAsia="Times New Roman" w:hAnsi="Arial Narrow" w:cs="Arial"/>
          <w:color w:val="000000"/>
          <w:kern w:val="0"/>
          <w:lang w:eastAsia="es-ES"/>
          <w14:ligatures w14:val="none"/>
        </w:rPr>
        <w:t/>
      </w:r>
      <w:proofErr w:type="spellEnd"/>
      <w:r w:rsidR="002328EB" w:rsidRPr="002328EB">
        <w:rPr>
          <w:rFonts w:ascii="Arial Narrow" w:eastAsia="Times New Roman" w:hAnsi="Arial Narrow" w:cs="Arial"/>
          <w:color w:val="000000"/>
          <w:kern w:val="0"/>
          <w:lang w:eastAsia="es-ES"/>
          <w14:ligatures w14:val="none"/>
        </w:rPr>
        <w:t xml:space="preserve"/>
      </w:r>
      <w:r w:rsidR="00BB2BD7">
        <w:rPr>
          <w:rFonts w:ascii="Arial Narrow" w:eastAsia="Times New Roman" w:hAnsi="Arial Narrow" w:cs="Arial"/>
          <w:color w:val="000000"/>
          <w:kern w:val="0"/>
          <w:lang w:eastAsia="es-ES"/>
          <w14:ligatures w14:val="none"/>
        </w:rPr>
        <w:t xml:space="preserve"/>
      </w:r>
      <w:r w:rsidR="002328EB" w:rsidRPr="002328EB">
        <w:rPr>
          <w:rFonts w:ascii="Arial Narrow" w:eastAsia="Times New Roman" w:hAnsi="Arial Narrow" w:cs="Arial"/>
          <w:color w:val="000000"/>
          <w:kern w:val="0"/>
          <w:lang w:eastAsia="es-ES"/>
          <w14:ligatures w14:val="none"/>
        </w:rPr>
        <w:t/>
      </w:r>
    </w:p>
    <w:p w14:paraId="209FE752" w14:textId="77777777" w:rsidR="002328EB" w:rsidRPr="002328EB" w:rsidRDefault="002328EB" w:rsidP="002328EB">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33578B21" w14:textId="15F97D56" w:rsidR="002328EB" w:rsidRPr="002328EB" w:rsidRDefault="002328EB" w:rsidP="002328EB">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2328EB">
        <w:rPr>
          <w:rFonts w:ascii="Arial Narrow" w:eastAsia="Times New Roman" w:hAnsi="Arial Narrow" w:cs="Arial"/>
          <w:color w:val="000000"/>
          <w:kern w:val="0"/>
          <w:lang w:eastAsia="es-ES"/>
          <w14:ligatures w14:val="none"/>
        </w:rPr>
        <w:t xml:space="preserve">El 11 de agosto de 2024, el causante falleció en un accidente inesperado y, ante ello, el 13 de octubre de 2025, la [APELLIDO] solicitó la activación del Seguro de Desgravamen asociado al Certificado  001101757640002228694; sin embargo, Rímac comunicó que el seguro se encontraba “sin cobertura”, sin presentar sustento ni documentos que acreditaran la exclusión del siniestro.</w:t>
      </w:r>
      <w:r w:rsidR="000252C8">
        <w:rPr>
          <w:rFonts w:ascii="Arial Narrow" w:eastAsia="Times New Roman" w:hAnsi="Arial Narrow" w:cs="Arial"/>
          <w:color w:val="000000"/>
          <w:kern w:val="0"/>
          <w:lang w:eastAsia="es-ES"/>
          <w14:ligatures w14:val="none"/>
        </w:rPr>
        <w:t xml:space="preserve"/>
      </w:r>
      <w:r w:rsidRPr="002328EB">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w:r>
      <w:r w:rsidRPr="002328EB">
        <w:rPr>
          <w:rFonts w:ascii="Arial Narrow" w:eastAsia="Times New Roman" w:hAnsi="Arial Narrow" w:cs="Arial"/>
          <w:color w:val="000000"/>
          <w:kern w:val="0"/>
          <w:lang w:eastAsia="es-ES"/>
          <w14:ligatures w14:val="none"/>
        </w:rPr>
        <w:t/>
      </w:r>
      <w:r w:rsidR="000252C8">
        <w:rPr>
          <w:rFonts w:ascii="Arial Narrow" w:eastAsia="Times New Roman" w:hAnsi="Arial Narrow" w:cs="Arial"/>
          <w:color w:val="000000"/>
          <w:kern w:val="0"/>
          <w:lang w:eastAsia="es-ES"/>
          <w14:ligatures w14:val="none"/>
        </w:rPr>
        <w:t xml:space="preserve"/>
      </w:r>
      <w:r w:rsidRPr="002328EB">
        <w:rPr>
          <w:rFonts w:ascii="Arial Narrow" w:eastAsia="Times New Roman" w:hAnsi="Arial Narrow" w:cs="Arial"/>
          <w:color w:val="000000"/>
          <w:kern w:val="0"/>
          <w:lang w:eastAsia="es-ES"/>
          <w14:ligatures w14:val="none"/>
        </w:rPr>
        <w:t xml:space="preserve"/>
      </w:r>
      <w:proofErr w:type="spellStart"/>
      <w:r w:rsidRPr="002328EB">
        <w:rPr>
          <w:rFonts w:ascii="Arial Narrow" w:eastAsia="Times New Roman" w:hAnsi="Arial Narrow" w:cs="Arial"/>
          <w:color w:val="000000"/>
          <w:kern w:val="0"/>
          <w:lang w:eastAsia="es-ES"/>
          <w14:ligatures w14:val="none"/>
        </w:rPr>
        <w:t/>
      </w:r>
      <w:proofErr w:type="spellEnd"/>
      <w:r w:rsidRPr="002328EB">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xml:space="preserve"/>
      </w:r>
      <w:r w:rsidRPr="002328EB">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xml:space="preserve"/>
      </w:r>
      <w:r w:rsidRPr="002328EB">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xml:space="preserve"/>
      </w:r>
      <w:r w:rsidRPr="002328EB">
        <w:rPr>
          <w:rFonts w:ascii="Arial Narrow" w:eastAsia="Times New Roman" w:hAnsi="Arial Narrow" w:cs="Arial"/>
          <w:color w:val="000000"/>
          <w:kern w:val="0"/>
          <w:lang w:eastAsia="es-ES"/>
          <w14:ligatures w14:val="none"/>
        </w:rPr>
        <w:t/>
      </w:r>
    </w:p>
    <w:p w14:paraId="4268A3D5" w14:textId="77777777" w:rsidR="002328EB" w:rsidRPr="002328EB" w:rsidRDefault="002328EB" w:rsidP="002328EB">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49FE173B" w14:textId="66B23A1D" w:rsidR="002328EB" w:rsidRDefault="002328EB" w:rsidP="002328EB">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2328EB">
        <w:rPr>
          <w:rFonts w:ascii="Arial Narrow" w:eastAsia="Times New Roman" w:hAnsi="Arial Narrow" w:cs="Arial"/>
          <w:color w:val="000000"/>
          <w:kern w:val="0"/>
          <w:lang w:eastAsia="es-ES"/>
          <w14:ligatures w14:val="none"/>
        </w:rPr>
        <w:t xml:space="preserve">Como consecuencia de esta negativa, el BBVA inició acción judicial contra la [APELLIDO] para ejecutar la garantía hipotecaria sobre el inmueble hipotecado por la suma equivalente a S/ 241 019,27. El 17 de septiembre de 2025, el Sétimo Juzgado Civil Comercial admitió a trámite la demanda.</w:t>
      </w:r>
      <w:r w:rsidR="00253BD1">
        <w:rPr>
          <w:rFonts w:ascii="Arial Narrow" w:eastAsia="Times New Roman" w:hAnsi="Arial Narrow" w:cs="Arial"/>
          <w:color w:val="000000"/>
          <w:kern w:val="0"/>
          <w:lang w:eastAsia="es-ES"/>
          <w14:ligatures w14:val="none"/>
        </w:rPr>
        <w:t/>
      </w:r>
      <w:r w:rsidRPr="002328EB">
        <w:rPr>
          <w:rFonts w:ascii="Arial Narrow" w:eastAsia="Times New Roman" w:hAnsi="Arial Narrow" w:cs="Arial"/>
          <w:color w:val="000000"/>
          <w:kern w:val="0"/>
          <w:lang w:eastAsia="es-ES"/>
          <w14:ligatures w14:val="none"/>
        </w:rPr>
        <w:t xml:space="preserve"/>
      </w:r>
      <w:r w:rsidR="000252C8">
        <w:rPr>
          <w:rFonts w:ascii="Arial Narrow" w:eastAsia="Times New Roman" w:hAnsi="Arial Narrow" w:cs="Arial"/>
          <w:color w:val="000000"/>
          <w:kern w:val="0"/>
          <w:lang w:eastAsia="es-ES"/>
          <w14:ligatures w14:val="none"/>
        </w:rPr>
        <w:t/>
      </w:r>
      <w:r w:rsidRPr="002328EB">
        <w:rPr>
          <w:rFonts w:ascii="Arial Narrow" w:eastAsia="Times New Roman" w:hAnsi="Arial Narrow" w:cs="Arial"/>
          <w:color w:val="000000"/>
          <w:kern w:val="0"/>
          <w:lang w:eastAsia="es-ES"/>
          <w14:ligatures w14:val="none"/>
        </w:rPr>
        <w:t xml:space="preserve"/>
      </w:r>
      <w:r w:rsidR="000252C8">
        <w:rPr>
          <w:rFonts w:ascii="Arial Narrow" w:eastAsia="Times New Roman" w:hAnsi="Arial Narrow" w:cs="Arial"/>
          <w:color w:val="000000"/>
          <w:kern w:val="0"/>
          <w:lang w:eastAsia="es-ES"/>
          <w14:ligatures w14:val="none"/>
        </w:rPr>
        <w:t/>
      </w:r>
      <w:r w:rsidRPr="002328EB">
        <w:rPr>
          <w:rFonts w:ascii="Arial Narrow" w:eastAsia="Times New Roman" w:hAnsi="Arial Narrow" w:cs="Arial"/>
          <w:color w:val="000000"/>
          <w:kern w:val="0"/>
          <w:lang w:eastAsia="es-ES"/>
          <w14:ligatures w14:val="none"/>
        </w:rPr>
        <w:t xml:space="preserve"/>
      </w:r>
      <w:r w:rsidRPr="002328EB">
        <w:rPr>
          <w:rFonts w:ascii="Arial" w:eastAsia="Times New Roman" w:hAnsi="Arial" w:cs="Arial"/>
          <w:color w:val="000000"/>
          <w:kern w:val="0"/>
          <w:lang w:eastAsia="es-ES"/>
          <w14:ligatures w14:val="none"/>
        </w:rPr>
        <w:t/>
      </w:r>
      <w:r w:rsidRPr="002328EB">
        <w:rPr>
          <w:rFonts w:ascii="Arial Narrow" w:eastAsia="Times New Roman" w:hAnsi="Arial Narrow" w:cs="Arial"/>
          <w:color w:val="000000"/>
          <w:kern w:val="0"/>
          <w:lang w:eastAsia="es-ES"/>
          <w14:ligatures w14:val="none"/>
        </w:rPr>
        <w:t/>
      </w:r>
    </w:p>
    <w:p w14:paraId="76630485" w14:textId="77777777" w:rsidR="00E60CD7" w:rsidRPr="00D5131F" w:rsidRDefault="00E60CD7" w:rsidP="008F3040">
      <w:pPr>
        <w:tabs>
          <w:tab w:val="left" w:pos="1134"/>
        </w:tabs>
        <w:spacing w:after="0" w:line="240" w:lineRule="auto"/>
        <w:jc w:val="both"/>
        <w:rPr>
          <w:rFonts w:ascii="Arial Narrow" w:eastAsia="Times New Roman" w:hAnsi="Arial Narrow" w:cs="Arial"/>
          <w:color w:val="000000"/>
          <w:kern w:val="0"/>
          <w:lang w:eastAsia="es-ES"/>
          <w14:ligatures w14:val="none"/>
        </w:rPr>
      </w:pPr>
    </w:p>
    <w:p w14:paraId="54D0FBBF" w14:textId="77777777" w:rsidR="000252C8" w:rsidRPr="000252C8" w:rsidRDefault="000252C8" w:rsidP="008F3040">
      <w:pPr>
        <w:numPr>
          <w:ilvl w:val="1"/>
          <w:numId w:val="5"/>
        </w:numPr>
        <w:tabs>
          <w:tab w:val="num" w:pos="567"/>
        </w:tabs>
        <w:spacing w:after="0" w:line="240" w:lineRule="auto"/>
        <w:ind w:left="567" w:hanging="567"/>
        <w:contextualSpacing/>
        <w:jc w:val="both"/>
        <w:rPr>
          <w:rFonts w:ascii="Arial Narrow" w:eastAsia="Arial Narrow" w:hAnsi="Arial Narrow" w:cs="Arial Narrow"/>
          <w:b/>
          <w:color w:val="000000"/>
          <w:kern w:val="0"/>
          <w:lang w:eastAsia="es-PE"/>
          <w14:ligatures w14:val="none"/>
        </w:rPr>
      </w:pPr>
      <w:r w:rsidRPr="000252C8">
        <w:rPr>
          <w:rFonts w:ascii="Arial Narrow" w:eastAsia="Times New Roman" w:hAnsi="Arial Narrow" w:cs="Arial"/>
          <w:color w:val="000000"/>
          <w:kern w:val="0"/>
          <w:lang w:val="es-ES" w:eastAsia="es-ES"/>
          <w14:ligatures w14:val="none"/>
        </w:rPr>
        <w:t xml:space="preserve">La [APELLIDO] solicitó, en calidad de medida correctiva, que Rímac y BBVA cumplan con: </w:t>
      </w:r>
      <w:r w:rsidR="00E60CD7" w:rsidRPr="000252C8">
        <w:rPr>
          <w:rFonts w:ascii="Arial Narrow" w:eastAsia="Calibri" w:hAnsi="Arial Narrow" w:cs="Arial"/>
          <w:kern w:val="0"/>
          <w14:ligatures w14:val="none"/>
        </w:rPr>
        <w:t xml:space="preserve"/>
      </w:r>
      <w:r w:rsidR="00E60CD7" w:rsidRPr="000252C8">
        <w:rPr>
          <w:rFonts w:ascii="Arial Narrow" w:eastAsia="Times New Roman" w:hAnsi="Arial Narrow" w:cs="Arial"/>
          <w:color w:val="000000"/>
          <w:kern w:val="0"/>
          <w:lang w:val="es-ES" w:eastAsia="es-ES"/>
          <w14:ligatures w14:val="none"/>
        </w:rPr>
        <w:t xml:space="preserve"/>
      </w:r>
      <w:bookmarkStart w:id="1" w:name="_Hlk206587071"/>
      <w:r>
        <w:rPr>
          <w:rFonts w:ascii="Arial Narrow" w:eastAsia="Times New Roman" w:hAnsi="Arial Narrow" w:cs="Arial"/>
          <w:color w:val="000000"/>
          <w:kern w:val="0"/>
          <w:lang w:val="es-ES" w:eastAsia="es-ES"/>
          <w14:ligatures w14:val="none"/>
        </w:rPr>
        <w:t xml:space="preserve"/>
      </w:r>
      <w:r w:rsidR="00E60CD7" w:rsidRPr="000252C8">
        <w:rPr>
          <w:rFonts w:ascii="Arial Narrow" w:eastAsia="Times New Roman" w:hAnsi="Arial Narrow" w:cs="Arial"/>
          <w:color w:val="000000"/>
          <w:kern w:val="0"/>
          <w:lang w:val="es-ES" w:eastAsia="es-ES"/>
          <w14:ligatures w14:val="none"/>
        </w:rPr>
        <w:t xml:space="preserve"/>
      </w:r>
    </w:p>
    <w:p w14:paraId="5766116F" w14:textId="77777777" w:rsidR="000252C8" w:rsidRPr="000252C8" w:rsidRDefault="000252C8" w:rsidP="000252C8">
      <w:pPr>
        <w:tabs>
          <w:tab w:val="num" w:pos="1440"/>
        </w:tabs>
        <w:spacing w:after="0" w:line="240" w:lineRule="auto"/>
        <w:ind w:left="567"/>
        <w:contextualSpacing/>
        <w:jc w:val="both"/>
        <w:rPr>
          <w:rFonts w:ascii="Arial Narrow" w:eastAsia="Arial Narrow" w:hAnsi="Arial Narrow" w:cs="Arial Narrow"/>
          <w:b/>
          <w:color w:val="000000"/>
          <w:kern w:val="0"/>
          <w:lang w:eastAsia="es-PE"/>
          <w14:ligatures w14:val="none"/>
        </w:rPr>
      </w:pPr>
    </w:p>
    <w:bookmarkEnd w:id="1"/>
    <w:p w14:paraId="4858210B" w14:textId="77F87A49" w:rsidR="000252C8" w:rsidRPr="000252C8" w:rsidRDefault="000252C8" w:rsidP="000252C8">
      <w:pPr>
        <w:pStyle w:val="Prrafodelista"/>
        <w:numPr>
          <w:ilvl w:val="2"/>
          <w:numId w:val="5"/>
        </w:numPr>
        <w:tabs>
          <w:tab w:val="clear" w:pos="1430"/>
          <w:tab w:val="num" w:pos="1440"/>
        </w:tabs>
        <w:spacing w:after="0" w:line="240" w:lineRule="auto"/>
        <w:jc w:val="both"/>
        <w:rPr>
          <w:rFonts w:ascii="Arial Narrow" w:eastAsia="Times New Roman" w:hAnsi="Arial Narrow" w:cs="Arial"/>
          <w:color w:val="000000"/>
          <w:kern w:val="0"/>
          <w:lang w:eastAsia="es-ES"/>
          <w14:ligatures w14:val="none"/>
        </w:rPr>
      </w:pPr>
      <w:r w:rsidRPr="000252C8">
        <w:rPr>
          <w:rFonts w:ascii="Arial Narrow" w:eastAsia="Times New Roman" w:hAnsi="Arial Narrow" w:cs="Arial"/>
          <w:color w:val="000000"/>
          <w:kern w:val="0"/>
          <w:lang w:eastAsia="es-ES"/>
          <w14:ligatures w14:val="none"/>
        </w:rPr>
        <w:t xml:space="preserve">ordenar la activación del Seguro de Desgravamen – Plan </w:t>
      </w:r>
      <w:proofErr w:type="spellStart"/>
      <w:r w:rsidRPr="000252C8">
        <w:rPr>
          <w:rFonts w:ascii="Arial Narrow" w:eastAsia="Times New Roman" w:hAnsi="Arial Narrow" w:cs="Arial"/>
          <w:color w:val="000000"/>
          <w:kern w:val="0"/>
          <w:lang w:eastAsia="es-ES"/>
          <w14:ligatures w14:val="none"/>
        </w:rPr>
        <w:t>ContiCasa</w:t>
      </w:r>
      <w:proofErr w:type="spellEnd"/>
      <w:r w:rsidRPr="000252C8">
        <w:rPr>
          <w:rFonts w:ascii="Arial Narrow" w:eastAsia="Times New Roman" w:hAnsi="Arial Narrow" w:cs="Arial"/>
          <w:color w:val="000000"/>
          <w:kern w:val="0"/>
          <w:lang w:eastAsia="es-ES"/>
          <w14:ligatures w14:val="none"/>
        </w:rPr>
        <w:t xml:space="preserve">, asociado al Certificado </w:t>
      </w:r>
      <w:proofErr w:type="spellStart"/>
      <w:r w:rsidRPr="000252C8">
        <w:rPr>
          <w:rFonts w:ascii="Arial Narrow" w:eastAsia="Times New Roman" w:hAnsi="Arial Narrow" w:cs="Arial"/>
          <w:color w:val="000000"/>
          <w:kern w:val="0"/>
          <w:lang w:eastAsia="es-ES"/>
          <w14:ligatures w14:val="none"/>
        </w:rPr>
        <w:t/>
      </w:r>
      <w:proofErr w:type="spellEnd"/>
      <w:r w:rsidRPr="000252C8">
        <w:rPr>
          <w:rFonts w:ascii="Arial Narrow" w:eastAsia="Times New Roman" w:hAnsi="Arial Narrow" w:cs="Arial"/>
          <w:color w:val="000000"/>
          <w:kern w:val="0"/>
          <w:lang w:eastAsia="es-ES"/>
          <w14:ligatures w14:val="none"/>
        </w:rPr>
        <w:t xml:space="preserve"> 001101757640002228694; y </w:t>
      </w:r>
    </w:p>
    <w:p w14:paraId="36C2BB60" w14:textId="77777777" w:rsidR="000252C8" w:rsidRPr="000252C8" w:rsidRDefault="000252C8" w:rsidP="000252C8">
      <w:pPr>
        <w:pStyle w:val="Prrafodelista"/>
        <w:numPr>
          <w:ilvl w:val="2"/>
          <w:numId w:val="5"/>
        </w:numPr>
        <w:tabs>
          <w:tab w:val="clear" w:pos="1430"/>
          <w:tab w:val="num" w:pos="1440"/>
        </w:tabs>
        <w:spacing w:after="0" w:line="240" w:lineRule="auto"/>
        <w:jc w:val="both"/>
        <w:rPr>
          <w:rFonts w:ascii="Arial Narrow" w:eastAsia="Arial Narrow" w:hAnsi="Arial Narrow" w:cs="Arial Narrow"/>
          <w:b/>
          <w:color w:val="000000"/>
          <w:kern w:val="0"/>
          <w:lang w:eastAsia="es-PE"/>
          <w14:ligatures w14:val="none"/>
        </w:rPr>
      </w:pPr>
      <w:r w:rsidRPr="000252C8">
        <w:rPr>
          <w:rFonts w:ascii="Arial Narrow" w:eastAsia="Times New Roman" w:hAnsi="Arial Narrow" w:cs="Arial"/>
          <w:color w:val="000000"/>
          <w:kern w:val="0"/>
          <w:lang w:eastAsia="es-ES"/>
          <w14:ligatures w14:val="none"/>
        </w:rPr>
        <w:t>extinguir la obligación crediticia del asegurado y dejar sin efecto la ejecución de garantía respecto del predio hipotecado por la suma de S/ 241 019,27 nuevos soles.</w:t>
      </w:r>
    </w:p>
    <w:p w14:paraId="61C46995" w14:textId="7ECDC31A" w:rsidR="00E60CD7" w:rsidRPr="000252C8" w:rsidRDefault="000252C8" w:rsidP="000252C8">
      <w:pPr>
        <w:pStyle w:val="Prrafodelista"/>
        <w:tabs>
          <w:tab w:val="num" w:pos="1440"/>
        </w:tabs>
        <w:spacing w:after="0" w:line="240" w:lineRule="auto"/>
        <w:ind w:left="1430"/>
        <w:jc w:val="both"/>
        <w:rPr>
          <w:rFonts w:ascii="Arial Narrow" w:eastAsia="Arial Narrow" w:hAnsi="Arial Narrow" w:cs="Arial Narrow"/>
          <w:b/>
          <w:color w:val="000000"/>
          <w:kern w:val="0"/>
          <w:lang w:eastAsia="es-PE"/>
          <w14:ligatures w14:val="none"/>
        </w:rPr>
      </w:pPr>
      <w:r w:rsidRPr="000252C8">
        <w:rPr>
          <w:rFonts w:ascii="Arial Narrow" w:eastAsia="Times New Roman" w:hAnsi="Arial Narrow" w:cs="Arial"/>
          <w:color w:val="000000"/>
          <w:kern w:val="0"/>
          <w:lang w:eastAsia="es-ES"/>
          <w14:ligatures w14:val="none"/>
        </w:rPr>
        <w:t xml:space="preserve">Asimismo, </w:t>
      </w:r>
      <w:r w:rsidRPr="000252C8">
        <w:rPr>
          <w:rFonts w:ascii="Arial Narrow" w:eastAsia="Times New Roman" w:hAnsi="Arial Narrow" w:cs="Arial"/>
          <w:color w:val="000000"/>
          <w:kern w:val="0"/>
          <w:u w:val="single"/>
          <w:lang w:eastAsia="es-ES"/>
          <w14:ligatures w14:val="none"/>
        </w:rPr>
        <w:t>requirió el pago de costas y costos del presente procedimiento</w:t>
      </w:r>
      <w:r w:rsidRPr="000252C8">
        <w:rPr>
          <w:rFonts w:ascii="Arial Narrow" w:eastAsia="Times New Roman" w:hAnsi="Arial Narrow" w:cs="Arial"/>
          <w:color w:val="000000"/>
          <w:kern w:val="0"/>
          <w:lang w:eastAsia="es-ES"/>
          <w14:ligatures w14:val="none"/>
        </w:rPr>
        <w:t>.</w:t>
      </w:r>
    </w:p>
    <w:p w14:paraId="60322940" w14:textId="77777777" w:rsidR="000252C8" w:rsidRPr="000252C8" w:rsidRDefault="000252C8" w:rsidP="000252C8">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4713554A" w14:textId="77777777" w:rsidR="00E60CD7" w:rsidRPr="0058331A"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8331A">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58331A" w:rsidRDefault="00E60CD7" w:rsidP="008F304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738F7646" w:rsidR="008424BB" w:rsidRPr="000252C8"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0252C8">
        <w:rPr>
          <w:rFonts w:ascii="Arial Narrow" w:eastAsia="Times New Roman" w:hAnsi="Arial Narrow" w:cs="Segoe UI"/>
          <w:color w:val="000000"/>
          <w:kern w:val="0"/>
          <w:lang w:eastAsia="es-PE"/>
          <w14:ligatures w14:val="none"/>
        </w:rPr>
        <w:lastRenderedPageBreak/>
        <w:t xml:space="preserve">La Secretaría Técnica de la Comisión de Protección al Consumidor 1 (en adelante, la Secretaría Técnica), en ejercicio de sus facultades, considera que el hecho denunciado, consistente en que los proveedores denunciados habrían negado injustificadamente la cobertura del Seguro de Desgravamen – Plan ContiCasa, asociado al Certificado  001101757640002228694, pese a que fue solicitado por la [APELLIDO] para cubrir el siniestro ocurrido el 11 de agosto de 2024;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2"/>
      <w:bookmarkEnd w:id="3"/>
      <w:bookmarkEnd w:id="4"/>
      <w:r w:rsidRPr="000252C8">
        <w:rPr>
          <w:rFonts w:ascii="Arial Narrow" w:eastAsia="Times New Roman" w:hAnsi="Arial Narrow" w:cs="Segoe UI"/>
          <w:color w:val="000000"/>
          <w:kern w:val="0"/>
          <w:lang w:eastAsia="es-PE"/>
          <w14:ligatures w14:val="none"/>
        </w:rPr>
        <w:t/>
      </w:r>
      <w:r w:rsidRPr="000252C8">
        <w:rPr>
          <w:rFonts w:ascii="Arial Narrow" w:eastAsia="Arial Narrow" w:hAnsi="Arial Narrow" w:cs="Arial Narrow"/>
          <w:kern w:val="0"/>
          <w:vertAlign w:val="superscript"/>
          <w14:ligatures w14:val="none"/>
        </w:rPr>
        <w:footnoteReference w:id="3"/>
      </w:r>
      <w:r w:rsidRPr="000252C8">
        <w:rPr>
          <w:rFonts w:ascii="Arial Narrow" w:eastAsia="Times New Roman" w:hAnsi="Arial Narrow" w:cs="Segoe UI"/>
          <w:color w:val="000000"/>
          <w:kern w:val="0"/>
          <w:lang w:eastAsia="es-PE"/>
          <w14:ligatures w14:val="none"/>
        </w:rPr>
        <w:t xml:space="preserve"/>
      </w:r>
      <w:r w:rsidRPr="000252C8">
        <w:rPr>
          <w:rFonts w:ascii="Arial Narrow" w:eastAsia="Arial Narrow" w:hAnsi="Arial Narrow" w:cs="Arial Narrow"/>
          <w:kern w:val="0"/>
          <w14:ligatures w14:val="none"/>
        </w:rPr>
        <w:t xml:space="preserve"/>
      </w:r>
      <w:r w:rsidR="008424BB" w:rsidRPr="000252C8">
        <w:rPr>
          <w:rFonts w:ascii="Arial Narrow" w:eastAsia="Arial Narrow" w:hAnsi="Arial Narrow" w:cs="Arial Narrow"/>
          <w:kern w:val="0"/>
          <w14:ligatures w14:val="none"/>
        </w:rPr>
        <w:t xml:space="preserve"/>
      </w:r>
      <w:r w:rsidR="000D06BC">
        <w:rPr>
          <w:rFonts w:ascii="Arial Narrow" w:eastAsia="Times New Roman" w:hAnsi="Arial Narrow" w:cs="Times New Roman"/>
          <w:color w:val="000000"/>
          <w:kern w:val="0"/>
          <w:shd w:val="clear" w:color="auto" w:fill="FFFFFF"/>
          <w:lang w:eastAsia="es-PE"/>
          <w14:ligatures w14:val="none"/>
        </w:rPr>
        <w:t xml:space="preserve"/>
      </w:r>
      <w:r w:rsidR="000D06BC" w:rsidRPr="000D06BC">
        <w:rPr>
          <w:rFonts w:ascii="Arial Narrow" w:eastAsia="Arial Narrow" w:hAnsi="Arial Narrow" w:cs="Arial Narrow"/>
          <w:bCs/>
          <w:color w:val="000000"/>
          <w:kern w:val="0"/>
          <w:lang w:eastAsia="es-PE"/>
          <w14:ligatures w14:val="none"/>
        </w:rPr>
        <w:t/>
      </w:r>
      <w:r w:rsidR="000D06BC">
        <w:rPr>
          <w:rFonts w:ascii="Arial Narrow" w:eastAsia="Arial Narrow" w:hAnsi="Arial Narrow" w:cs="Arial Narrow"/>
          <w:bCs/>
          <w:color w:val="000000"/>
          <w:kern w:val="0"/>
          <w:lang w:eastAsia="es-PE"/>
          <w14:ligatures w14:val="none"/>
        </w:rPr>
        <w:t/>
      </w:r>
      <w:r w:rsidR="000D06BC" w:rsidRPr="000D06BC">
        <w:rPr>
          <w:rFonts w:ascii="Arial Narrow" w:eastAsia="Arial Narrow" w:hAnsi="Arial Narrow" w:cs="Arial Narrow"/>
          <w:bCs/>
          <w:color w:val="000000"/>
          <w:kern w:val="0"/>
          <w:lang w:eastAsia="es-PE"/>
          <w14:ligatures w14:val="none"/>
        </w:rPr>
        <w:t xml:space="preserve"/>
      </w:r>
      <w:r w:rsidR="000D06BC" w:rsidRPr="000D06BC">
        <w:rPr>
          <w:rFonts w:ascii="Arial Narrow" w:eastAsia="Times New Roman" w:hAnsi="Arial Narrow" w:cs="Times New Roman"/>
          <w:color w:val="000000"/>
          <w:kern w:val="0"/>
          <w:shd w:val="clear" w:color="auto" w:fill="FFFFFF"/>
          <w:lang w:eastAsia="es-PE"/>
          <w14:ligatures w14:val="none"/>
        </w:rPr>
        <w:t xml:space="preserve"/>
      </w:r>
      <w:r w:rsidR="000D06BC" w:rsidRPr="000D06BC">
        <w:rPr>
          <w:rFonts w:ascii="Arial Narrow" w:eastAsia="Times New Roman" w:hAnsi="Arial Narrow" w:cs="Arial"/>
          <w:color w:val="000000"/>
          <w:kern w:val="0"/>
          <w:lang w:eastAsia="es-ES"/>
          <w14:ligatures w14:val="none"/>
        </w:rPr>
        <w:t xml:space="preserve"/>
      </w:r>
      <w:proofErr w:type="spellStart"/>
      <w:r w:rsidR="000D06BC" w:rsidRPr="000D06BC">
        <w:rPr>
          <w:rFonts w:ascii="Arial Narrow" w:eastAsia="Times New Roman" w:hAnsi="Arial Narrow" w:cs="Arial"/>
          <w:color w:val="000000"/>
          <w:kern w:val="0"/>
          <w:lang w:eastAsia="es-ES"/>
          <w14:ligatures w14:val="none"/>
        </w:rPr>
        <w:t/>
      </w:r>
      <w:proofErr w:type="spellEnd"/>
      <w:r w:rsidR="000D06BC" w:rsidRPr="000D06BC">
        <w:rPr>
          <w:rFonts w:ascii="Arial Narrow" w:eastAsia="Times New Roman" w:hAnsi="Arial Narrow" w:cs="Arial"/>
          <w:color w:val="000000"/>
          <w:kern w:val="0"/>
          <w:lang w:eastAsia="es-ES"/>
          <w14:ligatures w14:val="none"/>
        </w:rPr>
        <w:t xml:space="preserve"/>
      </w:r>
      <w:proofErr w:type="spellStart"/>
      <w:r w:rsidR="000D06BC" w:rsidRPr="000D06BC">
        <w:rPr>
          <w:rFonts w:ascii="Arial Narrow" w:eastAsia="Times New Roman" w:hAnsi="Arial Narrow" w:cs="Arial"/>
          <w:color w:val="000000"/>
          <w:kern w:val="0"/>
          <w:lang w:eastAsia="es-ES"/>
          <w14:ligatures w14:val="none"/>
        </w:rPr>
        <w:t/>
      </w:r>
      <w:proofErr w:type="spellEnd"/>
      <w:r w:rsidR="000D06BC" w:rsidRPr="000D06BC">
        <w:rPr>
          <w:rFonts w:ascii="Arial Narrow" w:eastAsia="Times New Roman" w:hAnsi="Arial Narrow" w:cs="Arial"/>
          <w:color w:val="000000"/>
          <w:kern w:val="0"/>
          <w:lang w:eastAsia="es-ES"/>
          <w14:ligatures w14:val="none"/>
        </w:rPr>
        <w:t xml:space="preserve"/>
      </w:r>
      <w:r w:rsidR="000D06BC" w:rsidRPr="000D06BC">
        <w:rPr>
          <w:rFonts w:ascii="Arial Narrow" w:eastAsia="Times New Roman" w:hAnsi="Arial Narrow" w:cs="Times New Roman"/>
          <w:kern w:val="0"/>
          <w:shd w:val="clear" w:color="auto" w:fill="FFFFFF"/>
          <w:lang w:eastAsia="es-PE"/>
          <w14:ligatures w14:val="none"/>
        </w:rPr>
        <w:t/>
      </w:r>
      <w:r w:rsidR="008424BB" w:rsidRPr="000252C8">
        <w:rPr>
          <w:rFonts w:ascii="Arial Narrow" w:eastAsia="Arial Narrow" w:hAnsi="Arial Narrow" w:cs="Arial Narrow"/>
          <w:kern w:val="0"/>
          <w14:ligatures w14:val="none"/>
        </w:rPr>
        <w:t/>
      </w:r>
      <w:r w:rsidR="008424BB" w:rsidRPr="000252C8">
        <w:rPr>
          <w:rFonts w:ascii="Arial Narrow" w:eastAsia="Times New Roman" w:hAnsi="Arial Narrow" w:cs="Segoe UI"/>
          <w:color w:val="000000"/>
          <w:kern w:val="0"/>
          <w:lang w:eastAsia="es-PE"/>
          <w14:ligatures w14:val="none"/>
        </w:rPr>
        <w:t/>
      </w:r>
      <w:r w:rsidR="008424BB" w:rsidRPr="000252C8">
        <w:rPr>
          <w:rFonts w:ascii="Arial Narrow" w:eastAsia="Arial Narrow" w:hAnsi="Arial Narrow" w:cs="Arial Narrow"/>
          <w:kern w:val="0"/>
          <w14:ligatures w14:val="none"/>
        </w:rPr>
        <w:t xml:space="preserve"/>
      </w:r>
      <w:r w:rsidR="008424BB" w:rsidRPr="000252C8">
        <w:rPr>
          <w:rFonts w:ascii="Arial Narrow" w:eastAsia="Times New Roman" w:hAnsi="Arial Narrow" w:cs="Segoe UI"/>
          <w:color w:val="000000"/>
          <w:kern w:val="0"/>
          <w:lang w:eastAsia="es-PE"/>
          <w14:ligatures w14:val="none"/>
        </w:rPr>
        <w:t/>
      </w:r>
      <w:r w:rsidR="008424BB" w:rsidRPr="000252C8">
        <w:rPr>
          <w:rFonts w:ascii="Arial Narrow" w:eastAsia="Arial Narrow" w:hAnsi="Arial Narrow" w:cs="Arial Narrow"/>
          <w:kern w:val="0"/>
          <w14:ligatures w14:val="none"/>
        </w:rPr>
        <w:t xml:space="preserve"/>
      </w:r>
      <w:bookmarkStart w:id="5" w:name="_Hlk211599421"/>
      <w:r w:rsidR="008424BB" w:rsidRPr="000252C8">
        <w:rPr>
          <w:rFonts w:ascii="Arial Narrow" w:eastAsia="Arial Narrow" w:hAnsi="Arial Narrow" w:cs="Arial"/>
          <w:kern w:val="0"/>
          <w:vertAlign w:val="superscript"/>
          <w14:ligatures w14:val="none"/>
        </w:rPr>
        <w:footnoteReference w:id="4"/>
      </w:r>
      <w:r w:rsidR="008424BB" w:rsidRPr="000252C8">
        <w:rPr>
          <w:rFonts w:ascii="Arial Narrow" w:eastAsia="Arial Narrow" w:hAnsi="Arial Narrow" w:cs="Arial Narrow"/>
          <w:kern w:val="0"/>
          <w14:ligatures w14:val="none"/>
        </w:rPr>
        <w:t/>
      </w:r>
      <w:bookmarkEnd w:id="5"/>
    </w:p>
    <w:p w14:paraId="2F8D23C0" w14:textId="77777777" w:rsidR="008424BB" w:rsidRPr="000859F5" w:rsidRDefault="008424BB" w:rsidP="008F3040">
      <w:pPr>
        <w:pStyle w:val="Prrafodelista"/>
        <w:spacing w:after="0" w:line="240" w:lineRule="auto"/>
        <w:ind w:left="567"/>
        <w:jc w:val="both"/>
        <w:rPr>
          <w:rFonts w:ascii="Arial Narrow" w:eastAsia="Arial Narrow" w:hAnsi="Arial Narrow" w:cs="Arial Narrow"/>
          <w:kern w:val="0"/>
          <w14:ligatures w14:val="none"/>
        </w:rPr>
      </w:pPr>
    </w:p>
    <w:p w14:paraId="272C2C84" w14:textId="75C4BF9D" w:rsidR="001D00D0" w:rsidRPr="008D263E"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0859F5">
        <w:rPr>
          <w:rFonts w:ascii="Arial Narrow" w:eastAsia="Times New Roman" w:hAnsi="Arial Narrow" w:cs="Arial"/>
          <w:color w:val="000000"/>
          <w:kern w:val="0"/>
          <w:lang w:eastAsia="es-PE"/>
          <w14:ligatures w14:val="none"/>
        </w:rPr>
        <w:t xml:space="preserve">Además, la Secretaría Técnica, en ejercicio de sus facultades, considera que el hecho denunciado, consistente en que Rímac no habría cumplido con informar a la [APELLIDO] sobre los motivos que justifiquen la negativa de la cobertura del Seguro de Desgravamen – Plan ContiCasa, asociado al Certificado  001101757640002228694. Por consiguiente, corresponde calificar el hecho materia de denuncia como una presunta infracción al deber de información, tipificado en el artículo 1, numeral 1, literal b) y al artículo 2 del Código. </w:t>
      </w:r>
      <w:r w:rsidRPr="000859F5">
        <w:rPr>
          <w:rFonts w:ascii="Arial Narrow" w:eastAsia="Arial Narrow" w:hAnsi="Arial Narrow" w:cs="Arial"/>
          <w:kern w:val="0"/>
          <w14:ligatures w14:val="none"/>
        </w:rPr>
        <w:t xml:space="preserve"/>
      </w:r>
      <w:r w:rsidR="000D06BC">
        <w:rPr>
          <w:rFonts w:ascii="Arial Narrow" w:eastAsia="Arial Narrow" w:hAnsi="Arial Narrow" w:cs="Arial Narrow"/>
          <w:kern w:val="0"/>
          <w14:ligatures w14:val="none"/>
        </w:rPr>
        <w:t xml:space="preserve"/>
      </w:r>
      <w:r w:rsidR="00F61E34" w:rsidRPr="000859F5">
        <w:rPr>
          <w:rFonts w:ascii="Arial Narrow" w:eastAsia="Arial Narrow" w:hAnsi="Arial Narrow" w:cs="Arial Narrow"/>
          <w:kern w:val="0"/>
          <w14:ligatures w14:val="none"/>
        </w:rPr>
        <w:t xml:space="preserve"/>
      </w:r>
      <w:r w:rsidR="000859F5" w:rsidRPr="000859F5">
        <w:rPr>
          <w:rFonts w:ascii="Arial Narrow" w:eastAsia="Arial Narrow" w:hAnsi="Arial Narrow" w:cs="Arial Narrow"/>
          <w:kern w:val="0"/>
          <w14:ligatures w14:val="none"/>
        </w:rPr>
        <w:t xml:space="preserve"/>
      </w:r>
      <w:r w:rsidR="000D06BC">
        <w:rPr>
          <w:rFonts w:ascii="Arial Narrow" w:eastAsia="Arial Narrow" w:hAnsi="Arial Narrow" w:cs="Arial Narrow"/>
          <w:kern w:val="0"/>
          <w14:ligatures w14:val="none"/>
        </w:rPr>
        <w:t xml:space="preserve"/>
      </w:r>
      <w:r w:rsidR="000859F5" w:rsidRPr="000859F5">
        <w:rPr>
          <w:rFonts w:ascii="Arial Narrow" w:eastAsia="Arial Narrow" w:hAnsi="Arial Narrow" w:cs="Arial Narrow"/>
          <w:kern w:val="0"/>
          <w14:ligatures w14:val="none"/>
        </w:rPr>
        <w:t xml:space="preserve"/>
      </w:r>
      <w:r w:rsidR="000859F5" w:rsidRPr="000859F5">
        <w:rPr>
          <w:rFonts w:ascii="Arial Narrow" w:eastAsia="Times New Roman" w:hAnsi="Arial Narrow" w:cs="Times New Roman"/>
          <w:color w:val="000000"/>
          <w:kern w:val="0"/>
          <w:shd w:val="clear" w:color="auto" w:fill="FFFFFF"/>
          <w:lang w:eastAsia="es-PE"/>
          <w14:ligatures w14:val="none"/>
        </w:rPr>
        <w:t xml:space="preserve"/>
      </w:r>
      <w:r w:rsidR="000859F5" w:rsidRPr="000859F5">
        <w:rPr>
          <w:rFonts w:ascii="Arial Narrow" w:eastAsia="Times New Roman" w:hAnsi="Arial Narrow" w:cs="Arial"/>
          <w:color w:val="000000"/>
          <w:kern w:val="0"/>
          <w:lang w:eastAsia="es-ES"/>
          <w14:ligatures w14:val="none"/>
        </w:rPr>
        <w:t xml:space="preserve"/>
      </w:r>
      <w:proofErr w:type="spellStart"/>
      <w:r w:rsidR="000859F5" w:rsidRPr="000859F5">
        <w:rPr>
          <w:rFonts w:ascii="Arial Narrow" w:eastAsia="Times New Roman" w:hAnsi="Arial Narrow" w:cs="Arial"/>
          <w:color w:val="000000"/>
          <w:kern w:val="0"/>
          <w:lang w:eastAsia="es-ES"/>
          <w14:ligatures w14:val="none"/>
        </w:rPr>
        <w:t/>
      </w:r>
      <w:proofErr w:type="spellEnd"/>
      <w:r w:rsidR="000859F5" w:rsidRPr="000859F5">
        <w:rPr>
          <w:rFonts w:ascii="Arial Narrow" w:eastAsia="Times New Roman" w:hAnsi="Arial Narrow" w:cs="Arial"/>
          <w:color w:val="000000"/>
          <w:kern w:val="0"/>
          <w:lang w:eastAsia="es-ES"/>
          <w14:ligatures w14:val="none"/>
        </w:rPr>
        <w:t xml:space="preserve"/>
      </w:r>
      <w:proofErr w:type="spellStart"/>
      <w:r w:rsidR="000859F5" w:rsidRPr="000859F5">
        <w:rPr>
          <w:rFonts w:ascii="Arial Narrow" w:eastAsia="Times New Roman" w:hAnsi="Arial Narrow" w:cs="Arial"/>
          <w:color w:val="000000"/>
          <w:kern w:val="0"/>
          <w:lang w:eastAsia="es-ES"/>
          <w14:ligatures w14:val="none"/>
        </w:rPr>
        <w:t/>
      </w:r>
      <w:proofErr w:type="spellEnd"/>
      <w:r w:rsidR="000859F5" w:rsidRPr="000859F5">
        <w:rPr>
          <w:rFonts w:ascii="Arial Narrow" w:eastAsia="Times New Roman" w:hAnsi="Arial Narrow" w:cs="Arial"/>
          <w:color w:val="000000"/>
          <w:kern w:val="0"/>
          <w:lang w:eastAsia="es-ES"/>
          <w14:ligatures w14:val="none"/>
        </w:rPr>
        <w:t xml:space="preserve"/>
      </w:r>
      <w:r w:rsidRPr="000859F5">
        <w:rPr>
          <w:rFonts w:ascii="Arial Narrow" w:eastAsia="Arial Narrow" w:hAnsi="Arial Narrow" w:cs="Arial"/>
          <w:bCs/>
          <w:color w:val="000000"/>
          <w:kern w:val="0"/>
          <w:lang w:eastAsia="es-PE"/>
          <w14:ligatures w14:val="none"/>
        </w:rPr>
        <w:t xml:space="preserve"/>
      </w:r>
      <w:bookmarkStart w:id="6" w:name="_Hlk195611851"/>
      <w:r w:rsidRPr="000859F5">
        <w:rPr>
          <w:rFonts w:ascii="Arial Narrow" w:eastAsia="Arial Narrow" w:hAnsi="Arial Narrow" w:cs="Arial"/>
          <w:bCs/>
          <w:color w:val="000000"/>
          <w:kern w:val="0"/>
          <w:lang w:eastAsia="es-PE"/>
          <w14:ligatures w14:val="none"/>
        </w:rPr>
        <w:t xml:space="preserve"/>
      </w:r>
      <w:bookmarkEnd w:id="6"/>
      <w:r w:rsidRPr="000859F5">
        <w:rPr>
          <w:rFonts w:ascii="Arial Narrow" w:eastAsia="Arial Narrow" w:hAnsi="Arial Narrow" w:cs="Arial"/>
          <w:bCs/>
          <w:color w:val="000000"/>
          <w:kern w:val="0"/>
          <w:lang w:eastAsia="es-PE"/>
          <w14:ligatures w14:val="none"/>
        </w:rPr>
        <w:t/>
      </w:r>
      <w:r w:rsidRPr="000859F5">
        <w:rPr>
          <w:rFonts w:ascii="Arial Narrow" w:eastAsia="Arial Narrow" w:hAnsi="Arial Narrow" w:cs="Arial"/>
          <w:bCs/>
          <w:color w:val="000000"/>
          <w:kern w:val="0"/>
          <w:vertAlign w:val="superscript"/>
          <w:lang w:eastAsia="es-PE"/>
          <w14:ligatures w14:val="none"/>
        </w:rPr>
        <w:footnoteReference w:id="5"/>
      </w:r>
      <w:r w:rsidRPr="000859F5">
        <w:rPr>
          <w:rFonts w:ascii="Arial Narrow" w:eastAsia="Arial Narrow" w:hAnsi="Arial Narrow" w:cs="Arial"/>
          <w:bCs/>
          <w:color w:val="000000"/>
          <w:kern w:val="0"/>
          <w:lang w:eastAsia="es-PE"/>
          <w14:ligatures w14:val="none"/>
        </w:rPr>
        <w:t xml:space="preserve"/>
      </w:r>
    </w:p>
    <w:p w14:paraId="69C0CD29" w14:textId="77777777" w:rsidR="008D263E" w:rsidRPr="008D263E" w:rsidRDefault="008D263E" w:rsidP="008D263E">
      <w:pPr>
        <w:pStyle w:val="Prrafodelista"/>
        <w:rPr>
          <w:rFonts w:ascii="Arial Narrow" w:eastAsia="Arial Narrow" w:hAnsi="Arial Narrow" w:cs="Arial Narrow"/>
          <w:kern w:val="0"/>
          <w14:ligatures w14:val="none"/>
        </w:rPr>
      </w:pPr>
    </w:p>
    <w:p w14:paraId="37321452" w14:textId="77777777" w:rsidR="00E60CD7" w:rsidRPr="000D06BC"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760882C8" w14:textId="77777777" w:rsidR="000D06BC" w:rsidRPr="000D06BC" w:rsidRDefault="000D06BC" w:rsidP="000D06BC">
      <w:pPr>
        <w:pStyle w:val="Prrafodelista"/>
        <w:rPr>
          <w:rFonts w:ascii="Arial Narrow" w:eastAsia="Calibri" w:hAnsi="Arial Narrow" w:cs="Arial Narrow"/>
          <w:kern w:val="0"/>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0D06BC"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w:t>
      </w:r>
      <w:r w:rsidRPr="000859F5">
        <w:rPr>
          <w:rFonts w:ascii="Arial Narrow" w:eastAsia="Times New Roman" w:hAnsi="Arial Narrow" w:cs="Arial"/>
          <w:color w:val="000000"/>
          <w:kern w:val="0"/>
          <w:lang w:val="es-ES" w:eastAsia="es-ES"/>
          <w14:ligatures w14:val="none"/>
        </w:rPr>
        <w:t xml:space="preserve">para la resolución definitiva del presente caso, la Secretaría Técnica, en ejercicio de las facultades que la ley le confiere, </w:t>
      </w:r>
      <w:bookmarkStart w:id="7" w:name="_Hlk211510697"/>
      <w:r w:rsidRPr="000859F5">
        <w:rPr>
          <w:rFonts w:ascii="Arial Narrow" w:eastAsia="Times New Roman" w:hAnsi="Arial Narrow" w:cs="Arial"/>
          <w:color w:val="000000"/>
          <w:kern w:val="0"/>
          <w:lang w:val="es-ES" w:eastAsia="es-ES"/>
          <w14:ligatures w14:val="none"/>
        </w:rPr>
        <w:t xml:space="preserve">conviene requerir a los proveedores denunciados </w:t>
      </w:r>
      <w:bookmarkEnd w:id="7"/>
      <w:r w:rsidRPr="000859F5">
        <w:rPr>
          <w:rFonts w:ascii="Arial Narrow" w:eastAsia="Times New Roman" w:hAnsi="Arial Narrow" w:cs="Arial"/>
          <w:color w:val="000000"/>
          <w:kern w:val="0"/>
          <w:lang w:val="es-ES" w:eastAsia="es-ES"/>
          <w14:ligatures w14:val="none"/>
        </w:rPr>
        <w:t xml:space="preserve">que, </w:t>
      </w:r>
      <w:r w:rsidRPr="000D06BC">
        <w:rPr>
          <w:rFonts w:ascii="Arial Narrow" w:eastAsia="Times New Roman" w:hAnsi="Arial Narrow" w:cs="Arial"/>
          <w:color w:val="000000"/>
          <w:kern w:val="0"/>
          <w:lang w:val="es-ES" w:eastAsia="es-ES"/>
          <w14:ligatures w14:val="none"/>
        </w:rPr>
        <w:t xml:space="preserve">en un plazo no mayor de cinco (5) días hábiles contado a partir del día siguiente de la notificación de la presente resolución, </w:t>
      </w:r>
      <w:bookmarkStart w:id="8" w:name="_Hlk211510673"/>
      <w:r w:rsidRPr="000D06BC">
        <w:rPr>
          <w:rFonts w:ascii="Arial Narrow" w:eastAsia="Times New Roman" w:hAnsi="Arial Narrow" w:cs="Arial"/>
          <w:color w:val="000000"/>
          <w:kern w:val="0"/>
          <w:lang w:val="es-ES" w:eastAsia="es-ES"/>
          <w14:ligatures w14:val="none"/>
        </w:rPr>
        <w:t>cumplan con lo siguiente:</w:t>
      </w:r>
    </w:p>
    <w:p w14:paraId="345D7F88" w14:textId="77777777" w:rsidR="00E60CD7" w:rsidRPr="000D06BC"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30F61351" w:rsidR="00E60CD7"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0D06BC">
        <w:rPr>
          <w:rFonts w:ascii="Arial Narrow" w:eastAsia="Times New Roman" w:hAnsi="Arial Narrow" w:cs="Arial"/>
          <w:color w:val="000000"/>
          <w:kern w:val="0"/>
          <w:u w:val="single"/>
          <w:lang w:val="es-ES" w:eastAsia="es-ES"/>
          <w14:ligatures w14:val="none"/>
        </w:rPr>
        <w:t xml:space="preserve">A </w:t>
      </w:r>
      <w:r w:rsidR="000859F5" w:rsidRPr="000D06BC">
        <w:rPr>
          <w:rFonts w:ascii="Arial Narrow" w:eastAsia="Times New Roman" w:hAnsi="Arial Narrow" w:cs="Arial"/>
          <w:color w:val="000000"/>
          <w:kern w:val="0"/>
          <w:u w:val="single"/>
          <w:lang w:val="es-ES" w:eastAsia="es-ES"/>
          <w14:ligatures w14:val="none"/>
        </w:rPr>
        <w:t>Rímac</w:t>
      </w:r>
      <w:r w:rsidRPr="000D06BC">
        <w:rPr>
          <w:rFonts w:ascii="Arial Narrow" w:eastAsia="Times New Roman" w:hAnsi="Arial Narrow" w:cs="Arial"/>
          <w:color w:val="000000"/>
          <w:kern w:val="0"/>
          <w:lang w:val="es-ES" w:eastAsia="es-ES"/>
          <w14:ligatures w14:val="none"/>
        </w:rPr>
        <w:t>: (i) presentar una copia</w:t>
      </w:r>
      <w:r w:rsidR="000D06BC">
        <w:rPr>
          <w:rFonts w:ascii="Arial Narrow" w:eastAsia="Times New Roman" w:hAnsi="Arial Narrow" w:cs="Arial"/>
          <w:color w:val="000000"/>
          <w:kern w:val="0"/>
          <w:lang w:val="es-ES" w:eastAsia="es-ES"/>
          <w14:ligatures w14:val="none"/>
        </w:rPr>
        <w:t xml:space="preserve"> completa,</w:t>
      </w:r>
      <w:r w:rsidRPr="000D06BC">
        <w:rPr>
          <w:rFonts w:ascii="Arial Narrow" w:eastAsia="Times New Roman" w:hAnsi="Arial Narrow" w:cs="Arial"/>
          <w:color w:val="000000"/>
          <w:kern w:val="0"/>
          <w:lang w:val="es-ES" w:eastAsia="es-ES"/>
          <w14:ligatures w14:val="none"/>
        </w:rPr>
        <w:t xml:space="preserve"> </w:t>
      </w:r>
      <w:r w:rsidR="000D06BC">
        <w:rPr>
          <w:rFonts w:ascii="Arial Narrow" w:eastAsia="Times New Roman" w:hAnsi="Arial Narrow" w:cs="Arial"/>
          <w:color w:val="000000"/>
          <w:kern w:val="0"/>
          <w:lang w:val="es-ES" w:eastAsia="es-ES"/>
          <w14:ligatures w14:val="none"/>
        </w:rPr>
        <w:t xml:space="preserve">legible y </w:t>
      </w:r>
      <w:r w:rsidRPr="000D06BC">
        <w:rPr>
          <w:rFonts w:ascii="Arial Narrow" w:eastAsia="Times New Roman" w:hAnsi="Arial Narrow" w:cs="Arial"/>
          <w:color w:val="000000"/>
          <w:kern w:val="0"/>
          <w:lang w:val="es-ES" w:eastAsia="es-ES"/>
          <w14:ligatures w14:val="none"/>
        </w:rPr>
        <w:t>debidamente suscrita de</w:t>
      </w:r>
      <w:r w:rsidR="000859F5" w:rsidRPr="000D06BC">
        <w:rPr>
          <w:rFonts w:ascii="Arial Narrow" w:eastAsia="Times New Roman" w:hAnsi="Arial Narrow" w:cs="Arial"/>
          <w:color w:val="000000"/>
          <w:kern w:val="0"/>
          <w:lang w:val="es-ES" w:eastAsia="es-ES"/>
          <w14:ligatures w14:val="none"/>
        </w:rPr>
        <w:t xml:space="preserve">l </w:t>
      </w:r>
      <w:r w:rsidR="000859F5" w:rsidRPr="000D06BC">
        <w:rPr>
          <w:rFonts w:ascii="Arial Narrow" w:eastAsia="Times New Roman" w:hAnsi="Arial Narrow" w:cs="Arial"/>
          <w:color w:val="000000"/>
          <w:kern w:val="0"/>
          <w:lang w:eastAsia="es-ES"/>
          <w14:ligatures w14:val="none"/>
        </w:rPr>
        <w:t xml:space="preserve">Seguro de Desgravamen – Plan </w:t>
      </w:r>
      <w:proofErr w:type="spellStart"/>
      <w:r w:rsidR="000859F5" w:rsidRPr="000D06BC">
        <w:rPr>
          <w:rFonts w:ascii="Arial Narrow" w:eastAsia="Times New Roman" w:hAnsi="Arial Narrow" w:cs="Arial"/>
          <w:color w:val="000000"/>
          <w:kern w:val="0"/>
          <w:lang w:eastAsia="es-ES"/>
          <w14:ligatures w14:val="none"/>
        </w:rPr>
        <w:t>ContiCasa</w:t>
      </w:r>
      <w:proofErr w:type="spellEnd"/>
      <w:r w:rsidR="000859F5" w:rsidRPr="000D06BC">
        <w:rPr>
          <w:rFonts w:ascii="Arial Narrow" w:eastAsia="Times New Roman" w:hAnsi="Arial Narrow" w:cs="Arial"/>
          <w:color w:val="000000"/>
          <w:kern w:val="0"/>
          <w:lang w:eastAsia="es-ES"/>
          <w14:ligatures w14:val="none"/>
        </w:rPr>
        <w:t xml:space="preserve">, asociado al Certificado </w:t>
      </w:r>
      <w:proofErr w:type="spellStart"/>
      <w:r w:rsidR="000859F5" w:rsidRPr="000D06BC">
        <w:rPr>
          <w:rFonts w:ascii="Arial Narrow" w:eastAsia="Times New Roman" w:hAnsi="Arial Narrow" w:cs="Arial"/>
          <w:color w:val="000000"/>
          <w:kern w:val="0"/>
          <w:lang w:eastAsia="es-ES"/>
          <w14:ligatures w14:val="none"/>
        </w:rPr>
        <w:t/>
      </w:r>
      <w:proofErr w:type="spellEnd"/>
      <w:r w:rsidR="000859F5" w:rsidRPr="000D06BC">
        <w:rPr>
          <w:rFonts w:ascii="Arial Narrow" w:eastAsia="Times New Roman" w:hAnsi="Arial Narrow" w:cs="Arial"/>
          <w:color w:val="000000"/>
          <w:kern w:val="0"/>
          <w:lang w:eastAsia="es-ES"/>
          <w14:ligatures w14:val="none"/>
        </w:rPr>
        <w:t xml:space="preserve"> 001101757640002228694, </w:t>
      </w:r>
      <w:r w:rsidRPr="000D06BC">
        <w:rPr>
          <w:rFonts w:ascii="Arial Narrow" w:eastAsia="Times New Roman" w:hAnsi="Arial Narrow" w:cs="Arial"/>
          <w:color w:val="000000"/>
          <w:kern w:val="0"/>
          <w:lang w:val="es-ES" w:eastAsia="es-ES"/>
          <w14:ligatures w14:val="none"/>
        </w:rPr>
        <w:t>materia de denuncia; y, (</w:t>
      </w:r>
      <w:proofErr w:type="spellStart"/>
      <w:r w:rsidRPr="000D06BC">
        <w:rPr>
          <w:rFonts w:ascii="Arial Narrow" w:eastAsia="Times New Roman" w:hAnsi="Arial Narrow" w:cs="Arial"/>
          <w:color w:val="000000"/>
          <w:kern w:val="0"/>
          <w:lang w:val="es-ES" w:eastAsia="es-ES"/>
          <w14:ligatures w14:val="none"/>
        </w:rPr>
        <w:t>ii</w:t>
      </w:r>
      <w:proofErr w:type="spellEnd"/>
      <w:r w:rsidRPr="000D06B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77BA3B31" w14:textId="77777777" w:rsidR="008D263E" w:rsidRPr="000D06BC" w:rsidRDefault="008D263E"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940B49E" w14:textId="23A49C45" w:rsidR="00E60CD7" w:rsidRPr="000859F5" w:rsidRDefault="00E60CD7" w:rsidP="000859F5">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0D06BC">
        <w:rPr>
          <w:rFonts w:ascii="Arial Narrow" w:eastAsia="Times New Roman" w:hAnsi="Arial Narrow" w:cs="Arial"/>
          <w:color w:val="000000"/>
          <w:kern w:val="0"/>
          <w:u w:val="single"/>
          <w:lang w:val="es-ES" w:eastAsia="es-ES"/>
          <w14:ligatures w14:val="none"/>
        </w:rPr>
        <w:t>A</w:t>
      </w:r>
      <w:r w:rsidR="000859F5" w:rsidRPr="000D06BC">
        <w:rPr>
          <w:rFonts w:ascii="Arial Narrow" w:eastAsia="Times New Roman" w:hAnsi="Arial Narrow" w:cs="Arial"/>
          <w:color w:val="000000"/>
          <w:kern w:val="0"/>
          <w:u w:val="single"/>
          <w:lang w:val="es-ES" w:eastAsia="es-ES"/>
          <w14:ligatures w14:val="none"/>
        </w:rPr>
        <w:t>l</w:t>
      </w:r>
      <w:r w:rsidRPr="000D06BC">
        <w:rPr>
          <w:rFonts w:ascii="Arial Narrow" w:eastAsia="Times New Roman" w:hAnsi="Arial Narrow" w:cs="Arial"/>
          <w:color w:val="000000"/>
          <w:kern w:val="0"/>
          <w:u w:val="single"/>
          <w:lang w:val="es-ES" w:eastAsia="es-ES"/>
          <w14:ligatures w14:val="none"/>
        </w:rPr>
        <w:t xml:space="preserve"> </w:t>
      </w:r>
      <w:r w:rsidR="000859F5" w:rsidRPr="000D06BC">
        <w:rPr>
          <w:rFonts w:ascii="Arial Narrow" w:eastAsia="Times New Roman" w:hAnsi="Arial Narrow" w:cs="Arial"/>
          <w:color w:val="000000"/>
          <w:kern w:val="0"/>
          <w:u w:val="single"/>
          <w:lang w:val="es-ES" w:eastAsia="es-ES"/>
          <w14:ligatures w14:val="none"/>
        </w:rPr>
        <w:t>BCP</w:t>
      </w:r>
      <w:r w:rsidRPr="000D06BC">
        <w:rPr>
          <w:rFonts w:ascii="Arial Narrow" w:eastAsia="Times New Roman" w:hAnsi="Arial Narrow" w:cs="Arial"/>
          <w:color w:val="000000"/>
          <w:kern w:val="0"/>
          <w:lang w:val="es-ES" w:eastAsia="es-ES"/>
          <w14:ligatures w14:val="none"/>
        </w:rPr>
        <w:t>:</w:t>
      </w:r>
      <w:r w:rsidRPr="000D06BC">
        <w:rPr>
          <w:rFonts w:ascii="Arial Narrow" w:eastAsia="Times New Roman" w:hAnsi="Arial Narrow" w:cs="Arial"/>
          <w:color w:val="000000"/>
          <w:kern w:val="0"/>
          <w:lang w:eastAsia="es-ES"/>
          <w14:ligatures w14:val="none"/>
        </w:rPr>
        <w:t xml:space="preserve"> </w:t>
      </w:r>
      <w:r w:rsidRPr="000D06BC">
        <w:rPr>
          <w:rFonts w:ascii="Arial Narrow" w:eastAsia="Times New Roman" w:hAnsi="Arial Narrow" w:cs="Arial"/>
          <w:color w:val="000000"/>
          <w:kern w:val="0"/>
          <w:lang w:val="es-ES" w:eastAsia="es-ES"/>
          <w14:ligatures w14:val="none"/>
        </w:rPr>
        <w:t xml:space="preserve">(i) presentar una copia </w:t>
      </w:r>
      <w:r w:rsidR="000D06BC">
        <w:rPr>
          <w:rFonts w:ascii="Arial Narrow" w:eastAsia="Times New Roman" w:hAnsi="Arial Narrow" w:cs="Arial"/>
          <w:color w:val="000000"/>
          <w:kern w:val="0"/>
          <w:lang w:val="es-ES" w:eastAsia="es-ES"/>
          <w14:ligatures w14:val="none"/>
        </w:rPr>
        <w:t>completa y</w:t>
      </w:r>
      <w:r w:rsidR="000D06BC" w:rsidRPr="000D06BC">
        <w:rPr>
          <w:rFonts w:ascii="Arial Narrow" w:eastAsia="Times New Roman" w:hAnsi="Arial Narrow" w:cs="Arial"/>
          <w:color w:val="000000"/>
          <w:kern w:val="0"/>
          <w:lang w:val="es-ES" w:eastAsia="es-ES"/>
          <w14:ligatures w14:val="none"/>
        </w:rPr>
        <w:t xml:space="preserve"> </w:t>
      </w:r>
      <w:r w:rsidR="000D06BC">
        <w:rPr>
          <w:rFonts w:ascii="Arial Narrow" w:eastAsia="Times New Roman" w:hAnsi="Arial Narrow" w:cs="Arial"/>
          <w:color w:val="000000"/>
          <w:kern w:val="0"/>
          <w:lang w:val="es-ES" w:eastAsia="es-ES"/>
          <w14:ligatures w14:val="none"/>
        </w:rPr>
        <w:t xml:space="preserve">legible </w:t>
      </w:r>
      <w:r w:rsidR="000859F5" w:rsidRPr="000D06BC">
        <w:rPr>
          <w:rFonts w:ascii="Arial Narrow" w:eastAsia="Times New Roman" w:hAnsi="Arial Narrow" w:cs="Arial"/>
          <w:color w:val="000000"/>
          <w:kern w:val="0"/>
          <w:lang w:val="es-ES" w:eastAsia="es-ES"/>
          <w14:ligatures w14:val="none"/>
        </w:rPr>
        <w:t xml:space="preserve">del contrato de garantía hipotecaria </w:t>
      </w:r>
      <w:r w:rsidR="000D06BC">
        <w:rPr>
          <w:rFonts w:ascii="Arial Narrow" w:eastAsia="Times New Roman" w:hAnsi="Arial Narrow" w:cs="Arial"/>
          <w:color w:val="000000"/>
          <w:kern w:val="0"/>
          <w:lang w:val="es-ES" w:eastAsia="es-ES"/>
          <w14:ligatures w14:val="none"/>
        </w:rPr>
        <w:t xml:space="preserve">suscrito </w:t>
      </w:r>
      <w:r w:rsidR="000859F5" w:rsidRPr="000D06BC">
        <w:rPr>
          <w:rFonts w:ascii="Arial Narrow" w:eastAsia="Times New Roman" w:hAnsi="Arial Narrow" w:cs="Arial"/>
          <w:color w:val="000000"/>
          <w:kern w:val="0"/>
          <w:lang w:val="es-ES" w:eastAsia="es-ES"/>
          <w14:ligatures w14:val="none"/>
        </w:rPr>
        <w:t xml:space="preserve">con el causante </w:t>
      </w:r>
      <w:r w:rsidR="000859F5" w:rsidRPr="000D06BC">
        <w:rPr>
          <w:rFonts w:ascii="Arial Narrow" w:eastAsia="Times New Roman" w:hAnsi="Arial Narrow" w:cs="Arial"/>
          <w:color w:val="000000"/>
          <w:kern w:val="0"/>
          <w:lang w:eastAsia="es-ES"/>
          <w14:ligatures w14:val="none"/>
        </w:rPr>
        <w:t>por la suma de US$ 196</w:t>
      </w:r>
      <w:r w:rsidR="000859F5" w:rsidRPr="000D06BC">
        <w:rPr>
          <w:rFonts w:ascii="Arial" w:eastAsia="Times New Roman" w:hAnsi="Arial" w:cs="Arial"/>
          <w:color w:val="000000"/>
          <w:kern w:val="0"/>
          <w:lang w:eastAsia="es-ES"/>
          <w14:ligatures w14:val="none"/>
        </w:rPr>
        <w:t> </w:t>
      </w:r>
      <w:r w:rsidR="000859F5" w:rsidRPr="000D06BC">
        <w:rPr>
          <w:rFonts w:ascii="Arial Narrow" w:eastAsia="Times New Roman" w:hAnsi="Arial Narrow" w:cs="Arial"/>
          <w:color w:val="000000"/>
          <w:kern w:val="0"/>
          <w:lang w:eastAsia="es-ES"/>
          <w14:ligatures w14:val="none"/>
        </w:rPr>
        <w:t>875.00</w:t>
      </w:r>
      <w:r w:rsidRPr="000D06BC">
        <w:rPr>
          <w:rFonts w:ascii="Arial Narrow" w:eastAsia="Times New Roman" w:hAnsi="Arial Narrow" w:cs="Arial"/>
          <w:color w:val="000000"/>
          <w:kern w:val="0"/>
          <w:lang w:val="es-ES" w:eastAsia="es-ES"/>
          <w14:ligatures w14:val="none"/>
        </w:rPr>
        <w:t>; y, (</w:t>
      </w:r>
      <w:proofErr w:type="spellStart"/>
      <w:r w:rsidRPr="000D06BC">
        <w:rPr>
          <w:rFonts w:ascii="Arial Narrow" w:eastAsia="Times New Roman" w:hAnsi="Arial Narrow" w:cs="Arial"/>
          <w:color w:val="000000"/>
          <w:kern w:val="0"/>
          <w:lang w:val="es-ES" w:eastAsia="es-ES"/>
          <w14:ligatures w14:val="none"/>
        </w:rPr>
        <w:t>ii</w:t>
      </w:r>
      <w:proofErr w:type="spellEnd"/>
      <w:r w:rsidRPr="000D06B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bookmarkEnd w:id="8"/>
    <w:p w14:paraId="76AC2520" w14:textId="77777777" w:rsidR="00E60CD7" w:rsidRPr="0026598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E432484" w14:textId="2241ABB3" w:rsidR="008424BB" w:rsidRPr="000D06BC" w:rsidRDefault="00E60CD7" w:rsidP="000D06BC">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11 de noviembre del 2025 interpuesta por la [APELLIDO] [APELLIDO] contra Rímac Seguros y Reaseguros S.A y Banco BBVA Perú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0D06BC" w:rsidRPr="002328EB">
        <w:rPr>
          <w:rFonts w:ascii="Arial Narrow" w:eastAsia="Times New Roman" w:hAnsi="Arial Narrow" w:cs="Arial"/>
          <w:color w:val="000000"/>
          <w:kern w:val="0"/>
          <w:lang w:val="es-ES" w:eastAsia="es-ES"/>
          <w14:ligatures w14:val="none"/>
        </w:rPr>
        <w:t xml:space="preserve"/>
      </w:r>
      <w:r w:rsidR="000D06BC">
        <w:rPr>
          <w:rFonts w:ascii="Arial Narrow" w:eastAsia="Times New Roman" w:hAnsi="Arial Narrow" w:cs="Arial"/>
          <w:color w:val="000000"/>
          <w:kern w:val="0"/>
          <w:lang w:val="es-ES" w:eastAsia="es-ES"/>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sidR="000D06BC" w:rsidRPr="000D06BC">
        <w:rPr>
          <w:rFonts w:ascii="Arial Narrow" w:eastAsia="Times New Roman" w:hAnsi="Arial Narrow" w:cs="Times New Roman"/>
          <w:color w:val="000000"/>
          <w:kern w:val="0"/>
          <w:shd w:val="clear" w:color="auto" w:fill="FFFFFF"/>
          <w:lang w:eastAsia="es-PE"/>
          <w14:ligatures w14:val="none"/>
        </w:rPr>
        <w:t xml:space="preserve"/>
      </w:r>
      <w:r w:rsidR="000D06BC" w:rsidRPr="000D06BC">
        <w:rPr>
          <w:rFonts w:ascii="Arial Narrow" w:eastAsia="Arial Narrow" w:hAnsi="Arial Narrow" w:cs="Arial Narrow"/>
          <w:color w:val="000000"/>
          <w:kern w:val="0"/>
          <w:lang w:eastAsia="es-PE"/>
          <w14:ligatures w14:val="none"/>
        </w:rPr>
        <w:t xml:space="preserve"/>
      </w:r>
      <w:r w:rsidR="00251CBF">
        <w:rPr>
          <w:rFonts w:ascii="Arial Narrow" w:eastAsia="Arial Narrow" w:hAnsi="Arial Narrow" w:cs="Arial Narrow"/>
          <w:color w:val="000000"/>
          <w:kern w:val="0"/>
          <w:lang w:eastAsia="es-PE"/>
          <w14:ligatures w14:val="none"/>
        </w:rPr>
        <w:t xml:space="preserve"/>
      </w:r>
      <w:r w:rsidR="000D06BC" w:rsidRPr="000D06BC">
        <w:rPr>
          <w:rFonts w:ascii="Arial Narrow" w:eastAsia="Arial Narrow" w:hAnsi="Arial Narrow" w:cs="Arial Narrow"/>
          <w:color w:val="000000"/>
          <w:kern w:val="0"/>
          <w:lang w:eastAsia="es-PE"/>
          <w14:ligatures w14:val="none"/>
        </w:rPr>
        <w:t xml:space="preserve"/>
      </w:r>
      <w:r w:rsidR="00251CBF">
        <w:rPr>
          <w:rFonts w:ascii="Arial Narrow" w:eastAsia="Arial Narrow" w:hAnsi="Arial Narrow" w:cs="Arial Narrow"/>
          <w:color w:val="000000"/>
          <w:kern w:val="0"/>
          <w:lang w:eastAsia="es-PE"/>
          <w14:ligatures w14:val="none"/>
        </w:rPr>
        <w:t/>
      </w:r>
      <w:r w:rsidR="000D06BC" w:rsidRPr="000D06BC">
        <w:rPr>
          <w:rFonts w:ascii="Arial Narrow" w:eastAsia="Times New Roman" w:hAnsi="Arial Narrow" w:cs="Times New Roman"/>
          <w:color w:val="000000"/>
          <w:kern w:val="0"/>
          <w:shd w:val="clear" w:color="auto" w:fill="FFFFFF"/>
          <w:lang w:eastAsia="es-PE"/>
          <w14:ligatures w14:val="none"/>
        </w:rPr>
        <w:t xml:space="preserve"/>
      </w:r>
      <w:r w:rsidRPr="000D06BC">
        <w:rPr>
          <w:rFonts w:ascii="Arial Narrow" w:eastAsia="Times New Roman" w:hAnsi="Arial Narrow" w:cs="Times New Roman"/>
          <w:color w:val="000000"/>
          <w:kern w:val="0"/>
          <w:shd w:val="clear" w:color="auto" w:fill="FFFFFF"/>
          <w:lang w:eastAsia="es-PE"/>
          <w14:ligatures w14:val="none"/>
        </w:rPr>
        <w:t xml:space="preserve"/>
      </w:r>
      <w:r w:rsidR="000D06BC" w:rsidRPr="000D06BC">
        <w:rPr>
          <w:rFonts w:ascii="Arial Narrow" w:eastAsia="Arial Narrow" w:hAnsi="Arial Narrow" w:cs="Arial Narrow"/>
          <w:bCs/>
          <w:color w:val="000000"/>
          <w:kern w:val="0"/>
          <w:lang w:eastAsia="es-PE"/>
          <w14:ligatures w14:val="none"/>
        </w:rPr>
        <w:t xml:space="preserve"/>
      </w:r>
      <w:r w:rsidR="00CA50CD" w:rsidRPr="000D06BC">
        <w:rPr>
          <w:rFonts w:ascii="Arial Narrow" w:eastAsia="Times New Roman" w:hAnsi="Arial Narrow" w:cs="Times New Roman"/>
          <w:color w:val="000000"/>
          <w:kern w:val="0"/>
          <w:shd w:val="clear" w:color="auto" w:fill="FFFFFF"/>
          <w:lang w:eastAsia="es-PE"/>
          <w14:ligatures w14:val="none"/>
        </w:rPr>
        <w:t/>
      </w:r>
    </w:p>
    <w:p w14:paraId="50DCBB7C" w14:textId="77777777" w:rsidR="008424BB" w:rsidRPr="000D06BC" w:rsidRDefault="008424BB" w:rsidP="008F3040">
      <w:pPr>
        <w:spacing w:after="0" w:line="240" w:lineRule="auto"/>
        <w:jc w:val="both"/>
        <w:rPr>
          <w:rFonts w:ascii="Arial Narrow" w:eastAsia="Calibri" w:hAnsi="Arial Narrow" w:cs="Arial Narrow"/>
          <w:color w:val="000000"/>
          <w:kern w:val="0"/>
          <w:lang w:eastAsia="es-PE"/>
          <w14:ligatures w14:val="none"/>
        </w:rPr>
      </w:pPr>
    </w:p>
    <w:p w14:paraId="3F117497" w14:textId="74BCF628" w:rsidR="008424BB" w:rsidRPr="000D06BC" w:rsidRDefault="008424BB" w:rsidP="008F304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0D06BC">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Rímac Seguros y Reaseguros S.A y Banco BBVA Perú S.A. habrían negado injustificadamente la cobertura del Seguro de Desgravamen – Plan ContiCasa, asociado al Certificado  001101757640002228694, pese a que fue solicitado por la [APELLIDO] para cubrir el siniestro ocurrido el 11 de agosto de 2024.</w:t>
      </w:r>
      <w:r w:rsidRPr="000D06BC">
        <w:rPr>
          <w:rFonts w:ascii="Arial Narrow" w:eastAsia="Times New Roman" w:hAnsi="Arial Narrow" w:cs="Times New Roman"/>
          <w:kern w:val="0"/>
          <w:shd w:val="clear" w:color="auto" w:fill="FFFFFF"/>
          <w:lang w:eastAsia="es-PE"/>
          <w14:ligatures w14:val="none"/>
        </w:rPr>
        <w:t xml:space="preserve"/>
      </w:r>
      <w:r w:rsidRPr="000D06BC">
        <w:rPr>
          <w:rFonts w:ascii="Arial Narrow" w:eastAsia="Calibri" w:hAnsi="Arial Narrow" w:cs="Arial Narrow"/>
          <w:kern w:val="0"/>
          <w:lang w:eastAsia="es-PE"/>
          <w14:ligatures w14:val="none"/>
        </w:rPr>
        <w:t xml:space="preserve"/>
      </w:r>
      <w:r w:rsidRPr="000D06BC">
        <w:rPr>
          <w:rFonts w:ascii="Arial Narrow" w:eastAsia="Times New Roman" w:hAnsi="Arial Narrow" w:cs="Times New Roman"/>
          <w:kern w:val="0"/>
          <w:shd w:val="clear" w:color="auto" w:fill="FFFFFF"/>
          <w:lang w:eastAsia="es-PE"/>
          <w14:ligatures w14:val="none"/>
        </w:rPr>
        <w:t xml:space="preserve"/>
      </w:r>
      <w:r w:rsidR="000D06BC" w:rsidRPr="000D06BC">
        <w:rPr>
          <w:rFonts w:ascii="Arial Narrow" w:eastAsia="Times New Roman" w:hAnsi="Arial Narrow" w:cs="Times New Roman"/>
          <w:kern w:val="0"/>
          <w:shd w:val="clear" w:color="auto" w:fill="FFFFFF"/>
          <w:lang w:eastAsia="es-PE"/>
          <w14:ligatures w14:val="none"/>
        </w:rPr>
        <w:t/>
      </w:r>
      <w:r w:rsidR="000D06BC" w:rsidRPr="000D06BC">
        <w:rPr>
          <w:rFonts w:ascii="Arial Narrow" w:eastAsia="Arial Narrow" w:hAnsi="Arial Narrow" w:cs="Arial Narrow"/>
          <w:bCs/>
          <w:color w:val="000000"/>
          <w:kern w:val="0"/>
          <w:lang w:eastAsia="es-PE"/>
          <w14:ligatures w14:val="none"/>
        </w:rPr>
        <w:t xml:space="preserve"/>
      </w:r>
      <w:r w:rsidR="000D06BC">
        <w:rPr>
          <w:rFonts w:ascii="Arial Narrow" w:eastAsia="Times New Roman" w:hAnsi="Arial Narrow" w:cs="Times New Roman"/>
          <w:color w:val="000000"/>
          <w:kern w:val="0"/>
          <w:shd w:val="clear" w:color="auto" w:fill="FFFFFF"/>
          <w:lang w:eastAsia="es-PE"/>
          <w14:ligatures w14:val="none"/>
        </w:rPr>
        <w:t xml:space="preserve"/>
      </w:r>
      <w:r w:rsidR="000D06BC" w:rsidRPr="000D06BC">
        <w:rPr>
          <w:rFonts w:ascii="Arial Narrow" w:eastAsia="Times New Roman" w:hAnsi="Arial Narrow" w:cs="Times New Roman"/>
          <w:color w:val="000000"/>
          <w:kern w:val="0"/>
          <w:shd w:val="clear" w:color="auto" w:fill="FFFFFF"/>
          <w:lang w:eastAsia="es-PE"/>
          <w14:ligatures w14:val="none"/>
        </w:rPr>
        <w:t xml:space="preserve"/>
      </w:r>
      <w:r w:rsidR="000D06BC" w:rsidRPr="000D06BC">
        <w:rPr>
          <w:rFonts w:ascii="Arial Narrow" w:eastAsia="Times New Roman" w:hAnsi="Arial Narrow" w:cs="Arial"/>
          <w:color w:val="000000"/>
          <w:kern w:val="0"/>
          <w:lang w:eastAsia="es-ES"/>
          <w14:ligatures w14:val="none"/>
        </w:rPr>
        <w:t xml:space="preserve"/>
      </w:r>
      <w:proofErr w:type="spellStart"/>
      <w:r w:rsidR="000D06BC" w:rsidRPr="000D06BC">
        <w:rPr>
          <w:rFonts w:ascii="Arial Narrow" w:eastAsia="Times New Roman" w:hAnsi="Arial Narrow" w:cs="Arial"/>
          <w:color w:val="000000"/>
          <w:kern w:val="0"/>
          <w:lang w:eastAsia="es-ES"/>
          <w14:ligatures w14:val="none"/>
        </w:rPr>
        <w:t/>
      </w:r>
      <w:proofErr w:type="spellEnd"/>
      <w:r w:rsidR="000D06BC" w:rsidRPr="000D06BC">
        <w:rPr>
          <w:rFonts w:ascii="Arial Narrow" w:eastAsia="Times New Roman" w:hAnsi="Arial Narrow" w:cs="Arial"/>
          <w:color w:val="000000"/>
          <w:kern w:val="0"/>
          <w:lang w:eastAsia="es-ES"/>
          <w14:ligatures w14:val="none"/>
        </w:rPr>
        <w:t xml:space="preserve"/>
      </w:r>
      <w:proofErr w:type="spellStart"/>
      <w:r w:rsidR="000D06BC" w:rsidRPr="000D06BC">
        <w:rPr>
          <w:rFonts w:ascii="Arial Narrow" w:eastAsia="Times New Roman" w:hAnsi="Arial Narrow" w:cs="Arial"/>
          <w:color w:val="000000"/>
          <w:kern w:val="0"/>
          <w:lang w:eastAsia="es-ES"/>
          <w14:ligatures w14:val="none"/>
        </w:rPr>
        <w:t/>
      </w:r>
      <w:proofErr w:type="spellEnd"/>
      <w:r w:rsidR="000D06BC" w:rsidRPr="000D06BC">
        <w:rPr>
          <w:rFonts w:ascii="Arial Narrow" w:eastAsia="Times New Roman" w:hAnsi="Arial Narrow" w:cs="Arial"/>
          <w:color w:val="000000"/>
          <w:kern w:val="0"/>
          <w:lang w:eastAsia="es-ES"/>
          <w14:ligatures w14:val="none"/>
        </w:rPr>
        <w:t xml:space="preserve"/>
      </w:r>
      <w:r w:rsidRPr="000D06BC">
        <w:rPr>
          <w:rFonts w:ascii="Arial Narrow" w:eastAsia="Times New Roman" w:hAnsi="Arial Narrow" w:cs="Times New Roman"/>
          <w:kern w:val="0"/>
          <w:shd w:val="clear" w:color="auto" w:fill="FFFFFF"/>
          <w:lang w:eastAsia="es-PE"/>
          <w14:ligatures w14:val="none"/>
        </w:rPr>
        <w:t xml:space="preserve"/>
      </w:r>
      <w:r w:rsidR="000D06BC" w:rsidRPr="000D06BC">
        <w:rPr>
          <w:rFonts w:ascii="Arial Narrow" w:eastAsia="Times New Roman" w:hAnsi="Arial Narrow" w:cs="Times New Roman"/>
          <w:kern w:val="0"/>
          <w:shd w:val="clear" w:color="auto" w:fill="FFFFFF"/>
          <w:lang w:eastAsia="es-PE"/>
          <w14:ligatures w14:val="none"/>
        </w:rPr>
        <w:t/>
      </w:r>
    </w:p>
    <w:p w14:paraId="3C1936FF" w14:textId="77777777" w:rsidR="000D06BC" w:rsidRPr="000D06BC" w:rsidRDefault="000D06BC" w:rsidP="000D06BC">
      <w:pPr>
        <w:pStyle w:val="Prrafodelista"/>
        <w:spacing w:after="0" w:line="240" w:lineRule="auto"/>
        <w:ind w:left="567"/>
        <w:jc w:val="both"/>
        <w:rPr>
          <w:rFonts w:ascii="Arial Narrow" w:eastAsia="Calibri" w:hAnsi="Arial Narrow" w:cs="Arial Narrow"/>
          <w:kern w:val="0"/>
          <w:lang w:eastAsia="es-PE"/>
          <w14:ligatures w14:val="none"/>
        </w:rPr>
      </w:pPr>
    </w:p>
    <w:p w14:paraId="00914B99" w14:textId="01C4F1AA" w:rsidR="000D06BC" w:rsidRPr="000D06BC" w:rsidRDefault="000D06BC" w:rsidP="008F304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0D06BC">
        <w:rPr>
          <w:rFonts w:ascii="Arial Narrow" w:eastAsia="Calibri" w:hAnsi="Arial Narrow" w:cs="Arial Narrow"/>
          <w:color w:val="000000"/>
          <w:kern w:val="0"/>
          <w:lang w:eastAsia="es-PE"/>
          <w14:ligatures w14:val="none"/>
        </w:rPr>
        <w:t xml:space="preserve">Presunta infracción al artículo 1, numeral 1, literal b) y al artículo 2 de la Ley 29571, Código de Protección y Defensa del Consumidor, en tanto Rímac Seguros y Reaseguros S.A no habría cumplido con informar a la [APELLIDO] sobre los motivos que justifiquen la negativa de la cobertura del Seguro de Desgravamen – Plan ContiCasa, asociado al Certificado  001101757640002228694.</w:t>
      </w:r>
      <w:r w:rsidRPr="000D06BC">
        <w:rPr>
          <w:rFonts w:ascii="Arial Narrow" w:eastAsia="Times New Roman" w:hAnsi="Arial Narrow" w:cs="Times New Roman"/>
          <w:kern w:val="0"/>
          <w:shd w:val="clear" w:color="auto" w:fill="FFFFFF"/>
          <w:lang w:eastAsia="es-PE"/>
          <w14:ligatures w14:val="none"/>
        </w:rPr>
        <w:t xml:space="preserve"/>
      </w:r>
      <w:r w:rsidRPr="000D06BC">
        <w:rPr>
          <w:rFonts w:ascii="Arial Narrow" w:eastAsia="Arial Narrow" w:hAnsi="Arial Narrow" w:cs="Arial"/>
          <w:bCs/>
          <w:color w:val="000000"/>
          <w:kern w:val="0"/>
          <w:lang w:eastAsia="es-PE"/>
          <w14:ligatures w14:val="none"/>
        </w:rPr>
        <w:t xml:space="preserve"/>
      </w:r>
      <w:r w:rsidRPr="000859F5">
        <w:rPr>
          <w:rFonts w:ascii="Arial Narrow" w:eastAsia="Arial Narrow" w:hAnsi="Arial Narrow" w:cs="Arial"/>
          <w:bCs/>
          <w:color w:val="000000"/>
          <w:kern w:val="0"/>
          <w:lang w:eastAsia="es-PE"/>
          <w14:ligatures w14:val="none"/>
        </w:rPr>
        <w:t xml:space="preserve"/>
      </w:r>
      <w:r>
        <w:rPr>
          <w:rFonts w:ascii="Arial Narrow" w:eastAsia="Arial Narrow" w:hAnsi="Arial Narrow" w:cs="Arial"/>
          <w:bCs/>
          <w:color w:val="000000"/>
          <w:kern w:val="0"/>
          <w:lang w:eastAsia="es-PE"/>
          <w14:ligatures w14:val="none"/>
        </w:rPr>
        <w:t xml:space="preserve"/>
      </w:r>
      <w:r w:rsidRPr="000D06BC">
        <w:rPr>
          <w:rFonts w:ascii="Arial Narrow" w:eastAsia="Times New Roman" w:hAnsi="Arial Narrow" w:cs="Times New Roman"/>
          <w:kern w:val="0"/>
          <w:shd w:val="clear" w:color="auto" w:fill="FFFFFF"/>
          <w:lang w:eastAsia="es-PE"/>
          <w14:ligatures w14:val="none"/>
        </w:rPr>
        <w:t/>
      </w:r>
      <w:r w:rsidRPr="000D06BC">
        <w:rPr>
          <w:rFonts w:ascii="Arial Narrow" w:eastAsia="Arial Narrow" w:hAnsi="Arial Narrow" w:cs="Arial Narrow"/>
          <w:bCs/>
          <w:color w:val="000000"/>
          <w:kern w:val="0"/>
          <w:lang w:eastAsia="es-PE"/>
          <w14:ligatures w14:val="none"/>
        </w:rPr>
        <w:t xml:space="preserve"/>
      </w:r>
      <w:r w:rsidRPr="000859F5">
        <w:rPr>
          <w:rFonts w:ascii="Arial Narrow" w:eastAsia="Arial Narrow" w:hAnsi="Arial Narrow" w:cs="Arial Narrow"/>
          <w:kern w:val="0"/>
          <w14:ligatures w14:val="none"/>
        </w:rPr>
        <w:t xml:space="preserve"/>
      </w:r>
      <w:r>
        <w:rPr>
          <w:rFonts w:ascii="Arial Narrow" w:eastAsia="Arial Narrow" w:hAnsi="Arial Narrow" w:cs="Arial Narrow"/>
          <w:kern w:val="0"/>
          <w14:ligatures w14:val="none"/>
        </w:rPr>
        <w:t xml:space="preserve"/>
      </w:r>
      <w:r w:rsidRPr="000859F5">
        <w:rPr>
          <w:rFonts w:ascii="Arial Narrow" w:eastAsia="Arial Narrow" w:hAnsi="Arial Narrow" w:cs="Arial Narrow"/>
          <w:kern w:val="0"/>
          <w14:ligatures w14:val="none"/>
        </w:rPr>
        <w:t xml:space="preserve"/>
      </w:r>
      <w:r w:rsidRPr="000859F5">
        <w:rPr>
          <w:rFonts w:ascii="Arial Narrow" w:eastAsia="Times New Roman" w:hAnsi="Arial Narrow" w:cs="Times New Roman"/>
          <w:color w:val="000000"/>
          <w:kern w:val="0"/>
          <w:shd w:val="clear" w:color="auto" w:fill="FFFFFF"/>
          <w:lang w:eastAsia="es-PE"/>
          <w14:ligatures w14:val="none"/>
        </w:rPr>
        <w:t xml:space="preserve"/>
      </w:r>
      <w:r w:rsidRPr="000859F5">
        <w:rPr>
          <w:rFonts w:ascii="Arial Narrow" w:eastAsia="Times New Roman" w:hAnsi="Arial Narrow" w:cs="Arial"/>
          <w:color w:val="000000"/>
          <w:kern w:val="0"/>
          <w:lang w:eastAsia="es-ES"/>
          <w14:ligatures w14:val="none"/>
        </w:rPr>
        <w:t xml:space="preserve"/>
      </w:r>
      <w:proofErr w:type="spellStart"/>
      <w:r w:rsidRPr="000859F5">
        <w:rPr>
          <w:rFonts w:ascii="Arial Narrow" w:eastAsia="Times New Roman" w:hAnsi="Arial Narrow" w:cs="Arial"/>
          <w:color w:val="000000"/>
          <w:kern w:val="0"/>
          <w:lang w:eastAsia="es-ES"/>
          <w14:ligatures w14:val="none"/>
        </w:rPr>
        <w:t/>
      </w:r>
      <w:proofErr w:type="spellEnd"/>
      <w:r w:rsidRPr="000859F5">
        <w:rPr>
          <w:rFonts w:ascii="Arial Narrow" w:eastAsia="Times New Roman" w:hAnsi="Arial Narrow" w:cs="Arial"/>
          <w:color w:val="000000"/>
          <w:kern w:val="0"/>
          <w:lang w:eastAsia="es-ES"/>
          <w14:ligatures w14:val="none"/>
        </w:rPr>
        <w:t xml:space="preserve"/>
      </w:r>
      <w:r w:rsidRPr="000D06BC">
        <w:rPr>
          <w:rFonts w:ascii="Arial Narrow" w:eastAsia="Times New Roman" w:hAnsi="Arial Narrow" w:cs="Arial"/>
          <w:color w:val="000000"/>
          <w:kern w:val="0"/>
          <w:lang w:eastAsia="es-ES"/>
          <w14:ligatures w14:val="none"/>
        </w:rPr>
        <w:t xml:space="preserve"/>
      </w:r>
      <w:proofErr w:type="spellStart"/>
      <w:r w:rsidRPr="000D06BC">
        <w:rPr>
          <w:rFonts w:ascii="Arial Narrow" w:eastAsia="Times New Roman" w:hAnsi="Arial Narrow" w:cs="Arial"/>
          <w:color w:val="000000"/>
          <w:kern w:val="0"/>
          <w:lang w:eastAsia="es-ES"/>
          <w14:ligatures w14:val="none"/>
        </w:rPr>
        <w:t/>
      </w:r>
      <w:proofErr w:type="spellEnd"/>
      <w:r w:rsidRPr="000D06BC">
        <w:rPr>
          <w:rFonts w:ascii="Arial Narrow" w:eastAsia="Times New Roman" w:hAnsi="Arial Narrow" w:cs="Arial"/>
          <w:color w:val="000000"/>
          <w:kern w:val="0"/>
          <w:lang w:eastAsia="es-ES"/>
          <w14:ligatures w14:val="none"/>
        </w:rPr>
        <w:t xml:space="preserve"/>
      </w:r>
      <w:r w:rsidRPr="000D06BC">
        <w:rPr>
          <w:rFonts w:ascii="Arial Narrow" w:eastAsia="Arial Narrow" w:hAnsi="Arial Narrow" w:cs="Arial"/>
          <w:bCs/>
          <w:color w:val="000000"/>
          <w:kern w:val="0"/>
          <w:lang w:eastAsia="es-PE"/>
          <w14:ligatures w14:val="none"/>
        </w:rPr>
        <w:t/>
      </w:r>
    </w:p>
    <w:p w14:paraId="1DEB3481" w14:textId="77777777" w:rsidR="00E60CD7" w:rsidRPr="000D06BC" w:rsidRDefault="00E60CD7" w:rsidP="008F3040">
      <w:pPr>
        <w:spacing w:after="0" w:line="240" w:lineRule="auto"/>
        <w:jc w:val="both"/>
        <w:rPr>
          <w:rFonts w:ascii="Arial Narrow" w:eastAsia="Arial Narrow" w:hAnsi="Arial Narrow" w:cs="Arial Narrow"/>
          <w:kern w:val="0"/>
          <w14:ligatures w14:val="none"/>
        </w:rPr>
      </w:pPr>
    </w:p>
    <w:p w14:paraId="634A0D61" w14:textId="74C770E3" w:rsidR="00E60CD7" w:rsidRPr="000D06BC" w:rsidRDefault="00E60CD7" w:rsidP="008F3040">
      <w:pPr>
        <w:spacing w:line="240" w:lineRule="auto"/>
        <w:contextualSpacing/>
        <w:jc w:val="both"/>
        <w:rPr>
          <w:rFonts w:ascii="Arial Narrow" w:eastAsia="Calibri" w:hAnsi="Arial Narrow" w:cs="Arial"/>
          <w:kern w:val="0"/>
          <w14:ligatures w14:val="none"/>
        </w:rPr>
      </w:pPr>
      <w:r w:rsidRPr="000D06BC">
        <w:rPr>
          <w:rFonts w:ascii="Arial Narrow" w:eastAsia="Arial Narrow" w:hAnsi="Arial Narrow" w:cs="Arial Narrow"/>
          <w:b/>
          <w:color w:val="000000"/>
          <w:kern w:val="0"/>
          <w:lang w:eastAsia="es-PE"/>
          <w14:ligatures w14:val="none"/>
        </w:rPr>
        <w:t>SEGUNDO:</w:t>
      </w:r>
      <w:r w:rsidRPr="000D06BC">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0D06BC">
        <w:rPr>
          <w:rFonts w:ascii="Arial Narrow" w:eastAsia="Times New Roman" w:hAnsi="Arial Narrow" w:cs="Arial"/>
          <w:color w:val="000000"/>
          <w:kern w:val="0"/>
          <w:lang w:val="es-ES" w:eastAsia="es-ES"/>
          <w14:ligatures w14:val="none"/>
        </w:rPr>
        <w:t xml:space="preserve">del </w:t>
      </w:r>
      <w:r w:rsidR="000D06BC" w:rsidRPr="000D06BC">
        <w:rPr>
          <w:rFonts w:ascii="Arial Narrow" w:eastAsia="Times New Roman" w:hAnsi="Arial Narrow" w:cs="Arial"/>
          <w:color w:val="000000"/>
          <w:kern w:val="0"/>
          <w:lang w:val="es-ES" w:eastAsia="es-ES"/>
          <w14:ligatures w14:val="none"/>
        </w:rPr>
        <w:t>11</w:t>
      </w:r>
      <w:r w:rsidRPr="000D06BC">
        <w:rPr>
          <w:rFonts w:ascii="Arial Narrow" w:eastAsia="Times New Roman" w:hAnsi="Arial Narrow" w:cs="Arial"/>
          <w:color w:val="000000"/>
          <w:kern w:val="0"/>
          <w:lang w:val="es-ES" w:eastAsia="es-ES"/>
          <w14:ligatures w14:val="none"/>
        </w:rPr>
        <w:t xml:space="preserve"> de </w:t>
      </w:r>
      <w:r w:rsidR="000D06BC" w:rsidRPr="000D06BC">
        <w:rPr>
          <w:rFonts w:ascii="Arial Narrow" w:eastAsia="Times New Roman" w:hAnsi="Arial Narrow" w:cs="Arial"/>
          <w:color w:val="000000"/>
          <w:kern w:val="0"/>
          <w:lang w:val="es-ES" w:eastAsia="es-ES"/>
          <w14:ligatures w14:val="none"/>
        </w:rPr>
        <w:t xml:space="preserve">noviembre </w:t>
      </w:r>
      <w:r w:rsidRPr="000D06BC">
        <w:rPr>
          <w:rFonts w:ascii="Arial Narrow" w:eastAsia="Times New Roman" w:hAnsi="Arial Narrow" w:cs="Arial"/>
          <w:color w:val="000000"/>
          <w:kern w:val="0"/>
          <w:lang w:val="es-ES" w:eastAsia="es-ES"/>
          <w14:ligatures w14:val="none"/>
        </w:rPr>
        <w:t>del 202</w:t>
      </w:r>
      <w:r w:rsidR="000D06BC" w:rsidRPr="000D06BC">
        <w:rPr>
          <w:rFonts w:ascii="Arial Narrow" w:eastAsia="Times New Roman" w:hAnsi="Arial Narrow" w:cs="Arial"/>
          <w:color w:val="000000"/>
          <w:kern w:val="0"/>
          <w:lang w:val="es-ES" w:eastAsia="es-ES"/>
          <w14:ligatures w14:val="none"/>
        </w:rPr>
        <w:t>5.</w:t>
      </w:r>
    </w:p>
    <w:p w14:paraId="2AF03E3F" w14:textId="77777777" w:rsidR="00E60CD7" w:rsidRPr="000D06BC" w:rsidRDefault="00E60CD7"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7EC79086"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0D06BC">
        <w:rPr>
          <w:rFonts w:ascii="Arial Narrow" w:eastAsia="Arial Narrow" w:hAnsi="Arial Narrow" w:cs="Arial Narrow"/>
          <w:b/>
          <w:color w:val="000000"/>
          <w:kern w:val="0"/>
          <w:lang w:eastAsia="es-PE"/>
          <w14:ligatures w14:val="none"/>
        </w:rPr>
        <w:t xml:space="preserve">TERCERO: </w:t>
      </w:r>
      <w:r w:rsidRPr="000D06BC">
        <w:rPr>
          <w:rFonts w:ascii="Arial Narrow" w:eastAsia="Arial Narrow" w:hAnsi="Arial Narrow" w:cs="Arial Narrow"/>
          <w:color w:val="000000"/>
          <w:kern w:val="0"/>
          <w:lang w:eastAsia="es-PE"/>
          <w14:ligatures w14:val="none"/>
        </w:rPr>
        <w:t xml:space="preserve">requerir a </w:t>
      </w:r>
      <w:r w:rsidR="000D06BC" w:rsidRPr="000D06BC">
        <w:rPr>
          <w:rFonts w:ascii="Arial Narrow" w:eastAsia="Arial Narrow" w:hAnsi="Arial Narrow" w:cs="Arial Narrow"/>
          <w:bCs/>
          <w:color w:val="000000"/>
          <w:kern w:val="0"/>
          <w:lang w:eastAsia="es-PE"/>
          <w14:ligatures w14:val="none"/>
        </w:rPr>
        <w:t>Rímac Seguros y Reaseguros S.A y Banco BBVA Perú S.A</w:t>
      </w:r>
      <w:r w:rsidR="000D06BC" w:rsidRPr="000D06BC">
        <w:rPr>
          <w:rFonts w:ascii="Arial Narrow" w:eastAsia="Arial Narrow" w:hAnsi="Arial Narrow" w:cs="Arial Narrow"/>
          <w:color w:val="000000"/>
          <w:kern w:val="0"/>
          <w:lang w:eastAsia="es-PE"/>
          <w14:ligatures w14:val="none"/>
        </w:rPr>
        <w:t xml:space="preserve"> </w:t>
      </w:r>
      <w:r w:rsidRPr="000D06BC">
        <w:rPr>
          <w:rFonts w:ascii="Arial Narrow" w:eastAsia="Arial Narrow" w:hAnsi="Arial Narrow" w:cs="Arial Narrow"/>
          <w:color w:val="000000"/>
          <w:kern w:val="0"/>
          <w:lang w:eastAsia="es-PE"/>
          <w14:ligatures w14:val="none"/>
        </w:rPr>
        <w:t>que cumplan con lo siguiente:</w:t>
      </w:r>
    </w:p>
    <w:p w14:paraId="156DFAB9" w14: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w14:ligatures w14:val="none"/>
        </w:rPr>
      </w:pPr>
    </w:p>
    <w:p w14:paraId="4D68233A" w14:textId="00025B07" w:rsidR="00E60CD7" w:rsidRPr="0026598E" w:rsidRDefault="00E60CD7" w:rsidP="000D06BC">
      <w:pPr>
        <w:spacing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0D06BC" w:rsidRPr="000D06BC">
        <w:rPr>
          <w:rFonts w:ascii="Arial Narrow" w:eastAsia="Times New Roman" w:hAnsi="Arial Narrow" w:cs="Arial"/>
          <w:color w:val="000000"/>
          <w:kern w:val="0"/>
          <w:lang w:val="es-ES" w:eastAsia="es-ES"/>
          <w14:ligatures w14:val="none"/>
        </w:rPr>
        <w:t>11 de noviembre del</w:t>
      </w:r>
      <w:r w:rsidR="000D06BC">
        <w:rPr>
          <w:rFonts w:ascii="Arial Narrow" w:eastAsia="Times New Roman" w:hAnsi="Arial Narrow" w:cs="Arial"/>
          <w:color w:val="000000"/>
          <w:kern w:val="0"/>
          <w:lang w:val="es-ES" w:eastAsia="es-ES"/>
          <w14:ligatures w14:val="none"/>
        </w:rPr>
        <w:t xml:space="preserve"> 2025</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0D06BC" w:rsidRPr="000D06BC">
        <w:rPr>
          <w:rFonts w:ascii="Arial Narrow" w:eastAsia="Arial Narrow" w:hAnsi="Arial Narrow" w:cs="Arial Narrow"/>
          <w:bCs/>
          <w:color w:val="000000"/>
          <w:kern w:val="0"/>
          <w:lang w:eastAsia="es-PE"/>
          <w14:ligatures w14:val="none"/>
        </w:rPr>
        <w:t>Rímac Seguros y Reaseguros S.A y Banco BBVA Perú S.A</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7F6C2308" w14:textId="318F21F5" w:rsidR="000D06BC" w:rsidRDefault="00E60CD7" w:rsidP="000D06BC">
      <w:pPr>
        <w:spacing w:after="0" w:line="240" w:lineRule="auto"/>
        <w:jc w:val="both"/>
        <w:rPr>
          <w:rFonts w:ascii="Arial Narrow" w:eastAsia="Times New Roman" w:hAnsi="Arial Narrow" w:cs="Arial"/>
          <w:color w:val="000000"/>
          <w:kern w:val="0"/>
          <w:lang w:val="es-ES" w:eastAsia="es-ES"/>
          <w14:ligatures w14:val="none"/>
        </w:rPr>
      </w:pPr>
      <w:r w:rsidRPr="000D06BC">
        <w:rPr>
          <w:rFonts w:ascii="Arial Narrow" w:eastAsia="Arial Narrow" w:hAnsi="Arial Narrow" w:cs="Arial Narrow"/>
          <w:b/>
          <w:color w:val="000000"/>
          <w:kern w:val="0"/>
          <w:lang w:eastAsia="es-PE"/>
          <w14:ligatures w14:val="none"/>
        </w:rPr>
        <w:t xml:space="preserve">QUINTO: </w:t>
      </w:r>
      <w:bookmarkStart w:id="9" w:name="_Hlk188286813"/>
      <w:r w:rsidRPr="000D06BC">
        <w:rPr>
          <w:rFonts w:ascii="Arial Narrow" w:eastAsia="Times New Roman" w:hAnsi="Arial Narrow" w:cs="Arial"/>
          <w:color w:val="000000"/>
          <w:kern w:val="0"/>
          <w:lang w:eastAsia="es-ES"/>
          <w14:ligatures w14:val="none"/>
        </w:rPr>
        <w:t xml:space="preserve">requerir </w:t>
      </w:r>
      <w:r w:rsidRPr="000D06BC">
        <w:rPr>
          <w:rFonts w:ascii="Arial Narrow" w:eastAsia="Times New Roman" w:hAnsi="Arial Narrow" w:cs="Arial"/>
          <w:color w:val="000000"/>
          <w:kern w:val="0"/>
          <w:lang w:val="es-ES" w:eastAsia="es-ES"/>
          <w14:ligatures w14:val="none"/>
        </w:rPr>
        <w:t xml:space="preserve">que, en un </w:t>
      </w:r>
      <w:r w:rsidRPr="000D06BC">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9"/>
      <w:r w:rsidRPr="000D06BC">
        <w:rPr>
          <w:rFonts w:ascii="Arial Narrow" w:eastAsia="Times New Roman" w:hAnsi="Arial Narrow" w:cs="Arial"/>
          <w:color w:val="000000"/>
          <w:kern w:val="0"/>
          <w:lang w:eastAsia="es-ES"/>
          <w14:ligatures w14:val="none"/>
        </w:rPr>
        <w:t>,</w:t>
      </w:r>
      <w:bookmarkStart w:id="10" w:name="_Hlk188286828"/>
      <w:r w:rsidR="000D06BC">
        <w:rPr>
          <w:rFonts w:ascii="Arial Narrow" w:eastAsia="Times New Roman" w:hAnsi="Arial Narrow" w:cs="Arial"/>
          <w:color w:val="000000"/>
          <w:kern w:val="0"/>
          <w:lang w:eastAsia="es-ES"/>
          <w14:ligatures w14:val="none"/>
        </w:rPr>
        <w:t xml:space="preserve"> los proveedores denunciados</w:t>
      </w:r>
      <w:r w:rsidRPr="000D06BC">
        <w:rPr>
          <w:rFonts w:ascii="Arial Narrow" w:eastAsia="Times New Roman" w:hAnsi="Arial Narrow" w:cs="Arial"/>
          <w:color w:val="000000"/>
          <w:kern w:val="0"/>
          <w:lang w:eastAsia="es-ES"/>
          <w14:ligatures w14:val="none"/>
        </w:rPr>
        <w:t xml:space="preserve"> </w:t>
      </w:r>
      <w:bookmarkEnd w:id="10"/>
      <w:r w:rsidRPr="000D06BC">
        <w:rPr>
          <w:rFonts w:ascii="Arial Narrow" w:eastAsia="Times New Roman" w:hAnsi="Arial Narrow" w:cs="Arial"/>
          <w:color w:val="000000"/>
          <w:kern w:val="0"/>
          <w:lang w:val="es-ES" w:eastAsia="es-ES"/>
          <w14:ligatures w14:val="none"/>
        </w:rPr>
        <w:t>cumpla</w:t>
      </w:r>
      <w:r w:rsidR="000D06BC" w:rsidRPr="000D06BC">
        <w:rPr>
          <w:rFonts w:ascii="Arial Narrow" w:eastAsia="Times New Roman" w:hAnsi="Arial Narrow" w:cs="Arial"/>
          <w:color w:val="000000"/>
          <w:kern w:val="0"/>
          <w:lang w:val="es-ES" w:eastAsia="es-ES"/>
          <w14:ligatures w14:val="none"/>
        </w:rPr>
        <w:t>n</w:t>
      </w:r>
      <w:r w:rsidRPr="000D06BC">
        <w:rPr>
          <w:rFonts w:ascii="Arial Narrow" w:eastAsia="Times New Roman" w:hAnsi="Arial Narrow" w:cs="Arial"/>
          <w:color w:val="000000"/>
          <w:kern w:val="0"/>
          <w:lang w:val="es-ES" w:eastAsia="es-ES"/>
          <w14:ligatures w14:val="none"/>
        </w:rPr>
        <w:t xml:space="preserve"> con: </w:t>
      </w:r>
    </w:p>
    <w:p w14:paraId="06EC4421" w14:textId="77777777" w:rsidR="000D06BC" w:rsidRDefault="000D06BC" w:rsidP="000D06BC">
      <w:pPr>
        <w:spacing w:after="0" w:line="240" w:lineRule="auto"/>
        <w:jc w:val="both"/>
        <w:rPr>
          <w:rFonts w:ascii="Arial Narrow" w:eastAsia="Times New Roman" w:hAnsi="Arial Narrow" w:cs="Arial"/>
          <w:color w:val="000000"/>
          <w:kern w:val="0"/>
          <w:lang w:val="es-ES" w:eastAsia="es-ES"/>
          <w14:ligatures w14:val="none"/>
        </w:rPr>
      </w:pPr>
    </w:p>
    <w:p w14:paraId="4AAED9C8" w14:textId="7288D8A6" w:rsidR="000D06BC" w:rsidRDefault="000D06BC" w:rsidP="000D06BC">
      <w:pPr>
        <w:spacing w:after="0" w:line="240" w:lineRule="auto"/>
        <w:jc w:val="both"/>
        <w:rPr>
          <w:rFonts w:ascii="Arial Narrow" w:eastAsia="Times New Roman" w:hAnsi="Arial Narrow" w:cs="Arial"/>
          <w:color w:val="000000"/>
          <w:kern w:val="0"/>
          <w:lang w:val="es-ES" w:eastAsia="es-ES"/>
          <w14:ligatures w14:val="none"/>
        </w:rPr>
      </w:pPr>
      <w:r w:rsidRPr="000D06BC">
        <w:rPr>
          <w:rFonts w:ascii="Arial Narrow" w:eastAsia="Times New Roman" w:hAnsi="Arial Narrow" w:cs="Arial"/>
          <w:color w:val="000000"/>
          <w:kern w:val="0"/>
          <w:u w:val="single"/>
          <w:lang w:val="es-ES" w:eastAsia="es-ES"/>
          <w14:ligatures w14:val="none"/>
        </w:rPr>
        <w:t>A Rímac</w:t>
      </w:r>
      <w:r w:rsidRPr="000D06BC">
        <w:rPr>
          <w:rFonts w:ascii="Arial Narrow" w:eastAsia="Times New Roman" w:hAnsi="Arial Narrow" w:cs="Arial"/>
          <w:color w:val="000000"/>
          <w:kern w:val="0"/>
          <w:lang w:val="es-ES" w:eastAsia="es-ES"/>
          <w14:ligatures w14:val="none"/>
        </w:rPr>
        <w:t xml:space="preserve">: (i) presentar una copia completa, legible y debidamente suscrita del </w:t>
      </w:r>
      <w:r w:rsidRPr="000D06BC">
        <w:rPr>
          <w:rFonts w:ascii="Arial Narrow" w:eastAsia="Times New Roman" w:hAnsi="Arial Narrow" w:cs="Arial"/>
          <w:color w:val="000000"/>
          <w:kern w:val="0"/>
          <w:lang w:eastAsia="es-ES"/>
          <w14:ligatures w14:val="none"/>
        </w:rPr>
        <w:t xml:space="preserve">Seguro de Desgravamen – Plan </w:t>
      </w:r>
      <w:proofErr w:type="spellStart"/>
      <w:r w:rsidRPr="000D06BC">
        <w:rPr>
          <w:rFonts w:ascii="Arial Narrow" w:eastAsia="Times New Roman" w:hAnsi="Arial Narrow" w:cs="Arial"/>
          <w:color w:val="000000"/>
          <w:kern w:val="0"/>
          <w:lang w:eastAsia="es-ES"/>
          <w14:ligatures w14:val="none"/>
        </w:rPr>
        <w:t>ContiCasa</w:t>
      </w:r>
      <w:proofErr w:type="spellEnd"/>
      <w:r w:rsidRPr="000D06BC">
        <w:rPr>
          <w:rFonts w:ascii="Arial Narrow" w:eastAsia="Times New Roman" w:hAnsi="Arial Narrow" w:cs="Arial"/>
          <w:color w:val="000000"/>
          <w:kern w:val="0"/>
          <w:lang w:eastAsia="es-ES"/>
          <w14:ligatures w14:val="none"/>
        </w:rPr>
        <w:t xml:space="preserve">, asociado al Certificado </w:t>
      </w:r>
      <w:proofErr w:type="spellStart"/>
      <w:r w:rsidRPr="000D06BC">
        <w:rPr>
          <w:rFonts w:ascii="Arial Narrow" w:eastAsia="Times New Roman" w:hAnsi="Arial Narrow" w:cs="Arial"/>
          <w:color w:val="000000"/>
          <w:kern w:val="0"/>
          <w:lang w:eastAsia="es-ES"/>
          <w14:ligatures w14:val="none"/>
        </w:rPr>
        <w:t/>
      </w:r>
      <w:proofErr w:type="spellEnd"/>
      <w:r w:rsidRPr="000D06BC">
        <w:rPr>
          <w:rFonts w:ascii="Arial Narrow" w:eastAsia="Times New Roman" w:hAnsi="Arial Narrow" w:cs="Arial"/>
          <w:color w:val="000000"/>
          <w:kern w:val="0"/>
          <w:lang w:eastAsia="es-ES"/>
          <w14:ligatures w14:val="none"/>
        </w:rPr>
        <w:t xml:space="preserve"> 001101757640002228694, </w:t>
      </w:r>
      <w:r w:rsidRPr="000D06BC">
        <w:rPr>
          <w:rFonts w:ascii="Arial Narrow" w:eastAsia="Times New Roman" w:hAnsi="Arial Narrow" w:cs="Arial"/>
          <w:color w:val="000000"/>
          <w:kern w:val="0"/>
          <w:lang w:val="es-ES" w:eastAsia="es-ES"/>
          <w14:ligatures w14:val="none"/>
        </w:rPr>
        <w:t>materia de denuncia; y, (</w:t>
      </w:r>
      <w:proofErr w:type="spellStart"/>
      <w:r w:rsidRPr="000D06BC">
        <w:rPr>
          <w:rFonts w:ascii="Arial Narrow" w:eastAsia="Times New Roman" w:hAnsi="Arial Narrow" w:cs="Arial"/>
          <w:color w:val="000000"/>
          <w:kern w:val="0"/>
          <w:lang w:val="es-ES" w:eastAsia="es-ES"/>
          <w14:ligatures w14:val="none"/>
        </w:rPr>
        <w:t>ii</w:t>
      </w:r>
      <w:proofErr w:type="spellEnd"/>
      <w:r w:rsidRPr="000D06B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3516CCDB" w14:textId="77777777" w:rsidR="008D263E" w:rsidRPr="000D06BC" w:rsidRDefault="008D263E" w:rsidP="000D06BC">
      <w:pPr>
        <w:spacing w:after="0" w:line="240" w:lineRule="auto"/>
        <w:jc w:val="both"/>
        <w:rPr>
          <w:rFonts w:ascii="Arial Narrow" w:eastAsia="Times New Roman" w:hAnsi="Arial Narrow" w:cs="Arial"/>
          <w:color w:val="000000"/>
          <w:kern w:val="0"/>
          <w:lang w:val="es-ES" w:eastAsia="es-ES"/>
          <w14:ligatures w14:val="none"/>
        </w:rPr>
      </w:pPr>
    </w:p>
    <w:p w14:paraId="74B3AC2D" w14:textId="77777777" w:rsidR="000D06BC" w:rsidRPr="000D06BC" w:rsidRDefault="000D06BC" w:rsidP="000D06BC">
      <w:pPr>
        <w:spacing w:after="0" w:line="240" w:lineRule="auto"/>
        <w:jc w:val="both"/>
        <w:rPr>
          <w:rFonts w:ascii="Arial Narrow" w:eastAsia="Times New Roman" w:hAnsi="Arial Narrow" w:cs="Arial"/>
          <w:color w:val="000000"/>
          <w:kern w:val="0"/>
          <w:lang w:val="es-ES" w:eastAsia="es-ES"/>
          <w14:ligatures w14:val="none"/>
        </w:rPr>
      </w:pPr>
      <w:r w:rsidRPr="000D06BC">
        <w:rPr>
          <w:rFonts w:ascii="Arial Narrow" w:eastAsia="Times New Roman" w:hAnsi="Arial Narrow" w:cs="Arial"/>
          <w:color w:val="000000"/>
          <w:kern w:val="0"/>
          <w:u w:val="single"/>
          <w:lang w:val="es-ES" w:eastAsia="es-ES"/>
          <w14:ligatures w14:val="none"/>
        </w:rPr>
        <w:t>Al BCP</w:t>
      </w:r>
      <w:r w:rsidRPr="000D06BC">
        <w:rPr>
          <w:rFonts w:ascii="Arial Narrow" w:eastAsia="Times New Roman" w:hAnsi="Arial Narrow" w:cs="Arial"/>
          <w:color w:val="000000"/>
          <w:kern w:val="0"/>
          <w:lang w:val="es-ES" w:eastAsia="es-ES"/>
          <w14:ligatures w14:val="none"/>
        </w:rPr>
        <w:t>:</w:t>
      </w:r>
      <w:r w:rsidRPr="000D06BC">
        <w:rPr>
          <w:rFonts w:ascii="Arial Narrow" w:eastAsia="Times New Roman" w:hAnsi="Arial Narrow" w:cs="Arial"/>
          <w:color w:val="000000"/>
          <w:kern w:val="0"/>
          <w:lang w:eastAsia="es-ES"/>
          <w14:ligatures w14:val="none"/>
        </w:rPr>
        <w:t xml:space="preserve"> </w:t>
      </w:r>
      <w:r w:rsidRPr="000D06BC">
        <w:rPr>
          <w:rFonts w:ascii="Arial Narrow" w:eastAsia="Times New Roman" w:hAnsi="Arial Narrow" w:cs="Arial"/>
          <w:color w:val="000000"/>
          <w:kern w:val="0"/>
          <w:lang w:val="es-ES" w:eastAsia="es-ES"/>
          <w14:ligatures w14:val="none"/>
        </w:rPr>
        <w:t xml:space="preserve">(i) presentar una copia completa y legible del contrato de garantía hipotecaria suscrito con el causante </w:t>
      </w:r>
      <w:r w:rsidRPr="000D06BC">
        <w:rPr>
          <w:rFonts w:ascii="Arial Narrow" w:eastAsia="Times New Roman" w:hAnsi="Arial Narrow" w:cs="Arial"/>
          <w:color w:val="000000"/>
          <w:kern w:val="0"/>
          <w:lang w:eastAsia="es-ES"/>
          <w14:ligatures w14:val="none"/>
        </w:rPr>
        <w:t>por la suma de US$ 196</w:t>
      </w:r>
      <w:r w:rsidRPr="000D06BC">
        <w:rPr>
          <w:rFonts w:ascii="Arial" w:eastAsia="Times New Roman" w:hAnsi="Arial" w:cs="Arial"/>
          <w:color w:val="000000"/>
          <w:kern w:val="0"/>
          <w:lang w:eastAsia="es-ES"/>
          <w14:ligatures w14:val="none"/>
        </w:rPr>
        <w:t> </w:t>
      </w:r>
      <w:r w:rsidRPr="000D06BC">
        <w:rPr>
          <w:rFonts w:ascii="Arial Narrow" w:eastAsia="Times New Roman" w:hAnsi="Arial Narrow" w:cs="Arial"/>
          <w:color w:val="000000"/>
          <w:kern w:val="0"/>
          <w:lang w:eastAsia="es-ES"/>
          <w14:ligatures w14:val="none"/>
        </w:rPr>
        <w:t>875.00</w:t>
      </w:r>
      <w:r w:rsidRPr="000D06BC">
        <w:rPr>
          <w:rFonts w:ascii="Arial Narrow" w:eastAsia="Times New Roman" w:hAnsi="Arial Narrow" w:cs="Arial"/>
          <w:color w:val="000000"/>
          <w:kern w:val="0"/>
          <w:lang w:val="es-ES" w:eastAsia="es-ES"/>
          <w14:ligatures w14:val="none"/>
        </w:rPr>
        <w:t>; y, (</w:t>
      </w:r>
      <w:proofErr w:type="spellStart"/>
      <w:r w:rsidRPr="000D06BC">
        <w:rPr>
          <w:rFonts w:ascii="Arial Narrow" w:eastAsia="Times New Roman" w:hAnsi="Arial Narrow" w:cs="Arial"/>
          <w:color w:val="000000"/>
          <w:kern w:val="0"/>
          <w:lang w:val="es-ES" w:eastAsia="es-ES"/>
          <w14:ligatures w14:val="none"/>
        </w:rPr>
        <w:t>ii</w:t>
      </w:r>
      <w:proofErr w:type="spellEnd"/>
      <w:r w:rsidRPr="000D06B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7EAE58BA" w14:textId="77777777"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58D4E496" w14:textId="255F0F81" w:rsidR="00E60CD7" w:rsidRPr="008D263E"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bookmarkStart w:id="11"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11"/>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52ACE86B" w:rsidR="00E60CD7" w:rsidRPr="0026598E" w:rsidRDefault="008D263E"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r w:rsidR="00E60CD7" w:rsidRPr="0026598E">
        <w:rPr>
          <w:rFonts w:ascii="Arial Narrow" w:eastAsia="Arial Narrow" w:hAnsi="Arial Narrow" w:cs="Arial Narrow"/>
          <w:color w:val="000000"/>
          <w:kern w:val="0"/>
          <w:lang w:eastAsia="es-PE"/>
          <w14:ligatures w14:val="none"/>
        </w:rPr>
        <w:t>informar a las partes que conforme a lo establecido en el artículo 39</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3E779704" w:rsidR="00E60CD7" w:rsidRPr="0026598E" w:rsidRDefault="008D263E" w:rsidP="008F3040">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00E60CD7" w:rsidRPr="0026598E">
        <w:rPr>
          <w:rFonts w:ascii="Arial Narrow" w:eastAsia="Calibri" w:hAnsi="Arial Narrow" w:cs="Arial"/>
          <w:kern w:val="0"/>
          <w14:ligatures w14:val="none"/>
        </w:rPr>
        <w:t xml:space="preserve"> comunicar a las partes que, </w:t>
      </w:r>
      <w:proofErr w:type="gramStart"/>
      <w:r w:rsidR="00E60CD7" w:rsidRPr="0026598E">
        <w:rPr>
          <w:rFonts w:ascii="Arial Narrow" w:eastAsia="Calibri" w:hAnsi="Arial Narrow" w:cs="Arial"/>
          <w:kern w:val="0"/>
          <w14:ligatures w14:val="none"/>
        </w:rPr>
        <w:t>de acuerdo a</w:t>
      </w:r>
      <w:proofErr w:type="gramEnd"/>
      <w:r w:rsidR="00E60CD7" w:rsidRPr="0026598E">
        <w:rPr>
          <w:rFonts w:ascii="Arial Narrow" w:eastAsia="Calibri" w:hAnsi="Arial Narrow" w:cs="Arial"/>
          <w:kern w:val="0"/>
          <w14:ligatures w14:val="none"/>
        </w:rPr>
        <w:t xml:space="preserve"> lo señalado por el artículo 29</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Calibri" w:hAnsi="Arial Narrow" w:cs="Arial"/>
          <w:kern w:val="0"/>
          <w14:ligatures w14:val="none"/>
        </w:rPr>
        <w:t xml:space="preserve"> del Decreto Legislativo </w:t>
      </w:r>
      <w:proofErr w:type="spellStart"/>
      <w:r w:rsidR="00E60CD7" w:rsidRPr="0026598E">
        <w:rPr>
          <w:rFonts w:ascii="Arial Narrow" w:eastAsia="Calibri" w:hAnsi="Arial Narrow" w:cs="Arial"/>
          <w:kern w:val="0"/>
          <w14:ligatures w14:val="none"/>
        </w:rPr>
        <w:t/>
      </w:r>
      <w:proofErr w:type="spellEnd"/>
      <w:r w:rsidR="00E60CD7" w:rsidRPr="0026598E">
        <w:rPr>
          <w:rFonts w:ascii="Arial Narrow" w:eastAsia="Calibri" w:hAnsi="Arial Narrow" w:cs="Arial"/>
          <w:kern w:val="0"/>
          <w14:ligatures w14:val="none"/>
        </w:rPr>
        <w:t xml:space="preserve"> 807</w:t>
      </w:r>
      <w:r w:rsidR="00E60CD7" w:rsidRPr="0026598E">
        <w:rPr>
          <w:rFonts w:ascii="Arial Narrow" w:eastAsia="Calibri" w:hAnsi="Arial Narrow" w:cs="Arial"/>
          <w:kern w:val="0"/>
          <w:vertAlign w:val="superscript"/>
          <w14:ligatures w14:val="none"/>
        </w:rPr>
        <w:footnoteReference w:id="12"/>
      </w:r>
      <w:r w:rsidR="00E60CD7"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Calibri" w:hAnsi="Arial Narrow" w:cs="Arial"/>
          <w:kern w:val="0"/>
          <w:u w:val="single"/>
          <w14:ligatures w14:val="none"/>
        </w:rPr>
        <w:t>expresamente su facultad para asistir y conciliar en su representación</w:t>
      </w:r>
      <w:r w:rsidR="00E60CD7" w:rsidRPr="0026598E">
        <w:rPr>
          <w:rFonts w:ascii="Arial Narrow" w:eastAsia="Calibri" w:hAnsi="Arial Narrow" w:cs="Arial"/>
          <w:bCs/>
          <w:kern w:val="0"/>
          <w14:ligatures w14:val="none"/>
        </w:rPr>
        <w:t>.</w:t>
      </w:r>
      <w:r w:rsidR="00E60CD7" w:rsidRPr="0026598E">
        <w:rPr>
          <w:rFonts w:ascii="Arial Narrow" w:eastAsia="Calibri" w:hAnsi="Arial Narrow" w:cs="Arial"/>
          <w:b/>
          <w:bCs/>
          <w:kern w:val="0"/>
          <w14:ligatures w14:val="none"/>
        </w:rPr>
        <w:t xml:space="preserve"> </w:t>
      </w:r>
      <w:r w:rsidR="00E60CD7"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5FB31241" w:rsidR="00E60CD7" w:rsidRPr="00B612B4" w:rsidRDefault="008D263E" w:rsidP="008F3040">
      <w:pPr>
        <w:suppressAutoHyphens/>
        <w:spacing w:after="0" w:line="240" w:lineRule="auto"/>
        <w:jc w:val="both"/>
        <w:rPr>
          <w:rFonts w:ascii="Arial Narrow" w:eastAsia="Arial Narrow" w:hAnsi="Arial Narrow" w:cs="Arial Narrow"/>
          <w:b/>
          <w:bCs/>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w:t>
      </w:r>
      <w:r w:rsidR="00E60CD7" w:rsidRPr="0026598E">
        <w:rPr>
          <w:rFonts w:ascii="Arial Narrow" w:eastAsia="Times New Roman" w:hAnsi="Arial Narrow" w:cs="Times New Roman"/>
          <w:color w:val="000000"/>
          <w:kern w:val="0"/>
          <w:lang w:eastAsia="es-PE"/>
          <w14:ligatures w14:val="none"/>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69E33D6A" w14: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223BB2AC" w:rsidR="00E60CD7" w:rsidRPr="00A67ADF" w:rsidRDefault="008D263E" w:rsidP="008F3040">
      <w:pPr>
        <w:suppressAutoHyphens/>
        <w:spacing w:after="0" w:line="240" w:lineRule="auto"/>
        <w:jc w:val="both"/>
        <w:rPr>
          <w:rFonts w:ascii="Arial Narrow" w:hAnsi="Arial Narrow" w:cs="Arial"/>
        </w:rPr>
      </w:pPr>
      <w:r w:rsidRPr="002A2AF2">
        <w:rPr>
          <w:rFonts w:ascii="Arial Narrow" w:hAnsi="Arial Narrow" w:cs="Arial"/>
          <w:b/>
          <w:spacing w:val="-3"/>
          <w:kern w:val="0"/>
          <w14:ligatures w14:val="none"/>
        </w:rPr>
        <w:t xml:space="preserve">DÉCIMO: requerir a la [DENUNCIANTE] y a Rímac Seguros y Reaseguros S.A para que, dentro del plazo de dos (2) días hábiles siguientes a la fecha en que reciba la notificación en su bandeja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E60CD7" w:rsidRPr="00A67ADF">
        <w:rPr>
          <w:rFonts w:ascii="Arial Narrow" w:hAnsi="Arial Narrow" w:cs="Arial"/>
          <w:b/>
          <w:spacing w:val="-3"/>
          <w:kern w:val="0"/>
          <w14:ligatures w14:val="none"/>
        </w:rPr>
        <w:t/>
      </w:r>
      <w:r w:rsidR="00E60CD7" w:rsidRPr="00A67ADF">
        <w:rPr>
          <w:rFonts w:ascii="Arial Narrow" w:hAnsi="Arial Narrow" w:cs="Arial"/>
          <w:bCs/>
          <w:spacing w:val="-3"/>
          <w:kern w:val="0"/>
          <w14:ligatures w14:val="none"/>
        </w:rPr>
        <w:t xml:space="preserve"/>
      </w:r>
      <w:r w:rsidR="00E60CD7" w:rsidRPr="008D263E">
        <w:rPr>
          <w:rFonts w:ascii="Arial Narrow" w:hAnsi="Arial Narrow" w:cs="Arial"/>
          <w:bCs/>
          <w:spacing w:val="-3"/>
          <w:kern w:val="0"/>
          <w14:ligatures w14:val="none"/>
        </w:rPr>
        <w:t/>
      </w:r>
      <w:r w:rsidRPr="008D263E">
        <w:rPr>
          <w:rFonts w:ascii="Arial Narrow" w:eastAsia="Arial Narrow" w:hAnsi="Arial Narrow" w:cs="Arial Narrow"/>
          <w:bCs/>
          <w:color w:val="000000"/>
          <w:kern w:val="0"/>
          <w:lang w:eastAsia="es-PE"/>
          <w14:ligatures w14:val="none"/>
        </w:rPr>
        <w:t xml:space="preserve"/>
      </w:r>
      <w:r w:rsidR="00BB2BD7">
        <w:rPr>
          <w:rFonts w:ascii="Arial Narrow" w:eastAsia="Arial Narrow" w:hAnsi="Arial Narrow" w:cs="Arial Narrow"/>
          <w:bCs/>
          <w:color w:val="000000"/>
          <w:kern w:val="0"/>
          <w:lang w:eastAsia="es-PE"/>
          <w14:ligatures w14:val="none"/>
        </w:rPr>
        <w:t/>
      </w:r>
      <w:r w:rsidRPr="008D263E">
        <w:rPr>
          <w:rFonts w:ascii="Arial Narrow" w:eastAsia="Arial Narrow" w:hAnsi="Arial Narrow" w:cs="Arial Narrow"/>
          <w:bCs/>
          <w:color w:val="000000"/>
          <w:kern w:val="0"/>
          <w:lang w:eastAsia="es-PE"/>
          <w14:ligatures w14:val="none"/>
        </w:rPr>
        <w:t xml:space="preserve"/>
      </w:r>
      <w:r w:rsidR="00251CBF">
        <w:rPr>
          <w:rFonts w:ascii="Arial Narrow" w:eastAsia="Arial Narrow" w:hAnsi="Arial Narrow" w:cs="Arial Narrow"/>
          <w:bCs/>
          <w:color w:val="000000"/>
          <w:kern w:val="0"/>
          <w:lang w:eastAsia="es-PE"/>
          <w14:ligatures w14:val="none"/>
        </w:rPr>
        <w:t xml:space="preserve"/>
      </w:r>
      <w:r w:rsidRPr="008D263E">
        <w:rPr>
          <w:rFonts w:ascii="Arial Narrow" w:eastAsia="Arial Narrow" w:hAnsi="Arial Narrow" w:cs="Arial Narrow"/>
          <w:bCs/>
          <w:color w:val="000000"/>
          <w:kern w:val="0"/>
          <w:lang w:eastAsia="es-PE"/>
          <w14:ligatures w14:val="none"/>
        </w:rPr>
        <w:t xml:space="preserve"/>
      </w:r>
      <w:r w:rsidR="00251CBF">
        <w:rPr>
          <w:rFonts w:ascii="Arial Narrow" w:eastAsia="Arial Narrow" w:hAnsi="Arial Narrow" w:cs="Arial Narrow"/>
          <w:bCs/>
          <w:color w:val="000000"/>
          <w:kern w:val="0"/>
          <w:lang w:eastAsia="es-PE"/>
          <w14:ligatures w14:val="none"/>
        </w:rPr>
        <w:t/>
      </w:r>
      <w:r w:rsidR="00F115E6">
        <w:rPr>
          <w:rFonts w:ascii="Arial Narrow" w:eastAsia="Arial Narrow" w:hAnsi="Arial Narrow" w:cs="Arial Narrow"/>
          <w:bCs/>
          <w:color w:val="000000"/>
          <w:kern w:val="0"/>
          <w:lang w:eastAsia="es-PE"/>
          <w14:ligatures w14:val="none"/>
        </w:rPr>
        <w:t xml:space="preserve"/>
      </w:r>
      <w:r>
        <w:rPr>
          <w:rFonts w:ascii="Arial Narrow" w:eastAsia="Arial Narrow" w:hAnsi="Arial Narrow" w:cs="Arial Narrow"/>
          <w:bCs/>
          <w:color w:val="000000"/>
          <w:kern w:val="0"/>
          <w:lang w:eastAsia="es-PE"/>
          <w14:ligatures w14:val="none"/>
        </w:rPr>
        <w:t xml:space="preserve"/>
      </w:r>
      <w:r w:rsidRPr="000D06BC">
        <w:rPr>
          <w:rFonts w:ascii="Arial Narrow" w:eastAsia="Arial Narrow" w:hAnsi="Arial Narrow" w:cs="Arial Narrow"/>
          <w:bCs/>
          <w:color w:val="000000"/>
          <w:kern w:val="0"/>
          <w:lang w:eastAsia="es-PE"/>
          <w14:ligatures w14:val="none"/>
        </w:rPr>
        <w:t xml:space="preserve"/>
      </w:r>
      <w:r w:rsidR="00E60CD7" w:rsidRPr="008D263E">
        <w:rPr>
          <w:rFonts w:ascii="Arial Narrow" w:hAnsi="Arial Narrow"/>
          <w:color w:val="000000"/>
        </w:rPr>
        <w:t/>
      </w:r>
      <w:r w:rsidRPr="008D263E">
        <w:rPr>
          <w:rFonts w:ascii="Arial Narrow" w:hAnsi="Arial Narrow"/>
          <w:color w:val="000000"/>
        </w:rPr>
        <w:t xml:space="preserve"/>
      </w:r>
      <w:r w:rsidR="00E60CD7" w:rsidRPr="008D263E">
        <w:rPr>
          <w:rFonts w:ascii="Arial Narrow" w:hAnsi="Arial Narrow"/>
          <w:color w:val="000000"/>
        </w:rPr>
        <w:t/>
      </w:r>
      <w:r w:rsidR="00E60CD7" w:rsidRPr="008D263E">
        <w:rPr>
          <w:rFonts w:ascii="Arial Narrow" w:eastAsia="Times New Roman" w:hAnsi="Arial Narrow" w:cs="Segoe UI"/>
          <w:color w:val="000000"/>
          <w:kern w:val="0"/>
          <w:lang w:eastAsia="es-PE"/>
          <w14:ligatures w14:val="none"/>
        </w:rPr>
        <w:t/>
      </w:r>
      <w:r w:rsidR="00E60CD7" w:rsidRPr="008D263E">
        <w:rPr>
          <w:rFonts w:ascii="Arial Narrow" w:hAnsi="Arial Narrow"/>
          <w:color w:val="000000"/>
        </w:rPr>
        <w:t xml:space="preserve"/>
      </w:r>
      <w:r w:rsidR="00E60CD7" w:rsidRPr="008D263E">
        <w:rPr>
          <w:rFonts w:ascii="Arial Narrow" w:hAnsi="Arial Narrow"/>
          <w:color w:val="000000"/>
        </w:rPr>
        <w:lastRenderedPageBreak/>
        <w:t/>
      </w:r>
      <w:r w:rsidR="00E60CD7" w:rsidRPr="00A67ADF">
        <w:rPr>
          <w:rFonts w:ascii="Arial Narrow" w:hAnsi="Arial Narrow"/>
          <w:color w:val="000000"/>
        </w:rPr>
        <w:t xml:space="preserve"/>
      </w:r>
      <w:proofErr w:type="spellStart"/>
      <w:r w:rsidR="00E60CD7" w:rsidRPr="00A67ADF">
        <w:rPr>
          <w:rFonts w:ascii="Arial Narrow" w:hAnsi="Arial Narrow"/>
          <w:color w:val="000000"/>
        </w:rPr>
        <w:t/>
      </w:r>
      <w:proofErr w:type="spellEnd"/>
      <w:r w:rsidR="00E60CD7" w:rsidRPr="00A67ADF">
        <w:rPr>
          <w:rFonts w:ascii="Arial Narrow" w:hAnsi="Arial Narrow"/>
          <w:color w:val="000000"/>
        </w:rPr>
        <w:t xml:space="preserve"/>
      </w:r>
      <w:r w:rsidR="00E60CD7" w:rsidRPr="00A67ADF">
        <w:rPr>
          <w:rFonts w:ascii="Arial Narrow" w:eastAsia="Times New Roman" w:hAnsi="Arial Narrow" w:cs="Segoe UI"/>
          <w:color w:val="000000"/>
          <w:kern w:val="0"/>
          <w:lang w:eastAsia="es-PE"/>
          <w14:ligatures w14:val="none"/>
        </w:rPr>
        <w:t/>
      </w:r>
      <w:r w:rsidR="00E60CD7" w:rsidRPr="00A67ADF">
        <w:rPr>
          <w:rFonts w:ascii="Arial Narrow" w:hAnsi="Arial Narrow"/>
          <w:color w:val="000000"/>
        </w:rPr>
        <w:t xml:space="preserve"/>
      </w:r>
      <w:r w:rsidR="00E60CD7" w:rsidRPr="00A67ADF">
        <w:rPr>
          <w:rFonts w:ascii="Arial Narrow" w:hAnsi="Arial Narrow"/>
          <w:vertAlign w:val="superscript"/>
        </w:rPr>
        <w:footnoteReference w:id="13"/>
      </w:r>
      <w:r w:rsidR="00E60CD7" w:rsidRPr="00A67ADF">
        <w:rPr>
          <w:rFonts w:ascii="Arial Narrow" w:hAnsi="Arial Narrow" w:cs="Arial"/>
        </w:rPr>
        <w:t/>
      </w:r>
    </w:p>
    <w:bookmarkEnd w:id="0"/>
    <w:p w14:paraId="2F5D4B92" w14:textId="77777777" w:rsidR="008D263E" w:rsidRDefault="008D263E" w:rsidP="008F3040">
      <w:pPr>
        <w:spacing w:after="0" w:line="240" w:lineRule="auto"/>
        <w:jc w:val="both"/>
        <w:rPr>
          <w:rFonts w:ascii="Arial Narrow" w:eastAsia="Arial Narrow" w:hAnsi="Arial Narrow" w:cs="Arial Narrow"/>
          <w:b/>
          <w:color w:val="000000"/>
          <w:kern w:val="0"/>
          <w:lang w:eastAsia="es-PE"/>
          <w14:ligatures w14:val="none"/>
        </w:rPr>
      </w:pPr>
    </w:p>
    <w:p w14:paraId="269BD7C9" w14:textId="4939186A" w:rsidR="00F115E6" w:rsidRPr="0021384F" w:rsidRDefault="00F115E6" w:rsidP="00F115E6">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1F6D00">
        <w:rPr>
          <w:rFonts w:ascii="Arial Narrow" w:hAnsi="Arial Narrow"/>
          <w:color w:val="000000"/>
        </w:rPr>
        <w:t>requerir a</w:t>
      </w:r>
      <w:r>
        <w:rPr>
          <w:rFonts w:ascii="Arial Narrow" w:hAnsi="Arial Narrow"/>
          <w:color w:val="000000"/>
        </w:rPr>
        <w:t>l</w:t>
      </w:r>
      <w:r w:rsidRPr="001F6D00">
        <w:rPr>
          <w:rFonts w:ascii="Arial Narrow" w:hAnsi="Arial Narrow"/>
          <w:color w:val="000000"/>
        </w:rPr>
        <w:t xml:space="preserve"> </w:t>
      </w:r>
      <w:r w:rsidRPr="000D06BC">
        <w:rPr>
          <w:rFonts w:ascii="Arial Narrow" w:eastAsia="Arial Narrow" w:hAnsi="Arial Narrow" w:cs="Arial Narrow"/>
          <w:bCs/>
          <w:color w:val="000000"/>
          <w:kern w:val="0"/>
          <w:lang w:eastAsia="es-PE"/>
          <w14:ligatures w14:val="none"/>
        </w:rPr>
        <w:t>Banco BBVA Perú S.A</w:t>
      </w:r>
      <w:r w:rsidRPr="00FA70EF">
        <w:rPr>
          <w:rFonts w:ascii="Arial Narrow" w:eastAsia="Arial Narrow" w:hAnsi="Arial Narrow" w:cs="Arial Narrow"/>
          <w:bCs/>
          <w:color w:val="000000"/>
          <w:kern w:val="0"/>
          <w:lang w:eastAsia="es-PE"/>
          <w14:ligatures w14:val="none"/>
        </w:rPr>
        <w:t>.,</w:t>
      </w:r>
      <w:r>
        <w:rPr>
          <w:rFonts w:ascii="Arial Narrow" w:eastAsia="Arial Narrow" w:hAnsi="Arial Narrow" w:cs="Arial Narrow"/>
          <w:color w:val="000000"/>
          <w:kern w:val="0"/>
          <w:lang w:eastAsia="es-PE"/>
          <w14:ligatures w14:val="none"/>
        </w:rPr>
        <w:t xml:space="preserve"> </w:t>
      </w:r>
      <w:r w:rsidRPr="001F6D00">
        <w:rPr>
          <w:rFonts w:ascii="Arial Narrow" w:hAnsi="Arial Narrow"/>
          <w:shd w:val="clear" w:color="auto" w:fill="FFFFFF"/>
        </w:rPr>
        <w:t xml:space="preserve">para que </w:t>
      </w:r>
      <w:r w:rsidRPr="001F6D00">
        <w:rPr>
          <w:rFonts w:ascii="Arial Narrow" w:eastAsia="Calibri" w:hAnsi="Arial Narrow"/>
        </w:rPr>
        <w:t>efectúe</w:t>
      </w:r>
      <w:r>
        <w:rPr>
          <w:rFonts w:ascii="Arial Narrow" w:eastAsia="Calibri" w:hAnsi="Arial Narrow"/>
        </w:rPr>
        <w:t xml:space="preserve"> </w:t>
      </w:r>
      <w:r w:rsidRPr="001F6D00">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p>
    <w:p w14:paraId="24155DC4" w14:textId="77777777" w:rsidR="008D263E" w:rsidRDefault="008D263E" w:rsidP="008F3040">
      <w:pPr>
        <w:spacing w:after="0" w:line="240" w:lineRule="auto"/>
        <w:jc w:val="both"/>
        <w:rPr>
          <w:rFonts w:ascii="Arial Narrow" w:eastAsia="Arial Narrow" w:hAnsi="Arial Narrow" w:cs="Arial Narrow"/>
          <w:b/>
          <w:color w:val="000000"/>
          <w:kern w:val="0"/>
          <w:lang w:eastAsia="es-PE"/>
          <w14:ligatures w14:val="none"/>
        </w:rPr>
      </w:pPr>
    </w:p>
    <w:p w14:paraId="38227602" w14:textId="77777777" w:rsidR="008D263E" w:rsidRDefault="008D263E" w:rsidP="008F3040">
      <w:pPr>
        <w:spacing w:after="0" w:line="240" w:lineRule="auto"/>
        <w:jc w:val="both"/>
        <w:rPr>
          <w:rFonts w:ascii="Arial Narrow" w:eastAsia="Arial Narrow" w:hAnsi="Arial Narrow" w:cs="Arial Narrow"/>
          <w:b/>
          <w:color w:val="000000"/>
          <w:kern w:val="0"/>
          <w:lang w:eastAsia="es-PE"/>
          <w14:ligatures w14:val="none"/>
        </w:rPr>
      </w:pPr>
    </w:p>
    <w:p w14:paraId="71B9D4D6" w14:textId="77777777" w:rsidR="008D263E" w:rsidRDefault="008D263E" w:rsidP="008F3040">
      <w:pPr>
        <w:spacing w:after="0" w:line="240" w:lineRule="auto"/>
        <w:jc w:val="both"/>
        <w:rPr>
          <w:rFonts w:ascii="Arial Narrow" w:eastAsia="Arial Narrow" w:hAnsi="Arial Narrow" w:cs="Arial Narrow"/>
          <w:b/>
          <w:color w:val="000000"/>
          <w:kern w:val="0"/>
          <w:lang w:eastAsia="es-PE"/>
          <w14:ligatures w14:val="none"/>
        </w:rPr>
      </w:pPr>
    </w:p>
    <w:p w14:paraId="459F44C3" w14:textId="77777777" w:rsidR="00F115E6" w:rsidRDefault="00F115E6" w:rsidP="008F3040">
      <w:pPr>
        <w:spacing w:after="0" w:line="240" w:lineRule="auto"/>
        <w:jc w:val="both"/>
        <w:rPr>
          <w:rFonts w:ascii="Arial Narrow" w:eastAsia="Arial Narrow" w:hAnsi="Arial Narrow" w:cs="Arial Narrow"/>
          <w:b/>
          <w:color w:val="000000"/>
          <w:kern w:val="0"/>
          <w:lang w:eastAsia="es-PE"/>
          <w14:ligatures w14:val="none"/>
        </w:rPr>
      </w:pPr>
    </w:p>
    <w:p w14:paraId="333394B2" w14:textId="77777777" w:rsidR="00F115E6" w:rsidRDefault="00F115E6" w:rsidP="008F3040">
      <w:pPr>
        <w:spacing w:after="0" w:line="240" w:lineRule="auto"/>
        <w:jc w:val="both"/>
        <w:rPr>
          <w:rFonts w:ascii="Arial Narrow" w:eastAsia="Arial Narrow" w:hAnsi="Arial Narrow" w:cs="Arial Narrow"/>
          <w:b/>
          <w:color w:val="000000"/>
          <w:kern w:val="0"/>
          <w:lang w:eastAsia="es-PE"/>
          <w14:ligatures w14:val="none"/>
        </w:rPr>
      </w:pPr>
    </w:p>
    <w:p w14:paraId="793FCF01" w14:textId="77777777" w:rsidR="008D263E" w:rsidRDefault="008D263E" w:rsidP="008F3040">
      <w:pPr>
        <w:spacing w:after="0" w:line="240" w:lineRule="auto"/>
        <w:jc w:val="both"/>
        <w:rPr>
          <w:rFonts w:ascii="Arial Narrow" w:eastAsia="Arial Narrow" w:hAnsi="Arial Narrow" w:cs="Arial Narrow"/>
          <w:b/>
          <w:color w:val="000000"/>
          <w:kern w:val="0"/>
          <w:lang w:eastAsia="es-PE"/>
          <w14:ligatures w14:val="none"/>
        </w:rPr>
      </w:pPr>
    </w:p>
    <w:p w14:paraId="41C37225" w14: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44C416C1" w14:textId="77777777" w:rsidR="00F84884" w:rsidRPr="00EE2A48" w:rsidRDefault="00F84884" w:rsidP="00F84884">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31A9CE85" w14:textId="77777777" w:rsidR="00F84884" w:rsidRPr="00EE2A48" w:rsidRDefault="00F84884" w:rsidP="00F84884">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5A648714" w14:textId="77777777" w:rsidR="00F84884" w:rsidRDefault="00F84884" w:rsidP="00F84884">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D9EDE09" w14:textId="77777777" w:rsidR="00F84884" w:rsidRPr="0026598E" w:rsidRDefault="00F84884" w:rsidP="00F84884">
      <w:pPr>
        <w:spacing w:after="0" w:line="240" w:lineRule="auto"/>
        <w:jc w:val="both"/>
        <w:rPr>
          <w:rFonts w:ascii="Arial Narrow" w:eastAsia="Arial Narrow" w:hAnsi="Arial Narrow" w:cs="Arial Narrow"/>
          <w:b/>
          <w:color w:val="000000"/>
          <w:kern w:val="0"/>
          <w:lang w:eastAsia="es-PE"/>
          <w14:ligatures w14:val="none"/>
        </w:rPr>
      </w:pPr>
    </w:p>
    <w:p w14:paraId="32B8DBF5" w14:textId="5FD56B2A" w:rsidR="00F84884" w:rsidRPr="00BF49F6" w:rsidRDefault="00251D2C" w:rsidP="00F84884">
      <w:pPr>
        <w:spacing w:after="0" w:line="240" w:lineRule="auto"/>
        <w:jc w:val="both"/>
        <w:rPr>
          <w:rFonts w:ascii="Arial Narrow" w:hAnsi="Arial Narrow"/>
          <w:sz w:val="16"/>
          <w:szCs w:val="16"/>
        </w:rPr>
      </w:pPr>
      <w:r w:rsidRPr="00251D2C">
        <w:rPr>
          <w:rFonts w:ascii="Arial Narrow" w:eastAsia="Arial Narrow" w:hAnsi="Arial Narrow" w:cs="Arial"/>
          <w:color w:val="000000"/>
          <w:kern w:val="0"/>
          <w:sz w:val="16"/>
          <w:szCs w:val="16"/>
          <w:lang w:eastAsia="es-PE"/>
          <w14:ligatures w14:val="none"/>
        </w:rPr>
        <w:t>AHV</w:t>
      </w:r>
      <w:r w:rsidR="00F84884" w:rsidRPr="0026598E">
        <w:rPr>
          <w:rFonts w:ascii="Arial Narrow" w:eastAsia="Arial Narrow" w:hAnsi="Arial Narrow" w:cs="Arial"/>
          <w:color w:val="000000"/>
          <w:kern w:val="0"/>
          <w:sz w:val="16"/>
          <w:szCs w:val="16"/>
          <w:lang w:eastAsia="es-PE"/>
          <w14:ligatures w14:val="none"/>
        </w:rPr>
        <w:t>/</w:t>
      </w:r>
      <w:r w:rsidR="008D263E">
        <w:rPr>
          <w:rFonts w:ascii="Arial Narrow" w:eastAsia="Arial Narrow" w:hAnsi="Arial Narrow" w:cs="Arial"/>
          <w:color w:val="000000"/>
          <w:kern w:val="0"/>
          <w:sz w:val="16"/>
          <w:szCs w:val="16"/>
          <w:lang w:eastAsia="es-PE"/>
          <w14:ligatures w14:val="none"/>
        </w:rPr>
        <w:t>LCG</w:t>
      </w:r>
    </w:p>
    <w:p w14:paraId="68107EE2" w14:textId="77777777" w:rsidR="00E60CD7" w:rsidRPr="00E60CD7" w:rsidRDefault="00E60CD7" w:rsidP="008F3040">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F416ED" w14:textId="77777777" w:rsidR="00152D47" w:rsidRDefault="00152D47" w:rsidP="00DA79A0">
      <w:pPr>
        <w:spacing w:after="0" w:line="240" w:lineRule="auto"/>
      </w:pPr>
      <w:r>
        <w:separator/>
      </w:r>
    </w:p>
  </w:endnote>
  <w:endnote w:type="continuationSeparator" w:id="0">
    <w:p w14:paraId="36A7EC8D" w14:textId="77777777" w:rsidR="00152D47" w:rsidRDefault="00152D4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295340" w14:textId="77777777" w:rsidR="00152D47" w:rsidRDefault="00152D47" w:rsidP="00DA79A0">
      <w:pPr>
        <w:spacing w:after="0" w:line="240" w:lineRule="auto"/>
      </w:pPr>
      <w:r>
        <w:separator/>
      </w:r>
    </w:p>
  </w:footnote>
  <w:footnote w:type="continuationSeparator" w:id="0">
    <w:p w14:paraId="4BC55DE9" w14:textId="77777777" w:rsidR="00152D47" w:rsidRDefault="00152D47" w:rsidP="00DA79A0">
      <w:pPr>
        <w:spacing w:after="0" w:line="240" w:lineRule="auto"/>
      </w:pPr>
      <w:r>
        <w:continuationSeparator/>
      </w:r>
    </w:p>
  </w:footnote>
  <w:footnote w:id="1">
    <w:p w14:paraId="590B3717" w14:textId="4C64A667" w:rsidR="00570C5C" w:rsidRDefault="00570C5C" w:rsidP="002D750D">
      <w:pPr>
        <w:pStyle w:val="Textonotapie"/>
        <w:ind w:left="567" w:hanging="567"/>
        <w:jc w:val="both"/>
        <w:rPr>
          <w:rFonts w:ascii="Arial Narrow" w:hAnsi="Arial Narrow" w:cs="Arial"/>
          <w:sz w:val="16"/>
          <w:szCs w:val="16"/>
        </w:rPr>
      </w:pPr>
      <w:r w:rsidRPr="002D750D">
        <w:rPr>
          <w:rStyle w:val="Refdenotaalpie"/>
          <w:rFonts w:ascii="Arial Narrow" w:hAnsi="Arial Narrow" w:cs="Arial"/>
          <w:sz w:val="18"/>
          <w:szCs w:val="18"/>
        </w:rPr>
        <w:footnoteRef/>
      </w:r>
      <w:r>
        <w:t xml:space="preserve"> </w:t>
      </w:r>
      <w:r w:rsidR="002D750D">
        <w:tab/>
      </w:r>
      <w:r w:rsidRPr="002D750D">
        <w:rPr>
          <w:rFonts w:ascii="Arial Narrow" w:hAnsi="Arial Narrow" w:cs="Arial"/>
          <w:sz w:val="16"/>
          <w:szCs w:val="16"/>
        </w:rPr>
        <w:t xml:space="preserve">Sucesión intestada integrada por Joyce Nicole Mendoza Alanoca Y Tony </w:t>
      </w:r>
      <w:proofErr w:type="spellStart"/>
      <w:r w:rsidRPr="002D750D">
        <w:rPr>
          <w:rFonts w:ascii="Arial Narrow" w:hAnsi="Arial Narrow" w:cs="Arial"/>
          <w:sz w:val="16"/>
          <w:szCs w:val="16"/>
        </w:rPr>
        <w:t>Angelo</w:t>
      </w:r>
      <w:proofErr w:type="spellEnd"/>
      <w:r w:rsidRPr="002D750D">
        <w:rPr>
          <w:rFonts w:ascii="Arial Narrow" w:hAnsi="Arial Narrow" w:cs="Arial"/>
          <w:sz w:val="16"/>
          <w:szCs w:val="16"/>
        </w:rPr>
        <w:t xml:space="preserve"> Mendoza Alanoca</w:t>
      </w:r>
      <w:r w:rsidR="00251CBF">
        <w:rPr>
          <w:rFonts w:ascii="Arial Narrow" w:hAnsi="Arial Narrow" w:cs="Arial"/>
          <w:sz w:val="16"/>
          <w:szCs w:val="16"/>
        </w:rPr>
        <w:t>.</w:t>
      </w:r>
    </w:p>
    <w:p w14:paraId="69E2C833" w14:textId="77777777" w:rsidR="008D263E" w:rsidRPr="002D750D" w:rsidRDefault="008D263E" w:rsidP="002D750D">
      <w:pPr>
        <w:pStyle w:val="Textonotapie"/>
        <w:ind w:left="567" w:hanging="567"/>
        <w:jc w:val="both"/>
        <w:rPr>
          <w:rFonts w:ascii="Arial Narrow" w:hAnsi="Arial Narrow" w:cs="Arial"/>
          <w:sz w:val="16"/>
          <w:szCs w:val="16"/>
        </w:rPr>
      </w:pPr>
    </w:p>
  </w:footnote>
  <w:footnote w:id="2">
    <w:p w14:paraId="5F8F0163" w14:textId="77777777" w:rsidR="00E60CD7" w:rsidRPr="00054D10" w:rsidRDefault="00E60CD7" w:rsidP="00946B66">
      <w:pPr>
        <w:pStyle w:val="Textonotapie"/>
        <w:ind w:left="567" w:hanging="567"/>
        <w:jc w:val="both"/>
        <w:rPr>
          <w:rFonts w:ascii="Arial Narrow" w:hAnsi="Arial Narrow" w:cs="Arial"/>
          <w:sz w:val="16"/>
          <w:szCs w:val="16"/>
        </w:rPr>
      </w:pPr>
      <w:r w:rsidRPr="002D750D">
        <w:rPr>
          <w:rStyle w:val="Refdenotaalpie"/>
          <w:rFonts w:ascii="Arial Narrow" w:hAnsi="Arial Narrow" w:cs="Arial"/>
          <w:sz w:val="18"/>
          <w:szCs w:val="18"/>
        </w:rPr>
        <w:footnoteRef/>
      </w:r>
      <w:r w:rsidRPr="002D750D">
        <w:rPr>
          <w:rStyle w:val="Refdenotaalpie"/>
          <w:rFonts w:ascii="Arial Narrow" w:hAnsi="Arial Narrow" w:cs="Arial"/>
          <w:sz w:val="18"/>
          <w:szCs w:val="18"/>
        </w:rPr>
        <w:t xml:space="preserve"> </w:t>
      </w:r>
      <w:r w:rsidRPr="00054D10">
        <w:rPr>
          <w:rFonts w:ascii="Arial Narrow" w:hAnsi="Arial Narrow" w:cs="Arial"/>
          <w:sz w:val="16"/>
          <w:szCs w:val="16"/>
        </w:rPr>
        <w:tab/>
        <w:t>Publicado</w:t>
      </w:r>
      <w:r w:rsidRPr="002D750D">
        <w:rPr>
          <w:rFonts w:ascii="Arial Narrow" w:hAnsi="Arial Narrow" w:cs="Arial"/>
          <w:sz w:val="16"/>
          <w:szCs w:val="16"/>
        </w:rPr>
        <w:t xml:space="preserve"> </w:t>
      </w:r>
      <w:r w:rsidRPr="00054D10">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054D10" w:rsidRDefault="00E60CD7" w:rsidP="00946B66">
      <w:pPr>
        <w:pStyle w:val="Textonotapie"/>
        <w:ind w:left="567" w:hanging="567"/>
        <w:jc w:val="both"/>
        <w:rPr>
          <w:rFonts w:ascii="Arial Narrow" w:hAnsi="Arial Narrow" w:cs="Arial"/>
          <w:sz w:val="16"/>
          <w:szCs w:val="16"/>
        </w:rPr>
      </w:pPr>
    </w:p>
  </w:footnote>
  <w:footnote w:id="3">
    <w:p w14:paraId="5780FF23" w14:textId="77777777" w:rsidR="00CA50CD"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054D10">
        <w:rPr>
          <w:rStyle w:val="Refdenotaalpie"/>
          <w:rFonts w:ascii="Arial Narrow" w:hAnsi="Arial Narrow" w:cs="Arial"/>
          <w:sz w:val="16"/>
          <w:szCs w:val="16"/>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bCs/>
          <w:sz w:val="16"/>
          <w:szCs w:val="16"/>
        </w:rPr>
        <w:t xml:space="preserve">LEY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1308 </w:t>
      </w:r>
    </w:p>
    <w:p w14:paraId="0C0C11CE" w14:textId="77777777" w:rsidR="00251CBF" w:rsidRDefault="00251CBF" w:rsidP="00946B66">
      <w:pPr>
        <w:pStyle w:val="Textonotapie"/>
        <w:tabs>
          <w:tab w:val="left" w:pos="567"/>
        </w:tabs>
        <w:ind w:left="567" w:right="-1" w:hanging="567"/>
        <w:jc w:val="both"/>
        <w:rPr>
          <w:rFonts w:ascii="Arial Narrow" w:eastAsia="Arial Narrow" w:hAnsi="Arial Narrow" w:cs="Arial"/>
          <w:b/>
          <w:bCs/>
          <w:sz w:val="16"/>
          <w:szCs w:val="16"/>
        </w:rPr>
      </w:pPr>
    </w:p>
    <w:p w14:paraId="010C15CE" w14:textId="77777777" w:rsidR="00251CBF" w:rsidRPr="00054D10" w:rsidRDefault="00251CBF" w:rsidP="00946B66">
      <w:pPr>
        <w:pStyle w:val="Textonotapie"/>
        <w:tabs>
          <w:tab w:val="left" w:pos="567"/>
        </w:tabs>
        <w:ind w:left="567" w:right="-1" w:hanging="567"/>
        <w:jc w:val="both"/>
        <w:rPr>
          <w:rFonts w:ascii="Arial Narrow" w:eastAsia="Arial Narrow" w:hAnsi="Arial Narrow" w:cs="Arial"/>
          <w:b/>
          <w:bCs/>
          <w:sz w:val="16"/>
          <w:szCs w:val="16"/>
        </w:rPr>
      </w:pPr>
    </w:p>
    <w:p w14:paraId="0AC8D46F"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054D10">
        <w:rPr>
          <w:rFonts w:ascii="Arial Narrow" w:eastAsia="Arial Narrow" w:hAnsi="Arial Narrow" w:cs="Arial"/>
          <w:b/>
          <w:bCs/>
          <w:sz w:val="16"/>
          <w:szCs w:val="16"/>
        </w:rPr>
        <w:tab/>
        <w:t>Artículo 105.- Autoridad competente.</w:t>
      </w:r>
    </w:p>
    <w:p w14:paraId="558A5D52"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054D10">
        <w:rPr>
          <w:rFonts w:ascii="Arial Narrow" w:eastAsia="Arial Narrow" w:hAnsi="Arial Narrow" w:cs="Arial"/>
          <w:sz w:val="16"/>
          <w:szCs w:val="16"/>
        </w:rPr>
        <w:t/>
      </w:r>
      <w:proofErr w:type="spellEnd"/>
      <w:r w:rsidRPr="00054D10">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382AF911"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 </w:t>
      </w:r>
    </w:p>
    <w:p w14:paraId="63A1D8B1"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054D10">
        <w:rPr>
          <w:rFonts w:ascii="Arial Narrow" w:eastAsia="Arial Narrow" w:hAnsi="Arial Narrow" w:cs="Arial"/>
          <w:sz w:val="16"/>
          <w:szCs w:val="16"/>
        </w:rPr>
        <w:tab/>
      </w:r>
      <w:r w:rsidRPr="00054D10">
        <w:rPr>
          <w:rFonts w:ascii="Arial Narrow" w:eastAsia="Arial Narrow" w:hAnsi="Arial Narrow" w:cs="Arial"/>
          <w:b/>
          <w:bCs/>
          <w:sz w:val="16"/>
          <w:szCs w:val="16"/>
        </w:rPr>
        <w:t xml:space="preserve">LEY DE ORGANIZACIÓN Y FUNCIONES DEL INDECOPI, APROBADA POR DECRETO LEGISLATIVO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1033 </w:t>
      </w:r>
    </w:p>
    <w:p w14:paraId="3010A468"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b/>
          <w:bCs/>
          <w:sz w:val="16"/>
          <w:szCs w:val="16"/>
        </w:rPr>
        <w:tab/>
        <w:t>Artículo 27.-</w:t>
      </w:r>
      <w:r w:rsidRPr="00054D10">
        <w:rPr>
          <w:rFonts w:ascii="Arial Narrow" w:eastAsia="Arial Narrow" w:hAnsi="Arial Narrow" w:cs="Arial"/>
          <w:sz w:val="16"/>
          <w:szCs w:val="16"/>
        </w:rPr>
        <w:t xml:space="preserve"> De la Comisión de Protección al </w:t>
      </w:r>
      <w:proofErr w:type="gramStart"/>
      <w:r w:rsidRPr="00054D10">
        <w:rPr>
          <w:rFonts w:ascii="Arial Narrow" w:eastAsia="Arial Narrow" w:hAnsi="Arial Narrow" w:cs="Arial"/>
          <w:sz w:val="16"/>
          <w:szCs w:val="16"/>
        </w:rPr>
        <w:t>Consumidor.-</w:t>
      </w:r>
      <w:proofErr w:type="gramEnd"/>
      <w:r w:rsidRPr="00054D10">
        <w:rPr>
          <w:rFonts w:ascii="Arial Narrow" w:eastAsia="Arial Narrow" w:hAnsi="Arial Narrow" w:cs="Arial"/>
          <w:sz w:val="16"/>
          <w:szCs w:val="16"/>
        </w:rPr>
        <w:t xml:space="preserve"> </w:t>
      </w:r>
    </w:p>
    <w:p w14:paraId="097FEC65"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p>
  </w:footnote>
  <w:footnote w:id="4">
    <w:p w14:paraId="65C7C7FC" w14:textId="77777777" w:rsidR="008424BB"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054D10">
        <w:rPr>
          <w:rStyle w:val="Refdenotaalpie"/>
          <w:rFonts w:ascii="Arial Narrow" w:hAnsi="Arial Narrow"/>
          <w:sz w:val="16"/>
          <w:szCs w:val="16"/>
        </w:rPr>
        <w:footnoteRef/>
      </w:r>
      <w:r w:rsidRPr="00054D10">
        <w:rPr>
          <w:rFonts w:ascii="Arial Narrow" w:hAnsi="Arial Narrow"/>
          <w:sz w:val="16"/>
          <w:szCs w:val="16"/>
        </w:rPr>
        <w:t xml:space="preserve"> </w:t>
      </w:r>
      <w:r w:rsidRPr="00054D10">
        <w:rPr>
          <w:rFonts w:ascii="Arial Narrow" w:hAnsi="Arial Narrow"/>
          <w:sz w:val="16"/>
          <w:szCs w:val="16"/>
        </w:rPr>
        <w:tab/>
      </w:r>
      <w:r w:rsidRPr="00054D10">
        <w:rPr>
          <w:rFonts w:ascii="Arial Narrow" w:eastAsia="Arial Narrow" w:hAnsi="Arial Narrow" w:cs="Arial Narrow"/>
          <w:b/>
          <w:bCs/>
          <w:sz w:val="16"/>
          <w:szCs w:val="16"/>
        </w:rPr>
        <w:t xml:space="preserve">LEY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 1308 </w:t>
      </w:r>
    </w:p>
    <w:p w14:paraId="6220525E" w14:textId="77777777" w:rsidR="00251CBF" w:rsidRPr="00054D10" w:rsidRDefault="00251CBF" w:rsidP="00946B66">
      <w:pPr>
        <w:pStyle w:val="Textonotapie"/>
        <w:tabs>
          <w:tab w:val="left" w:pos="567"/>
        </w:tabs>
        <w:ind w:left="567" w:right="-1" w:hanging="567"/>
        <w:jc w:val="both"/>
        <w:rPr>
          <w:rFonts w:ascii="Arial Narrow" w:eastAsia="Arial Narrow" w:hAnsi="Arial Narrow" w:cs="Arial Narrow"/>
          <w:b/>
          <w:bCs/>
          <w:sz w:val="16"/>
          <w:szCs w:val="16"/>
        </w:rPr>
      </w:pPr>
    </w:p>
    <w:p w14:paraId="3C4FF174" w14:textId="77777777" w:rsidR="008424BB" w:rsidRPr="00054D10" w:rsidRDefault="008424BB" w:rsidP="00946B66">
      <w:pPr>
        <w:pStyle w:val="Textonotapie"/>
        <w:ind w:left="567" w:right="-1"/>
        <w:jc w:val="both"/>
        <w:rPr>
          <w:rFonts w:ascii="Arial Narrow" w:eastAsia="Arial Narrow" w:hAnsi="Arial Narrow" w:cs="Arial Narrow"/>
          <w:b/>
          <w:bCs/>
          <w:sz w:val="16"/>
          <w:szCs w:val="16"/>
        </w:rPr>
      </w:pPr>
      <w:r w:rsidRPr="00054D10">
        <w:rPr>
          <w:rFonts w:ascii="Arial Narrow" w:eastAsia="Arial Narrow" w:hAnsi="Arial Narrow" w:cs="Arial Narrow"/>
          <w:b/>
          <w:bCs/>
          <w:sz w:val="16"/>
          <w:szCs w:val="16"/>
        </w:rPr>
        <w:t xml:space="preserve">Artículo 18.- Idoneidad </w:t>
      </w:r>
    </w:p>
    <w:p w14:paraId="61EEBFFD"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BF6A82C"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b/>
          <w:bCs/>
          <w:sz w:val="16"/>
          <w:szCs w:val="16"/>
        </w:rPr>
        <w:t xml:space="preserve">Artículo 19.- Obligación de los proveedores </w:t>
      </w:r>
    </w:p>
    <w:p w14:paraId="309E6C56"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054D10" w:rsidRDefault="008424BB" w:rsidP="00946B66">
      <w:pPr>
        <w:pStyle w:val="Textonotapie"/>
        <w:jc w:val="both"/>
        <w:rPr>
          <w:rFonts w:ascii="Arial Narrow" w:hAnsi="Arial Narrow"/>
          <w:sz w:val="16"/>
          <w:szCs w:val="16"/>
        </w:rPr>
      </w:pPr>
    </w:p>
  </w:footnote>
  <w:footnote w:id="5">
    <w:p w14:paraId="7D0DFFF9"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054D10">
        <w:rPr>
          <w:rStyle w:val="Refdenotaalpie"/>
          <w:rFonts w:ascii="Arial Narrow" w:hAnsi="Arial Narrow"/>
          <w:sz w:val="16"/>
          <w:szCs w:val="16"/>
        </w:rPr>
        <w:footnoteRef/>
      </w:r>
      <w:r w:rsidRPr="00054D10">
        <w:rPr>
          <w:rFonts w:ascii="Arial Narrow" w:hAnsi="Arial Narrow"/>
          <w:sz w:val="16"/>
          <w:szCs w:val="16"/>
        </w:rPr>
        <w:t xml:space="preserve"> </w:t>
      </w:r>
      <w:r w:rsidRPr="00054D10">
        <w:rPr>
          <w:rFonts w:ascii="Arial Narrow" w:hAnsi="Arial Narrow" w:cs="Arial"/>
          <w:sz w:val="16"/>
          <w:szCs w:val="16"/>
        </w:rPr>
        <w:tab/>
      </w:r>
      <w:r w:rsidRPr="00054D10">
        <w:rPr>
          <w:rFonts w:ascii="Arial Narrow" w:eastAsia="Arial Narrow" w:hAnsi="Arial Narrow" w:cs="Arial"/>
          <w:b/>
          <w:bCs/>
          <w:sz w:val="16"/>
          <w:szCs w:val="16"/>
        </w:rPr>
        <w:t xml:space="preserve">LEY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1308 </w:t>
      </w:r>
    </w:p>
    <w:p w14:paraId="1D21E580" w14:textId="77777777" w:rsidR="00CA50CD" w:rsidRPr="00054D10" w:rsidRDefault="00CA50CD" w:rsidP="00946B66">
      <w:pPr>
        <w:pStyle w:val="Textonotapie"/>
        <w:ind w:firstLine="567"/>
        <w:jc w:val="both"/>
        <w:rPr>
          <w:rFonts w:ascii="Arial Narrow" w:eastAsia="Arial Narrow" w:hAnsi="Arial Narrow" w:cs="Arial"/>
          <w:b/>
          <w:bCs/>
          <w:sz w:val="16"/>
          <w:szCs w:val="16"/>
        </w:rPr>
      </w:pPr>
      <w:r w:rsidRPr="00054D10">
        <w:rPr>
          <w:rFonts w:ascii="Arial Narrow" w:eastAsia="Arial Narrow" w:hAnsi="Arial Narrow" w:cs="Arial"/>
          <w:b/>
          <w:bCs/>
          <w:sz w:val="16"/>
          <w:szCs w:val="16"/>
        </w:rPr>
        <w:t>Artículo 1.- Derechos de los consumidores</w:t>
      </w:r>
    </w:p>
    <w:p w14:paraId="386E24A9" w14:textId="77777777" w:rsidR="00CA50CD" w:rsidRPr="00054D10" w:rsidRDefault="00CA50CD" w:rsidP="00946B66">
      <w:pPr>
        <w:pStyle w:val="Textonotapie"/>
        <w:tabs>
          <w:tab w:val="left" w:pos="567"/>
        </w:tabs>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1.1 (…)</w:t>
      </w:r>
    </w:p>
    <w:p w14:paraId="748133F8" w14:textId="77777777" w:rsidR="00CA50CD" w:rsidRPr="00054D10" w:rsidRDefault="00CA50CD" w:rsidP="00946B66">
      <w:pPr>
        <w:pStyle w:val="Textonotapie"/>
        <w:tabs>
          <w:tab w:val="left" w:pos="567"/>
        </w:tabs>
        <w:ind w:left="570"/>
        <w:jc w:val="both"/>
        <w:rPr>
          <w:rFonts w:ascii="Arial Narrow" w:eastAsia="Arial Narrow" w:hAnsi="Arial Narrow" w:cs="Arial"/>
          <w:sz w:val="16"/>
          <w:szCs w:val="16"/>
        </w:rPr>
      </w:pPr>
      <w:r w:rsidRPr="00054D10">
        <w:rPr>
          <w:rFonts w:ascii="Arial Narrow" w:eastAsia="Arial Narrow" w:hAnsi="Arial Narrow" w:cs="Arial Narrow"/>
          <w:sz w:val="16"/>
          <w:szCs w:val="16"/>
        </w:rPr>
        <w:t xml:space="preserve">b. </w:t>
      </w:r>
      <w:r w:rsidRPr="00054D1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BB3A35D"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w:t>
      </w:r>
    </w:p>
    <w:p w14:paraId="645DCDC0" w14:textId="77777777" w:rsidR="00CA50CD" w:rsidRPr="00054D10" w:rsidRDefault="00CA50CD" w:rsidP="00946B66">
      <w:pPr>
        <w:pStyle w:val="Textonotapie"/>
        <w:ind w:firstLine="567"/>
        <w:jc w:val="both"/>
        <w:rPr>
          <w:rFonts w:ascii="Arial Narrow" w:eastAsia="Arial Narrow" w:hAnsi="Arial Narrow" w:cs="Arial"/>
          <w:b/>
          <w:bCs/>
          <w:sz w:val="16"/>
          <w:szCs w:val="16"/>
        </w:rPr>
      </w:pPr>
      <w:r w:rsidRPr="00054D10">
        <w:rPr>
          <w:rFonts w:ascii="Arial Narrow" w:eastAsia="Arial Narrow" w:hAnsi="Arial Narrow" w:cs="Arial"/>
          <w:b/>
          <w:bCs/>
          <w:sz w:val="16"/>
          <w:szCs w:val="16"/>
        </w:rPr>
        <w:t>Artículo 2.- Información relevante</w:t>
      </w:r>
    </w:p>
    <w:p w14:paraId="7DAB3642" w14:textId="77777777" w:rsidR="00CA50CD" w:rsidRPr="00054D10" w:rsidRDefault="00CA50CD" w:rsidP="00946B66">
      <w:pPr>
        <w:pStyle w:val="Textonotapie"/>
        <w:tabs>
          <w:tab w:val="left" w:pos="567"/>
        </w:tabs>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C4D7751" w14:textId="77777777" w:rsidR="00CA50CD" w:rsidRPr="00054D10" w:rsidRDefault="00CA50CD" w:rsidP="00946B66">
      <w:pPr>
        <w:pStyle w:val="Textonotapie"/>
        <w:tabs>
          <w:tab w:val="left" w:pos="567"/>
        </w:tabs>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2E72349" w14:textId="77777777" w:rsidR="00CA50CD" w:rsidRPr="00054D10" w:rsidRDefault="00CA50CD" w:rsidP="00946B66">
      <w:pPr>
        <w:pStyle w:val="Textonotapie"/>
        <w:tabs>
          <w:tab w:val="left" w:pos="567"/>
        </w:tabs>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8417E96" w14:textId="77777777" w:rsidR="00CA50CD" w:rsidRPr="00054D10" w:rsidRDefault="00CA50CD" w:rsidP="00946B66">
      <w:pPr>
        <w:pStyle w:val="Textonotapie"/>
        <w:tabs>
          <w:tab w:val="left" w:pos="567"/>
        </w:tabs>
        <w:ind w:left="567"/>
        <w:jc w:val="both"/>
        <w:rPr>
          <w:rFonts w:ascii="Arial Narrow" w:eastAsia="Arial Narrow" w:hAnsi="Arial Narrow" w:cs="Arial"/>
          <w:sz w:val="16"/>
          <w:szCs w:val="16"/>
        </w:rPr>
      </w:pPr>
      <w:r w:rsidRPr="00054D1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054D10">
        <w:rPr>
          <w:rFonts w:ascii="Arial Narrow" w:eastAsia="Arial Narrow" w:hAnsi="Arial Narrow" w:cs="Arial"/>
          <w:sz w:val="16"/>
          <w:szCs w:val="16"/>
        </w:rPr>
        <w:t xml:space="preserve">. </w:t>
      </w:r>
    </w:p>
    <w:p w14:paraId="33A21CE1" w14:textId="77777777" w:rsidR="00CA50CD" w:rsidRPr="00054D10" w:rsidRDefault="00CA50CD" w:rsidP="00946B66">
      <w:pPr>
        <w:pStyle w:val="Textonotapie"/>
        <w:ind w:firstLine="567"/>
        <w:jc w:val="both"/>
        <w:rPr>
          <w:rFonts w:ascii="Arial Narrow" w:hAnsi="Arial Narrow"/>
          <w:sz w:val="16"/>
          <w:szCs w:val="16"/>
        </w:rPr>
      </w:pPr>
    </w:p>
  </w:footnote>
  <w:footnote w:id="6">
    <w:p w14:paraId="7115F0BB"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Style w:val="Refdenotaalpie"/>
          <w:rFonts w:ascii="Arial Narrow" w:hAnsi="Arial Narrow" w:cs="Arial"/>
          <w:sz w:val="16"/>
          <w:szCs w:val="16"/>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bCs/>
          <w:sz w:val="16"/>
          <w:szCs w:val="16"/>
        </w:rPr>
        <w:t xml:space="preserve">LEY SOBRE FACULTADES, NORMAS Y ORGANIZACIÓN DEL INDECOPI, APROBADA POR DECRETO LEGISLATIVO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807 Artículo 24.-</w:t>
      </w:r>
      <w:r w:rsidRPr="00054D10">
        <w:rPr>
          <w:rFonts w:ascii="Arial Narrow" w:eastAsia="Arial Narrow" w:hAnsi="Arial Narrow" w:cs="Arial"/>
          <w:sz w:val="16"/>
          <w:szCs w:val="16"/>
        </w:rPr>
        <w:t xml:space="preserve"> El </w:t>
      </w:r>
      <w:proofErr w:type="gramStart"/>
      <w:r w:rsidRPr="00054D10">
        <w:rPr>
          <w:rFonts w:ascii="Arial Narrow" w:eastAsia="Arial Narrow" w:hAnsi="Arial Narrow" w:cs="Arial"/>
          <w:sz w:val="16"/>
          <w:szCs w:val="16"/>
        </w:rPr>
        <w:t>Secretario Técnico</w:t>
      </w:r>
      <w:proofErr w:type="gramEnd"/>
      <w:r w:rsidRPr="00054D10">
        <w:rPr>
          <w:rFonts w:ascii="Arial Narrow" w:eastAsia="Arial Narrow" w:hAnsi="Arial Narrow" w:cs="Arial"/>
          <w:sz w:val="16"/>
          <w:szCs w:val="16"/>
        </w:rPr>
        <w:t xml:space="preserve"> se encargará de la tramitación del procedimiento. Para ello, cuenta con las siguientes facultades:</w:t>
      </w:r>
    </w:p>
    <w:p w14:paraId="71C131DD"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 </w:t>
      </w:r>
    </w:p>
    <w:p w14:paraId="1BA2D5E9"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w:t>
      </w:r>
    </w:p>
    <w:p w14:paraId="64A97A60"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 </w:t>
      </w:r>
    </w:p>
    <w:p w14:paraId="54C8AC89"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p>
  </w:footnote>
  <w:footnote w:id="7">
    <w:p w14:paraId="318FE0AF" w14:textId="77777777" w:rsidR="00E60CD7" w:rsidRPr="00054D10" w:rsidRDefault="00E60CD7" w:rsidP="00946B66">
      <w:pPr>
        <w:pStyle w:val="Textonotapie"/>
        <w:ind w:left="567" w:hanging="567"/>
        <w:jc w:val="both"/>
        <w:rPr>
          <w:rFonts w:ascii="Arial Narrow" w:hAnsi="Arial Narrow" w:cs="Arial"/>
          <w:sz w:val="16"/>
          <w:szCs w:val="16"/>
        </w:rPr>
      </w:pPr>
      <w:r w:rsidRPr="00054D10">
        <w:rPr>
          <w:rStyle w:val="Refdenotaalpie"/>
          <w:rFonts w:ascii="Arial Narrow" w:hAnsi="Arial Narrow" w:cs="Arial"/>
          <w:sz w:val="16"/>
          <w:szCs w:val="16"/>
        </w:rPr>
        <w:footnoteRef/>
      </w:r>
      <w:r w:rsidRPr="00054D10">
        <w:rPr>
          <w:rFonts w:ascii="Arial Narrow" w:hAnsi="Arial Narrow" w:cs="Arial"/>
          <w:sz w:val="16"/>
          <w:szCs w:val="16"/>
        </w:rPr>
        <w:t xml:space="preserve"> </w:t>
      </w:r>
      <w:r w:rsidRPr="00054D10">
        <w:rPr>
          <w:rFonts w:ascii="Arial Narrow" w:hAnsi="Arial Narrow" w:cs="Arial"/>
          <w:sz w:val="16"/>
          <w:szCs w:val="16"/>
        </w:rPr>
        <w:tab/>
        <w:t xml:space="preserve">El número de trabajadores se atenderá siempre que la empresa haya sido constituida antes de la vigencia de la Ley </w:t>
      </w:r>
      <w:proofErr w:type="spellStart"/>
      <w:r w:rsidRPr="00054D10">
        <w:rPr>
          <w:rFonts w:ascii="Arial Narrow" w:hAnsi="Arial Narrow" w:cs="Arial"/>
          <w:sz w:val="16"/>
          <w:szCs w:val="16"/>
        </w:rPr>
        <w:t/>
      </w:r>
      <w:proofErr w:type="spellEnd"/>
      <w:r w:rsidRPr="00054D10">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54D10">
        <w:rPr>
          <w:rFonts w:ascii="Arial Narrow" w:hAnsi="Arial Narrow" w:cs="Arial"/>
          <w:sz w:val="16"/>
          <w:szCs w:val="16"/>
        </w:rPr>
        <w:t>entrada en vigencia</w:t>
      </w:r>
      <w:proofErr w:type="gramEnd"/>
      <w:r w:rsidRPr="00054D10">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054D10" w:rsidRDefault="00E60CD7" w:rsidP="00946B66">
      <w:pPr>
        <w:pStyle w:val="Textonotapie"/>
        <w:ind w:left="567" w:hanging="567"/>
        <w:jc w:val="both"/>
        <w:rPr>
          <w:rFonts w:ascii="Arial Narrow" w:hAnsi="Arial Narrow" w:cs="Arial"/>
          <w:sz w:val="16"/>
          <w:szCs w:val="16"/>
        </w:rPr>
      </w:pPr>
    </w:p>
  </w:footnote>
  <w:footnote w:id="8">
    <w:p w14:paraId="0310ADE1" w14:textId="77777777" w:rsidR="00E60CD7" w:rsidRPr="00054D10" w:rsidRDefault="00E60CD7" w:rsidP="00946B66">
      <w:pPr>
        <w:pStyle w:val="Textonotapie"/>
        <w:ind w:left="567" w:hanging="567"/>
        <w:jc w:val="both"/>
        <w:rPr>
          <w:rFonts w:ascii="Arial Narrow" w:hAnsi="Arial Narrow" w:cs="Arial"/>
          <w:sz w:val="16"/>
          <w:szCs w:val="16"/>
        </w:rPr>
      </w:pPr>
      <w:r w:rsidRPr="00054D10">
        <w:rPr>
          <w:rStyle w:val="Refdenotaalpie"/>
          <w:rFonts w:ascii="Arial Narrow" w:hAnsi="Arial Narrow" w:cs="Arial"/>
          <w:sz w:val="16"/>
          <w:szCs w:val="16"/>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sz w:val="16"/>
          <w:szCs w:val="16"/>
        </w:rPr>
        <w:t>LEY 29571, CÓDIGO DE PROTECCIÓN Y DEFENSA DEL CONSUMIDOR</w:t>
      </w:r>
      <w:r w:rsidRPr="00054D10">
        <w:rPr>
          <w:rFonts w:ascii="Arial Narrow" w:hAnsi="Arial Narrow" w:cs="Arial"/>
          <w:b/>
          <w:bCs/>
          <w:sz w:val="16"/>
          <w:szCs w:val="16"/>
        </w:rPr>
        <w:t xml:space="preserve">, </w:t>
      </w:r>
      <w:r w:rsidRPr="00054D10">
        <w:rPr>
          <w:rFonts w:ascii="Arial Narrow" w:hAnsi="Arial Narrow" w:cs="Arial"/>
          <w:b/>
          <w:sz w:val="16"/>
          <w:szCs w:val="16"/>
        </w:rPr>
        <w:t xml:space="preserve">publicado el 2 de setiembre de 2010 y modificado por Decreto Legislativo </w:t>
      </w:r>
      <w:proofErr w:type="spellStart"/>
      <w:r w:rsidRPr="00054D10">
        <w:rPr>
          <w:rFonts w:ascii="Arial Narrow" w:hAnsi="Arial Narrow" w:cs="Arial"/>
          <w:b/>
          <w:sz w:val="16"/>
          <w:szCs w:val="16"/>
        </w:rPr>
        <w:t/>
      </w:r>
      <w:proofErr w:type="spellEnd"/>
      <w:r w:rsidRPr="00054D10">
        <w:rPr>
          <w:rFonts w:ascii="Arial Narrow" w:hAnsi="Arial Narrow" w:cs="Arial"/>
          <w:b/>
          <w:sz w:val="16"/>
          <w:szCs w:val="16"/>
        </w:rPr>
        <w:t xml:space="preserve"> 1308</w:t>
      </w:r>
    </w:p>
    <w:p w14:paraId="31EB481D" w14:textId="77777777" w:rsidR="00E60CD7" w:rsidRPr="00054D10" w:rsidRDefault="00E60CD7" w:rsidP="00946B66">
      <w:pPr>
        <w:pStyle w:val="Textonotapie"/>
        <w:ind w:left="567" w:hanging="567"/>
        <w:jc w:val="both"/>
        <w:rPr>
          <w:rFonts w:ascii="Arial Narrow" w:hAnsi="Arial Narrow" w:cs="Arial"/>
          <w:b/>
          <w:bCs/>
          <w:sz w:val="16"/>
          <w:szCs w:val="16"/>
        </w:rPr>
      </w:pPr>
      <w:r w:rsidRPr="00054D10">
        <w:rPr>
          <w:rFonts w:ascii="Arial Narrow" w:hAnsi="Arial Narrow" w:cs="Arial"/>
          <w:sz w:val="16"/>
          <w:szCs w:val="16"/>
        </w:rPr>
        <w:tab/>
      </w:r>
      <w:r w:rsidRPr="00054D10">
        <w:rPr>
          <w:rFonts w:ascii="Arial Narrow" w:hAnsi="Arial Narrow" w:cs="Arial"/>
          <w:b/>
          <w:bCs/>
          <w:sz w:val="16"/>
          <w:szCs w:val="16"/>
        </w:rPr>
        <w:t>Artículo 110.- Sanciones Administrativas</w:t>
      </w:r>
    </w:p>
    <w:p w14:paraId="2A3A3CEE" w14:textId="77777777" w:rsidR="00E60CD7" w:rsidRPr="00054D10"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054D10">
        <w:rPr>
          <w:rFonts w:ascii="Arial Narrow" w:hAnsi="Arial Narrow" w:cs="Arial"/>
          <w:sz w:val="16"/>
          <w:szCs w:val="16"/>
          <w:lang w:eastAsia="es-PE"/>
        </w:rPr>
        <w:t>(…)</w:t>
      </w:r>
    </w:p>
    <w:p w14:paraId="17405061" w14:textId="77777777" w:rsidR="00E60CD7" w:rsidRPr="00054D10"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054D1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054D10"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054D10">
        <w:rPr>
          <w:rFonts w:ascii="Arial Narrow" w:hAnsi="Arial Narrow" w:cs="Arial"/>
          <w:sz w:val="16"/>
          <w:szCs w:val="16"/>
          <w:lang w:eastAsia="es-PE"/>
        </w:rPr>
        <w:t>(…).</w:t>
      </w:r>
    </w:p>
    <w:p w14:paraId="6B55DC38" w14:textId="77777777" w:rsidR="00E60CD7" w:rsidRPr="00054D10" w:rsidRDefault="00E60CD7" w:rsidP="00946B66">
      <w:pPr>
        <w:pStyle w:val="Textonotapie"/>
        <w:tabs>
          <w:tab w:val="left" w:pos="284"/>
        </w:tabs>
        <w:ind w:left="567" w:hanging="567"/>
        <w:jc w:val="both"/>
        <w:rPr>
          <w:rFonts w:ascii="Arial Narrow" w:hAnsi="Arial Narrow" w:cs="Arial"/>
          <w:b/>
          <w:bCs/>
          <w:sz w:val="16"/>
          <w:szCs w:val="16"/>
        </w:rPr>
      </w:pPr>
    </w:p>
  </w:footnote>
  <w:footnote w:id="9">
    <w:p w14:paraId="57EE454E" w14:textId="77777777" w:rsidR="00E60CD7" w:rsidRPr="00054D10" w:rsidRDefault="00E60CD7" w:rsidP="00946B66">
      <w:pPr>
        <w:spacing w:after="0" w:line="240" w:lineRule="auto"/>
        <w:ind w:left="567" w:hanging="567"/>
        <w:jc w:val="both"/>
        <w:rPr>
          <w:rFonts w:ascii="Arial Narrow" w:hAnsi="Arial Narrow" w:cs="Arial"/>
          <w:sz w:val="16"/>
          <w:szCs w:val="16"/>
        </w:rPr>
      </w:pPr>
      <w:r w:rsidRPr="00054D10">
        <w:rPr>
          <w:rStyle w:val="TextonotapieCar"/>
          <w:rFonts w:ascii="Arial Narrow" w:hAnsi="Arial Narrow" w:cs="Arial"/>
          <w:sz w:val="16"/>
          <w:szCs w:val="16"/>
          <w:vertAlign w:val="superscript"/>
        </w:rPr>
        <w:footnoteRef/>
      </w:r>
      <w:r w:rsidRPr="00054D10">
        <w:rPr>
          <w:rFonts w:ascii="Arial Narrow" w:hAnsi="Arial Narrow" w:cs="Arial"/>
          <w:sz w:val="16"/>
          <w:szCs w:val="16"/>
          <w:vertAlign w:val="superscript"/>
        </w:rPr>
        <w:t xml:space="preserve"> </w:t>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sz w:val="16"/>
          <w:szCs w:val="16"/>
        </w:rPr>
        <w:t>LEY 29571, CÓDIGO DE PROTECCIÓN Y DEFENSA DEL CONSUMIDOR</w:t>
      </w:r>
      <w:r w:rsidRPr="00054D10">
        <w:rPr>
          <w:rFonts w:ascii="Arial Narrow" w:hAnsi="Arial Narrow" w:cs="Arial"/>
          <w:b/>
          <w:bCs/>
          <w:sz w:val="16"/>
          <w:szCs w:val="16"/>
        </w:rPr>
        <w:t xml:space="preserve">, </w:t>
      </w:r>
      <w:r w:rsidRPr="00054D10">
        <w:rPr>
          <w:rFonts w:ascii="Arial Narrow" w:hAnsi="Arial Narrow" w:cs="Arial"/>
          <w:b/>
          <w:sz w:val="16"/>
          <w:szCs w:val="16"/>
        </w:rPr>
        <w:t xml:space="preserve">publicado el 2 de setiembre de 2010 y modificado por Decreto Legislativo </w:t>
      </w:r>
      <w:proofErr w:type="spellStart"/>
      <w:r w:rsidRPr="00054D10">
        <w:rPr>
          <w:rFonts w:ascii="Arial Narrow" w:hAnsi="Arial Narrow" w:cs="Arial"/>
          <w:b/>
          <w:sz w:val="16"/>
          <w:szCs w:val="16"/>
        </w:rPr>
        <w:t/>
      </w:r>
      <w:proofErr w:type="spellEnd"/>
      <w:r w:rsidRPr="00054D10">
        <w:rPr>
          <w:rFonts w:ascii="Arial Narrow" w:hAnsi="Arial Narrow" w:cs="Arial"/>
          <w:b/>
          <w:sz w:val="16"/>
          <w:szCs w:val="16"/>
        </w:rPr>
        <w:t xml:space="preserve"> 1308</w:t>
      </w:r>
    </w:p>
    <w:p w14:paraId="6AE5B001" w14:textId="77777777" w:rsidR="00E60CD7" w:rsidRPr="00054D10" w:rsidRDefault="00E60CD7" w:rsidP="00946B66">
      <w:pPr>
        <w:spacing w:after="0" w:line="240" w:lineRule="auto"/>
        <w:ind w:left="567" w:hanging="567"/>
        <w:jc w:val="both"/>
        <w:rPr>
          <w:rFonts w:ascii="Arial Narrow" w:eastAsia="Arial Narrow" w:hAnsi="Arial Narrow" w:cs="Arial"/>
          <w:b/>
          <w:sz w:val="16"/>
          <w:szCs w:val="16"/>
        </w:rPr>
      </w:pPr>
      <w:r w:rsidRPr="00054D10">
        <w:rPr>
          <w:rFonts w:ascii="Arial Narrow" w:eastAsia="Arial Narrow" w:hAnsi="Arial Narrow" w:cs="Arial"/>
          <w:b/>
          <w:sz w:val="16"/>
          <w:szCs w:val="16"/>
        </w:rPr>
        <w:tab/>
        <w:t>Artículo 110.- Sanciones administrativas</w:t>
      </w:r>
    </w:p>
    <w:p w14:paraId="089DFB12" w14:textId="77777777" w:rsidR="00E60CD7" w:rsidRPr="00054D10" w:rsidRDefault="00E60CD7" w:rsidP="00946B66">
      <w:pPr>
        <w:spacing w:after="0" w:line="240" w:lineRule="auto"/>
        <w:ind w:left="567"/>
        <w:jc w:val="both"/>
        <w:rPr>
          <w:rFonts w:ascii="Arial Narrow" w:hAnsi="Arial Narrow" w:cs="Arial"/>
          <w:sz w:val="16"/>
          <w:szCs w:val="16"/>
        </w:rPr>
      </w:pPr>
      <w:r w:rsidRPr="00054D1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054D10"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054D10">
        <w:rPr>
          <w:rFonts w:ascii="Arial Narrow" w:eastAsia="Arial Narrow" w:hAnsi="Arial Narrow" w:cs="Arial"/>
          <w:sz w:val="16"/>
          <w:szCs w:val="16"/>
        </w:rPr>
        <w:t>Infracciones leves, con una amonestación o con una multa de hasta cincuenta (50) UIT.</w:t>
      </w:r>
    </w:p>
    <w:p w14:paraId="64DA83D9" w14:textId="77777777" w:rsidR="00E60CD7" w:rsidRPr="00054D10"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054D10">
        <w:rPr>
          <w:rFonts w:ascii="Arial Narrow" w:eastAsia="Arial Narrow" w:hAnsi="Arial Narrow" w:cs="Arial"/>
          <w:sz w:val="16"/>
          <w:szCs w:val="16"/>
        </w:rPr>
        <w:t>Infracciones graves, con una multa de hasta ciento cincuenta (150) UIT.</w:t>
      </w:r>
    </w:p>
    <w:p w14:paraId="2E00FA05" w14:textId="77777777" w:rsidR="00E60CD7" w:rsidRPr="00054D10"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054D10">
        <w:rPr>
          <w:rFonts w:ascii="Arial Narrow" w:eastAsia="Arial Narrow" w:hAnsi="Arial Narrow" w:cs="Arial"/>
          <w:sz w:val="16"/>
          <w:szCs w:val="16"/>
        </w:rPr>
        <w:t>Infracciones muy graves, con una multa de hasta cuatrocientos cincuenta (450) UIT.</w:t>
      </w:r>
    </w:p>
    <w:p w14:paraId="768451A7" w14:textId="77777777" w:rsidR="00E60CD7"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w:t>
      </w:r>
    </w:p>
    <w:p w14:paraId="48B7CAA0" w14:textId="77777777" w:rsidR="008D263E" w:rsidRDefault="008D263E" w:rsidP="00946B66">
      <w:pPr>
        <w:spacing w:after="0" w:line="240" w:lineRule="auto"/>
        <w:ind w:left="567"/>
        <w:jc w:val="both"/>
        <w:rPr>
          <w:rFonts w:ascii="Arial Narrow" w:eastAsia="Arial Narrow" w:hAnsi="Arial Narrow" w:cs="Arial"/>
          <w:sz w:val="16"/>
          <w:szCs w:val="16"/>
        </w:rPr>
      </w:pPr>
    </w:p>
    <w:p w14:paraId="6DF50F28" w14:textId="77777777" w:rsidR="008D263E" w:rsidRPr="00054D10" w:rsidRDefault="008D263E" w:rsidP="00946B66">
      <w:pPr>
        <w:spacing w:after="0" w:line="240" w:lineRule="auto"/>
        <w:ind w:left="567"/>
        <w:jc w:val="both"/>
        <w:rPr>
          <w:rFonts w:ascii="Arial Narrow" w:eastAsia="Arial Narrow" w:hAnsi="Arial Narrow" w:cs="Arial"/>
          <w:sz w:val="16"/>
          <w:szCs w:val="16"/>
        </w:rPr>
      </w:pPr>
    </w:p>
  </w:footnote>
  <w:footnote w:id="10">
    <w:p w14:paraId="4D3D6A94" w14:textId="77777777" w:rsidR="00E60CD7" w:rsidRPr="00054D10" w:rsidRDefault="00E60CD7" w:rsidP="00946B66">
      <w:pPr>
        <w:spacing w:after="0" w:line="240" w:lineRule="auto"/>
        <w:ind w:left="567" w:hanging="567"/>
        <w:jc w:val="both"/>
        <w:rPr>
          <w:rFonts w:ascii="Arial Narrow" w:eastAsia="Arial Narrow" w:hAnsi="Arial Narrow" w:cs="Arial"/>
          <w:sz w:val="16"/>
          <w:szCs w:val="16"/>
        </w:rPr>
      </w:pPr>
      <w:r w:rsidRPr="00054D10">
        <w:rPr>
          <w:rStyle w:val="Refdenotaalpie"/>
          <w:rFonts w:ascii="Arial Narrow" w:hAnsi="Arial Narrow" w:cs="Arial"/>
          <w:sz w:val="16"/>
          <w:szCs w:val="16"/>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sz w:val="16"/>
          <w:szCs w:val="16"/>
        </w:rPr>
        <w:t>Artículo 114.- Medidas correctivas</w:t>
      </w:r>
    </w:p>
    <w:p w14:paraId="482E93CB"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054D10" w:rsidRDefault="00E60CD7" w:rsidP="00946B66">
      <w:pPr>
        <w:spacing w:after="0" w:line="240" w:lineRule="auto"/>
        <w:ind w:left="567"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054D10" w:rsidRDefault="00E60CD7" w:rsidP="00946B66">
      <w:pPr>
        <w:spacing w:after="0" w:line="240" w:lineRule="auto"/>
        <w:ind w:left="567"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Las medidas correctivas complementarias pueden dictarse de oficio o a pedido de parte.</w:t>
      </w:r>
    </w:p>
    <w:p w14:paraId="09E29F35" w14:textId="77777777" w:rsidR="00E60CD7" w:rsidRPr="00054D10" w:rsidRDefault="00E60CD7" w:rsidP="00946B66">
      <w:pPr>
        <w:spacing w:after="0" w:line="240" w:lineRule="auto"/>
        <w:ind w:left="567" w:hanging="567"/>
        <w:jc w:val="both"/>
        <w:rPr>
          <w:rFonts w:ascii="Arial Narrow" w:hAnsi="Arial Narrow" w:cs="Arial"/>
          <w:sz w:val="16"/>
          <w:szCs w:val="16"/>
        </w:rPr>
      </w:pPr>
    </w:p>
    <w:p w14:paraId="56026D6C" w14:textId="77777777" w:rsidR="00E60CD7" w:rsidRPr="00054D10" w:rsidRDefault="00E60CD7" w:rsidP="00946B66">
      <w:pPr>
        <w:spacing w:after="0" w:line="240" w:lineRule="auto"/>
        <w:ind w:left="567" w:hanging="567"/>
        <w:jc w:val="both"/>
        <w:rPr>
          <w:rFonts w:ascii="Arial Narrow" w:hAnsi="Arial Narrow" w:cs="Arial"/>
          <w:sz w:val="16"/>
          <w:szCs w:val="16"/>
        </w:rPr>
      </w:pPr>
      <w:r w:rsidRPr="00054D10">
        <w:rPr>
          <w:rFonts w:ascii="Arial Narrow" w:eastAsia="Arial Narrow" w:hAnsi="Arial Narrow" w:cs="Arial"/>
          <w:b/>
          <w:sz w:val="16"/>
          <w:szCs w:val="16"/>
        </w:rPr>
        <w:tab/>
        <w:t>Artículo 115.- Medidas correctivas reparadoras</w:t>
      </w:r>
    </w:p>
    <w:p w14:paraId="362CB8C7" w14:textId="77777777" w:rsidR="00E60CD7" w:rsidRPr="00054D10" w:rsidRDefault="00E60CD7" w:rsidP="00946B66">
      <w:pPr>
        <w:spacing w:after="0" w:line="240" w:lineRule="auto"/>
        <w:ind w:left="567" w:hanging="283"/>
        <w:jc w:val="both"/>
        <w:rPr>
          <w:rFonts w:ascii="Arial Narrow" w:eastAsia="Arial Narrow" w:hAnsi="Arial Narrow" w:cs="Arial"/>
          <w:sz w:val="16"/>
          <w:szCs w:val="16"/>
        </w:rPr>
      </w:pPr>
      <w:r w:rsidRPr="00054D1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Reparar productos.</w:t>
      </w:r>
    </w:p>
    <w:p w14:paraId="230C29AA"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Cumplir con ejecutar otras prestaciones u obligaciones legales o convencionales a su cargo.</w:t>
      </w:r>
    </w:p>
    <w:p w14:paraId="3F4CBAE7"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054D10" w:rsidRDefault="00E60CD7" w:rsidP="00946B66">
      <w:pPr>
        <w:pStyle w:val="Sinespaciado"/>
        <w:ind w:firstLine="567"/>
        <w:jc w:val="both"/>
        <w:rPr>
          <w:rFonts w:ascii="Arial Narrow" w:hAnsi="Arial Narrow" w:cs="Arial"/>
          <w:sz w:val="16"/>
          <w:szCs w:val="16"/>
        </w:rPr>
      </w:pPr>
      <w:r w:rsidRPr="00054D10">
        <w:rPr>
          <w:rFonts w:ascii="Arial Narrow" w:hAnsi="Arial Narrow" w:cs="Arial"/>
          <w:sz w:val="16"/>
          <w:szCs w:val="16"/>
        </w:rPr>
        <w:t>Pagar los gastos incurridos por el consumidor para mitigar las consecuencias de la infracción administrativa.</w:t>
      </w:r>
    </w:p>
    <w:p w14:paraId="535CC427" w14:textId="77777777" w:rsidR="00E60CD7" w:rsidRPr="00054D10" w:rsidRDefault="00E60CD7" w:rsidP="00946B66">
      <w:pPr>
        <w:pStyle w:val="Sinespaciado"/>
        <w:ind w:firstLine="567"/>
        <w:jc w:val="both"/>
        <w:rPr>
          <w:rFonts w:ascii="Arial Narrow" w:hAnsi="Arial Narrow" w:cs="Arial"/>
          <w:sz w:val="16"/>
          <w:szCs w:val="16"/>
        </w:rPr>
      </w:pPr>
      <w:r w:rsidRPr="00054D10">
        <w:rPr>
          <w:rFonts w:ascii="Arial Narrow" w:hAnsi="Arial Narrow" w:cs="Arial"/>
          <w:sz w:val="16"/>
          <w:szCs w:val="16"/>
        </w:rPr>
        <w:t>Otras medidas reparadoras análogas de efectos equivalentes a las anteriores.</w:t>
      </w:r>
    </w:p>
    <w:p w14:paraId="28DDE63C" w14:textId="77777777" w:rsidR="00E60CD7" w:rsidRPr="00054D10" w:rsidRDefault="00E60CD7" w:rsidP="00946B66">
      <w:pPr>
        <w:pStyle w:val="Sinespaciado"/>
        <w:ind w:left="567"/>
        <w:jc w:val="both"/>
        <w:rPr>
          <w:rFonts w:ascii="Arial Narrow" w:hAnsi="Arial Narrow" w:cs="Arial"/>
          <w:sz w:val="16"/>
          <w:szCs w:val="16"/>
        </w:rPr>
      </w:pPr>
      <w:r w:rsidRPr="00054D1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54D10">
        <w:rPr>
          <w:rFonts w:ascii="Arial Narrow" w:hAnsi="Arial Narrow" w:cs="Arial"/>
          <w:sz w:val="16"/>
          <w:szCs w:val="16"/>
        </w:rPr>
        <w:t>conjuntamente con</w:t>
      </w:r>
      <w:proofErr w:type="gramEnd"/>
      <w:r w:rsidRPr="00054D1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054D10" w:rsidRDefault="00E60CD7" w:rsidP="00946B66">
      <w:pPr>
        <w:spacing w:after="0" w:line="240" w:lineRule="auto"/>
        <w:ind w:left="567"/>
        <w:jc w:val="both"/>
        <w:rPr>
          <w:rFonts w:ascii="Arial Narrow" w:hAnsi="Arial Narrow" w:cs="Arial"/>
          <w:sz w:val="16"/>
          <w:szCs w:val="16"/>
        </w:rPr>
      </w:pPr>
      <w:r w:rsidRPr="00054D1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054D10" w:rsidRDefault="00E60CD7" w:rsidP="00946B66">
      <w:pPr>
        <w:spacing w:after="0" w:line="240" w:lineRule="auto"/>
        <w:ind w:left="567"/>
        <w:jc w:val="both"/>
        <w:rPr>
          <w:rFonts w:ascii="Arial Narrow" w:hAnsi="Arial Narrow" w:cs="Arial"/>
          <w:sz w:val="16"/>
          <w:szCs w:val="16"/>
        </w:rPr>
      </w:pPr>
      <w:r w:rsidRPr="00054D1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054D10" w:rsidRDefault="00E60CD7" w:rsidP="00946B66">
      <w:pPr>
        <w:spacing w:after="0" w:line="240" w:lineRule="auto"/>
        <w:ind w:left="567"/>
        <w:jc w:val="both"/>
        <w:rPr>
          <w:rFonts w:ascii="Arial Narrow" w:eastAsia="Arial Narrow" w:hAnsi="Arial Narrow" w:cs="Arial"/>
          <w:sz w:val="16"/>
          <w:szCs w:val="16"/>
        </w:rPr>
      </w:pPr>
    </w:p>
    <w:p w14:paraId="624DB056" w14:textId="77777777" w:rsidR="00E60CD7" w:rsidRPr="00054D10" w:rsidRDefault="00E60CD7" w:rsidP="00946B66">
      <w:pPr>
        <w:spacing w:after="0" w:line="240" w:lineRule="auto"/>
        <w:ind w:left="567"/>
        <w:jc w:val="both"/>
        <w:rPr>
          <w:rFonts w:ascii="Arial Narrow" w:eastAsia="Arial Narrow" w:hAnsi="Arial Narrow" w:cs="Arial"/>
          <w:b/>
          <w:bCs/>
          <w:sz w:val="16"/>
          <w:szCs w:val="16"/>
        </w:rPr>
      </w:pPr>
      <w:r w:rsidRPr="00054D10">
        <w:rPr>
          <w:rFonts w:ascii="Arial Narrow" w:eastAsia="Arial Narrow" w:hAnsi="Arial Narrow" w:cs="Arial"/>
          <w:b/>
          <w:bCs/>
          <w:sz w:val="16"/>
          <w:szCs w:val="16"/>
        </w:rPr>
        <w:t>Artículo 116.- Medidas correctivas complementarias</w:t>
      </w:r>
    </w:p>
    <w:p w14:paraId="5972CD26"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d. En caso de infracciones muy graves y de reincidencia o </w:t>
      </w:r>
      <w:proofErr w:type="spellStart"/>
      <w:r w:rsidRPr="00054D10">
        <w:rPr>
          <w:rFonts w:ascii="Arial Narrow" w:eastAsia="Arial Narrow" w:hAnsi="Arial Narrow" w:cs="Arial"/>
          <w:sz w:val="16"/>
          <w:szCs w:val="16"/>
        </w:rPr>
        <w:t>reiterancia</w:t>
      </w:r>
      <w:proofErr w:type="spellEnd"/>
      <w:r w:rsidRPr="00054D10">
        <w:rPr>
          <w:rFonts w:ascii="Arial Narrow" w:eastAsia="Arial Narrow" w:hAnsi="Arial Narrow" w:cs="Arial"/>
          <w:sz w:val="16"/>
          <w:szCs w:val="16"/>
        </w:rPr>
        <w:t xml:space="preserve">: </w:t>
      </w:r>
    </w:p>
    <w:p w14:paraId="67DF7967"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w:t>
      </w:r>
      <w:proofErr w:type="spellStart"/>
      <w:r w:rsidRPr="00054D10">
        <w:rPr>
          <w:rFonts w:ascii="Arial Narrow" w:eastAsia="Arial Narrow" w:hAnsi="Arial Narrow" w:cs="Arial"/>
          <w:sz w:val="16"/>
          <w:szCs w:val="16"/>
        </w:rPr>
        <w:t>ii</w:t>
      </w:r>
      <w:proofErr w:type="spellEnd"/>
      <w:r w:rsidRPr="00054D1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e. Publicación de avisos </w:t>
      </w:r>
      <w:proofErr w:type="spellStart"/>
      <w:r w:rsidRPr="00054D10">
        <w:rPr>
          <w:rFonts w:ascii="Arial Narrow" w:eastAsia="Arial Narrow" w:hAnsi="Arial Narrow" w:cs="Arial"/>
          <w:sz w:val="16"/>
          <w:szCs w:val="16"/>
        </w:rPr>
        <w:t>rectificatorios</w:t>
      </w:r>
      <w:proofErr w:type="spellEnd"/>
      <w:r w:rsidRPr="00054D1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054D10" w:rsidRDefault="00E60CD7" w:rsidP="00946B66">
      <w:pPr>
        <w:spacing w:after="0" w:line="240" w:lineRule="auto"/>
        <w:ind w:left="567"/>
        <w:jc w:val="both"/>
        <w:rPr>
          <w:rFonts w:ascii="Arial Narrow" w:eastAsia="Arial Narrow" w:hAnsi="Arial Narrow" w:cs="Arial"/>
          <w:sz w:val="16"/>
          <w:szCs w:val="16"/>
        </w:rPr>
      </w:pPr>
    </w:p>
  </w:footnote>
  <w:footnote w:id="11">
    <w:p w14:paraId="7C8F069B" w14:textId="77777777" w:rsidR="00E60CD7" w:rsidRPr="00054D10" w:rsidRDefault="00E60CD7" w:rsidP="00946B66">
      <w:pPr>
        <w:pStyle w:val="Textonotapie"/>
        <w:tabs>
          <w:tab w:val="left" w:pos="567"/>
        </w:tabs>
        <w:ind w:left="567" w:hanging="567"/>
        <w:jc w:val="both"/>
        <w:rPr>
          <w:rFonts w:ascii="Arial Narrow" w:hAnsi="Arial Narrow" w:cs="Arial"/>
          <w:b/>
          <w:sz w:val="16"/>
          <w:szCs w:val="16"/>
        </w:rPr>
      </w:pPr>
      <w:r w:rsidRPr="00054D10">
        <w:rPr>
          <w:rStyle w:val="Refdenotaalpie"/>
          <w:rFonts w:ascii="Arial Narrow" w:hAnsi="Arial Narrow" w:cs="Arial"/>
          <w:sz w:val="16"/>
          <w:szCs w:val="16"/>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sz w:val="16"/>
          <w:szCs w:val="16"/>
        </w:rPr>
        <w:t>LEY 29571, CÓDIGO DE PROTECCIÓN Y DEFENSA DEL CONSUMIDOR</w:t>
      </w:r>
      <w:r w:rsidRPr="00054D10">
        <w:rPr>
          <w:rFonts w:ascii="Arial Narrow" w:hAnsi="Arial Narrow" w:cs="Arial"/>
          <w:b/>
          <w:bCs/>
          <w:sz w:val="16"/>
          <w:szCs w:val="16"/>
        </w:rPr>
        <w:t xml:space="preserve">, </w:t>
      </w:r>
      <w:r w:rsidRPr="00054D10">
        <w:rPr>
          <w:rFonts w:ascii="Arial Narrow" w:hAnsi="Arial Narrow" w:cs="Arial"/>
          <w:b/>
          <w:sz w:val="16"/>
          <w:szCs w:val="16"/>
        </w:rPr>
        <w:t xml:space="preserve">publicado el 2 de setiembre de 2010 y modificado por Decreto Legislativo </w:t>
      </w:r>
      <w:proofErr w:type="spellStart"/>
      <w:r w:rsidRPr="00054D10">
        <w:rPr>
          <w:rFonts w:ascii="Arial Narrow" w:hAnsi="Arial Narrow" w:cs="Arial"/>
          <w:b/>
          <w:sz w:val="16"/>
          <w:szCs w:val="16"/>
        </w:rPr>
        <w:t/>
      </w:r>
      <w:proofErr w:type="spellEnd"/>
      <w:r w:rsidRPr="00054D10">
        <w:rPr>
          <w:rFonts w:ascii="Arial Narrow" w:hAnsi="Arial Narrow" w:cs="Arial"/>
          <w:b/>
          <w:sz w:val="16"/>
          <w:szCs w:val="16"/>
        </w:rPr>
        <w:t xml:space="preserve"> 1308</w:t>
      </w:r>
    </w:p>
    <w:p w14:paraId="15FD716E" w14:textId="77777777" w:rsidR="00E60CD7" w:rsidRPr="00054D10" w:rsidRDefault="00E60CD7" w:rsidP="00946B66">
      <w:pPr>
        <w:pStyle w:val="Textonotapie"/>
        <w:tabs>
          <w:tab w:val="left" w:pos="567"/>
        </w:tabs>
        <w:jc w:val="both"/>
        <w:rPr>
          <w:rFonts w:ascii="Arial Narrow" w:eastAsia="Arial Narrow" w:hAnsi="Arial Narrow" w:cs="Arial"/>
          <w:b/>
          <w:sz w:val="16"/>
          <w:szCs w:val="16"/>
        </w:rPr>
      </w:pPr>
      <w:r w:rsidRPr="00054D10">
        <w:rPr>
          <w:rFonts w:ascii="Arial Narrow" w:eastAsia="Arial Narrow" w:hAnsi="Arial Narrow" w:cs="Arial"/>
          <w:b/>
          <w:sz w:val="16"/>
          <w:szCs w:val="16"/>
        </w:rPr>
        <w:tab/>
        <w:t>Artículo 112.- Criterios de graduación de las sanciones administrativas</w:t>
      </w:r>
    </w:p>
    <w:p w14:paraId="36F54C06" w14:textId="77777777" w:rsidR="00E60CD7" w:rsidRPr="00054D10" w:rsidRDefault="00E60CD7" w:rsidP="00946B66">
      <w:pPr>
        <w:pStyle w:val="Textonotapie"/>
        <w:tabs>
          <w:tab w:val="left" w:pos="567"/>
        </w:tabs>
        <w:jc w:val="both"/>
        <w:rPr>
          <w:rFonts w:ascii="Arial Narrow" w:eastAsia="Arial Narrow" w:hAnsi="Arial Narrow" w:cs="Arial"/>
          <w:sz w:val="16"/>
          <w:szCs w:val="16"/>
        </w:rPr>
      </w:pPr>
      <w:r w:rsidRPr="00054D10">
        <w:rPr>
          <w:rFonts w:ascii="Arial Narrow" w:eastAsia="Arial Narrow" w:hAnsi="Arial Narrow" w:cs="Arial"/>
          <w:sz w:val="16"/>
          <w:szCs w:val="16"/>
        </w:rPr>
        <w:tab/>
        <w:t>(…)</w:t>
      </w:r>
    </w:p>
    <w:p w14:paraId="7B724B75" w14:textId="77777777" w:rsidR="00E60CD7" w:rsidRPr="00054D10" w:rsidRDefault="00E60CD7" w:rsidP="00946B66">
      <w:pPr>
        <w:pStyle w:val="Textonotapie"/>
        <w:tabs>
          <w:tab w:val="left" w:pos="567"/>
        </w:tabs>
        <w:jc w:val="both"/>
        <w:rPr>
          <w:rFonts w:ascii="Arial Narrow" w:eastAsia="Arial Narrow" w:hAnsi="Arial Narrow" w:cs="Arial"/>
          <w:sz w:val="16"/>
          <w:szCs w:val="16"/>
        </w:rPr>
      </w:pPr>
      <w:r w:rsidRPr="00054D10">
        <w:rPr>
          <w:rFonts w:ascii="Arial Narrow" w:eastAsia="Arial Narrow" w:hAnsi="Arial Narrow" w:cs="Arial"/>
          <w:sz w:val="16"/>
          <w:szCs w:val="16"/>
        </w:rPr>
        <w:tab/>
        <w:t>Se consideran circunstancias atenuantes especiales, las siguientes:</w:t>
      </w:r>
    </w:p>
    <w:p w14:paraId="6AC5BA11" w14:textId="77777777" w:rsidR="00E60CD7" w:rsidRPr="00054D10" w:rsidRDefault="00E60CD7" w:rsidP="00946B66">
      <w:pPr>
        <w:pStyle w:val="Textonotapie"/>
        <w:tabs>
          <w:tab w:val="left" w:pos="567"/>
        </w:tabs>
        <w:jc w:val="both"/>
        <w:rPr>
          <w:rFonts w:ascii="Arial Narrow" w:eastAsia="Arial Narrow" w:hAnsi="Arial Narrow" w:cs="Arial"/>
          <w:sz w:val="16"/>
          <w:szCs w:val="16"/>
        </w:rPr>
      </w:pPr>
      <w:r w:rsidRPr="00054D10">
        <w:rPr>
          <w:rFonts w:ascii="Arial Narrow" w:eastAsia="Arial Narrow" w:hAnsi="Arial Narrow" w:cs="Arial"/>
          <w:sz w:val="16"/>
          <w:szCs w:val="16"/>
        </w:rPr>
        <w:tab/>
        <w:t>(…)</w:t>
      </w:r>
    </w:p>
    <w:p w14:paraId="3E80140A" w14:textId="77777777" w:rsidR="00E60CD7" w:rsidRPr="00054D10" w:rsidRDefault="00E60CD7" w:rsidP="00946B66">
      <w:pPr>
        <w:pStyle w:val="Textonotapie"/>
        <w:tabs>
          <w:tab w:val="left" w:pos="567"/>
        </w:tabs>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54D10">
        <w:rPr>
          <w:rFonts w:ascii="Arial Narrow" w:eastAsia="Arial Narrow" w:hAnsi="Arial Narrow" w:cs="Arial"/>
          <w:sz w:val="16"/>
          <w:szCs w:val="16"/>
        </w:rPr>
        <w:t>liminarmente</w:t>
      </w:r>
      <w:proofErr w:type="spellEnd"/>
      <w:r w:rsidRPr="00054D1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054D10" w:rsidRDefault="00E60CD7" w:rsidP="00946B66">
      <w:pPr>
        <w:pStyle w:val="Textonotapie"/>
        <w:jc w:val="both"/>
        <w:rPr>
          <w:rFonts w:ascii="Arial Narrow" w:hAnsi="Arial Narrow" w:cs="Arial"/>
          <w:sz w:val="16"/>
          <w:szCs w:val="16"/>
        </w:rPr>
      </w:pPr>
    </w:p>
  </w:footnote>
  <w:footnote w:id="12">
    <w:p w14:paraId="1C46CEFF" w14:textId="77777777" w:rsidR="00E60CD7" w:rsidRPr="00054D10" w:rsidRDefault="00E60CD7" w:rsidP="00946B66">
      <w:pPr>
        <w:autoSpaceDE w:val="0"/>
        <w:autoSpaceDN w:val="0"/>
        <w:adjustRightInd w:val="0"/>
        <w:spacing w:after="0" w:line="240" w:lineRule="auto"/>
        <w:ind w:left="567" w:hanging="567"/>
        <w:jc w:val="both"/>
        <w:rPr>
          <w:rFonts w:ascii="Arial Narrow" w:hAnsi="Arial Narrow" w:cs="Arial"/>
          <w:b/>
          <w:bCs/>
          <w:sz w:val="16"/>
          <w:szCs w:val="16"/>
        </w:rPr>
      </w:pPr>
      <w:r w:rsidRPr="00054D10">
        <w:rPr>
          <w:rStyle w:val="Refdenotaalpie"/>
          <w:rFonts w:ascii="Arial Narrow" w:hAnsi="Arial Narrow" w:cs="Arial"/>
          <w:b/>
          <w:bCs/>
          <w:sz w:val="16"/>
          <w:szCs w:val="16"/>
        </w:rPr>
        <w:footnoteRef/>
      </w:r>
      <w:r w:rsidRPr="00054D10">
        <w:rPr>
          <w:rFonts w:ascii="Arial Narrow" w:hAnsi="Arial Narrow" w:cs="Arial"/>
          <w:b/>
          <w:bCs/>
          <w:sz w:val="16"/>
          <w:szCs w:val="16"/>
        </w:rPr>
        <w:t xml:space="preserve"> </w:t>
      </w:r>
      <w:r w:rsidRPr="00054D10">
        <w:rPr>
          <w:rFonts w:ascii="Arial Narrow" w:hAnsi="Arial Narrow" w:cs="Arial"/>
          <w:b/>
          <w:bCs/>
          <w:sz w:val="16"/>
          <w:szCs w:val="16"/>
        </w:rPr>
        <w:tab/>
        <w:t xml:space="preserve">DECRETO LEGISLATIVO </w:t>
      </w:r>
      <w:proofErr w:type="spellStart"/>
      <w:r w:rsidRPr="00054D10">
        <w:rPr>
          <w:rFonts w:ascii="Arial Narrow" w:hAnsi="Arial Narrow" w:cs="Arial"/>
          <w:b/>
          <w:bCs/>
          <w:sz w:val="16"/>
          <w:szCs w:val="16"/>
        </w:rPr>
        <w:t/>
      </w:r>
      <w:proofErr w:type="spellEnd"/>
      <w:r w:rsidRPr="00054D10">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054D10" w:rsidRDefault="00E60CD7" w:rsidP="00946B66">
      <w:pPr>
        <w:pStyle w:val="NormalWeb"/>
        <w:spacing w:after="0" w:line="240" w:lineRule="auto"/>
        <w:ind w:left="567"/>
        <w:jc w:val="both"/>
        <w:rPr>
          <w:rFonts w:ascii="Arial Narrow" w:hAnsi="Arial Narrow" w:cs="Arial"/>
          <w:bCs/>
          <w:sz w:val="16"/>
          <w:szCs w:val="16"/>
        </w:rPr>
      </w:pPr>
      <w:r w:rsidRPr="00054D10">
        <w:rPr>
          <w:rFonts w:ascii="Arial Narrow" w:hAnsi="Arial Narrow" w:cs="Arial"/>
          <w:b/>
          <w:sz w:val="16"/>
          <w:szCs w:val="16"/>
        </w:rPr>
        <w:t xml:space="preserve">Artículo 29.- </w:t>
      </w:r>
      <w:r w:rsidRPr="00054D10">
        <w:rPr>
          <w:rFonts w:ascii="Arial Narrow" w:hAnsi="Arial Narrow" w:cs="Arial"/>
          <w:bCs/>
          <w:sz w:val="16"/>
          <w:szCs w:val="16"/>
        </w:rPr>
        <w:t xml:space="preserve">En cualquier estado del procedimiento, e incluso antes de admitirse a trámite la denuncia, el </w:t>
      </w:r>
      <w:proofErr w:type="gramStart"/>
      <w:r w:rsidRPr="00054D10">
        <w:rPr>
          <w:rFonts w:ascii="Arial Narrow" w:hAnsi="Arial Narrow" w:cs="Arial"/>
          <w:bCs/>
          <w:sz w:val="16"/>
          <w:szCs w:val="16"/>
        </w:rPr>
        <w:t>Secretario Técnico</w:t>
      </w:r>
      <w:proofErr w:type="gramEnd"/>
      <w:r w:rsidRPr="00054D10">
        <w:rPr>
          <w:rFonts w:ascii="Arial Narrow" w:hAnsi="Arial Narrow" w:cs="Arial"/>
          <w:bCs/>
          <w:sz w:val="16"/>
          <w:szCs w:val="16"/>
        </w:rPr>
        <w:t xml:space="preserve"> podrá citar a las partes a audiencia de conciliación. La audiencia se desarrollará ante el </w:t>
      </w:r>
      <w:proofErr w:type="gramStart"/>
      <w:r w:rsidRPr="00054D10">
        <w:rPr>
          <w:rFonts w:ascii="Arial Narrow" w:hAnsi="Arial Narrow" w:cs="Arial"/>
          <w:bCs/>
          <w:sz w:val="16"/>
          <w:szCs w:val="16"/>
        </w:rPr>
        <w:t>Secretario Técnico</w:t>
      </w:r>
      <w:proofErr w:type="gramEnd"/>
      <w:r w:rsidRPr="00054D10">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054D10" w:rsidRDefault="00E60CD7" w:rsidP="00946B66">
      <w:pPr>
        <w:pStyle w:val="NormalWeb"/>
        <w:spacing w:after="0" w:line="240" w:lineRule="auto"/>
        <w:ind w:left="567"/>
        <w:jc w:val="both"/>
        <w:rPr>
          <w:rFonts w:ascii="Arial Narrow" w:hAnsi="Arial Narrow" w:cs="Arial"/>
          <w:sz w:val="16"/>
          <w:szCs w:val="16"/>
        </w:rPr>
      </w:pPr>
    </w:p>
  </w:footnote>
  <w:footnote w:id="13">
    <w:p w14:paraId="16B61717" w14:textId="77777777" w:rsidR="00E60CD7" w:rsidRPr="008D263E" w:rsidRDefault="00E60CD7" w:rsidP="00946B66">
      <w:pPr>
        <w:pStyle w:val="Textonotapie"/>
        <w:ind w:left="567" w:hanging="567"/>
        <w:jc w:val="both"/>
        <w:rPr>
          <w:rFonts w:ascii="Arial Narrow" w:hAnsi="Arial Narrow" w:cs="Arial"/>
          <w:sz w:val="16"/>
          <w:szCs w:val="16"/>
        </w:rPr>
      </w:pPr>
      <w:r w:rsidRPr="008D263E">
        <w:rPr>
          <w:rStyle w:val="Refdenotaalpie"/>
          <w:rFonts w:ascii="Arial Narrow" w:hAnsi="Arial Narrow" w:cs="Arial"/>
          <w:sz w:val="16"/>
          <w:szCs w:val="16"/>
        </w:rPr>
        <w:footnoteRef/>
      </w:r>
      <w:r w:rsidRPr="008D263E">
        <w:rPr>
          <w:rFonts w:ascii="Arial Narrow" w:hAnsi="Arial Narrow" w:cs="Arial"/>
          <w:sz w:val="16"/>
          <w:szCs w:val="16"/>
        </w:rPr>
        <w:t xml:space="preserve"> </w:t>
      </w:r>
      <w:r w:rsidRPr="008D263E">
        <w:rPr>
          <w:rFonts w:ascii="Arial Narrow" w:hAnsi="Arial Narrow" w:cs="Arial"/>
          <w:sz w:val="16"/>
          <w:szCs w:val="16"/>
        </w:rPr>
        <w:tab/>
      </w:r>
      <w:r w:rsidRPr="008D263E">
        <w:rPr>
          <w:rFonts w:ascii="Arial Narrow" w:eastAsia="Arial" w:hAnsi="Arial Narrow" w:cs="Arial"/>
          <w:b/>
          <w:sz w:val="16"/>
          <w:szCs w:val="16"/>
        </w:rPr>
        <w:t xml:space="preserve">TEXTO ÚNICO ORDENADO DE LA LEY DEL PROCEDIMIENTO ADMINISTRATIVO GENERAL, aprobado mediante DECRETO SUPREMO </w:t>
      </w:r>
      <w:proofErr w:type="spellStart"/>
      <w:r w:rsidRPr="008D263E">
        <w:rPr>
          <w:rFonts w:ascii="Arial Narrow" w:eastAsia="Arial" w:hAnsi="Arial Narrow" w:cs="Arial"/>
          <w:b/>
          <w:sz w:val="16"/>
          <w:szCs w:val="16"/>
        </w:rPr>
        <w:t/>
      </w:r>
      <w:proofErr w:type="spellEnd"/>
      <w:r w:rsidRPr="008D263E">
        <w:rPr>
          <w:rFonts w:ascii="Arial Narrow" w:eastAsia="Arial" w:hAnsi="Arial Narrow" w:cs="Arial"/>
          <w:b/>
          <w:sz w:val="16"/>
          <w:szCs w:val="16"/>
        </w:rPr>
        <w:t xml:space="preserve"> 006-2026-JUS y publicado el 30 de abril de 2026</w:t>
      </w:r>
    </w:p>
    <w:p w14:paraId="7ECBA53F" w14:textId="73C392B4" w:rsidR="00E60CD7" w:rsidRPr="008D263E" w:rsidRDefault="00E60CD7" w:rsidP="00946B66">
      <w:pPr>
        <w:pStyle w:val="Textonotapie"/>
        <w:ind w:left="1134" w:hanging="567"/>
        <w:jc w:val="both"/>
        <w:rPr>
          <w:rFonts w:ascii="Arial Narrow" w:hAnsi="Arial Narrow" w:cs="Arial"/>
          <w:sz w:val="16"/>
          <w:szCs w:val="16"/>
        </w:rPr>
      </w:pPr>
      <w:r w:rsidRPr="008D263E">
        <w:rPr>
          <w:rFonts w:ascii="Arial Narrow" w:hAnsi="Arial Narrow" w:cs="Arial"/>
          <w:b/>
          <w:bCs/>
          <w:sz w:val="16"/>
          <w:szCs w:val="16"/>
        </w:rPr>
        <w:t>Artículo 20.- Modalidades de notificación</w:t>
      </w:r>
    </w:p>
    <w:p w14:paraId="1D98A283" w14:textId="77777777" w:rsidR="00054D10" w:rsidRPr="0019664C" w:rsidRDefault="00B577D4" w:rsidP="00B577D4">
      <w:pPr>
        <w:pStyle w:val="Textonotapie"/>
        <w:ind w:left="567"/>
        <w:jc w:val="both"/>
        <w:rPr>
          <w:rFonts w:ascii="Arial Narrow" w:hAnsi="Arial Narrow" w:cs="Arial"/>
          <w:sz w:val="16"/>
          <w:szCs w:val="16"/>
          <w:lang w:val="es-ES"/>
        </w:rPr>
      </w:pPr>
      <w:bookmarkStart w:id="13" w:name="_Hlk214959443"/>
      <w:r w:rsidRPr="008D263E">
        <w:rPr>
          <w:rFonts w:ascii="Arial Narrow" w:hAnsi="Arial Narrow" w:cs="Arial"/>
          <w:sz w:val="16"/>
          <w:szCs w:val="16"/>
          <w:lang w:val="es-ES"/>
        </w:rPr>
        <w:t>20.4. El administrado interesado o afectado por el acto que hubi</w:t>
      </w:r>
      <w:r w:rsidRPr="0019664C">
        <w:rPr>
          <w:rFonts w:ascii="Arial Narrow" w:hAnsi="Arial Narrow" w:cs="Arial"/>
          <w:sz w:val="16"/>
          <w:szCs w:val="16"/>
          <w:lang w:val="es-ES"/>
        </w:rPr>
        <w:t xml:space="preserve">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19664C" w:rsidRDefault="00B577D4" w:rsidP="00B577D4">
      <w:pPr>
        <w:pStyle w:val="Textonotapie"/>
        <w:ind w:left="567"/>
        <w:jc w:val="both"/>
        <w:rPr>
          <w:rFonts w:ascii="Arial Narrow" w:hAnsi="Arial Narrow" w:cs="Arial"/>
          <w:sz w:val="16"/>
          <w:szCs w:val="16"/>
          <w:lang w:val="es-ES"/>
        </w:rPr>
      </w:pPr>
      <w:r w:rsidRPr="0019664C">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054D10" w:rsidRDefault="00B577D4" w:rsidP="00B577D4">
      <w:pPr>
        <w:pStyle w:val="Textonotapie"/>
        <w:ind w:left="567"/>
        <w:jc w:val="both"/>
        <w:rPr>
          <w:rFonts w:ascii="Arial Narrow" w:hAnsi="Arial Narrow" w:cs="Arial"/>
          <w:sz w:val="16"/>
          <w:szCs w:val="16"/>
          <w:lang w:val="es-ES"/>
        </w:rPr>
      </w:pPr>
      <w:r w:rsidRPr="0019664C">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3"/>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4B00D9A"/>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14FEC116">
      <w:start w:val="1"/>
      <w:numFmt w:val="lowerRoman"/>
      <w:lvlText w:val="(%3)"/>
      <w:lvlJc w:val="left"/>
      <w:pPr>
        <w:tabs>
          <w:tab w:val="num" w:pos="1430"/>
        </w:tabs>
        <w:ind w:left="1430" w:hanging="720"/>
      </w:pPr>
      <w:rPr>
        <w:b w:val="0"/>
        <w:bCs/>
      </w:r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252C8"/>
    <w:rsid w:val="0005356A"/>
    <w:rsid w:val="00054D10"/>
    <w:rsid w:val="000859F5"/>
    <w:rsid w:val="000A2C5A"/>
    <w:rsid w:val="000A4F12"/>
    <w:rsid w:val="000C03E0"/>
    <w:rsid w:val="000C186B"/>
    <w:rsid w:val="000C4DDA"/>
    <w:rsid w:val="000D06BC"/>
    <w:rsid w:val="00131702"/>
    <w:rsid w:val="001333DE"/>
    <w:rsid w:val="00134E52"/>
    <w:rsid w:val="00152D47"/>
    <w:rsid w:val="0019664C"/>
    <w:rsid w:val="001A6DEC"/>
    <w:rsid w:val="001B5674"/>
    <w:rsid w:val="001B6FB2"/>
    <w:rsid w:val="001C6829"/>
    <w:rsid w:val="001D00D0"/>
    <w:rsid w:val="001E7CC1"/>
    <w:rsid w:val="00220DD4"/>
    <w:rsid w:val="002328EB"/>
    <w:rsid w:val="00251CBF"/>
    <w:rsid w:val="00251D2C"/>
    <w:rsid w:val="00253BD1"/>
    <w:rsid w:val="00290C55"/>
    <w:rsid w:val="00295E2A"/>
    <w:rsid w:val="002B2DF7"/>
    <w:rsid w:val="002D750D"/>
    <w:rsid w:val="002E5997"/>
    <w:rsid w:val="002F31A1"/>
    <w:rsid w:val="00307A17"/>
    <w:rsid w:val="003206CD"/>
    <w:rsid w:val="003748FB"/>
    <w:rsid w:val="003F31B6"/>
    <w:rsid w:val="00515328"/>
    <w:rsid w:val="00570C5C"/>
    <w:rsid w:val="00582E6A"/>
    <w:rsid w:val="005D655C"/>
    <w:rsid w:val="005D7A26"/>
    <w:rsid w:val="00621D96"/>
    <w:rsid w:val="00626395"/>
    <w:rsid w:val="006D1A48"/>
    <w:rsid w:val="0073033D"/>
    <w:rsid w:val="007305B7"/>
    <w:rsid w:val="007E3262"/>
    <w:rsid w:val="0082264D"/>
    <w:rsid w:val="008233F6"/>
    <w:rsid w:val="0083186C"/>
    <w:rsid w:val="008424BB"/>
    <w:rsid w:val="008752F0"/>
    <w:rsid w:val="008834B0"/>
    <w:rsid w:val="008879D8"/>
    <w:rsid w:val="00890B1F"/>
    <w:rsid w:val="008A211A"/>
    <w:rsid w:val="008B7CCF"/>
    <w:rsid w:val="008D263E"/>
    <w:rsid w:val="008F3040"/>
    <w:rsid w:val="008F3358"/>
    <w:rsid w:val="008F468A"/>
    <w:rsid w:val="008F4BB8"/>
    <w:rsid w:val="00946B66"/>
    <w:rsid w:val="009D2900"/>
    <w:rsid w:val="009D7D45"/>
    <w:rsid w:val="00A37879"/>
    <w:rsid w:val="00A51F9B"/>
    <w:rsid w:val="00A70BBE"/>
    <w:rsid w:val="00A83ABA"/>
    <w:rsid w:val="00A84194"/>
    <w:rsid w:val="00A91E6B"/>
    <w:rsid w:val="00AA1996"/>
    <w:rsid w:val="00AC5DF4"/>
    <w:rsid w:val="00B27F07"/>
    <w:rsid w:val="00B360F2"/>
    <w:rsid w:val="00B41B42"/>
    <w:rsid w:val="00B577D4"/>
    <w:rsid w:val="00B906B1"/>
    <w:rsid w:val="00B91E42"/>
    <w:rsid w:val="00BB2BD7"/>
    <w:rsid w:val="00BC31CF"/>
    <w:rsid w:val="00BD2086"/>
    <w:rsid w:val="00BF0319"/>
    <w:rsid w:val="00C009F5"/>
    <w:rsid w:val="00C519B9"/>
    <w:rsid w:val="00C819AA"/>
    <w:rsid w:val="00CA50CD"/>
    <w:rsid w:val="00CD0C8E"/>
    <w:rsid w:val="00CD62B5"/>
    <w:rsid w:val="00D161AB"/>
    <w:rsid w:val="00D17151"/>
    <w:rsid w:val="00D41914"/>
    <w:rsid w:val="00D54293"/>
    <w:rsid w:val="00D56316"/>
    <w:rsid w:val="00DA79A0"/>
    <w:rsid w:val="00DF241F"/>
    <w:rsid w:val="00E14B68"/>
    <w:rsid w:val="00E60CD7"/>
    <w:rsid w:val="00E6140E"/>
    <w:rsid w:val="00ED416C"/>
    <w:rsid w:val="00ED4B2D"/>
    <w:rsid w:val="00EE3204"/>
    <w:rsid w:val="00EF4A8E"/>
    <w:rsid w:val="00F027A2"/>
    <w:rsid w:val="00F115E6"/>
    <w:rsid w:val="00F61E34"/>
    <w:rsid w:val="00F84884"/>
    <w:rsid w:val="00FA028B"/>
    <w:rsid w:val="00FA1573"/>
    <w:rsid w:val="00FA4D41"/>
    <w:rsid w:val="00FC51BB"/>
    <w:rsid w:val="00FE3C68"/>
    <w:rsid w:val="00FF650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FA028B"/>
    <w:rPr>
      <w:sz w:val="16"/>
      <w:szCs w:val="16"/>
    </w:rPr>
  </w:style>
  <w:style w:type="paragraph" w:styleId="Textocomentario">
    <w:name w:val="annotation text"/>
    <w:basedOn w:val="Normal"/>
    <w:link w:val="TextocomentarioCar"/>
    <w:uiPriority w:val="99"/>
    <w:unhideWhenUsed/>
    <w:rsid w:val="00FA028B"/>
    <w:pPr>
      <w:spacing w:line="240" w:lineRule="auto"/>
    </w:pPr>
    <w:rPr>
      <w:sz w:val="20"/>
      <w:szCs w:val="20"/>
    </w:rPr>
  </w:style>
  <w:style w:type="character" w:customStyle="1" w:styleId="TextocomentarioCar">
    <w:name w:val="Texto comentario Car"/>
    <w:basedOn w:val="Fuentedeprrafopredeter"/>
    <w:link w:val="Textocomentario"/>
    <w:uiPriority w:val="99"/>
    <w:rsid w:val="00FA028B"/>
    <w:rPr>
      <w:sz w:val="20"/>
      <w:szCs w:val="20"/>
    </w:rPr>
  </w:style>
  <w:style w:type="paragraph" w:styleId="Asuntodelcomentario">
    <w:name w:val="annotation subject"/>
    <w:basedOn w:val="Textocomentario"/>
    <w:next w:val="Textocomentario"/>
    <w:link w:val="AsuntodelcomentarioCar"/>
    <w:uiPriority w:val="99"/>
    <w:semiHidden/>
    <w:unhideWhenUsed/>
    <w:rsid w:val="00FA028B"/>
    <w:rPr>
      <w:b/>
      <w:bCs/>
    </w:rPr>
  </w:style>
  <w:style w:type="character" w:customStyle="1" w:styleId="AsuntodelcomentarioCar">
    <w:name w:val="Asunto del comentario Car"/>
    <w:basedOn w:val="TextocomentarioCar"/>
    <w:link w:val="Asuntodelcomentario"/>
    <w:uiPriority w:val="99"/>
    <w:semiHidden/>
    <w:rsid w:val="00FA028B"/>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135</TotalTime>
  <Pages>7</Pages>
  <Words>1796</Words>
  <Characters>9643</Characters>
  <Application>Microsoft Office Word</Application>
  <DocSecurity>0</DocSecurity>
  <Lines>185</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13</cp:revision>
  <cp:lastPrinted>2025-12-12T20:01:00Z</cp:lastPrinted>
  <dcterms:created xsi:type="dcterms:W3CDTF">2025-12-03T23:13:00Z</dcterms:created>
  <dcterms:modified xsi:type="dcterms:W3CDTF">2025-12-12T20:01:00Z</dcterms:modified>
</cp:coreProperties>
</file>