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D4284BC" w:rsidR="00CA59A2" w:rsidRPr="007E43B4" w:rsidRDefault="00CA59A2" w:rsidP="00B14A6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E43B4" w:rsidRPr="007E43B4">
        <w:rPr>
          <w:rFonts w:ascii="Arial Narrow" w:eastAsia="Times New Roman" w:hAnsi="Arial Narrow" w:cs="Times New Roman"/>
          <w:b/>
          <w:bCs/>
          <w:color w:val="000000"/>
          <w:kern w:val="0"/>
          <w:shd w:val="clear" w:color="auto" w:fill="FFFFFF"/>
          <w:lang w:eastAsia="es-PE"/>
          <w14:ligatures w14:val="none"/>
        </w:rPr>
        <w:t>2536-2025/CC1</w:t>
      </w:r>
    </w:p>
    <w:p w14:paraId="7E5DC22B" w14:textId="2E3E7B4A" w:rsidR="00CA59A2" w:rsidRPr="007E43B4" w:rsidRDefault="00CA59A2" w:rsidP="00B14A6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E43B4">
        <w:rPr>
          <w:rFonts w:ascii="Arial Narrow" w:eastAsia="Arial Narrow" w:hAnsi="Arial Narrow" w:cs="Arial Narrow"/>
          <w:b/>
          <w:color w:val="000000"/>
          <w:kern w:val="0"/>
          <w:lang w:eastAsia="es-PE"/>
          <w14:ligatures w14:val="none"/>
        </w:rPr>
        <w:t xml:space="preserve">DENUNCIANTE:[DENUNCIANTE] (SEÑOR [APELLIDO])</w:t>
      </w:r>
      <w:r w:rsidRPr="007E43B4">
        <w:rPr>
          <w:rFonts w:ascii="Arial Narrow" w:eastAsia="Arial Narrow" w:hAnsi="Arial Narrow" w:cs="Arial Narrow"/>
          <w:b/>
          <w:color w:val="000000"/>
          <w:kern w:val="0"/>
          <w:lang w:eastAsia="es-PE"/>
          <w14:ligatures w14:val="none"/>
        </w:rPr>
        <w:tab/>
        <w:t/>
      </w:r>
      <w:r w:rsidRPr="007E43B4">
        <w:rPr>
          <w:rFonts w:ascii="Arial Narrow" w:eastAsia="Arial Narrow" w:hAnsi="Arial Narrow" w:cs="Arial Narrow"/>
          <w:b/>
          <w:color w:val="000000"/>
          <w:kern w:val="0"/>
          <w:lang w:eastAsia="es-PE"/>
          <w14:ligatures w14:val="none"/>
        </w:rPr>
        <w:tab/>
      </w:r>
      <w:r w:rsidR="007E43B4" w:rsidRPr="007E43B4">
        <w:rPr>
          <w:rFonts w:ascii="Arial Narrow" w:eastAsia="Arial Narrow" w:hAnsi="Arial Narrow" w:cs="Arial Narrow"/>
          <w:b/>
          <w:color w:val="000000"/>
          <w:kern w:val="0"/>
          <w:lang w:eastAsia="es-PE"/>
          <w14:ligatures w14:val="none"/>
        </w:rPr>
        <w:t xml:space="preserve"/>
      </w:r>
      <w:r w:rsidRPr="007E43B4">
        <w:rPr>
          <w:rFonts w:ascii="Arial Narrow" w:eastAsia="Arial Narrow" w:hAnsi="Arial Narrow" w:cs="Arial Narrow"/>
          <w:b/>
          <w:color w:val="000000"/>
          <w:kern w:val="0"/>
          <w:lang w:eastAsia="es-PE"/>
          <w14:ligatures w14:val="none"/>
        </w:rPr>
        <w:t xml:space="preserve"/>
      </w:r>
      <w:r w:rsidR="007E43B4" w:rsidRPr="007E43B4">
        <w:rPr>
          <w:rFonts w:ascii="Arial Narrow" w:eastAsia="Arial Narrow" w:hAnsi="Arial Narrow" w:cs="Arial Narrow"/>
          <w:b/>
          <w:color w:val="000000"/>
          <w:kern w:val="0"/>
          <w:lang w:eastAsia="es-PE"/>
          <w14:ligatures w14:val="none"/>
        </w:rPr>
        <w:t/>
      </w:r>
      <w:r w:rsidRPr="007E43B4">
        <w:rPr>
          <w:rFonts w:ascii="Arial Narrow" w:eastAsia="Arial Narrow" w:hAnsi="Arial Narrow" w:cs="Arial Narrow"/>
          <w:b/>
          <w:color w:val="000000"/>
          <w:kern w:val="0"/>
          <w:lang w:eastAsia="es-PE"/>
          <w14:ligatures w14:val="none"/>
        </w:rPr>
        <w:t/>
      </w:r>
    </w:p>
    <w:p w14:paraId="6DEEEDFE" w14:textId="782FD9F5" w:rsidR="00CA59A2" w:rsidRPr="007E43B4" w:rsidRDefault="00CA59A2" w:rsidP="00B14A6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E43B4">
        <w:rPr>
          <w:rFonts w:ascii="Arial Narrow" w:eastAsia="Arial Narrow" w:hAnsi="Arial Narrow" w:cs="Arial Narrow"/>
          <w:b/>
          <w:color w:val="000000"/>
          <w:kern w:val="0"/>
          <w:lang w:eastAsia="es-PE"/>
          <w14:ligatures w14:val="none"/>
        </w:rPr>
        <w:t>DENUNCIADO</w:t>
      </w:r>
      <w:r w:rsidRPr="007E43B4">
        <w:rPr>
          <w:rFonts w:ascii="Arial Narrow" w:eastAsia="Arial Narrow" w:hAnsi="Arial Narrow" w:cs="Arial Narrow"/>
          <w:b/>
          <w:color w:val="000000"/>
          <w:kern w:val="0"/>
          <w:lang w:eastAsia="es-PE"/>
          <w14:ligatures w14:val="none"/>
        </w:rPr>
        <w:tab/>
        <w:t>:</w:t>
      </w:r>
      <w:r w:rsidRPr="007E43B4">
        <w:rPr>
          <w:rFonts w:ascii="Arial Narrow" w:eastAsia="Arial Narrow" w:hAnsi="Arial Narrow" w:cs="Arial Narrow"/>
          <w:b/>
          <w:color w:val="000000"/>
          <w:kern w:val="0"/>
          <w:lang w:eastAsia="es-PE"/>
          <w14:ligatures w14:val="none"/>
        </w:rPr>
        <w:tab/>
      </w:r>
      <w:r w:rsidR="007E43B4" w:rsidRPr="007E43B4">
        <w:rPr>
          <w:rFonts w:ascii="Arial Narrow" w:eastAsia="Arial Narrow" w:hAnsi="Arial Narrow" w:cs="Arial Narrow"/>
          <w:b/>
          <w:color w:val="000000"/>
          <w:kern w:val="0"/>
          <w:lang w:eastAsia="es-PE"/>
          <w14:ligatures w14:val="none"/>
        </w:rPr>
        <w:t xml:space="preserve">INTERSEGURO COMPAÑÍA DE SEGUROS S.A. </w:t>
      </w:r>
      <w:r w:rsidRPr="007E43B4">
        <w:rPr>
          <w:rFonts w:ascii="Arial Narrow" w:eastAsia="Arial Narrow" w:hAnsi="Arial Narrow" w:cs="Arial Narrow"/>
          <w:b/>
          <w:color w:val="000000"/>
          <w:kern w:val="0"/>
          <w:lang w:eastAsia="es-PE"/>
          <w14:ligatures w14:val="none"/>
        </w:rPr>
        <w:t>(</w:t>
      </w:r>
      <w:r w:rsidR="007E43B4" w:rsidRPr="007E43B4">
        <w:rPr>
          <w:rFonts w:ascii="Arial Narrow" w:eastAsia="Arial Narrow" w:hAnsi="Arial Narrow" w:cs="Arial Narrow"/>
          <w:b/>
          <w:color w:val="000000"/>
          <w:kern w:val="0"/>
          <w:lang w:eastAsia="es-PE"/>
          <w14:ligatures w14:val="none"/>
        </w:rPr>
        <w:t>INTERSEGURO</w:t>
      </w:r>
      <w:r w:rsidRPr="007E43B4">
        <w:rPr>
          <w:rFonts w:ascii="Arial Narrow" w:eastAsia="Arial Narrow" w:hAnsi="Arial Narrow" w:cs="Arial Narrow"/>
          <w:b/>
          <w:color w:val="000000"/>
          <w:kern w:val="0"/>
          <w:lang w:eastAsia="es-PE"/>
          <w14:ligatures w14:val="none"/>
        </w:rPr>
        <w:t>)</w:t>
      </w:r>
    </w:p>
    <w:p w14:paraId="022D2B94" w14:textId="77777777" w:rsidR="00CA59A2" w:rsidRPr="007E43B4" w:rsidRDefault="00CA59A2" w:rsidP="00B14A6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E43B4">
        <w:rPr>
          <w:rFonts w:ascii="Arial Narrow" w:eastAsia="Arial Narrow" w:hAnsi="Arial Narrow" w:cs="Arial Narrow"/>
          <w:b/>
          <w:color w:val="000000"/>
          <w:kern w:val="0"/>
          <w:lang w:eastAsia="es-PE"/>
          <w14:ligatures w14:val="none"/>
        </w:rPr>
        <w:t>MATERIAS</w:t>
      </w:r>
      <w:r w:rsidRPr="007E43B4">
        <w:rPr>
          <w:rFonts w:ascii="Arial Narrow" w:eastAsia="Arial Narrow" w:hAnsi="Arial Narrow" w:cs="Arial Narrow"/>
          <w:b/>
          <w:color w:val="000000"/>
          <w:kern w:val="0"/>
          <w:lang w:eastAsia="es-PE"/>
          <w14:ligatures w14:val="none"/>
        </w:rPr>
        <w:tab/>
        <w:t xml:space="preserve">: </w:t>
      </w:r>
      <w:r w:rsidRPr="007E43B4">
        <w:rPr>
          <w:rFonts w:ascii="Arial Narrow" w:eastAsia="Arial Narrow" w:hAnsi="Arial Narrow" w:cs="Arial Narrow"/>
          <w:b/>
          <w:color w:val="000000"/>
          <w:kern w:val="0"/>
          <w:lang w:eastAsia="es-PE"/>
          <w14:ligatures w14:val="none"/>
        </w:rPr>
        <w:tab/>
        <w:t>ADMISIÓN A TRÁMITE</w:t>
      </w:r>
    </w:p>
    <w:p w14:paraId="19ED7B73" w14:textId="77777777" w:rsidR="00CA59A2" w:rsidRPr="007E43B4" w:rsidRDefault="00CA59A2" w:rsidP="00B14A6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E43B4">
        <w:rPr>
          <w:rFonts w:ascii="Arial Narrow" w:eastAsia="Arial Narrow" w:hAnsi="Arial Narrow" w:cs="Arial Narrow"/>
          <w:b/>
          <w:color w:val="000000"/>
          <w:kern w:val="0"/>
          <w:lang w:eastAsia="es-PE"/>
          <w14:ligatures w14:val="none"/>
        </w:rPr>
        <w:t xml:space="preserve">REQUERIMIENTO DE INFORMACIÓN </w:t>
      </w:r>
    </w:p>
    <w:p w14:paraId="46A5A479" w14:textId="74B00373" w:rsidR="00CA59A2" w:rsidRPr="0026598E" w:rsidRDefault="00CA59A2" w:rsidP="00B14A6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E43B4">
        <w:rPr>
          <w:rFonts w:ascii="Arial Narrow" w:eastAsia="Arial Narrow" w:hAnsi="Arial Narrow" w:cs="Arial Narrow"/>
          <w:b/>
          <w:color w:val="000000"/>
          <w:kern w:val="0"/>
          <w:lang w:eastAsia="es-PE"/>
          <w14:ligatures w14:val="none"/>
        </w:rPr>
        <w:t xml:space="preserve">RESOLUCIÓN </w:t>
      </w:r>
      <w:r w:rsidRPr="007E43B4">
        <w:rPr>
          <w:rFonts w:ascii="Arial Narrow" w:eastAsia="Arial Narrow" w:hAnsi="Arial Narrow" w:cs="Arial Narrow"/>
          <w:b/>
          <w:color w:val="000000"/>
          <w:kern w:val="0"/>
          <w:lang w:eastAsia="es-PE"/>
          <w14:ligatures w14:val="none"/>
        </w:rPr>
        <w:tab/>
        <w:t>:</w:t>
      </w:r>
      <w:r w:rsidRPr="007E43B4">
        <w:rPr>
          <w:rFonts w:ascii="Arial Narrow" w:eastAsia="Arial Narrow" w:hAnsi="Arial Narrow" w:cs="Arial Narrow"/>
          <w:b/>
          <w:color w:val="000000"/>
          <w:kern w:val="0"/>
          <w:lang w:eastAsia="es-PE"/>
          <w14:ligatures w14:val="none"/>
        </w:rPr>
        <w:tab/>
      </w:r>
      <w:r w:rsidR="007E43B4" w:rsidRPr="007E43B4">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B14A6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E8ACF3F" w:rsidR="00CA59A2" w:rsidRPr="0026598E" w:rsidRDefault="00CA59A2" w:rsidP="00B14A6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E43B4">
        <w:rPr>
          <w:rFonts w:ascii="Arial Narrow" w:eastAsia="Times New Roman" w:hAnsi="Arial Narrow" w:cs="Times New Roman"/>
          <w:color w:val="000000"/>
          <w:kern w:val="0"/>
          <w:shd w:val="clear" w:color="auto" w:fill="FFFFFF"/>
          <w:lang w:eastAsia="es-PE"/>
          <w14:ligatures w14:val="none"/>
        </w:rPr>
        <w:t xml:space="preserve">Lima, </w:t>
      </w:r>
      <w:r w:rsidR="00A612B0">
        <w:rPr>
          <w:rFonts w:ascii="Arial Narrow" w:eastAsia="Times New Roman" w:hAnsi="Arial Narrow" w:cs="Times New Roman"/>
          <w:color w:val="000000"/>
          <w:kern w:val="0"/>
          <w:shd w:val="clear" w:color="auto" w:fill="FFFFFF"/>
          <w:lang w:eastAsia="es-PE"/>
          <w14:ligatures w14:val="none"/>
        </w:rPr>
        <w:t>14</w:t>
      </w:r>
      <w:r w:rsidRPr="007E43B4">
        <w:rPr>
          <w:rFonts w:ascii="Arial Narrow" w:eastAsia="Times New Roman" w:hAnsi="Arial Narrow" w:cs="Times New Roman"/>
          <w:color w:val="000000"/>
          <w:kern w:val="0"/>
          <w:shd w:val="clear" w:color="auto" w:fill="FFFFFF"/>
          <w:lang w:eastAsia="es-PE"/>
          <w14:ligatures w14:val="none"/>
        </w:rPr>
        <w:t xml:space="preserve"> de </w:t>
      </w:r>
      <w:r w:rsidR="00BF1B59" w:rsidRPr="007E43B4">
        <w:rPr>
          <w:rFonts w:ascii="Arial Narrow" w:eastAsia="Times New Roman" w:hAnsi="Arial Narrow" w:cs="Times New Roman"/>
          <w:color w:val="000000"/>
          <w:kern w:val="0"/>
          <w:shd w:val="clear" w:color="auto" w:fill="FFFFFF"/>
          <w:lang w:eastAsia="es-PE"/>
          <w14:ligatures w14:val="none"/>
        </w:rPr>
        <w:t>noviembre</w:t>
      </w:r>
      <w:r w:rsidR="00A23703" w:rsidRPr="007E43B4">
        <w:rPr>
          <w:rFonts w:ascii="Arial Narrow" w:eastAsia="Times New Roman" w:hAnsi="Arial Narrow" w:cs="Times New Roman"/>
          <w:color w:val="000000"/>
          <w:kern w:val="0"/>
          <w:shd w:val="clear" w:color="auto" w:fill="FFFFFF"/>
          <w:lang w:eastAsia="es-PE"/>
          <w14:ligatures w14:val="none"/>
        </w:rPr>
        <w:t xml:space="preserve"> </w:t>
      </w:r>
      <w:r w:rsidRPr="007E43B4">
        <w:rPr>
          <w:rFonts w:ascii="Arial Narrow" w:eastAsia="Times New Roman" w:hAnsi="Arial Narrow" w:cs="Times New Roman"/>
          <w:color w:val="000000"/>
          <w:kern w:val="0"/>
          <w:shd w:val="clear" w:color="auto" w:fill="FFFFFF"/>
          <w:lang w:eastAsia="es-PE"/>
          <w14:ligatures w14:val="none"/>
        </w:rPr>
        <w:t>de</w:t>
      </w:r>
      <w:r w:rsidRPr="0026598E">
        <w:rPr>
          <w:rFonts w:ascii="Arial Narrow" w:eastAsia="Times New Roman" w:hAnsi="Arial Narrow" w:cs="Times New Roman"/>
          <w:color w:val="000000"/>
          <w:kern w:val="0"/>
          <w:shd w:val="clear" w:color="auto" w:fill="FFFFFF"/>
          <w:lang w:eastAsia="es-PE"/>
          <w14:ligatures w14:val="none"/>
        </w:rPr>
        <w:t xml:space="preserve"> 2025</w:t>
      </w:r>
    </w:p>
    <w:p w14:paraId="66CE1821" w14:textId="77777777" w:rsidR="00CA59A2" w:rsidRPr="0026598E" w:rsidRDefault="00CA59A2" w:rsidP="00B14A6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B14A6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B14A62">
      <w:pPr>
        <w:spacing w:after="0" w:line="240" w:lineRule="auto"/>
        <w:jc w:val="both"/>
        <w:rPr>
          <w:rFonts w:ascii="Arial Narrow" w:eastAsia="Times New Roman" w:hAnsi="Arial Narrow" w:cs="Times New Roman"/>
          <w:color w:val="000000"/>
          <w:kern w:val="0"/>
          <w:lang w:eastAsia="es-PE"/>
          <w14:ligatures w14:val="none"/>
        </w:rPr>
      </w:pPr>
    </w:p>
    <w:p w14:paraId="60B5D5B0" w14:textId="63269E49" w:rsidR="00CA59A2" w:rsidRPr="009817FC" w:rsidRDefault="00CA59A2" w:rsidP="00B14A62">
      <w:pPr>
        <w:numPr>
          <w:ilvl w:val="1"/>
          <w:numId w:val="5"/>
        </w:numPr>
        <w:spacing w:after="0" w:line="240" w:lineRule="auto"/>
        <w:ind w:left="567" w:hanging="567"/>
        <w:jc w:val="both"/>
        <w:rPr>
          <w:rFonts w:ascii="Arial Narrow" w:eastAsia="Arial Narrow" w:hAnsi="Arial Narrow" w:cs="Arial Narrow"/>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9 de octubre de 2025, el señor [APELLIDO] denunció a Interseguro por presuntas infracciones a la Ley 29571, Código de Protección y Defensa del Consumidor (en adelante, Código), señalando lo siguiente:</w:t>
      </w:r>
      <w:r w:rsidRPr="0062495E">
        <w:rPr>
          <w:rFonts w:ascii="Arial Narrow" w:eastAsia="Times New Roman" w:hAnsi="Arial Narrow" w:cs="Arial"/>
          <w:color w:val="000000"/>
          <w:kern w:val="0"/>
          <w:lang w:val="es-ES" w:eastAsia="es-ES"/>
          <w14:ligatures w14:val="none"/>
        </w:rPr>
        <w:t xml:space="preserve"/>
      </w:r>
      <w:r w:rsidR="00CB3CCE" w:rsidRPr="0062495E">
        <w:rPr>
          <w:rFonts w:ascii="Arial Narrow" w:eastAsia="Times New Roman" w:hAnsi="Arial Narrow" w:cs="Arial"/>
          <w:color w:val="000000"/>
          <w:kern w:val="0"/>
          <w:lang w:val="es-ES" w:eastAsia="es-ES"/>
          <w14:ligatures w14:val="none"/>
        </w:rPr>
        <w:t/>
      </w:r>
      <w:r w:rsidR="00CB3CCE">
        <w:rPr>
          <w:rFonts w:ascii="Arial Narrow" w:eastAsia="Times New Roman" w:hAnsi="Arial Narrow" w:cs="Arial"/>
          <w:color w:val="000000"/>
          <w:kern w:val="0"/>
          <w:lang w:val="es-ES" w:eastAsia="es-ES"/>
          <w14:ligatures w14:val="none"/>
        </w:rPr>
        <w:t xml:space="preserve"/>
      </w:r>
      <w:r w:rsidR="00CB3CCE" w:rsidRPr="00CB3CCE">
        <w:rPr>
          <w:rFonts w:ascii="Arial Narrow" w:eastAsia="Times New Roman" w:hAnsi="Arial Narrow" w:cs="Arial"/>
          <w:color w:val="000000"/>
          <w:kern w:val="0"/>
          <w:lang w:val="es-ES" w:eastAsia="es-ES"/>
          <w14:ligatures w14:val="none"/>
        </w:rPr>
        <w:t/>
      </w:r>
      <w:r w:rsidR="00996DC2" w:rsidRPr="00163545">
        <w:rPr>
          <w:rFonts w:ascii="Arial Narrow" w:eastAsia="Calibri" w:hAnsi="Arial Narrow" w:cs="Arial"/>
          <w:kern w:val="0"/>
          <w14:ligatures w14:val="none"/>
        </w:rPr>
        <w:t/>
      </w:r>
      <w:r w:rsidRPr="00163545">
        <w:rPr>
          <w:rFonts w:ascii="Arial Narrow" w:eastAsia="Calibri" w:hAnsi="Arial Narrow" w:cs="Arial"/>
          <w:kern w:val="0"/>
          <w14:ligatures w14:val="none"/>
        </w:rPr>
        <w:t xml:space="preserve"/>
      </w:r>
      <w:r w:rsidR="00163545" w:rsidRPr="00163545">
        <w:rPr>
          <w:rFonts w:ascii="Arial Narrow" w:eastAsia="Calibri" w:hAnsi="Arial Narrow" w:cs="Arial"/>
          <w:kern w:val="0"/>
          <w14:ligatures w14:val="none"/>
        </w:rPr>
        <w:t/>
      </w:r>
      <w:r w:rsidRPr="00163545">
        <w:rPr>
          <w:rFonts w:ascii="Arial Narrow" w:eastAsia="Calibri" w:hAnsi="Arial Narrow" w:cs="Arial"/>
          <w:kern w:val="0"/>
          <w14:ligatures w14:val="none"/>
        </w:rPr>
        <w:t xml:space="preserve"/>
      </w:r>
      <w:r w:rsidR="00163545" w:rsidRPr="00163545">
        <w:rPr>
          <w:rFonts w:ascii="Arial Narrow" w:eastAsia="Calibri" w:hAnsi="Arial Narrow" w:cs="Arial"/>
          <w:kern w:val="0"/>
          <w14:ligatures w14:val="none"/>
        </w:rPr>
        <w:t xml:space="preserve"/>
      </w:r>
      <w:r w:rsidRPr="00163545">
        <w:rPr>
          <w:rFonts w:ascii="Arial Narrow" w:eastAsia="Calibri" w:hAnsi="Arial Narrow" w:cs="Arial"/>
          <w:kern w:val="0"/>
          <w14:ligatures w14:val="none"/>
        </w:rPr>
        <w:t/>
      </w:r>
      <w:r w:rsidRPr="00163545">
        <w:rPr>
          <w:rFonts w:ascii="Arial Narrow" w:eastAsia="Times New Roman" w:hAnsi="Arial Narrow" w:cs="Arial"/>
          <w:color w:val="000000"/>
          <w:kern w:val="0"/>
          <w:lang w:val="es-ES" w:eastAsia="es-ES"/>
          <w14:ligatures w14:val="none"/>
        </w:rPr>
        <w:t xml:space="preserve"/>
      </w:r>
      <w:proofErr w:type="spellStart"/>
      <w:r w:rsidR="00163545" w:rsidRPr="00163545">
        <w:rPr>
          <w:rFonts w:ascii="Arial Narrow" w:eastAsia="Times New Roman" w:hAnsi="Arial Narrow" w:cs="Arial"/>
          <w:color w:val="000000"/>
          <w:kern w:val="0"/>
          <w:lang w:val="es-ES" w:eastAsia="es-ES"/>
          <w14:ligatures w14:val="none"/>
        </w:rPr>
        <w:t/>
      </w:r>
      <w:proofErr w:type="spellEnd"/>
      <w:r w:rsidR="00163545" w:rsidRPr="00163545">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712A8162">
        <w:rPr>
          <w:rFonts w:ascii="Arial Narrow" w:eastAsia="Arial Narrow" w:hAnsi="Arial Narrow" w:cs="Arial Narrow"/>
          <w:color w:val="000000"/>
          <w:kern w:val="0"/>
          <w:lang w:val="es-ES" w:eastAsia="es-ES"/>
          <w14:ligatures w14:val="none"/>
        </w:rPr>
        <w:t xml:space="preserve"/>
      </w:r>
      <w:r w:rsidRPr="009817FC">
        <w:rPr>
          <w:rFonts w:ascii="Arial Narrow" w:eastAsia="Arial Narrow" w:hAnsi="Arial Narrow" w:cs="Arial Narrow"/>
          <w:color w:val="000000"/>
          <w:kern w:val="0"/>
          <w:lang w:val="es-ES" w:eastAsia="es-ES"/>
          <w14:ligatures w14:val="none"/>
        </w:rPr>
        <w:t/>
      </w:r>
      <w:r w:rsidRPr="009817FC">
        <w:rPr>
          <w:rFonts w:ascii="Arial Narrow" w:eastAsia="Arial Narrow" w:hAnsi="Arial Narrow" w:cs="Arial Narrow"/>
          <w:color w:val="000000"/>
          <w:kern w:val="0"/>
          <w:vertAlign w:val="superscript"/>
          <w:lang w:val="es-ES" w:eastAsia="es-ES"/>
          <w14:ligatures w14:val="none"/>
        </w:rPr>
        <w:footnoteReference w:id="1"/>
      </w:r>
      <w:r w:rsidRPr="009817FC">
        <w:rPr>
          <w:rFonts w:ascii="Arial Narrow" w:eastAsia="Arial Narrow" w:hAnsi="Arial Narrow" w:cs="Arial Narrow"/>
          <w:color w:val="000000"/>
          <w:kern w:val="0"/>
          <w:lang w:val="es-ES" w:eastAsia="es-ES"/>
          <w14:ligatures w14:val="none"/>
        </w:rPr>
        <w:t/>
      </w:r>
    </w:p>
    <w:p w14:paraId="3AD3B7C6" w14:textId="77777777" w:rsidR="00CA59A2" w:rsidRPr="009817FC" w:rsidRDefault="00CA59A2" w:rsidP="00B14A62">
      <w:pPr>
        <w:tabs>
          <w:tab w:val="left" w:pos="1134"/>
        </w:tabs>
        <w:spacing w:after="0" w:line="240" w:lineRule="auto"/>
        <w:jc w:val="both"/>
        <w:rPr>
          <w:rFonts w:ascii="Arial Narrow" w:eastAsia="Arial Narrow" w:hAnsi="Arial Narrow" w:cs="Arial Narrow"/>
          <w:color w:val="000000"/>
          <w:kern w:val="0"/>
          <w:lang w:val="es-ES" w:eastAsia="es-ES"/>
          <w14:ligatures w14:val="none"/>
        </w:rPr>
      </w:pPr>
    </w:p>
    <w:p w14:paraId="655D6EE7" w14:textId="37BDF4D0" w:rsidR="00CA59A2" w:rsidRPr="009817FC" w:rsidRDefault="00CA59A2" w:rsidP="00B14A6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rPr>
      </w:pPr>
      <w:r w:rsidRPr="009817FC">
        <w:rPr>
          <w:rFonts w:ascii="Arial Narrow" w:eastAsia="Arial Narrow" w:hAnsi="Arial Narrow" w:cs="Arial Narrow"/>
          <w:color w:val="000000"/>
          <w:kern w:val="0"/>
          <w:lang w:eastAsia="es-ES"/>
          <w14:ligatures w14:val="none"/>
        </w:rPr>
        <w:t xml:space="preserve">El </w:t>
      </w:r>
      <w:r w:rsidR="5FC5EE2D" w:rsidRPr="009817FC">
        <w:rPr>
          <w:rFonts w:ascii="Arial Narrow" w:eastAsia="Arial Narrow" w:hAnsi="Arial Narrow" w:cs="Arial Narrow"/>
        </w:rPr>
        <w:t xml:space="preserve">13 de octubre de 2024, </w:t>
      </w:r>
      <w:r w:rsidR="00B44FFA" w:rsidRPr="009817FC">
        <w:rPr>
          <w:rFonts w:ascii="Arial Narrow" w:eastAsia="Arial Narrow" w:hAnsi="Arial Narrow" w:cs="Arial Narrow"/>
        </w:rPr>
        <w:t xml:space="preserve">adquirió </w:t>
      </w:r>
      <w:r w:rsidR="5FC5EE2D" w:rsidRPr="009817FC">
        <w:rPr>
          <w:rFonts w:ascii="Arial Narrow" w:eastAsia="Arial Narrow" w:hAnsi="Arial Narrow" w:cs="Arial Narrow"/>
        </w:rPr>
        <w:t xml:space="preserve">el Certificado 108059-1190614 </w:t>
      </w:r>
      <w:r w:rsidR="00B44FFA" w:rsidRPr="009817FC">
        <w:rPr>
          <w:rFonts w:ascii="Arial Narrow" w:eastAsia="Arial Narrow" w:hAnsi="Arial Narrow" w:cs="Arial Narrow"/>
        </w:rPr>
        <w:t>de la póliza de seguro que cubre eventos de robo o fraude en operaciones bancaria</w:t>
      </w:r>
      <w:r w:rsidR="0092798E" w:rsidRPr="009817FC">
        <w:rPr>
          <w:rFonts w:ascii="Arial Narrow" w:eastAsia="Arial Narrow" w:hAnsi="Arial Narrow" w:cs="Arial Narrow"/>
        </w:rPr>
        <w:t>s</w:t>
      </w:r>
      <w:r w:rsidR="00690F8C" w:rsidRPr="009817FC">
        <w:rPr>
          <w:rFonts w:ascii="Arial Narrow" w:eastAsia="Arial Narrow" w:hAnsi="Arial Narrow" w:cs="Arial Narrow"/>
        </w:rPr>
        <w:t xml:space="preserve"> (en adelante, Seguro </w:t>
      </w:r>
      <w:r w:rsidR="0092798E" w:rsidRPr="009817FC">
        <w:rPr>
          <w:rFonts w:ascii="Arial Narrow" w:eastAsia="Arial Narrow" w:hAnsi="Arial Narrow" w:cs="Arial Narrow"/>
        </w:rPr>
        <w:t>para operaciones bancarias</w:t>
      </w:r>
      <w:r w:rsidR="00690F8C" w:rsidRPr="009817FC">
        <w:rPr>
          <w:rFonts w:ascii="Arial Narrow" w:eastAsia="Arial Narrow" w:hAnsi="Arial Narrow" w:cs="Arial Narrow"/>
        </w:rPr>
        <w:t>)</w:t>
      </w:r>
      <w:r w:rsidR="00B44FFA" w:rsidRPr="009817FC">
        <w:rPr>
          <w:rFonts w:ascii="Arial Narrow" w:eastAsia="Arial Narrow" w:hAnsi="Arial Narrow" w:cs="Arial Narrow"/>
        </w:rPr>
        <w:t>, emi</w:t>
      </w:r>
      <w:r w:rsidR="00690F8C" w:rsidRPr="009817FC">
        <w:rPr>
          <w:rFonts w:ascii="Arial Narrow" w:eastAsia="Arial Narrow" w:hAnsi="Arial Narrow" w:cs="Arial Narrow"/>
        </w:rPr>
        <w:t xml:space="preserve">tido por </w:t>
      </w:r>
      <w:proofErr w:type="spellStart"/>
      <w:r w:rsidR="00690F8C" w:rsidRPr="009817FC">
        <w:rPr>
          <w:rFonts w:ascii="Arial Narrow" w:eastAsia="Arial Narrow" w:hAnsi="Arial Narrow" w:cs="Arial Narrow"/>
        </w:rPr>
        <w:t>Interseguro</w:t>
      </w:r>
      <w:proofErr w:type="spellEnd"/>
      <w:r w:rsidR="5FC5EE2D" w:rsidRPr="009817FC">
        <w:rPr>
          <w:rFonts w:ascii="Arial Narrow" w:eastAsia="Arial Narrow" w:hAnsi="Arial Narrow" w:cs="Arial Narrow"/>
        </w:rPr>
        <w:t xml:space="preserve">, con vigencia hasta el 12 de octubre de 2025. </w:t>
      </w:r>
    </w:p>
    <w:p w14:paraId="1A1323E7" w14:textId="77777777" w:rsidR="00F87936" w:rsidRPr="009817FC" w:rsidRDefault="00F87936" w:rsidP="00B14A62">
      <w:pPr>
        <w:pStyle w:val="Prrafodelista"/>
        <w:spacing w:after="0" w:line="240" w:lineRule="auto"/>
        <w:ind w:left="1134"/>
        <w:jc w:val="both"/>
        <w:rPr>
          <w:rFonts w:ascii="Arial Narrow" w:eastAsia="Arial Narrow" w:hAnsi="Arial Narrow" w:cs="Arial Narrow"/>
          <w:kern w:val="0"/>
          <w14:ligatures w14:val="none"/>
        </w:rPr>
      </w:pPr>
    </w:p>
    <w:p w14:paraId="278D0F2E" w14:textId="2A4170E5" w:rsidR="00F87936" w:rsidRPr="009817FC" w:rsidRDefault="00F87936" w:rsidP="00B14A6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rPr>
      </w:pPr>
      <w:r w:rsidRPr="009817FC">
        <w:rPr>
          <w:rFonts w:ascii="Arial Narrow" w:eastAsia="Arial Narrow" w:hAnsi="Arial Narrow" w:cs="Arial Narrow"/>
        </w:rPr>
        <w:t xml:space="preserve">Los días </w:t>
      </w:r>
      <w:r w:rsidR="5FC5EE2D" w:rsidRPr="009817FC">
        <w:rPr>
          <w:rFonts w:ascii="Arial Narrow" w:eastAsia="Arial Narrow" w:hAnsi="Arial Narrow" w:cs="Arial Narrow"/>
        </w:rPr>
        <w:t xml:space="preserve">18 y 19 de octubre de 2024, se efectuaron catorce operaciones no reconocidas con cargo a </w:t>
      </w:r>
      <w:r w:rsidRPr="009817FC">
        <w:rPr>
          <w:rFonts w:ascii="Arial Narrow" w:eastAsia="Arial Narrow" w:hAnsi="Arial Narrow" w:cs="Arial Narrow"/>
        </w:rPr>
        <w:t>su</w:t>
      </w:r>
      <w:r w:rsidR="5FC5EE2D" w:rsidRPr="009817FC">
        <w:rPr>
          <w:rFonts w:ascii="Arial Narrow" w:eastAsia="Arial Narrow" w:hAnsi="Arial Narrow" w:cs="Arial Narrow"/>
        </w:rPr>
        <w:t xml:space="preserve"> cuenta de ahorros en el Banco Internacional del Perú S.A.A. – Interbank</w:t>
      </w:r>
      <w:r w:rsidRPr="009817FC">
        <w:rPr>
          <w:rFonts w:ascii="Arial Narrow" w:eastAsia="Arial Narrow" w:hAnsi="Arial Narrow" w:cs="Arial Narrow"/>
        </w:rPr>
        <w:t xml:space="preserve"> (en adelante, Interbank)</w:t>
      </w:r>
      <w:r w:rsidR="5FC5EE2D" w:rsidRPr="009817FC">
        <w:rPr>
          <w:rFonts w:ascii="Arial Narrow" w:eastAsia="Arial Narrow" w:hAnsi="Arial Narrow" w:cs="Arial Narrow"/>
        </w:rPr>
        <w:t xml:space="preserve">, por un monto total de S/ 28 049,00, que no correspondieron a su patrón habitual de consumo. </w:t>
      </w:r>
    </w:p>
    <w:p w14:paraId="49E4FB10" w14:textId="77777777" w:rsidR="00F87936" w:rsidRPr="009817FC" w:rsidRDefault="00F87936" w:rsidP="00B14A62">
      <w:pPr>
        <w:spacing w:after="0" w:line="240" w:lineRule="auto"/>
        <w:jc w:val="both"/>
        <w:rPr>
          <w:rFonts w:ascii="Arial Narrow" w:eastAsia="Arial Narrow" w:hAnsi="Arial Narrow" w:cs="Arial Narrow"/>
          <w:kern w:val="0"/>
          <w14:ligatures w14:val="none"/>
        </w:rPr>
      </w:pPr>
    </w:p>
    <w:p w14:paraId="661C160B" w14:textId="633F2D84" w:rsidR="00CA59A2" w:rsidRPr="009817FC" w:rsidRDefault="0092798E" w:rsidP="00B14A6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rPr>
      </w:pPr>
      <w:r w:rsidRPr="009817FC">
        <w:rPr>
          <w:rFonts w:ascii="Arial Narrow" w:eastAsia="Arial Narrow" w:hAnsi="Arial Narrow" w:cs="Arial Narrow"/>
        </w:rPr>
        <w:t>Posteriormente</w:t>
      </w:r>
      <w:r w:rsidR="5FC5EE2D" w:rsidRPr="009817FC">
        <w:rPr>
          <w:rFonts w:ascii="Arial Narrow" w:eastAsia="Arial Narrow" w:hAnsi="Arial Narrow" w:cs="Arial Narrow"/>
        </w:rPr>
        <w:t xml:space="preserve">, solicitó la cobertura del </w:t>
      </w:r>
      <w:r w:rsidR="0005302B" w:rsidRPr="009817FC">
        <w:rPr>
          <w:rFonts w:ascii="Arial Narrow" w:eastAsia="Arial Narrow" w:hAnsi="Arial Narrow" w:cs="Arial Narrow"/>
        </w:rPr>
        <w:t xml:space="preserve">Seguro para operaciones bancarias </w:t>
      </w:r>
      <w:r w:rsidR="5FC5EE2D" w:rsidRPr="009817FC">
        <w:rPr>
          <w:rFonts w:ascii="Arial Narrow" w:eastAsia="Arial Narrow" w:hAnsi="Arial Narrow" w:cs="Arial Narrow"/>
        </w:rPr>
        <w:t xml:space="preserve">ante </w:t>
      </w:r>
      <w:proofErr w:type="spellStart"/>
      <w:r w:rsidR="5FC5EE2D" w:rsidRPr="009817FC">
        <w:rPr>
          <w:rFonts w:ascii="Arial Narrow" w:eastAsia="Arial Narrow" w:hAnsi="Arial Narrow" w:cs="Arial Narrow"/>
        </w:rPr>
        <w:t>Interseguro</w:t>
      </w:r>
      <w:proofErr w:type="spellEnd"/>
      <w:r w:rsidR="5FC5EE2D" w:rsidRPr="009817FC">
        <w:rPr>
          <w:rFonts w:ascii="Arial Narrow" w:eastAsia="Arial Narrow" w:hAnsi="Arial Narrow" w:cs="Arial Narrow"/>
        </w:rPr>
        <w:t>, adjuntando</w:t>
      </w:r>
      <w:r w:rsidR="0005302B" w:rsidRPr="009817FC">
        <w:rPr>
          <w:rFonts w:ascii="Arial Narrow" w:eastAsia="Arial Narrow" w:hAnsi="Arial Narrow" w:cs="Arial Narrow"/>
        </w:rPr>
        <w:t>,</w:t>
      </w:r>
      <w:r w:rsidR="5FC5EE2D" w:rsidRPr="009817FC">
        <w:rPr>
          <w:rFonts w:ascii="Arial Narrow" w:eastAsia="Arial Narrow" w:hAnsi="Arial Narrow" w:cs="Arial Narrow"/>
        </w:rPr>
        <w:t xml:space="preserve"> la denuncia policial</w:t>
      </w:r>
      <w:r w:rsidR="00B62D4A" w:rsidRPr="009817FC">
        <w:rPr>
          <w:rFonts w:ascii="Arial Narrow" w:eastAsia="Arial Narrow" w:hAnsi="Arial Narrow" w:cs="Arial Narrow"/>
        </w:rPr>
        <w:t>,</w:t>
      </w:r>
      <w:r w:rsidR="0005302B" w:rsidRPr="009817FC">
        <w:rPr>
          <w:rFonts w:ascii="Arial Narrow" w:eastAsia="Arial Narrow" w:hAnsi="Arial Narrow" w:cs="Arial Narrow"/>
        </w:rPr>
        <w:t xml:space="preserve"> </w:t>
      </w:r>
      <w:r w:rsidR="5FC5EE2D" w:rsidRPr="009817FC">
        <w:rPr>
          <w:rFonts w:ascii="Arial Narrow" w:eastAsia="Arial Narrow" w:hAnsi="Arial Narrow" w:cs="Arial Narrow"/>
        </w:rPr>
        <w:t>el estado de cuenta detallado</w:t>
      </w:r>
      <w:r w:rsidR="00B62D4A" w:rsidRPr="009817FC">
        <w:rPr>
          <w:rFonts w:ascii="Arial Narrow" w:eastAsia="Arial Narrow" w:hAnsi="Arial Narrow" w:cs="Arial Narrow"/>
        </w:rPr>
        <w:t xml:space="preserve"> y la </w:t>
      </w:r>
      <w:r w:rsidR="00564CF9" w:rsidRPr="009817FC">
        <w:rPr>
          <w:rFonts w:ascii="Arial Narrow" w:eastAsia="Arial Narrow" w:hAnsi="Arial Narrow" w:cs="Arial Narrow"/>
        </w:rPr>
        <w:t>de</w:t>
      </w:r>
      <w:r w:rsidR="00B62D4A" w:rsidRPr="009817FC">
        <w:rPr>
          <w:rFonts w:ascii="Arial Narrow" w:eastAsia="Arial Narrow" w:hAnsi="Arial Narrow" w:cs="Arial Narrow"/>
        </w:rPr>
        <w:t>negatoria la devolución del dinero por parte de Interbank</w:t>
      </w:r>
      <w:r w:rsidR="5FC5EE2D" w:rsidRPr="009817FC">
        <w:rPr>
          <w:rFonts w:ascii="Arial Narrow" w:eastAsia="Arial Narrow" w:hAnsi="Arial Narrow" w:cs="Arial Narrow"/>
        </w:rPr>
        <w:t xml:space="preserve">. </w:t>
      </w:r>
      <w:r w:rsidR="0005302B" w:rsidRPr="009817FC">
        <w:rPr>
          <w:rFonts w:ascii="Arial Narrow" w:eastAsia="Arial Narrow" w:hAnsi="Arial Narrow" w:cs="Arial Narrow"/>
        </w:rPr>
        <w:t xml:space="preserve"> </w:t>
      </w:r>
    </w:p>
    <w:p w14:paraId="3A78AAB9" w14:textId="77777777" w:rsidR="0092798E" w:rsidRPr="009817FC" w:rsidRDefault="0092798E" w:rsidP="00B14A62">
      <w:pPr>
        <w:spacing w:after="0" w:line="240" w:lineRule="auto"/>
        <w:jc w:val="both"/>
        <w:rPr>
          <w:rFonts w:ascii="Arial Narrow" w:eastAsia="Arial Narrow" w:hAnsi="Arial Narrow" w:cs="Arial Narrow"/>
          <w:kern w:val="0"/>
          <w14:ligatures w14:val="none"/>
        </w:rPr>
      </w:pPr>
    </w:p>
    <w:p w14:paraId="479A8E06" w14:textId="3CD0028B" w:rsidR="00CA59A2" w:rsidRPr="00923201" w:rsidRDefault="0005302B" w:rsidP="00B14A6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rPr>
      </w:pPr>
      <w:r w:rsidRPr="00923201">
        <w:rPr>
          <w:rFonts w:ascii="Arial Narrow" w:eastAsia="Arial Narrow" w:hAnsi="Arial Narrow" w:cs="Arial Narrow"/>
        </w:rPr>
        <w:t>Luego</w:t>
      </w:r>
      <w:r w:rsidR="5FC5EE2D" w:rsidRPr="00923201">
        <w:rPr>
          <w:rFonts w:ascii="Arial Narrow" w:eastAsia="Arial Narrow" w:hAnsi="Arial Narrow" w:cs="Arial Narrow"/>
        </w:rPr>
        <w:t xml:space="preserve">, </w:t>
      </w:r>
      <w:proofErr w:type="spellStart"/>
      <w:r w:rsidR="5FC5EE2D" w:rsidRPr="00923201">
        <w:rPr>
          <w:rFonts w:ascii="Arial Narrow" w:eastAsia="Arial Narrow" w:hAnsi="Arial Narrow" w:cs="Arial Narrow"/>
        </w:rPr>
        <w:t>Interseguro</w:t>
      </w:r>
      <w:proofErr w:type="spellEnd"/>
      <w:r w:rsidRPr="00923201">
        <w:rPr>
          <w:rFonts w:ascii="Arial Narrow" w:eastAsia="Arial Narrow" w:hAnsi="Arial Narrow" w:cs="Arial Narrow"/>
        </w:rPr>
        <w:t xml:space="preserve"> le</w:t>
      </w:r>
      <w:r w:rsidR="5FC5EE2D" w:rsidRPr="00923201">
        <w:rPr>
          <w:rFonts w:ascii="Arial Narrow" w:eastAsia="Arial Narrow" w:hAnsi="Arial Narrow" w:cs="Arial Narrow"/>
        </w:rPr>
        <w:t xml:space="preserve"> requirió documentación adicional de manera sucesiva, incluyendo cartas de denegatoria de cada una de las empresas receptoras de las transferencias </w:t>
      </w:r>
      <w:r w:rsidR="009D751E" w:rsidRPr="00923201">
        <w:rPr>
          <w:rFonts w:ascii="Arial Narrow" w:eastAsia="Arial Narrow" w:hAnsi="Arial Narrow" w:cs="Arial Narrow"/>
        </w:rPr>
        <w:t>de operaciones no reconocidas</w:t>
      </w:r>
      <w:r w:rsidR="5FC5EE2D" w:rsidRPr="00923201">
        <w:rPr>
          <w:rFonts w:ascii="Arial Narrow" w:eastAsia="Arial Narrow" w:hAnsi="Arial Narrow" w:cs="Arial Narrow"/>
        </w:rPr>
        <w:t xml:space="preserve">, extendiéndose el trámite por meses sin </w:t>
      </w:r>
      <w:r w:rsidR="009D751E" w:rsidRPr="00923201">
        <w:rPr>
          <w:rFonts w:ascii="Arial Narrow" w:eastAsia="Arial Narrow" w:hAnsi="Arial Narrow" w:cs="Arial Narrow"/>
        </w:rPr>
        <w:t>atención</w:t>
      </w:r>
      <w:r w:rsidR="5FC5EE2D" w:rsidRPr="00923201">
        <w:rPr>
          <w:rFonts w:ascii="Arial Narrow" w:eastAsia="Arial Narrow" w:hAnsi="Arial Narrow" w:cs="Arial Narrow"/>
        </w:rPr>
        <w:t xml:space="preserve">. </w:t>
      </w:r>
    </w:p>
    <w:p w14:paraId="0B3999DF" w14:textId="77777777" w:rsidR="0005302B" w:rsidRPr="00923201" w:rsidRDefault="0005302B" w:rsidP="00B14A62">
      <w:pPr>
        <w:spacing w:after="0" w:line="240" w:lineRule="auto"/>
        <w:jc w:val="both"/>
        <w:rPr>
          <w:rFonts w:ascii="Arial Narrow" w:eastAsia="Arial Narrow" w:hAnsi="Arial Narrow" w:cs="Arial Narrow"/>
          <w:kern w:val="0"/>
          <w14:ligatures w14:val="none"/>
        </w:rPr>
      </w:pPr>
    </w:p>
    <w:p w14:paraId="6BF04874" w14:textId="7D15BC3A" w:rsidR="00CA59A2" w:rsidRPr="009817FC" w:rsidRDefault="00145AD5" w:rsidP="00B14A6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rPr>
      </w:pPr>
      <w:r w:rsidRPr="00923201">
        <w:rPr>
          <w:rFonts w:ascii="Arial Narrow" w:eastAsia="Arial Narrow" w:hAnsi="Arial Narrow" w:cs="Arial Narrow"/>
        </w:rPr>
        <w:t xml:space="preserve">El </w:t>
      </w:r>
      <w:r w:rsidR="5FC5EE2D" w:rsidRPr="00923201">
        <w:rPr>
          <w:rFonts w:ascii="Arial Narrow" w:eastAsia="Arial Narrow" w:hAnsi="Arial Narrow" w:cs="Arial Narrow"/>
        </w:rPr>
        <w:t xml:space="preserve">7 de enero de 2025, </w:t>
      </w:r>
      <w:proofErr w:type="spellStart"/>
      <w:r w:rsidR="5FC5EE2D" w:rsidRPr="00923201">
        <w:rPr>
          <w:rFonts w:ascii="Arial Narrow" w:eastAsia="Arial Narrow" w:hAnsi="Arial Narrow" w:cs="Arial Narrow"/>
        </w:rPr>
        <w:t>Interseguro</w:t>
      </w:r>
      <w:proofErr w:type="spellEnd"/>
      <w:r w:rsidR="5FC5EE2D" w:rsidRPr="00923201">
        <w:rPr>
          <w:rFonts w:ascii="Arial Narrow" w:eastAsia="Arial Narrow" w:hAnsi="Arial Narrow" w:cs="Arial Narrow"/>
        </w:rPr>
        <w:t xml:space="preserve"> </w:t>
      </w:r>
      <w:r w:rsidRPr="00923201">
        <w:rPr>
          <w:rFonts w:ascii="Arial Narrow" w:eastAsia="Arial Narrow" w:hAnsi="Arial Narrow" w:cs="Arial Narrow"/>
        </w:rPr>
        <w:t>lo citó</w:t>
      </w:r>
      <w:r w:rsidR="5FC5EE2D" w:rsidRPr="00923201">
        <w:rPr>
          <w:rFonts w:ascii="Arial Narrow" w:eastAsia="Arial Narrow" w:hAnsi="Arial Narrow" w:cs="Arial Narrow"/>
        </w:rPr>
        <w:t xml:space="preserve"> a una</w:t>
      </w:r>
      <w:r w:rsidR="5FC5EE2D" w:rsidRPr="009817FC">
        <w:rPr>
          <w:rFonts w:ascii="Arial Narrow" w:eastAsia="Arial Narrow" w:hAnsi="Arial Narrow" w:cs="Arial Narrow"/>
        </w:rPr>
        <w:t xml:space="preserve"> prueba de polígrafo como condición para evaluar la cobertura, a la cual asistió. </w:t>
      </w:r>
    </w:p>
    <w:p w14:paraId="448D3F50" w14:textId="77777777" w:rsidR="00145AD5" w:rsidRPr="009817FC" w:rsidRDefault="00145AD5" w:rsidP="00B14A62">
      <w:pPr>
        <w:spacing w:after="0" w:line="240" w:lineRule="auto"/>
        <w:jc w:val="both"/>
        <w:rPr>
          <w:rFonts w:ascii="Arial Narrow" w:eastAsia="Arial Narrow" w:hAnsi="Arial Narrow" w:cs="Arial Narrow"/>
          <w:kern w:val="0"/>
          <w14:ligatures w14:val="none"/>
        </w:rPr>
      </w:pPr>
    </w:p>
    <w:p w14:paraId="3A546525" w14:textId="13BA1327" w:rsidR="00CA59A2" w:rsidRPr="009817FC" w:rsidRDefault="00145AD5" w:rsidP="00B14A6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rPr>
      </w:pPr>
      <w:r w:rsidRPr="009817FC">
        <w:rPr>
          <w:rFonts w:ascii="Arial Narrow" w:eastAsia="Arial Narrow" w:hAnsi="Arial Narrow" w:cs="Arial Narrow"/>
        </w:rPr>
        <w:t xml:space="preserve">El </w:t>
      </w:r>
      <w:r w:rsidR="5FC5EE2D" w:rsidRPr="009817FC">
        <w:rPr>
          <w:rFonts w:ascii="Arial Narrow" w:eastAsia="Arial Narrow" w:hAnsi="Arial Narrow" w:cs="Arial Narrow"/>
        </w:rPr>
        <w:t>13 de enero de 2025,</w:t>
      </w:r>
      <w:r w:rsidR="003616A9" w:rsidRPr="009817FC">
        <w:rPr>
          <w:rFonts w:ascii="Arial Narrow" w:eastAsia="Arial Narrow" w:hAnsi="Arial Narrow" w:cs="Arial Narrow"/>
        </w:rPr>
        <w:t xml:space="preserve"> mediante carta GOT-SIN-5704-2024,</w:t>
      </w:r>
      <w:r w:rsidR="5FC5EE2D" w:rsidRPr="009817FC">
        <w:rPr>
          <w:rFonts w:ascii="Arial Narrow" w:eastAsia="Arial Narrow" w:hAnsi="Arial Narrow" w:cs="Arial Narrow"/>
        </w:rPr>
        <w:t xml:space="preserve"> </w:t>
      </w:r>
      <w:proofErr w:type="spellStart"/>
      <w:r w:rsidR="5FC5EE2D" w:rsidRPr="009817FC">
        <w:rPr>
          <w:rFonts w:ascii="Arial Narrow" w:eastAsia="Arial Narrow" w:hAnsi="Arial Narrow" w:cs="Arial Narrow"/>
        </w:rPr>
        <w:t>Interseguro</w:t>
      </w:r>
      <w:proofErr w:type="spellEnd"/>
      <w:r w:rsidR="5FC5EE2D" w:rsidRPr="009817FC">
        <w:rPr>
          <w:rFonts w:ascii="Arial Narrow" w:eastAsia="Arial Narrow" w:hAnsi="Arial Narrow" w:cs="Arial Narrow"/>
        </w:rPr>
        <w:t xml:space="preserve"> </w:t>
      </w:r>
      <w:r w:rsidRPr="009817FC">
        <w:rPr>
          <w:rFonts w:ascii="Arial Narrow" w:eastAsia="Arial Narrow" w:hAnsi="Arial Narrow" w:cs="Arial Narrow"/>
        </w:rPr>
        <w:t xml:space="preserve">le </w:t>
      </w:r>
      <w:r w:rsidR="5FC5EE2D" w:rsidRPr="009817FC">
        <w:rPr>
          <w:rFonts w:ascii="Arial Narrow" w:eastAsia="Arial Narrow" w:hAnsi="Arial Narrow" w:cs="Arial Narrow"/>
        </w:rPr>
        <w:t>comunicó la denegatoria de la indemnización en atención a resultados del examen de polígrafo</w:t>
      </w:r>
      <w:r w:rsidR="00E76C9B">
        <w:rPr>
          <w:rFonts w:ascii="Arial Narrow" w:eastAsia="Arial Narrow" w:hAnsi="Arial Narrow" w:cs="Arial Narrow"/>
        </w:rPr>
        <w:t xml:space="preserve"> porque habría presentado</w:t>
      </w:r>
      <w:r w:rsidR="00E76C9B" w:rsidRPr="00E76C9B">
        <w:rPr>
          <w:rFonts w:ascii="Arial Narrow" w:eastAsia="Arial Narrow" w:hAnsi="Arial Narrow" w:cs="Arial Narrow"/>
        </w:rPr>
        <w:t xml:space="preserve"> respuestas significativas de engaño</w:t>
      </w:r>
      <w:r w:rsidR="5FC5EE2D" w:rsidRPr="009817FC">
        <w:rPr>
          <w:rFonts w:ascii="Arial Narrow" w:eastAsia="Arial Narrow" w:hAnsi="Arial Narrow" w:cs="Arial Narrow"/>
        </w:rPr>
        <w:t xml:space="preserve"> y dio por concluido el caso sin habilitar un recurso de apelación interno. </w:t>
      </w:r>
    </w:p>
    <w:p w14:paraId="36D7078F" w14:textId="77777777" w:rsidR="00145AD5" w:rsidRPr="009817FC" w:rsidRDefault="00145AD5" w:rsidP="00B14A62">
      <w:pPr>
        <w:spacing w:after="0" w:line="240" w:lineRule="auto"/>
        <w:jc w:val="both"/>
        <w:rPr>
          <w:rFonts w:ascii="Arial Narrow" w:eastAsia="Arial Narrow" w:hAnsi="Arial Narrow" w:cs="Arial Narrow"/>
          <w:kern w:val="0"/>
          <w14:ligatures w14:val="none"/>
        </w:rPr>
      </w:pPr>
    </w:p>
    <w:p w14:paraId="736DCA34" w14:textId="09C1FC72" w:rsidR="00E3326F" w:rsidRPr="009817FC" w:rsidRDefault="00145AD5" w:rsidP="00B14A6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rPr>
      </w:pPr>
      <w:r w:rsidRPr="009817FC">
        <w:rPr>
          <w:rFonts w:ascii="Arial Narrow" w:eastAsia="Arial Narrow" w:hAnsi="Arial Narrow" w:cs="Arial Narrow"/>
        </w:rPr>
        <w:t>Posteriormente,</w:t>
      </w:r>
      <w:r w:rsidR="5FC5EE2D" w:rsidRPr="009817FC">
        <w:rPr>
          <w:rFonts w:ascii="Arial Narrow" w:eastAsia="Arial Narrow" w:hAnsi="Arial Narrow" w:cs="Arial Narrow"/>
        </w:rPr>
        <w:t xml:space="preserve"> interpuso denuncia administrativa ante la Comisión de Protección al Consumidor 1 contra Interbank, tramitada bajo el código de caso 000778-2025. </w:t>
      </w:r>
    </w:p>
    <w:p w14:paraId="7C133903" w14:textId="77777777" w:rsidR="00E3326F" w:rsidRPr="009817FC" w:rsidRDefault="00E3326F" w:rsidP="00B14A62">
      <w:pPr>
        <w:spacing w:after="0" w:line="240" w:lineRule="auto"/>
        <w:jc w:val="both"/>
        <w:rPr>
          <w:rFonts w:ascii="Arial Narrow" w:eastAsia="Arial Narrow" w:hAnsi="Arial Narrow" w:cs="Arial Narrow"/>
          <w:kern w:val="0"/>
          <w14:ligatures w14:val="none"/>
        </w:rPr>
      </w:pPr>
    </w:p>
    <w:p w14:paraId="30DD9A67" w14:textId="22A999F5" w:rsidR="00CA59A2" w:rsidRPr="009817FC" w:rsidRDefault="00E3326F" w:rsidP="00B14A6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rPr>
      </w:pPr>
      <w:r w:rsidRPr="009817FC">
        <w:rPr>
          <w:rFonts w:ascii="Arial Narrow" w:eastAsia="Arial Narrow" w:hAnsi="Arial Narrow" w:cs="Arial Narrow"/>
        </w:rPr>
        <w:t xml:space="preserve">El </w:t>
      </w:r>
      <w:r w:rsidR="5FC5EE2D" w:rsidRPr="009817FC">
        <w:rPr>
          <w:rFonts w:ascii="Arial Narrow" w:eastAsia="Arial Narrow" w:hAnsi="Arial Narrow" w:cs="Arial Narrow"/>
        </w:rPr>
        <w:t xml:space="preserve">3 de octubre de 2025, la Secretaría Técnica de la Comisión de Protección al Consumidor 1 emitió la Resolución 3452-2025/CC1, declarando fundada la denuncia contra Interbank en atención a su allanamiento, por haberse permitido la realización de catorce operaciones no reconocidas por el importe total de S/ 28 049,00 con cargo a la cuenta de </w:t>
      </w:r>
      <w:r w:rsidR="5FC5EE2D" w:rsidRPr="009817FC">
        <w:rPr>
          <w:rFonts w:ascii="Arial Narrow" w:eastAsia="Arial Narrow" w:hAnsi="Arial Narrow" w:cs="Arial Narrow"/>
        </w:rPr>
        <w:lastRenderedPageBreak/>
        <w:t>ahorros, las cuales no correspondieron al patrón habitual de consumo y constituyeron patrones de fraude.</w:t>
      </w:r>
    </w:p>
    <w:p w14:paraId="6E3467A9" w14:textId="77777777" w:rsidR="003616A9" w:rsidRPr="009817FC" w:rsidRDefault="003616A9" w:rsidP="00B14A62">
      <w:pPr>
        <w:pStyle w:val="Prrafodelista"/>
        <w:spacing w:line="240" w:lineRule="auto"/>
        <w:rPr>
          <w:rFonts w:ascii="Arial Narrow" w:eastAsia="Arial Narrow" w:hAnsi="Arial Narrow" w:cs="Arial Narrow"/>
          <w:kern w:val="0"/>
          <w14:ligatures w14:val="none"/>
        </w:rPr>
      </w:pPr>
    </w:p>
    <w:p w14:paraId="57BFA547" w14:textId="1BD4BA25" w:rsidR="003616A9" w:rsidRPr="009817FC" w:rsidRDefault="005516B8" w:rsidP="00B14A6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rPr>
      </w:pPr>
      <w:r w:rsidRPr="009817FC">
        <w:rPr>
          <w:rFonts w:ascii="Arial Narrow" w:eastAsia="Arial Narrow" w:hAnsi="Arial Narrow" w:cs="Arial Narrow"/>
          <w:kern w:val="0"/>
          <w14:ligatures w14:val="none"/>
        </w:rPr>
        <w:t>La admisión de culpa por parte de Interbank</w:t>
      </w:r>
      <w:r w:rsidR="00757F3E">
        <w:rPr>
          <w:rFonts w:ascii="Arial Narrow" w:eastAsia="Arial Narrow" w:hAnsi="Arial Narrow" w:cs="Arial Narrow"/>
          <w:kern w:val="0"/>
          <w14:ligatures w14:val="none"/>
        </w:rPr>
        <w:t xml:space="preserve">, en </w:t>
      </w:r>
      <w:r w:rsidR="00757F3E" w:rsidRPr="00757F3E">
        <w:rPr>
          <w:rFonts w:ascii="Arial Narrow" w:eastAsia="Arial Narrow" w:hAnsi="Arial Narrow" w:cs="Arial Narrow"/>
          <w:kern w:val="0"/>
          <w14:ligatures w14:val="none"/>
        </w:rPr>
        <w:t>consideración al allanamiento formulado</w:t>
      </w:r>
      <w:r w:rsidR="00757F3E">
        <w:rPr>
          <w:rFonts w:ascii="Arial Narrow" w:eastAsia="Arial Narrow" w:hAnsi="Arial Narrow" w:cs="Arial Narrow"/>
          <w:kern w:val="0"/>
          <w14:ligatures w14:val="none"/>
        </w:rPr>
        <w:t>,</w:t>
      </w:r>
      <w:r w:rsidRPr="009817FC">
        <w:rPr>
          <w:rFonts w:ascii="Arial Narrow" w:eastAsia="Arial Narrow" w:hAnsi="Arial Narrow" w:cs="Arial Narrow"/>
          <w:kern w:val="0"/>
          <w14:ligatures w14:val="none"/>
        </w:rPr>
        <w:t xml:space="preserve"> desacredita la conclusión de </w:t>
      </w:r>
      <w:proofErr w:type="spellStart"/>
      <w:r w:rsidRPr="009817FC">
        <w:rPr>
          <w:rFonts w:ascii="Arial Narrow" w:eastAsia="Arial Narrow" w:hAnsi="Arial Narrow" w:cs="Arial Narrow"/>
          <w:kern w:val="0"/>
          <w14:ligatures w14:val="none"/>
        </w:rPr>
        <w:t>Interseguro</w:t>
      </w:r>
      <w:proofErr w:type="spellEnd"/>
      <w:r w:rsidRPr="009817FC">
        <w:rPr>
          <w:rFonts w:ascii="Arial Narrow" w:eastAsia="Arial Narrow" w:hAnsi="Arial Narrow" w:cs="Arial Narrow"/>
          <w:kern w:val="0"/>
          <w14:ligatures w14:val="none"/>
        </w:rPr>
        <w:t xml:space="preserve"> en el documento GOT-SIN-5704-2024, ya que confirma que el fraude fue facilitado por fallas en la seguridad bancaria, y no por su conducta en atención a resultados del examen de polígrafo.</w:t>
      </w:r>
    </w:p>
    <w:p w14:paraId="33E14FF7" w14:textId="77777777" w:rsidR="00CA59A2" w:rsidRPr="009817FC" w:rsidRDefault="00CA59A2" w:rsidP="00B14A6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9803FAF" w:rsidR="00CA59A2" w:rsidRPr="00181419" w:rsidRDefault="00163545" w:rsidP="00B14A6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817FC">
        <w:rPr>
          <w:rFonts w:ascii="Arial Narrow" w:eastAsia="Calibri" w:hAnsi="Arial Narrow" w:cs="Arial"/>
          <w:kern w:val="0"/>
          <w14:ligatures w14:val="none"/>
        </w:rPr>
        <w:t xml:space="preserve">El señor [APELLIDO] solicitó, en calidad de medida correctiva, que Interseguro cumpla con: (i) realizar la devolución del dinero correspondiente a las 14 operaciones fraudulentas, realizadas el 18 y 19 de octubre de 2024, por el total de S/28 049,00 más los intereses generados; (ii) otorgar la reparación integral por los siguientes conceptos: daño emergente por costos incurridos en trámites (por la suma estimada de S/ 8 000,00); lucro cesante por intereses por el tiempo transcurrido (por la suma aproximada de S/ 1 500,00); daño moral por indemnización por afectación emocional y descrédito; y daños contra su honra y honor (por la suma de S/ 10 000,00). Asimismo, requirió el reembolso de costos y costas del presente procedimiento.</w:t>
      </w:r>
      <w:r w:rsidR="00CA59A2" w:rsidRPr="009817FC">
        <w:rPr>
          <w:rFonts w:ascii="Arial Narrow" w:eastAsia="Times New Roman" w:hAnsi="Arial Narrow" w:cs="Arial"/>
          <w:color w:val="000000"/>
          <w:kern w:val="0"/>
          <w:lang w:val="es-ES" w:eastAsia="es-ES"/>
          <w14:ligatures w14:val="none"/>
        </w:rPr>
        <w:t xml:space="preserve"/>
      </w:r>
      <w:proofErr w:type="spellStart"/>
      <w:r w:rsidRPr="009817FC">
        <w:rPr>
          <w:rFonts w:ascii="Arial Narrow" w:eastAsia="Times New Roman" w:hAnsi="Arial Narrow" w:cs="Arial"/>
          <w:color w:val="000000"/>
          <w:kern w:val="0"/>
          <w:lang w:val="es-ES" w:eastAsia="es-ES"/>
          <w14:ligatures w14:val="none"/>
        </w:rPr>
        <w:t/>
      </w:r>
      <w:proofErr w:type="spellEnd"/>
      <w:r w:rsidRPr="009817FC">
        <w:rPr>
          <w:rFonts w:ascii="Arial Narrow" w:eastAsia="Times New Roman" w:hAnsi="Arial Narrow" w:cs="Arial"/>
          <w:color w:val="000000"/>
          <w:kern w:val="0"/>
          <w:lang w:val="es-ES" w:eastAsia="es-ES"/>
          <w14:ligatures w14:val="none"/>
        </w:rPr>
        <w:t xml:space="preserve"/>
      </w:r>
      <w:r w:rsidR="00CA59A2" w:rsidRPr="009817FC">
        <w:rPr>
          <w:rFonts w:ascii="Arial Narrow" w:eastAsia="Times New Roman" w:hAnsi="Arial Narrow" w:cs="Arial"/>
          <w:color w:val="000000"/>
          <w:kern w:val="0"/>
          <w:lang w:val="es-ES" w:eastAsia="es-ES"/>
          <w14:ligatures w14:val="none"/>
        </w:rPr>
        <w:t/>
      </w:r>
      <w:r w:rsidR="00813ACB" w:rsidRPr="009817FC">
        <w:rPr>
          <w:rFonts w:ascii="Arial Narrow" w:eastAsia="Times New Roman" w:hAnsi="Arial Narrow" w:cs="Arial"/>
          <w:color w:val="000000"/>
          <w:kern w:val="0"/>
          <w:lang w:val="es-ES" w:eastAsia="es-ES"/>
          <w14:ligatures w14:val="none"/>
        </w:rPr>
        <w:t/>
      </w:r>
      <w:r w:rsidR="00CA59A2" w:rsidRPr="009817FC">
        <w:rPr>
          <w:rFonts w:ascii="Arial Narrow" w:eastAsia="Times New Roman" w:hAnsi="Arial Narrow" w:cs="Arial"/>
          <w:color w:val="000000"/>
          <w:kern w:val="0"/>
          <w:lang w:val="es-ES" w:eastAsia="es-ES"/>
          <w14:ligatures w14:val="none"/>
        </w:rPr>
        <w:t xml:space="preserve"/>
      </w:r>
      <w:r w:rsidR="001E04AE" w:rsidRPr="009817FC">
        <w:rPr>
          <w:rFonts w:ascii="Arial Narrow" w:eastAsia="Times New Roman" w:hAnsi="Arial Narrow" w:cs="Arial"/>
          <w:color w:val="000000"/>
          <w:kern w:val="0"/>
          <w:lang w:val="es-ES" w:eastAsia="es-ES"/>
          <w14:ligatures w14:val="none"/>
        </w:rPr>
        <w:t/>
      </w:r>
      <w:r w:rsidR="001E04AE" w:rsidRPr="00181419">
        <w:rPr>
          <w:rFonts w:ascii="Arial Narrow" w:eastAsia="Times New Roman" w:hAnsi="Arial Narrow" w:cs="Arial"/>
          <w:color w:val="000000"/>
          <w:kern w:val="0"/>
          <w:lang w:val="es-ES" w:eastAsia="es-ES"/>
          <w14:ligatures w14:val="none"/>
        </w:rPr>
        <w:t xml:space="preserve"/>
      </w:r>
      <w:r w:rsidR="00813ACB" w:rsidRPr="00181419">
        <w:rPr>
          <w:rFonts w:ascii="Arial Narrow" w:eastAsia="Times New Roman" w:hAnsi="Arial Narrow" w:cs="Arial"/>
          <w:color w:val="000000"/>
          <w:kern w:val="0"/>
          <w:lang w:val="es-ES" w:eastAsia="es-ES"/>
          <w14:ligatures w14:val="none"/>
        </w:rPr>
        <w:t/>
      </w:r>
      <w:proofErr w:type="spellStart"/>
      <w:r w:rsidR="00813ACB" w:rsidRPr="00181419">
        <w:rPr>
          <w:rFonts w:ascii="Arial Narrow" w:eastAsia="Times New Roman" w:hAnsi="Arial Narrow" w:cs="Arial"/>
          <w:color w:val="000000"/>
          <w:kern w:val="0"/>
          <w:lang w:val="es-ES" w:eastAsia="es-ES"/>
          <w14:ligatures w14:val="none"/>
        </w:rPr>
        <w:t/>
      </w:r>
      <w:proofErr w:type="spellEnd"/>
      <w:r w:rsidR="00813ACB" w:rsidRPr="00181419">
        <w:rPr>
          <w:rFonts w:ascii="Arial Narrow" w:eastAsia="Times New Roman" w:hAnsi="Arial Narrow" w:cs="Arial"/>
          <w:color w:val="000000"/>
          <w:kern w:val="0"/>
          <w:lang w:val="es-ES" w:eastAsia="es-ES"/>
          <w14:ligatures w14:val="none"/>
        </w:rPr>
        <w:t/>
      </w:r>
      <w:r w:rsidR="001E04AE" w:rsidRPr="00181419">
        <w:rPr>
          <w:rFonts w:ascii="Arial Narrow" w:eastAsia="Times New Roman" w:hAnsi="Arial Narrow" w:cs="Arial"/>
          <w:color w:val="000000"/>
          <w:kern w:val="0"/>
          <w:lang w:val="es-ES" w:eastAsia="es-ES"/>
          <w14:ligatures w14:val="none"/>
        </w:rPr>
        <w:t xml:space="preserve"/>
      </w:r>
      <w:r w:rsidR="005109B1" w:rsidRPr="00181419">
        <w:rPr>
          <w:rFonts w:ascii="Arial Narrow" w:eastAsia="Times New Roman" w:hAnsi="Arial Narrow" w:cs="Arial"/>
          <w:color w:val="000000"/>
          <w:kern w:val="0"/>
          <w:lang w:val="es-ES" w:eastAsia="es-ES"/>
          <w14:ligatures w14:val="none"/>
        </w:rPr>
        <w:t/>
      </w:r>
      <w:r w:rsidR="001E04AE" w:rsidRPr="00181419">
        <w:rPr>
          <w:rFonts w:ascii="Arial Narrow" w:eastAsia="Times New Roman" w:hAnsi="Arial Narrow" w:cs="Arial"/>
          <w:color w:val="000000"/>
          <w:kern w:val="0"/>
          <w:lang w:val="es-ES" w:eastAsia="es-ES"/>
          <w14:ligatures w14:val="none"/>
        </w:rPr>
        <w:t xml:space="preserve"/>
      </w:r>
      <w:r w:rsidR="005109B1" w:rsidRPr="00181419">
        <w:rPr>
          <w:rFonts w:ascii="Arial Narrow" w:eastAsia="Times New Roman" w:hAnsi="Arial Narrow" w:cs="Arial"/>
          <w:color w:val="000000"/>
          <w:kern w:val="0"/>
          <w:lang w:val="es-ES" w:eastAsia="es-ES"/>
          <w14:ligatures w14:val="none"/>
        </w:rPr>
        <w:t/>
      </w:r>
      <w:r w:rsidR="001E04AE" w:rsidRPr="00181419">
        <w:rPr>
          <w:rFonts w:ascii="Arial Narrow" w:eastAsia="Times New Roman" w:hAnsi="Arial Narrow" w:cs="Arial"/>
          <w:color w:val="000000"/>
          <w:kern w:val="0"/>
          <w:lang w:val="es-ES" w:eastAsia="es-ES"/>
          <w14:ligatures w14:val="none"/>
        </w:rPr>
        <w:t/>
      </w:r>
      <w:r w:rsidR="005109B1" w:rsidRPr="00181419">
        <w:rPr>
          <w:rFonts w:ascii="Arial Narrow" w:eastAsia="Times New Roman" w:hAnsi="Arial Narrow" w:cs="Arial"/>
          <w:color w:val="000000"/>
          <w:kern w:val="0"/>
          <w:lang w:val="es-ES" w:eastAsia="es-ES"/>
          <w14:ligatures w14:val="none"/>
        </w:rPr>
        <w:t xml:space="preserve"/>
      </w:r>
      <w:r w:rsidR="001E04AE" w:rsidRPr="00181419">
        <w:rPr>
          <w:rFonts w:ascii="Arial Narrow" w:eastAsia="Times New Roman" w:hAnsi="Arial Narrow" w:cs="Arial"/>
          <w:color w:val="000000"/>
          <w:kern w:val="0"/>
          <w:lang w:val="es-ES" w:eastAsia="es-ES"/>
          <w14:ligatures w14:val="none"/>
        </w:rPr>
        <w:t/>
      </w:r>
      <w:r w:rsidR="00946100">
        <w:rPr>
          <w:rFonts w:ascii="Arial Narrow" w:eastAsia="Times New Roman" w:hAnsi="Arial Narrow" w:cs="Arial"/>
          <w:color w:val="000000"/>
          <w:kern w:val="0"/>
          <w:lang w:val="es-ES" w:eastAsia="es-ES"/>
          <w14:ligatures w14:val="none"/>
        </w:rPr>
        <w:t/>
      </w:r>
      <w:r w:rsidR="001E04AE" w:rsidRPr="00181419">
        <w:rPr>
          <w:rFonts w:ascii="Arial Narrow" w:eastAsia="Times New Roman" w:hAnsi="Arial Narrow" w:cs="Arial"/>
          <w:color w:val="000000"/>
          <w:kern w:val="0"/>
          <w:lang w:val="es-ES" w:eastAsia="es-ES"/>
          <w14:ligatures w14:val="none"/>
        </w:rPr>
        <w:t xml:space="preserve"/>
      </w:r>
      <w:r w:rsidR="00946100">
        <w:rPr>
          <w:rFonts w:ascii="Arial Narrow" w:eastAsia="Times New Roman" w:hAnsi="Arial Narrow" w:cs="Arial"/>
          <w:color w:val="000000"/>
          <w:kern w:val="0"/>
          <w:lang w:val="es-ES" w:eastAsia="es-ES"/>
          <w14:ligatures w14:val="none"/>
        </w:rPr>
        <w:t/>
      </w:r>
      <w:r w:rsidR="001E04AE" w:rsidRPr="00181419">
        <w:rPr>
          <w:rFonts w:ascii="Arial Narrow" w:eastAsia="Times New Roman" w:hAnsi="Arial Narrow" w:cs="Arial"/>
          <w:color w:val="000000"/>
          <w:kern w:val="0"/>
          <w:lang w:val="es-ES" w:eastAsia="es-ES"/>
          <w14:ligatures w14:val="none"/>
        </w:rPr>
        <w:t xml:space="preserve"/>
      </w:r>
      <w:r w:rsidR="005109B1" w:rsidRPr="00181419">
        <w:rPr>
          <w:rFonts w:ascii="Arial Narrow" w:eastAsia="Times New Roman" w:hAnsi="Arial Narrow" w:cs="Arial"/>
          <w:color w:val="000000"/>
          <w:kern w:val="0"/>
          <w:lang w:val="es-ES" w:eastAsia="es-ES"/>
          <w14:ligatures w14:val="none"/>
        </w:rPr>
        <w:t xml:space="preserve"/>
      </w:r>
      <w:r w:rsidR="001E04AE" w:rsidRPr="00181419">
        <w:rPr>
          <w:rFonts w:ascii="Arial Narrow" w:eastAsia="Times New Roman" w:hAnsi="Arial Narrow" w:cs="Arial"/>
          <w:color w:val="000000"/>
          <w:kern w:val="0"/>
          <w:lang w:val="es-ES" w:eastAsia="es-ES"/>
          <w14:ligatures w14:val="none"/>
        </w:rPr>
        <w:t/>
      </w:r>
      <w:r w:rsidR="005109B1" w:rsidRPr="00181419">
        <w:rPr>
          <w:rFonts w:ascii="Arial Narrow" w:eastAsia="Times New Roman" w:hAnsi="Arial Narrow" w:cs="Arial"/>
          <w:color w:val="000000"/>
          <w:kern w:val="0"/>
          <w:lang w:val="es-ES" w:eastAsia="es-ES"/>
          <w14:ligatures w14:val="none"/>
        </w:rPr>
        <w:t/>
      </w:r>
      <w:r w:rsidR="001E04AE" w:rsidRPr="00181419">
        <w:rPr>
          <w:rFonts w:ascii="Arial Narrow" w:eastAsia="Times New Roman" w:hAnsi="Arial Narrow" w:cs="Arial"/>
          <w:color w:val="000000"/>
          <w:kern w:val="0"/>
          <w:lang w:val="es-ES" w:eastAsia="es-ES"/>
          <w14:ligatures w14:val="none"/>
        </w:rPr>
        <w:t/>
      </w:r>
      <w:r w:rsidR="005109B1" w:rsidRPr="00181419">
        <w:rPr>
          <w:rFonts w:ascii="Arial Narrow" w:eastAsia="Times New Roman" w:hAnsi="Arial Narrow" w:cs="Arial"/>
          <w:color w:val="000000"/>
          <w:kern w:val="0"/>
          <w:lang w:val="es-ES" w:eastAsia="es-ES"/>
          <w14:ligatures w14:val="none"/>
        </w:rPr>
        <w:t/>
      </w:r>
      <w:r w:rsidR="001E04AE" w:rsidRPr="00181419">
        <w:rPr>
          <w:rFonts w:ascii="Arial Narrow" w:eastAsia="Times New Roman" w:hAnsi="Arial Narrow" w:cs="Arial"/>
          <w:color w:val="000000"/>
          <w:kern w:val="0"/>
          <w:lang w:val="es-ES" w:eastAsia="es-ES"/>
          <w14:ligatures w14:val="none"/>
        </w:rPr>
        <w:t xml:space="preserve"/>
      </w:r>
      <w:r w:rsidR="005109B1" w:rsidRPr="00181419">
        <w:rPr>
          <w:rFonts w:ascii="Arial Narrow" w:eastAsia="Times New Roman" w:hAnsi="Arial Narrow" w:cs="Arial"/>
          <w:color w:val="000000"/>
          <w:kern w:val="0"/>
          <w:lang w:val="es-ES" w:eastAsia="es-ES"/>
          <w14:ligatures w14:val="none"/>
        </w:rPr>
        <w:t/>
      </w:r>
      <w:r w:rsidR="001E04AE" w:rsidRPr="00181419">
        <w:rPr>
          <w:rFonts w:ascii="Arial Narrow" w:eastAsia="Times New Roman" w:hAnsi="Arial Narrow" w:cs="Arial"/>
          <w:color w:val="000000"/>
          <w:kern w:val="0"/>
          <w:lang w:val="es-ES" w:eastAsia="es-ES"/>
          <w14:ligatures w14:val="none"/>
        </w:rPr>
        <w:t/>
      </w:r>
      <w:r w:rsidR="005109B1" w:rsidRPr="00181419">
        <w:rPr>
          <w:rFonts w:ascii="Arial Narrow" w:eastAsia="Times New Roman" w:hAnsi="Arial Narrow" w:cs="Arial"/>
          <w:color w:val="000000"/>
          <w:kern w:val="0"/>
          <w:lang w:val="es-ES" w:eastAsia="es-ES"/>
          <w14:ligatures w14:val="none"/>
        </w:rPr>
        <w:t xml:space="preserve"/>
      </w:r>
      <w:r w:rsidR="001E04AE" w:rsidRPr="00181419">
        <w:rPr>
          <w:rFonts w:ascii="Arial Narrow" w:eastAsia="Times New Roman" w:hAnsi="Arial Narrow" w:cs="Arial"/>
          <w:color w:val="000000"/>
          <w:kern w:val="0"/>
          <w:lang w:val="es-ES" w:eastAsia="es-ES"/>
          <w14:ligatures w14:val="none"/>
        </w:rPr>
        <w:t/>
      </w:r>
      <w:r w:rsidR="00181419" w:rsidRPr="00181419">
        <w:rPr>
          <w:rFonts w:ascii="Arial Narrow" w:eastAsia="Times New Roman" w:hAnsi="Arial Narrow" w:cs="Arial"/>
          <w:color w:val="000000"/>
          <w:kern w:val="0"/>
          <w:lang w:val="es-ES" w:eastAsia="es-ES"/>
          <w14:ligatures w14:val="none"/>
        </w:rPr>
        <w:t/>
      </w:r>
      <w:r w:rsidR="001E04AE" w:rsidRPr="00181419">
        <w:rPr>
          <w:rFonts w:ascii="Arial Narrow" w:eastAsia="Times New Roman" w:hAnsi="Arial Narrow" w:cs="Arial"/>
          <w:color w:val="000000"/>
          <w:kern w:val="0"/>
          <w:lang w:val="es-ES" w:eastAsia="es-ES"/>
          <w14:ligatures w14:val="none"/>
        </w:rPr>
        <w:t xml:space="preserve"/>
      </w:r>
      <w:r w:rsidR="008B3B52" w:rsidRPr="00181419">
        <w:rPr>
          <w:rFonts w:ascii="Arial Narrow" w:eastAsia="Times New Roman" w:hAnsi="Arial Narrow" w:cs="Arial"/>
          <w:color w:val="000000"/>
          <w:kern w:val="0"/>
          <w:lang w:val="es-ES" w:eastAsia="es-ES"/>
          <w14:ligatures w14:val="none"/>
        </w:rPr>
        <w:t xml:space="preserve"/>
      </w:r>
      <w:r w:rsidR="001E04AE" w:rsidRPr="00181419">
        <w:rPr>
          <w:rFonts w:ascii="Arial Narrow" w:eastAsia="Times New Roman" w:hAnsi="Arial Narrow" w:cs="Arial"/>
          <w:color w:val="000000"/>
          <w:kern w:val="0"/>
          <w:lang w:val="es-ES" w:eastAsia="es-ES"/>
          <w14:ligatures w14:val="none"/>
        </w:rPr>
        <w:t/>
      </w:r>
      <w:r w:rsidR="008B3B52" w:rsidRPr="00181419">
        <w:rPr>
          <w:rFonts w:ascii="Arial Narrow" w:eastAsia="Times New Roman" w:hAnsi="Arial Narrow" w:cs="Arial"/>
          <w:color w:val="000000"/>
          <w:kern w:val="0"/>
          <w:lang w:val="es-ES" w:eastAsia="es-ES"/>
          <w14:ligatures w14:val="none"/>
        </w:rPr>
        <w:t/>
      </w:r>
      <w:r w:rsidR="001E04AE" w:rsidRPr="00181419">
        <w:rPr>
          <w:rFonts w:ascii="Arial Narrow" w:eastAsia="Times New Roman" w:hAnsi="Arial Narrow" w:cs="Arial"/>
          <w:color w:val="000000"/>
          <w:kern w:val="0"/>
          <w:lang w:val="es-ES" w:eastAsia="es-ES"/>
          <w14:ligatures w14:val="none"/>
        </w:rPr>
        <w:t/>
      </w:r>
      <w:r w:rsidR="008B3B52" w:rsidRPr="00181419">
        <w:rPr>
          <w:rFonts w:ascii="Arial Narrow" w:eastAsia="Times New Roman" w:hAnsi="Arial Narrow" w:cs="Arial"/>
          <w:color w:val="000000"/>
          <w:kern w:val="0"/>
          <w:lang w:val="es-ES" w:eastAsia="es-ES"/>
          <w14:ligatures w14:val="none"/>
        </w:rPr>
        <w:t/>
      </w:r>
      <w:r w:rsidR="001E04AE" w:rsidRPr="00181419">
        <w:rPr>
          <w:rFonts w:ascii="Arial Narrow" w:eastAsia="Times New Roman" w:hAnsi="Arial Narrow" w:cs="Arial"/>
          <w:color w:val="000000"/>
          <w:kern w:val="0"/>
          <w:lang w:val="es-ES" w:eastAsia="es-ES"/>
          <w14:ligatures w14:val="none"/>
        </w:rPr>
        <w:t/>
      </w:r>
      <w:r w:rsidR="00181419" w:rsidRPr="00181419">
        <w:rPr>
          <w:rFonts w:ascii="Arial Narrow" w:eastAsia="Times New Roman" w:hAnsi="Arial Narrow" w:cs="Arial"/>
          <w:color w:val="000000"/>
          <w:kern w:val="0"/>
          <w:lang w:val="es-ES" w:eastAsia="es-ES"/>
          <w14:ligatures w14:val="none"/>
        </w:rPr>
        <w:t xml:space="preserve"/>
      </w:r>
      <w:r w:rsidR="001E04AE" w:rsidRPr="00181419">
        <w:rPr>
          <w:rFonts w:ascii="Arial Narrow" w:eastAsia="Times New Roman" w:hAnsi="Arial Narrow" w:cs="Arial"/>
          <w:color w:val="000000"/>
          <w:kern w:val="0"/>
          <w:lang w:val="es-ES" w:eastAsia="es-ES"/>
          <w14:ligatures w14:val="none"/>
        </w:rPr>
        <w:t xml:space="preserve"/>
      </w:r>
      <w:r w:rsidR="00181419" w:rsidRPr="00181419">
        <w:rPr>
          <w:rFonts w:ascii="Arial Narrow" w:eastAsia="Times New Roman" w:hAnsi="Arial Narrow" w:cs="Arial"/>
          <w:color w:val="000000"/>
          <w:kern w:val="0"/>
          <w:lang w:val="es-ES" w:eastAsia="es-ES"/>
          <w14:ligatures w14:val="none"/>
        </w:rPr>
        <w:t/>
      </w:r>
      <w:r w:rsidR="001E04AE" w:rsidRPr="00181419">
        <w:rPr>
          <w:rFonts w:ascii="Arial Narrow" w:eastAsia="Times New Roman" w:hAnsi="Arial Narrow" w:cs="Arial"/>
          <w:color w:val="000000"/>
          <w:kern w:val="0"/>
          <w:lang w:val="es-ES" w:eastAsia="es-ES"/>
          <w14:ligatures w14:val="none"/>
        </w:rPr>
        <w:t xml:space="preserve"/>
      </w:r>
      <w:r w:rsidR="00181419" w:rsidRPr="00181419">
        <w:rPr>
          <w:rFonts w:ascii="Arial Narrow" w:eastAsia="Times New Roman" w:hAnsi="Arial Narrow" w:cs="Arial"/>
          <w:color w:val="000000"/>
          <w:kern w:val="0"/>
          <w:lang w:val="es-ES" w:eastAsia="es-ES"/>
          <w14:ligatures w14:val="none"/>
        </w:rPr>
        <w:t xml:space="preserve"/>
      </w:r>
      <w:r w:rsidR="001E04AE" w:rsidRPr="00181419">
        <w:rPr>
          <w:rFonts w:ascii="Arial Narrow" w:eastAsia="Times New Roman" w:hAnsi="Arial Narrow" w:cs="Arial"/>
          <w:color w:val="000000"/>
          <w:kern w:val="0"/>
          <w:lang w:val="es-ES" w:eastAsia="es-ES"/>
          <w14:ligatures w14:val="none"/>
        </w:rPr>
        <w:t/>
      </w:r>
      <w:r w:rsidR="00CA59A2" w:rsidRPr="00181419">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B14A6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A14107" w:rsidRDefault="00CA59A2" w:rsidP="00B14A6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14107">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A14107" w:rsidRDefault="00CA59A2" w:rsidP="00B14A62">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5F4266A4" w14:textId="18E388BD" w:rsidR="00121544" w:rsidRPr="00B406C6" w:rsidRDefault="00CA59A2" w:rsidP="00B14A6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A14107">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A14107">
        <w:rPr>
          <w:rFonts w:ascii="Arial Narrow" w:eastAsia="Arial Narrow" w:hAnsi="Arial Narrow" w:cs="Arial Narrow"/>
          <w:kern w:val="0"/>
          <w:vertAlign w:val="superscript"/>
          <w14:ligatures w14:val="none"/>
        </w:rPr>
        <w:footnoteReference w:id="2"/>
      </w:r>
      <w:r w:rsidRPr="00A14107">
        <w:rPr>
          <w:rFonts w:ascii="Arial Narrow" w:eastAsia="Times New Roman" w:hAnsi="Arial Narrow" w:cs="Segoe UI"/>
          <w:color w:val="000000"/>
          <w:kern w:val="0"/>
          <w:lang w:eastAsia="es-PE"/>
          <w14:ligatures w14:val="none"/>
        </w:rPr>
        <w:t xml:space="preserve">, </w:t>
      </w:r>
      <w:r w:rsidR="00121544" w:rsidRPr="00A14107">
        <w:rPr>
          <w:rFonts w:ascii="Arial Narrow" w:eastAsia="Times New Roman" w:hAnsi="Arial Narrow" w:cs="Segoe UI"/>
          <w:color w:val="000000"/>
          <w:kern w:val="0"/>
          <w:lang w:eastAsia="es-PE"/>
          <w14:ligatures w14:val="none"/>
        </w:rPr>
        <w:t xml:space="preserve">considera </w:t>
      </w:r>
      <w:r w:rsidR="00121544" w:rsidRPr="00A14107">
        <w:rPr>
          <w:rFonts w:ascii="Arial Narrow" w:eastAsia="Arial Narrow" w:hAnsi="Arial Narrow" w:cs="Arial Narrow"/>
          <w:kern w:val="0"/>
          <w14:ligatures w14:val="none"/>
        </w:rPr>
        <w:t xml:space="preserve">que el hecho denunciado, </w:t>
      </w:r>
      <w:bookmarkStart w:id="5" w:name="_Hlk211591623"/>
      <w:r w:rsidR="00121544" w:rsidRPr="00A14107">
        <w:rPr>
          <w:rFonts w:ascii="Arial Narrow" w:eastAsia="Arial Narrow" w:hAnsi="Arial Narrow" w:cs="Arial Narrow"/>
          <w:kern w:val="0"/>
          <w14:ligatures w14:val="none"/>
        </w:rPr>
        <w:t xml:space="preserve">consistente en que </w:t>
      </w:r>
      <w:bookmarkStart w:id="6" w:name="_Hlk213160885"/>
      <w:bookmarkStart w:id="7" w:name="_Hlk213151898"/>
      <w:r w:rsidR="00AD68C1" w:rsidRPr="00AD68C1">
        <w:rPr>
          <w:rFonts w:ascii="Arial Narrow" w:eastAsia="Times New Roman" w:hAnsi="Arial Narrow" w:cs="Times New Roman"/>
          <w:color w:val="000000"/>
          <w:kern w:val="0"/>
          <w:shd w:val="clear" w:color="auto" w:fill="FFFFFF"/>
          <w:lang w:eastAsia="es-PE"/>
          <w14:ligatures w14:val="none"/>
        </w:rPr>
        <w:t xml:space="preserve">la compañía aseguradora se habría negado injustificadamente a otorgar al denunciante la cobertura del Certificado </w:t>
      </w:r>
      <w:proofErr w:type="spellStart"/>
      <w:r w:rsidR="00AD68C1" w:rsidRPr="00AD68C1">
        <w:rPr>
          <w:rFonts w:ascii="Arial Narrow" w:eastAsia="Times New Roman" w:hAnsi="Arial Narrow" w:cs="Times New Roman"/>
          <w:color w:val="000000"/>
          <w:kern w:val="0"/>
          <w:shd w:val="clear" w:color="auto" w:fill="FFFFFF"/>
          <w:lang w:eastAsia="es-PE"/>
          <w14:ligatures w14:val="none"/>
        </w:rPr>
        <w:t/>
      </w:r>
      <w:proofErr w:type="spellEnd"/>
      <w:r w:rsidR="00AD68C1" w:rsidRPr="00AD68C1">
        <w:rPr>
          <w:rFonts w:ascii="Arial Narrow" w:eastAsia="Times New Roman" w:hAnsi="Arial Narrow" w:cs="Times New Roman"/>
          <w:color w:val="000000"/>
          <w:kern w:val="0"/>
          <w:shd w:val="clear" w:color="auto" w:fill="FFFFFF"/>
          <w:lang w:eastAsia="es-PE"/>
          <w14:ligatures w14:val="none"/>
        </w:rPr>
        <w:t xml:space="preserve"> 108059-1190614 por las catorce (14) operaciones no reconocidas realizadas desde su cuenta de ahorros</w:t>
      </w:r>
      <w:r w:rsidR="00711750" w:rsidRPr="00B406C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B406C6">
        <w:rPr>
          <w:rFonts w:ascii="Arial Narrow" w:eastAsia="Times New Roman" w:hAnsi="Arial Narrow" w:cs="Segoe UI"/>
          <w:color w:val="000000"/>
          <w:kern w:val="0"/>
          <w:lang w:eastAsia="es-PE"/>
          <w14:ligatures w14:val="none"/>
        </w:rPr>
        <w:t/>
      </w:r>
      <w:r w:rsidR="00711750" w:rsidRPr="00B406C6">
        <w:rPr>
          <w:rFonts w:ascii="Arial Narrow" w:eastAsia="Arial Narrow" w:hAnsi="Arial Narrow" w:cs="Arial Narrow"/>
          <w:kern w:val="0"/>
          <w14:ligatures w14:val="none"/>
        </w:rPr>
        <w:t xml:space="preserve"> y 19</w:t>
      </w:r>
      <w:r w:rsidR="00711750" w:rsidRPr="00B406C6">
        <w:rPr>
          <w:rFonts w:ascii="Arial Narrow" w:eastAsia="Times New Roman" w:hAnsi="Arial Narrow" w:cs="Segoe UI"/>
          <w:color w:val="000000"/>
          <w:kern w:val="0"/>
          <w:lang w:eastAsia="es-PE"/>
          <w14:ligatures w14:val="none"/>
        </w:rPr>
        <w:t/>
      </w:r>
      <w:r w:rsidR="00711750" w:rsidRPr="00B406C6">
        <w:rPr>
          <w:rFonts w:ascii="Arial Narrow" w:eastAsia="Arial Narrow" w:hAnsi="Arial Narrow" w:cs="Arial Narrow"/>
          <w:kern w:val="0"/>
          <w14:ligatures w14:val="none"/>
        </w:rPr>
        <w:t xml:space="preserve"> del Código</w:t>
      </w:r>
      <w:bookmarkStart w:id="8" w:name="_Hlk213160896"/>
      <w:bookmarkEnd w:id="6"/>
      <w:r w:rsidR="00711750" w:rsidRPr="00B406C6">
        <w:rPr>
          <w:rFonts w:ascii="Arial Narrow" w:eastAsia="Arial Narrow" w:hAnsi="Arial Narrow" w:cs="Arial"/>
          <w:kern w:val="0"/>
          <w:vertAlign w:val="superscript"/>
          <w14:ligatures w14:val="none"/>
        </w:rPr>
        <w:footnoteReference w:id="3"/>
      </w:r>
      <w:bookmarkEnd w:id="8"/>
      <w:r w:rsidR="00711750" w:rsidRPr="00B406C6">
        <w:rPr>
          <w:rFonts w:ascii="Arial Narrow" w:eastAsia="Arial Narrow" w:hAnsi="Arial Narrow" w:cs="Arial Narrow"/>
          <w:kern w:val="0"/>
          <w14:ligatures w14:val="none"/>
        </w:rPr>
        <w:t>.</w:t>
      </w:r>
      <w:bookmarkEnd w:id="7"/>
    </w:p>
    <w:p w14:paraId="116891C0" w14:textId="77777777" w:rsidR="00121544" w:rsidRPr="00B406C6" w:rsidRDefault="00121544" w:rsidP="00B14A62">
      <w:pPr>
        <w:pStyle w:val="Prrafodelista"/>
        <w:spacing w:after="0" w:line="240" w:lineRule="auto"/>
        <w:ind w:left="567"/>
        <w:jc w:val="both"/>
        <w:rPr>
          <w:rFonts w:ascii="Arial Narrow" w:eastAsia="Arial Narrow" w:hAnsi="Arial Narrow" w:cs="Arial Narrow"/>
          <w:kern w:val="0"/>
          <w14:ligatures w14:val="none"/>
        </w:rPr>
      </w:pPr>
    </w:p>
    <w:p w14:paraId="73AC2300" w14:textId="468B712B" w:rsidR="00121544" w:rsidRPr="00B406C6" w:rsidRDefault="00121544" w:rsidP="00B14A6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9" w:name="_Hlk213150180"/>
      <w:r w:rsidRPr="00B406C6">
        <w:rPr>
          <w:rFonts w:ascii="Arial Narrow" w:eastAsia="Arial Narrow" w:hAnsi="Arial Narrow" w:cs="Arial Narrow"/>
          <w:kern w:val="0"/>
          <w14:ligatures w14:val="none"/>
        </w:rPr>
        <w:lastRenderedPageBreak/>
        <w:t xml:space="preserve">Así también, la Secretaría Técnica, en ejercicio de sus facultades, </w:t>
      </w:r>
      <w:r w:rsidRPr="00B406C6">
        <w:rPr>
          <w:rFonts w:ascii="Arial Narrow" w:eastAsia="Times New Roman" w:hAnsi="Arial Narrow" w:cs="Segoe UI"/>
          <w:color w:val="000000"/>
          <w:kern w:val="0"/>
          <w:lang w:eastAsia="es-PE"/>
          <w14:ligatures w14:val="none"/>
        </w:rPr>
        <w:t xml:space="preserve">considera </w:t>
      </w:r>
      <w:r w:rsidRPr="00B406C6">
        <w:rPr>
          <w:rFonts w:ascii="Arial Narrow" w:eastAsia="Arial Narrow" w:hAnsi="Arial Narrow" w:cs="Arial Narrow"/>
          <w:kern w:val="0"/>
          <w14:ligatures w14:val="none"/>
        </w:rPr>
        <w:t xml:space="preserve">que el hecho denunciado, consistente en que </w:t>
      </w:r>
      <w:bookmarkEnd w:id="9"/>
      <w:r w:rsidR="00085DD9" w:rsidRPr="00085DD9">
        <w:rPr>
          <w:rFonts w:ascii="Arial Narrow" w:eastAsia="Arial Narrow" w:hAnsi="Arial Narrow" w:cs="Arial Narrow"/>
          <w:kern w:val="0"/>
          <w14:ligatures w14:val="none"/>
        </w:rPr>
        <w:t xml:space="preserve">la compañía aseguradora no habría cumplido con brindar una respuesta dentro del plazo legal a la solicitud de cobertura del Certificado </w:t>
      </w:r>
      <w:proofErr w:type="spellStart"/>
      <w:r w:rsidR="00085DD9" w:rsidRPr="00085DD9">
        <w:rPr>
          <w:rFonts w:ascii="Arial Narrow" w:eastAsia="Arial Narrow" w:hAnsi="Arial Narrow" w:cs="Arial Narrow"/>
          <w:kern w:val="0"/>
          <w14:ligatures w14:val="none"/>
        </w:rPr>
        <w:t/>
      </w:r>
      <w:proofErr w:type="spellEnd"/>
      <w:r w:rsidR="00085DD9" w:rsidRPr="00085DD9">
        <w:rPr>
          <w:rFonts w:ascii="Arial Narrow" w:eastAsia="Arial Narrow" w:hAnsi="Arial Narrow" w:cs="Arial Narrow"/>
          <w:kern w:val="0"/>
          <w14:ligatures w14:val="none"/>
        </w:rPr>
        <w:t xml:space="preserve"> 108059-1190614 presentada por el denunciante por las catorce (14) operaciones no reconocidas realizadas desde su cuenta de ahorros</w:t>
      </w:r>
      <w:r w:rsidR="00693173" w:rsidRPr="00B406C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B406C6">
        <w:rPr>
          <w:rFonts w:ascii="Arial Narrow" w:eastAsia="Arial Narrow" w:hAnsi="Arial Narrow" w:cs="Arial"/>
          <w:bCs/>
          <w:color w:val="000000"/>
          <w:kern w:val="0"/>
          <w:lang w:eastAsia="es-PE"/>
          <w14:ligatures w14:val="none"/>
        </w:rPr>
        <w:t xml:space="preserve">. </w:t>
      </w:r>
    </w:p>
    <w:bookmarkEnd w:id="1"/>
    <w:bookmarkEnd w:id="5"/>
    <w:p w14:paraId="432038D6" w14:textId="0A9F6D75" w:rsidR="00CA59A2" w:rsidRPr="00B406C6" w:rsidRDefault="00CA59A2" w:rsidP="00B14A62">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B14A6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406C6">
        <w:rPr>
          <w:rFonts w:ascii="Arial Narrow" w:eastAsia="Arial" w:hAnsi="Arial Narrow" w:cs="Arial"/>
          <w:color w:val="000000"/>
          <w:kern w:val="0"/>
          <w:lang w:eastAsia="es-PE"/>
          <w14:ligatures w14:val="none"/>
        </w:rPr>
        <w:t>En tanto la denuncia reúne los requisitos</w:t>
      </w:r>
      <w:r w:rsidRPr="0026598E">
        <w:rPr>
          <w:rFonts w:ascii="Arial Narrow" w:eastAsia="Arial" w:hAnsi="Arial Narrow" w:cs="Arial"/>
          <w:color w:val="000000"/>
          <w:kern w:val="0"/>
          <w:lang w:eastAsia="es-PE"/>
          <w14:ligatures w14:val="none"/>
        </w:rPr>
        <w:t xml:space="preserve">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B14A6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B14A6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B14A62">
      <w:pPr>
        <w:spacing w:after="0" w:line="240" w:lineRule="auto"/>
        <w:jc w:val="both"/>
        <w:rPr>
          <w:rFonts w:ascii="Arial Narrow" w:eastAsia="Times New Roman" w:hAnsi="Arial Narrow" w:cs="Arial"/>
          <w:color w:val="000000"/>
          <w:kern w:val="0"/>
          <w:lang w:val="es-ES" w:eastAsia="es-ES"/>
          <w14:ligatures w14:val="none"/>
        </w:rPr>
      </w:pPr>
    </w:p>
    <w:p w14:paraId="62B88A04" w14:textId="2B75580E" w:rsidR="00CA59A2" w:rsidRPr="0026598E" w:rsidRDefault="00CA59A2" w:rsidP="00B14A6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62495E">
        <w:rPr>
          <w:rFonts w:ascii="Arial Narrow" w:eastAsia="Times New Roman" w:hAnsi="Arial Narrow" w:cs="Arial"/>
          <w:color w:val="000000"/>
          <w:kern w:val="0"/>
          <w:lang w:val="es-ES" w:eastAsia="es-ES"/>
          <w14:ligatures w14:val="none"/>
        </w:rPr>
        <w:t xml:space="preserve">conviene requerir </w:t>
      </w:r>
      <w:r w:rsidR="0062495E" w:rsidRPr="0062495E">
        <w:rPr>
          <w:rFonts w:ascii="Arial Narrow" w:eastAsia="Times New Roman" w:hAnsi="Arial Narrow" w:cs="Arial"/>
          <w:color w:val="000000"/>
          <w:kern w:val="0"/>
          <w:lang w:val="es-ES" w:eastAsia="es-ES"/>
          <w14:ligatures w14:val="none"/>
        </w:rPr>
        <w:t>a la compañía aseguradora</w:t>
      </w:r>
      <w:r w:rsidRPr="0062495E">
        <w:rPr>
          <w:rFonts w:ascii="Arial Narrow" w:eastAsia="Times New Roman" w:hAnsi="Arial Narrow" w:cs="Arial"/>
          <w:color w:val="000000"/>
          <w:kern w:val="0"/>
          <w:lang w:val="es-ES" w:eastAsia="es-ES"/>
          <w14:ligatures w14:val="none"/>
        </w:rPr>
        <w:t xml:space="preserve"> que,</w:t>
      </w:r>
      <w:r w:rsidRPr="0026598E">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w:t>
      </w:r>
      <w:r w:rsidRPr="00B406C6">
        <w:rPr>
          <w:rFonts w:ascii="Arial Narrow" w:eastAsia="Times New Roman" w:hAnsi="Arial Narrow" w:cs="Arial"/>
          <w:color w:val="000000"/>
          <w:kern w:val="0"/>
          <w:lang w:val="es-ES" w:eastAsia="es-ES"/>
          <w14:ligatures w14:val="none"/>
        </w:rPr>
        <w:t xml:space="preserve">siguiente: </w:t>
      </w:r>
      <w:r w:rsidR="00FF19F1" w:rsidRPr="00FF19F1">
        <w:rPr>
          <w:rFonts w:ascii="Arial Narrow" w:eastAsia="Times New Roman" w:hAnsi="Arial Narrow" w:cs="Arial"/>
          <w:color w:val="000000"/>
          <w:kern w:val="0"/>
          <w:lang w:val="es-ES" w:eastAsia="es-ES"/>
          <w14:ligatures w14:val="none"/>
        </w:rPr>
        <w:t xml:space="preserve">(i) presentar una copia completa, legible y debidamente suscrita del Certificado </w:t>
      </w:r>
      <w:proofErr w:type="spellStart"/>
      <w:r w:rsidR="00FF19F1" w:rsidRPr="00FF19F1">
        <w:rPr>
          <w:rFonts w:ascii="Arial Narrow" w:eastAsia="Times New Roman" w:hAnsi="Arial Narrow" w:cs="Arial"/>
          <w:color w:val="000000"/>
          <w:kern w:val="0"/>
          <w:lang w:val="es-ES" w:eastAsia="es-ES"/>
          <w14:ligatures w14:val="none"/>
        </w:rPr>
        <w:t/>
      </w:r>
      <w:proofErr w:type="spellEnd"/>
      <w:r w:rsidR="00FF19F1" w:rsidRPr="00FF19F1">
        <w:rPr>
          <w:rFonts w:ascii="Arial Narrow" w:eastAsia="Times New Roman" w:hAnsi="Arial Narrow" w:cs="Arial"/>
          <w:color w:val="000000"/>
          <w:kern w:val="0"/>
          <w:lang w:val="es-ES" w:eastAsia="es-ES"/>
          <w14:ligatures w14:val="none"/>
        </w:rPr>
        <w:t xml:space="preserve"> 108059-1190614 de la póliza de seguro que cubre eventos de robo o fraude en operaciones bancarias, así como el cargo de remisión de la póliza; (</w:t>
      </w:r>
      <w:proofErr w:type="spellStart"/>
      <w:r w:rsidR="00FF19F1" w:rsidRPr="00FF19F1">
        <w:rPr>
          <w:rFonts w:ascii="Arial Narrow" w:eastAsia="Times New Roman" w:hAnsi="Arial Narrow" w:cs="Arial"/>
          <w:color w:val="000000"/>
          <w:kern w:val="0"/>
          <w:lang w:val="es-ES" w:eastAsia="es-ES"/>
          <w14:ligatures w14:val="none"/>
        </w:rPr>
        <w:t>ii</w:t>
      </w:r>
      <w:proofErr w:type="spellEnd"/>
      <w:r w:rsidR="00FF19F1" w:rsidRPr="00FF19F1">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FF19F1" w:rsidRPr="00FF19F1">
        <w:rPr>
          <w:rFonts w:ascii="Arial Narrow" w:eastAsia="Times New Roman" w:hAnsi="Arial Narrow" w:cs="Arial"/>
          <w:color w:val="000000"/>
          <w:kern w:val="0"/>
          <w:lang w:val="es-ES" w:eastAsia="es-ES"/>
          <w14:ligatures w14:val="none"/>
        </w:rPr>
        <w:t>iii</w:t>
      </w:r>
      <w:proofErr w:type="spellEnd"/>
      <w:r w:rsidR="00FF19F1" w:rsidRPr="00FF19F1">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B406C6">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B14A6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B14A6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B14A62">
      <w:pPr>
        <w:spacing w:after="0" w:line="240" w:lineRule="auto"/>
        <w:jc w:val="both"/>
        <w:rPr>
          <w:rFonts w:ascii="Arial Narrow" w:eastAsia="Arial Narrow" w:hAnsi="Arial Narrow" w:cs="Arial Narrow"/>
          <w:b/>
          <w:color w:val="000000"/>
          <w:kern w:val="0"/>
          <w:lang w:eastAsia="es-PE"/>
          <w14:ligatures w14:val="none"/>
        </w:rPr>
      </w:pPr>
    </w:p>
    <w:p w14:paraId="40BE44E6" w14:textId="053F1695" w:rsidR="00121544" w:rsidRPr="00497EC2" w:rsidRDefault="00CA59A2" w:rsidP="00B14A62">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9 de octubre de 2025 interpuesta por el señor [DENUNCIANTE] contra Interseguro Compañía de 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62495E" w:rsidRPr="0062495E">
        <w:rPr>
          <w:rFonts w:ascii="Arial Narrow" w:eastAsia="Times New Roman" w:hAnsi="Arial Narrow" w:cs="Arial"/>
          <w:color w:val="000000"/>
          <w:kern w:val="0"/>
          <w:lang w:val="es-ES" w:eastAsia="es-ES"/>
          <w14:ligatures w14:val="none"/>
        </w:rPr>
        <w:t/>
      </w:r>
      <w:r w:rsidR="0062495E">
        <w:rPr>
          <w:rFonts w:ascii="Arial Narrow" w:eastAsia="Times New Roman" w:hAnsi="Arial Narrow" w:cs="Arial"/>
          <w:color w:val="000000"/>
          <w:kern w:val="0"/>
          <w:lang w:val="es-ES" w:eastAsia="es-ES"/>
          <w14:ligatures w14:val="none"/>
        </w:rPr>
        <w:t xml:space="preserve"/>
      </w:r>
      <w:r w:rsidR="0062495E" w:rsidRPr="00CB3CCE">
        <w:rPr>
          <w:rFonts w:ascii="Arial Narrow" w:eastAsia="Times New Roman" w:hAnsi="Arial Narrow" w:cs="Arial"/>
          <w:color w:val="000000"/>
          <w:kern w:val="0"/>
          <w:lang w:val="es-ES" w:eastAsia="es-ES"/>
          <w14:ligatures w14:val="none"/>
        </w:rPr>
        <w:t/>
      </w:r>
      <w:r w:rsidR="0062495E">
        <w:rPr>
          <w:rFonts w:ascii="Arial Narrow" w:eastAsia="Times New Roman" w:hAnsi="Arial Narrow" w:cs="Arial"/>
          <w:color w:val="000000"/>
          <w:kern w:val="0"/>
          <w:lang w:val="es-ES" w:eastAsia="es-ES"/>
          <w14:ligatures w14:val="none"/>
        </w:rPr>
        <w:t xml:space="preserve"/>
      </w:r>
      <w:r w:rsidRPr="00FF3D07">
        <w:rPr>
          <w:rFonts w:ascii="Arial Narrow" w:eastAsia="Times New Roman" w:hAnsi="Arial Narrow" w:cs="Times New Roman"/>
          <w:color w:val="000000"/>
          <w:kern w:val="0"/>
          <w:shd w:val="clear" w:color="auto" w:fill="FFFFFF"/>
          <w:lang w:eastAsia="es-PE"/>
          <w14:ligatures w14:val="none"/>
        </w:rPr>
        <w:t xml:space="preserve"/>
      </w:r>
      <w:r w:rsidR="00FF3D07" w:rsidRPr="00FF3D07">
        <w:rPr>
          <w:rFonts w:ascii="Arial Narrow" w:hAnsi="Arial Narrow" w:cs="Arial"/>
          <w:bCs/>
          <w:spacing w:val="-3"/>
          <w:kern w:val="0"/>
          <w14:ligatures w14:val="none"/>
        </w:rPr>
        <w:t xml:space="preserve"/>
      </w:r>
      <w:r w:rsidR="00FF3D07" w:rsidRPr="00FF3D07">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proofErr w:type="spellStart"/>
      <w:r w:rsidR="00FF3D07" w:rsidRPr="00FF3D07">
        <w:rPr>
          <w:rFonts w:ascii="Arial Narrow" w:eastAsia="Times New Roman" w:hAnsi="Arial Narrow" w:cs="Times New Roman"/>
          <w:color w:val="000000"/>
          <w:kern w:val="0"/>
          <w:shd w:val="clear" w:color="auto" w:fill="FFFFFF"/>
          <w:lang w:eastAsia="es-PE"/>
          <w14:ligatures w14:val="none"/>
        </w:rPr>
        <w:t/>
      </w:r>
      <w:proofErr w:type="spellEnd"/>
      <w:r w:rsidR="00FF3D07" w:rsidRPr="00FF3D07">
        <w:rPr>
          <w:rFonts w:ascii="Arial Narrow" w:eastAsia="Times New Roman" w:hAnsi="Arial Narrow" w:cs="Times New Roman"/>
          <w:color w:val="000000"/>
          <w:kern w:val="0"/>
          <w:shd w:val="clear" w:color="auto" w:fill="FFFFFF"/>
          <w:lang w:eastAsia="es-PE"/>
          <w14:ligatures w14:val="none"/>
        </w:rPr>
        <w:t xml:space="preserve"/>
      </w:r>
      <w:r w:rsidR="00FF3D07" w:rsidRPr="00497EC2">
        <w:rPr>
          <w:rFonts w:ascii="Arial Narrow" w:eastAsia="Times New Roman" w:hAnsi="Arial Narrow" w:cs="Times New Roman"/>
          <w:color w:val="000000"/>
          <w:kern w:val="0"/>
          <w:shd w:val="clear" w:color="auto" w:fill="FFFFFF"/>
          <w:lang w:eastAsia="es-PE"/>
          <w14:ligatures w14:val="none"/>
        </w:rPr>
        <w:t/>
      </w:r>
      <w:r w:rsidRPr="00497EC2">
        <w:rPr>
          <w:rFonts w:ascii="Arial Narrow" w:eastAsia="Times New Roman" w:hAnsi="Arial Narrow" w:cs="Times New Roman"/>
          <w:color w:val="000000"/>
          <w:kern w:val="0"/>
          <w:shd w:val="clear" w:color="auto" w:fill="FFFFFF"/>
          <w:lang w:eastAsia="es-PE"/>
          <w14:ligatures w14:val="none"/>
        </w:rPr>
        <w:t xml:space="preserve"/>
      </w:r>
      <w:r w:rsidR="00121544" w:rsidRPr="00497EC2">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497EC2" w:rsidRDefault="00121544" w:rsidP="00B14A62">
      <w:pPr>
        <w:spacing w:after="0" w:line="240" w:lineRule="auto"/>
        <w:jc w:val="both"/>
        <w:rPr>
          <w:rFonts w:ascii="Arial Narrow" w:eastAsia="Calibri" w:hAnsi="Arial Narrow" w:cs="Arial Narrow"/>
          <w:color w:val="000000"/>
          <w:kern w:val="0"/>
          <w:lang w:eastAsia="es-PE"/>
          <w14:ligatures w14:val="none"/>
        </w:rPr>
      </w:pPr>
    </w:p>
    <w:p w14:paraId="39215327" w14:textId="64BE08B6" w:rsidR="00121544" w:rsidRPr="00E50B86" w:rsidRDefault="00711750" w:rsidP="00B14A6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bookmarkStart w:id="10" w:name="_Hlk213670822"/>
      <w:r w:rsidRPr="00E50B86">
        <w:rPr>
          <w:rFonts w:ascii="Arial Narrow" w:eastAsia="Calibri" w:hAnsi="Arial Narrow" w:cs="Arial Narrow"/>
          <w:color w:val="000000"/>
          <w:kern w:val="0"/>
          <w:lang w:eastAsia="es-PE"/>
          <w14:ligatures w14:val="none"/>
        </w:rPr>
        <w:t>Presunta</w:t>
      </w:r>
      <w:r w:rsidRPr="00E50B86">
        <w:rPr>
          <w:rFonts w:ascii="Arial Narrow" w:eastAsia="Times New Roman" w:hAnsi="Arial Narrow" w:cs="Times New Roman"/>
          <w:kern w:val="0"/>
          <w:shd w:val="clear" w:color="auto" w:fill="FFFFFF"/>
          <w:lang w:eastAsia="es-PE"/>
          <w14:ligatures w14:val="none"/>
        </w:rPr>
        <w:t xml:space="preserve"> infracción a los artículos 18 y 19</w:t>
      </w:r>
      <w:r w:rsidRPr="00E50B86">
        <w:rPr>
          <w:rFonts w:ascii="Arial Narrow" w:eastAsia="Calibri" w:hAnsi="Arial Narrow" w:cs="Arial Narrow"/>
          <w:kern w:val="0"/>
          <w:lang w:eastAsia="es-PE"/>
          <w14:ligatures w14:val="none"/>
        </w:rPr>
        <w:t xml:space="preserve"> de </w:t>
      </w:r>
      <w:r w:rsidRPr="00E50B8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bookmarkEnd w:id="10"/>
      <w:r w:rsidR="00497EC2" w:rsidRPr="00AD68C1">
        <w:rPr>
          <w:rFonts w:ascii="Arial Narrow" w:eastAsia="Times New Roman" w:hAnsi="Arial Narrow" w:cs="Times New Roman"/>
          <w:kern w:val="0"/>
          <w:shd w:val="clear" w:color="auto" w:fill="FFFFFF"/>
          <w:lang w:eastAsia="es-PE"/>
          <w14:ligatures w14:val="none"/>
        </w:rPr>
        <w:t xml:space="preserve">la compañía aseguradora se habría negado injustificadamente a otorgar al denunciante la cobertura del Certificado 108059-1190614 </w:t>
      </w:r>
      <w:r w:rsidR="00E50B86" w:rsidRPr="00AD68C1">
        <w:rPr>
          <w:rFonts w:ascii="Arial Narrow" w:eastAsia="Times New Roman" w:hAnsi="Arial Narrow" w:cs="Times New Roman"/>
          <w:kern w:val="0"/>
          <w:shd w:val="clear" w:color="auto" w:fill="FFFFFF"/>
          <w:lang w:eastAsia="es-PE"/>
          <w14:ligatures w14:val="none"/>
        </w:rPr>
        <w:t>por las catorce (14) operaciones no reconocidas realizadas desde su cuenta de ahorros</w:t>
      </w:r>
      <w:r w:rsidR="00E50B86">
        <w:rPr>
          <w:rFonts w:ascii="Arial Narrow" w:eastAsia="Times New Roman" w:hAnsi="Arial Narrow" w:cs="Times New Roman"/>
          <w:kern w:val="0"/>
          <w:shd w:val="clear" w:color="auto" w:fill="FFFFFF"/>
          <w:lang w:eastAsia="es-PE"/>
          <w14:ligatures w14:val="none"/>
        </w:rPr>
        <w:t>.</w:t>
      </w:r>
    </w:p>
    <w:p w14:paraId="4BF9627A" w14:textId="77777777" w:rsidR="00E50B86" w:rsidRPr="00E50B86" w:rsidRDefault="00E50B86" w:rsidP="00E50B86">
      <w:pPr>
        <w:pStyle w:val="Prrafodelista"/>
        <w:spacing w:after="0" w:line="240" w:lineRule="auto"/>
        <w:ind w:left="567"/>
        <w:jc w:val="both"/>
        <w:rPr>
          <w:rFonts w:ascii="Arial Narrow" w:eastAsia="Calibri" w:hAnsi="Arial Narrow" w:cs="Arial Narrow"/>
          <w:kern w:val="0"/>
          <w:lang w:eastAsia="es-PE"/>
          <w14:ligatures w14:val="none"/>
        </w:rPr>
      </w:pPr>
    </w:p>
    <w:p w14:paraId="4E7FC1DB" w14:textId="00BEBBD6" w:rsidR="00121544" w:rsidRPr="00497EC2" w:rsidRDefault="00923201" w:rsidP="00B14A6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97EC2">
        <w:rPr>
          <w:rFonts w:ascii="Arial Narrow" w:eastAsia="Calibri" w:hAnsi="Arial Narrow" w:cs="Arial Narrow"/>
          <w:color w:val="000000"/>
          <w:kern w:val="0"/>
          <w:lang w:eastAsia="es-PE"/>
          <w14:ligatures w14:val="none"/>
        </w:rPr>
        <w:t>Presunta</w:t>
      </w:r>
      <w:r w:rsidRPr="00497EC2">
        <w:rPr>
          <w:rFonts w:ascii="Arial Narrow" w:eastAsia="Times New Roman" w:hAnsi="Arial Narrow" w:cs="Times New Roman"/>
          <w:kern w:val="0"/>
          <w:shd w:val="clear" w:color="auto" w:fill="FFFFFF"/>
          <w:lang w:eastAsia="es-PE"/>
          <w14:ligatures w14:val="none"/>
        </w:rPr>
        <w:t xml:space="preserve"> infracción a los artículos 18 y 19</w:t>
      </w:r>
      <w:r w:rsidRPr="00497EC2">
        <w:rPr>
          <w:rFonts w:ascii="Arial Narrow" w:eastAsia="Calibri" w:hAnsi="Arial Narrow" w:cs="Arial Narrow"/>
          <w:kern w:val="0"/>
          <w:lang w:eastAsia="es-PE"/>
          <w14:ligatures w14:val="none"/>
        </w:rPr>
        <w:t xml:space="preserve"> de </w:t>
      </w:r>
      <w:r w:rsidRPr="00497EC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497EC2" w:rsidRPr="00AD68C1">
        <w:rPr>
          <w:rFonts w:ascii="Arial Narrow" w:eastAsia="Times New Roman" w:hAnsi="Arial Narrow" w:cs="Times New Roman"/>
          <w:kern w:val="0"/>
          <w:shd w:val="clear" w:color="auto" w:fill="FFFFFF"/>
          <w:lang w:eastAsia="es-PE"/>
          <w14:ligatures w14:val="none"/>
        </w:rPr>
        <w:t xml:space="preserve">la compañía aseguradora no habría cumplido con </w:t>
      </w:r>
      <w:r w:rsidR="00B14A62" w:rsidRPr="00AD68C1">
        <w:rPr>
          <w:rFonts w:ascii="Arial Narrow" w:eastAsia="Times New Roman" w:hAnsi="Arial Narrow" w:cs="Times New Roman"/>
          <w:kern w:val="0"/>
          <w:shd w:val="clear" w:color="auto" w:fill="FFFFFF"/>
          <w:lang w:eastAsia="es-PE"/>
          <w14:ligatures w14:val="none"/>
        </w:rPr>
        <w:t>brindar una respuesta dentro del pla</w:t>
      </w:r>
      <w:r w:rsidR="00065F68" w:rsidRPr="00AD68C1">
        <w:rPr>
          <w:rFonts w:ascii="Arial Narrow" w:eastAsia="Times New Roman" w:hAnsi="Arial Narrow" w:cs="Times New Roman"/>
          <w:kern w:val="0"/>
          <w:shd w:val="clear" w:color="auto" w:fill="FFFFFF"/>
          <w:lang w:eastAsia="es-PE"/>
          <w14:ligatures w14:val="none"/>
        </w:rPr>
        <w:t>z</w:t>
      </w:r>
      <w:r w:rsidR="00B14A62" w:rsidRPr="00AD68C1">
        <w:rPr>
          <w:rFonts w:ascii="Arial Narrow" w:eastAsia="Times New Roman" w:hAnsi="Arial Narrow" w:cs="Times New Roman"/>
          <w:kern w:val="0"/>
          <w:shd w:val="clear" w:color="auto" w:fill="FFFFFF"/>
          <w:lang w:eastAsia="es-PE"/>
          <w14:ligatures w14:val="none"/>
        </w:rPr>
        <w:t>o legal a la solicitud de</w:t>
      </w:r>
      <w:r w:rsidR="00497EC2" w:rsidRPr="00AD68C1">
        <w:rPr>
          <w:rFonts w:ascii="Arial Narrow" w:eastAsia="Times New Roman" w:hAnsi="Arial Narrow" w:cs="Times New Roman"/>
          <w:kern w:val="0"/>
          <w:shd w:val="clear" w:color="auto" w:fill="FFFFFF"/>
          <w:lang w:eastAsia="es-PE"/>
          <w14:ligatures w14:val="none"/>
        </w:rPr>
        <w:t xml:space="preserve"> cobertura del Certificado 108059-1190614 </w:t>
      </w:r>
      <w:r w:rsidR="00B14A62" w:rsidRPr="00AD68C1">
        <w:rPr>
          <w:rFonts w:ascii="Arial Narrow" w:eastAsia="Times New Roman" w:hAnsi="Arial Narrow" w:cs="Times New Roman"/>
          <w:kern w:val="0"/>
          <w:shd w:val="clear" w:color="auto" w:fill="FFFFFF"/>
          <w:lang w:eastAsia="es-PE"/>
          <w14:ligatures w14:val="none"/>
        </w:rPr>
        <w:t xml:space="preserve">presentada por el denunciante por las catorce </w:t>
      </w:r>
      <w:r w:rsidR="00E50B86" w:rsidRPr="00AD68C1">
        <w:rPr>
          <w:rFonts w:ascii="Arial Narrow" w:eastAsia="Times New Roman" w:hAnsi="Arial Narrow" w:cs="Times New Roman"/>
          <w:kern w:val="0"/>
          <w:shd w:val="clear" w:color="auto" w:fill="FFFFFF"/>
          <w:lang w:eastAsia="es-PE"/>
          <w14:ligatures w14:val="none"/>
        </w:rPr>
        <w:t xml:space="preserve">(14) </w:t>
      </w:r>
      <w:r w:rsidR="00B14A62" w:rsidRPr="00AD68C1">
        <w:rPr>
          <w:rFonts w:ascii="Arial Narrow" w:eastAsia="Times New Roman" w:hAnsi="Arial Narrow" w:cs="Times New Roman"/>
          <w:kern w:val="0"/>
          <w:shd w:val="clear" w:color="auto" w:fill="FFFFFF"/>
          <w:lang w:eastAsia="es-PE"/>
          <w14:ligatures w14:val="none"/>
        </w:rPr>
        <w:t>operaciones no reconocidas realizadas desde su cuenta de ahorros</w:t>
      </w:r>
      <w:r w:rsidR="00E50B86">
        <w:rPr>
          <w:rFonts w:ascii="Arial Narrow" w:eastAsia="Times New Roman" w:hAnsi="Arial Narrow" w:cs="Times New Roman"/>
          <w:kern w:val="0"/>
          <w:shd w:val="clear" w:color="auto" w:fill="FFFFFF"/>
          <w:lang w:eastAsia="es-PE"/>
          <w14:ligatures w14:val="none"/>
        </w:rPr>
        <w:t>.</w:t>
      </w:r>
    </w:p>
    <w:p w14:paraId="042B3F54" w14:textId="777BBF33" w:rsidR="00CA59A2" w:rsidRPr="00497EC2" w:rsidRDefault="00CA59A2" w:rsidP="00B14A62">
      <w:pPr>
        <w:spacing w:after="0" w:line="240" w:lineRule="auto"/>
        <w:jc w:val="both"/>
        <w:rPr>
          <w:rFonts w:ascii="Arial Narrow" w:eastAsia="Arial Narrow" w:hAnsi="Arial Narrow" w:cs="Arial Narrow"/>
          <w:kern w:val="0"/>
          <w14:ligatures w14:val="none"/>
        </w:rPr>
      </w:pPr>
    </w:p>
    <w:p w14:paraId="0A292C9F" w14:textId="79176ADA" w:rsidR="00CA59A2" w:rsidRPr="0026598E" w:rsidRDefault="00CA59A2" w:rsidP="00B14A62">
      <w:pPr>
        <w:spacing w:line="240" w:lineRule="auto"/>
        <w:contextualSpacing/>
        <w:jc w:val="both"/>
        <w:rPr>
          <w:rFonts w:ascii="Arial Narrow" w:eastAsia="Calibri" w:hAnsi="Arial Narrow" w:cs="Arial"/>
          <w:kern w:val="0"/>
          <w14:ligatures w14:val="none"/>
        </w:rPr>
      </w:pPr>
      <w:r w:rsidRPr="00497EC2">
        <w:rPr>
          <w:rFonts w:ascii="Arial Narrow" w:eastAsia="Arial Narrow" w:hAnsi="Arial Narrow" w:cs="Arial Narrow"/>
          <w:b/>
          <w:color w:val="000000"/>
          <w:kern w:val="0"/>
          <w:lang w:eastAsia="es-PE"/>
          <w14:ligatures w14:val="none"/>
        </w:rPr>
        <w:t>SEGUNDO:</w:t>
      </w:r>
      <w:r w:rsidRPr="00497EC2">
        <w:rPr>
          <w:rFonts w:ascii="Arial Narrow" w:eastAsia="Arial Narrow" w:hAnsi="Arial Narrow" w:cs="Arial Narrow"/>
          <w:color w:val="000000"/>
          <w:kern w:val="0"/>
          <w:lang w:eastAsia="es-PE"/>
          <w14:ligatures w14:val="none"/>
        </w:rPr>
        <w:t xml:space="preserve"> tener por ofrecidos los medios</w:t>
      </w:r>
      <w:r w:rsidRPr="0026598E">
        <w:rPr>
          <w:rFonts w:ascii="Arial Narrow" w:eastAsia="Arial Narrow" w:hAnsi="Arial Narrow" w:cs="Arial Narrow"/>
          <w:color w:val="000000"/>
          <w:kern w:val="0"/>
          <w:lang w:eastAsia="es-PE"/>
          <w14:ligatures w14:val="none"/>
        </w:rPr>
        <w:t xml:space="preserve">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62495E" w:rsidRPr="0062495E">
        <w:rPr>
          <w:rFonts w:ascii="Arial Narrow" w:eastAsia="Times New Roman" w:hAnsi="Arial Narrow" w:cs="Arial"/>
          <w:color w:val="000000"/>
          <w:kern w:val="0"/>
          <w:lang w:val="es-ES" w:eastAsia="es-ES"/>
          <w14:ligatures w14:val="none"/>
        </w:rPr>
        <w:t>9</w:t>
      </w:r>
      <w:r w:rsidR="0062495E">
        <w:rPr>
          <w:rFonts w:ascii="Arial Narrow" w:eastAsia="Times New Roman" w:hAnsi="Arial Narrow" w:cs="Arial"/>
          <w:color w:val="000000"/>
          <w:kern w:val="0"/>
          <w:lang w:val="es-ES" w:eastAsia="es-ES"/>
          <w14:ligatures w14:val="none"/>
        </w:rPr>
        <w:t xml:space="preserve"> de octubre de </w:t>
      </w:r>
      <w:r w:rsidR="0062495E" w:rsidRPr="00CB3CCE">
        <w:rPr>
          <w:rFonts w:ascii="Arial Narrow" w:eastAsia="Times New Roman" w:hAnsi="Arial Narrow" w:cs="Arial"/>
          <w:color w:val="000000"/>
          <w:kern w:val="0"/>
          <w:lang w:val="es-ES" w:eastAsia="es-ES"/>
          <w14:ligatures w14:val="none"/>
        </w:rPr>
        <w:t>2025</w:t>
      </w:r>
      <w:r w:rsidRPr="0026598E">
        <w:rPr>
          <w:rFonts w:ascii="Arial Narrow" w:eastAsia="Calibri" w:hAnsi="Arial Narrow" w:cs="Arial"/>
          <w:kern w:val="0"/>
          <w14:ligatures w14:val="none"/>
        </w:rPr>
        <w:t>.</w:t>
      </w:r>
    </w:p>
    <w:p w14:paraId="68A17E97" w14:textId="77777777" w:rsidR="00CA59A2" w:rsidRPr="0026598E" w:rsidRDefault="00CA59A2" w:rsidP="00B14A6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4222A84" w:rsidR="00CA59A2" w:rsidRPr="0026598E" w:rsidRDefault="00CA59A2" w:rsidP="00B14A6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FF3D07" w:rsidRPr="00FF3D07">
        <w:rPr>
          <w:rFonts w:ascii="Arial Narrow" w:eastAsia="Arial Narrow" w:hAnsi="Arial Narrow" w:cs="Arial Narrow"/>
          <w:color w:val="000000"/>
          <w:kern w:val="0"/>
          <w:lang w:eastAsia="es-PE"/>
          <w14:ligatures w14:val="none"/>
        </w:rPr>
        <w:t>Interseguro</w:t>
      </w:r>
      <w:proofErr w:type="spellEnd"/>
      <w:r w:rsidR="00FF3D07" w:rsidRPr="00FF3D07">
        <w:rPr>
          <w:rFonts w:ascii="Arial Narrow" w:eastAsia="Arial Narrow" w:hAnsi="Arial Narrow" w:cs="Arial Narrow"/>
          <w:color w:val="000000"/>
          <w:kern w:val="0"/>
          <w:lang w:eastAsia="es-PE"/>
          <w14:ligatures w14:val="none"/>
        </w:rPr>
        <w:t xml:space="preserve"> Compañía de 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B14A6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B14A6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B14A6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B14A6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B14A6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B14A6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B14A6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76B1BBD" w:rsidR="00CA59A2" w:rsidRPr="0026598E" w:rsidRDefault="00CA59A2" w:rsidP="00B14A6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62495E" w:rsidRPr="0062495E">
        <w:rPr>
          <w:rFonts w:ascii="Arial Narrow" w:eastAsia="Times New Roman" w:hAnsi="Arial Narrow" w:cs="Arial"/>
          <w:color w:val="000000"/>
          <w:kern w:val="0"/>
          <w:lang w:val="es-ES" w:eastAsia="es-ES"/>
          <w14:ligatures w14:val="none"/>
        </w:rPr>
        <w:t>9</w:t>
      </w:r>
      <w:r w:rsidR="0062495E">
        <w:rPr>
          <w:rFonts w:ascii="Arial Narrow" w:eastAsia="Times New Roman" w:hAnsi="Arial Narrow" w:cs="Arial"/>
          <w:color w:val="000000"/>
          <w:kern w:val="0"/>
          <w:lang w:val="es-ES" w:eastAsia="es-ES"/>
          <w14:ligatures w14:val="none"/>
        </w:rPr>
        <w:t xml:space="preserve"> de octubre de </w:t>
      </w:r>
      <w:r w:rsidR="0062495E" w:rsidRPr="00B11835">
        <w:rPr>
          <w:rFonts w:ascii="Arial Narrow" w:eastAsia="Times New Roman" w:hAnsi="Arial Narrow" w:cs="Arial"/>
          <w:color w:val="000000"/>
          <w:kern w:val="0"/>
          <w:lang w:val="es-ES" w:eastAsia="es-ES"/>
          <w14:ligatures w14:val="none"/>
        </w:rPr>
        <w:t>2025</w:t>
      </w:r>
      <w:r w:rsidRPr="00B11835">
        <w:rPr>
          <w:rFonts w:ascii="Arial Narrow" w:eastAsia="Calibri" w:hAnsi="Arial Narrow" w:cs="Arial"/>
          <w:kern w:val="0"/>
          <w14:ligatures w14:val="none"/>
        </w:rPr>
        <w:t xml:space="preserve">, </w:t>
      </w:r>
      <w:r w:rsidRPr="00B11835">
        <w:rPr>
          <w:rFonts w:ascii="Arial Narrow" w:eastAsia="Arial Narrow" w:hAnsi="Arial Narrow" w:cs="Arial Narrow"/>
          <w:color w:val="000000"/>
          <w:kern w:val="0"/>
          <w:lang w:eastAsia="es-PE"/>
          <w14:ligatures w14:val="none"/>
        </w:rPr>
        <w:t>a</w:t>
      </w:r>
      <w:r w:rsidRPr="00B11835">
        <w:rPr>
          <w:rFonts w:ascii="Arial Narrow" w:eastAsia="Times New Roman" w:hAnsi="Arial Narrow" w:cs="Times New Roman"/>
          <w:color w:val="000000"/>
          <w:kern w:val="0"/>
          <w:shd w:val="clear" w:color="auto" w:fill="FFFFFF"/>
          <w:lang w:eastAsia="es-PE"/>
          <w14:ligatures w14:val="none"/>
        </w:rPr>
        <w:t xml:space="preserve"> </w:t>
      </w:r>
      <w:proofErr w:type="spellStart"/>
      <w:r w:rsidR="00FF3D07" w:rsidRPr="00B11835">
        <w:rPr>
          <w:rFonts w:ascii="Arial Narrow" w:eastAsia="Times New Roman" w:hAnsi="Arial Narrow" w:cs="Times New Roman"/>
          <w:color w:val="000000"/>
          <w:kern w:val="0"/>
          <w:shd w:val="clear" w:color="auto" w:fill="FFFFFF"/>
          <w:lang w:eastAsia="es-PE"/>
          <w14:ligatures w14:val="none"/>
        </w:rPr>
        <w:t>Interseguro</w:t>
      </w:r>
      <w:proofErr w:type="spellEnd"/>
      <w:r w:rsidR="00FF3D07" w:rsidRPr="00B11835">
        <w:rPr>
          <w:rFonts w:ascii="Arial Narrow" w:eastAsia="Times New Roman" w:hAnsi="Arial Narrow" w:cs="Times New Roman"/>
          <w:color w:val="000000"/>
          <w:kern w:val="0"/>
          <w:shd w:val="clear" w:color="auto" w:fill="FFFFFF"/>
          <w:lang w:eastAsia="es-PE"/>
          <w14:ligatures w14:val="none"/>
        </w:rPr>
        <w:t xml:space="preserve"> Compañía de Seguros S.A.</w:t>
      </w:r>
      <w:r w:rsidRPr="00B11835">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B14A62">
      <w:pPr>
        <w:spacing w:after="0" w:line="240" w:lineRule="auto"/>
        <w:jc w:val="both"/>
        <w:rPr>
          <w:rFonts w:ascii="Arial Narrow" w:eastAsia="Arial Narrow" w:hAnsi="Arial Narrow" w:cs="Arial Narrow"/>
          <w:color w:val="000000"/>
          <w:kern w:val="0"/>
          <w:lang w:eastAsia="es-PE"/>
          <w14:ligatures w14:val="none"/>
        </w:rPr>
      </w:pPr>
    </w:p>
    <w:p w14:paraId="774AFBA5" w14:textId="199D19A7" w:rsidR="00CA59A2" w:rsidRPr="0026598E" w:rsidRDefault="00CA59A2" w:rsidP="00B14A62">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1"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1"/>
      <w:r w:rsidRPr="0026598E">
        <w:rPr>
          <w:rFonts w:ascii="Arial Narrow" w:eastAsia="Times New Roman" w:hAnsi="Arial Narrow" w:cs="Arial"/>
          <w:color w:val="000000"/>
          <w:kern w:val="0"/>
          <w:lang w:eastAsia="es-ES"/>
          <w14:ligatures w14:val="none"/>
        </w:rPr>
        <w:t xml:space="preserve">, </w:t>
      </w:r>
      <w:bookmarkStart w:id="12"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2"/>
      <w:r w:rsidRPr="0026598E">
        <w:rPr>
          <w:rFonts w:ascii="Arial Narrow" w:eastAsia="Times New Roman" w:hAnsi="Arial Narrow" w:cs="Arial"/>
          <w:color w:val="000000"/>
          <w:kern w:val="0"/>
          <w:lang w:val="es-ES" w:eastAsia="es-ES"/>
          <w14:ligatures w14:val="none"/>
        </w:rPr>
        <w:t xml:space="preserve">cumpla con: </w:t>
      </w:r>
      <w:r w:rsidR="00B406C6" w:rsidRPr="00B406C6">
        <w:rPr>
          <w:rFonts w:ascii="Arial Narrow" w:eastAsia="Times New Roman" w:hAnsi="Arial Narrow" w:cs="Arial"/>
          <w:color w:val="000000"/>
          <w:kern w:val="0"/>
          <w:lang w:val="es-ES" w:eastAsia="es-ES"/>
          <w14:ligatures w14:val="none"/>
        </w:rPr>
        <w:t>(i) presentar una copia completa, legible y debidamente suscrita del Certificado 108059-1190614 de la póliza de seguro que cubre eventos de robo o fraude en operaciones bancarias</w:t>
      </w:r>
      <w:r w:rsidR="00E067C3">
        <w:rPr>
          <w:rFonts w:ascii="Arial Narrow" w:eastAsia="Times New Roman" w:hAnsi="Arial Narrow" w:cs="Arial"/>
          <w:color w:val="000000"/>
          <w:kern w:val="0"/>
          <w:lang w:val="es-ES" w:eastAsia="es-ES"/>
          <w14:ligatures w14:val="none"/>
        </w:rPr>
        <w:t>, así como el cargo de remisión de la póliza</w:t>
      </w:r>
      <w:r w:rsidR="00B406C6" w:rsidRPr="00B406C6">
        <w:rPr>
          <w:rFonts w:ascii="Arial Narrow" w:eastAsia="Times New Roman" w:hAnsi="Arial Narrow" w:cs="Arial"/>
          <w:color w:val="000000"/>
          <w:kern w:val="0"/>
          <w:lang w:val="es-ES" w:eastAsia="es-ES"/>
          <w14:ligatures w14:val="none"/>
        </w:rPr>
        <w:t>; (</w:t>
      </w:r>
      <w:proofErr w:type="spellStart"/>
      <w:r w:rsidR="00B406C6" w:rsidRPr="00B406C6">
        <w:rPr>
          <w:rFonts w:ascii="Arial Narrow" w:eastAsia="Times New Roman" w:hAnsi="Arial Narrow" w:cs="Arial"/>
          <w:color w:val="000000"/>
          <w:kern w:val="0"/>
          <w:lang w:val="es-ES" w:eastAsia="es-ES"/>
          <w14:ligatures w14:val="none"/>
        </w:rPr>
        <w:t>ii</w:t>
      </w:r>
      <w:proofErr w:type="spellEnd"/>
      <w:r w:rsidR="00B406C6" w:rsidRPr="00B406C6">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B406C6" w:rsidRPr="00B406C6">
        <w:rPr>
          <w:rFonts w:ascii="Arial Narrow" w:eastAsia="Times New Roman" w:hAnsi="Arial Narrow" w:cs="Arial"/>
          <w:color w:val="000000"/>
          <w:kern w:val="0"/>
          <w:lang w:val="es-ES" w:eastAsia="es-ES"/>
          <w14:ligatures w14:val="none"/>
        </w:rPr>
        <w:t>iii</w:t>
      </w:r>
      <w:proofErr w:type="spellEnd"/>
      <w:r w:rsidR="00B406C6" w:rsidRPr="00B406C6">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B14A62">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B14A6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3"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26598E">
        <w:rPr>
          <w:rFonts w:ascii="Arial Narrow" w:eastAsia="Arial Narrow" w:hAnsi="Arial Narrow" w:cs="Arial Narrow"/>
          <w:color w:val="000000"/>
          <w:kern w:val="0"/>
          <w:lang w:eastAsia="es-PE"/>
          <w14:ligatures w14:val="none"/>
        </w:rPr>
        <w:lastRenderedPageBreak/>
        <w:t>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3"/>
      <w:r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26598E">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B14A6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B14A6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B14A6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B14A62">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B14A6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B14A62">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4" w:name="h.gjdgxs" w:colFirst="0" w:colLast="0"/>
      <w:bookmarkEnd w:id="14"/>
    </w:p>
    <w:p w14:paraId="7DDD06F7" w14:textId="77777777" w:rsidR="00CA59A2" w:rsidRPr="0026598E" w:rsidRDefault="00CA59A2" w:rsidP="00B14A6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813E245" w:rsidR="00CA59A2" w:rsidRPr="00A67ADF" w:rsidRDefault="00CA59A2" w:rsidP="00B14A6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FF3D07">
        <w:rPr>
          <w:rFonts w:ascii="Arial Narrow" w:hAnsi="Arial Narrow" w:cs="Arial"/>
          <w:bCs/>
          <w:spacing w:val="-3"/>
          <w:kern w:val="0"/>
          <w14:ligatures w14:val="none"/>
        </w:rPr>
        <w:t xml:space="preserve"/>
      </w:r>
      <w:r w:rsidR="00FF3D07" w:rsidRPr="00FF3D07">
        <w:rPr>
          <w:rFonts w:ascii="Arial Narrow" w:eastAsia="Times New Roman" w:hAnsi="Arial Narrow" w:cs="Times New Roman"/>
          <w:color w:val="000000"/>
          <w:kern w:val="0"/>
          <w:shd w:val="clear" w:color="auto" w:fill="FFFFFF"/>
          <w:lang w:eastAsia="es-PE"/>
          <w14:ligatures w14:val="none"/>
        </w:rPr>
        <w:t xml:space="preserve"/>
      </w:r>
      <w:r w:rsidRPr="00FF3D07">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1"/>
      </w:r>
      <w:r w:rsidRPr="00A67ADF">
        <w:rPr>
          <w:rFonts w:ascii="Arial Narrow" w:hAnsi="Arial Narrow" w:cs="Arial"/>
        </w:rPr>
        <w:t/>
      </w:r>
    </w:p>
    <w:p w14:paraId="639FE5BE" w14:textId="77777777" w:rsidR="00CA59A2" w:rsidRPr="00A67ADF" w:rsidRDefault="00CA59A2" w:rsidP="00B14A62">
      <w:pPr>
        <w:suppressAutoHyphens/>
        <w:spacing w:after="0" w:line="240" w:lineRule="auto"/>
        <w:jc w:val="both"/>
        <w:rPr>
          <w:rFonts w:ascii="Arial Narrow" w:hAnsi="Arial Narrow" w:cs="Arial"/>
        </w:rPr>
      </w:pPr>
    </w:p>
    <w:p w14:paraId="083D8417" w14:textId="37A2C11F" w:rsidR="00CA59A2" w:rsidRPr="0021384F" w:rsidRDefault="00CA59A2" w:rsidP="00B14A6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FA2CBC" w:rsidRPr="00FA2CBC">
        <w:rPr>
          <w:rFonts w:ascii="Arial Narrow" w:eastAsia="Arial Narrow" w:hAnsi="Arial Narrow" w:cs="Arial Narrow"/>
          <w:bCs/>
        </w:rPr>
        <w:t>Interseguro</w:t>
      </w:r>
      <w:proofErr w:type="spellEnd"/>
      <w:r w:rsidR="00FA2CBC" w:rsidRPr="00FA2CBC">
        <w:rPr>
          <w:rFonts w:ascii="Arial Narrow" w:eastAsia="Arial Narrow" w:hAnsi="Arial Narrow" w:cs="Arial Narrow"/>
          <w:bCs/>
        </w:rPr>
        <w:t xml:space="preserve"> Compañía </w:t>
      </w:r>
      <w:r w:rsidR="00FA2CBC">
        <w:rPr>
          <w:rFonts w:ascii="Arial Narrow" w:eastAsia="Arial Narrow" w:hAnsi="Arial Narrow" w:cs="Arial Narrow"/>
          <w:bCs/>
        </w:rPr>
        <w:t>d</w:t>
      </w:r>
      <w:r w:rsidR="00FA2CBC" w:rsidRPr="00FA2CBC">
        <w:rPr>
          <w:rFonts w:ascii="Arial Narrow" w:eastAsia="Arial Narrow" w:hAnsi="Arial Narrow" w:cs="Arial Narrow"/>
          <w:bCs/>
        </w:rPr>
        <w:t xml:space="preserve">e Seguros S.A. </w:t>
      </w:r>
      <w:r w:rsidRPr="00A67ADF">
        <w:rPr>
          <w:rFonts w:ascii="Arial Narrow" w:hAnsi="Arial Narrow"/>
          <w:shd w:val="clear" w:color="auto" w:fill="FFFFFF"/>
        </w:rPr>
        <w:t xml:space="preserve">para </w:t>
      </w:r>
      <w:r w:rsidRPr="00FA2CBC">
        <w:rPr>
          <w:rFonts w:ascii="Arial Narrow" w:hAnsi="Arial Narrow"/>
          <w:shd w:val="clear" w:color="auto" w:fill="FFFFFF"/>
        </w:rPr>
        <w:t xml:space="preserve">que </w:t>
      </w:r>
      <w:r w:rsidRPr="00FA2CBC">
        <w:rPr>
          <w:rFonts w:ascii="Arial Narrow" w:eastAsia="Calibri" w:hAnsi="Arial Narrow"/>
        </w:rPr>
        <w:t>efectúe</w:t>
      </w:r>
      <w:r w:rsidR="00FA2CBC" w:rsidRPr="00FA2CBC">
        <w:rPr>
          <w:rFonts w:ascii="Arial Narrow" w:eastAsia="Calibri" w:hAnsi="Arial Narrow"/>
        </w:rPr>
        <w:t xml:space="preserve"> </w:t>
      </w:r>
      <w:r w:rsidRPr="00FA2CBC">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15" w:name="_Hlk198890962"/>
    </w:p>
    <w:p w14:paraId="36317C11" w14:textId="77777777" w:rsidR="00CA59A2" w:rsidRPr="002F655C" w:rsidRDefault="00CA59A2" w:rsidP="00B14A62">
      <w:pPr>
        <w:suppressAutoHyphens/>
        <w:spacing w:after="0" w:line="240" w:lineRule="auto"/>
        <w:jc w:val="both"/>
        <w:rPr>
          <w:rFonts w:ascii="Arial Narrow" w:hAnsi="Arial Narrow" w:cs="Arial"/>
          <w:bCs/>
        </w:rPr>
      </w:pPr>
    </w:p>
    <w:bookmarkEnd w:id="15"/>
    <w:p w14:paraId="23716787" w14:textId="77777777" w:rsidR="00CA59A2" w:rsidRPr="0026598E" w:rsidRDefault="00CA59A2" w:rsidP="00B14A62">
      <w:pPr>
        <w:suppressAutoHyphens/>
        <w:spacing w:after="0" w:line="240" w:lineRule="auto"/>
        <w:jc w:val="both"/>
        <w:rPr>
          <w:rFonts w:ascii="Arial Narrow" w:hAnsi="Arial Narrow" w:cs="Arial"/>
        </w:rPr>
      </w:pPr>
    </w:p>
    <w:p w14:paraId="0407B94C" w14:textId="77777777" w:rsidR="00CA59A2" w:rsidRPr="0026598E" w:rsidRDefault="00CA59A2" w:rsidP="00B14A62">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Default="00CA59A2" w:rsidP="00B14A62">
      <w:pPr>
        <w:spacing w:after="0" w:line="240" w:lineRule="auto"/>
        <w:jc w:val="both"/>
        <w:rPr>
          <w:rFonts w:ascii="Arial Narrow" w:eastAsia="Arial Narrow" w:hAnsi="Arial Narrow" w:cs="Arial Narrow"/>
          <w:b/>
          <w:color w:val="000000"/>
          <w:kern w:val="0"/>
          <w:lang w:eastAsia="es-PE"/>
          <w14:ligatures w14:val="none"/>
        </w:rPr>
      </w:pPr>
    </w:p>
    <w:p w14:paraId="603EDCD9" w14:textId="77777777" w:rsidR="00497EC2" w:rsidRPr="0026598E" w:rsidRDefault="00497EC2" w:rsidP="00B14A62">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B14A62">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B14A62">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B14A62">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B14A62">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B14A62">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B14A62">
      <w:pPr>
        <w:spacing w:line="240" w:lineRule="auto"/>
        <w:rPr>
          <w:rFonts w:ascii="Arial Narrow" w:hAnsi="Arial Narrow"/>
        </w:rPr>
      </w:pPr>
    </w:p>
    <w:p w14:paraId="1D2233A3" w14:textId="77777777" w:rsidR="00CA59A2" w:rsidRPr="0026598E" w:rsidRDefault="00CA59A2" w:rsidP="00B14A62">
      <w:pPr>
        <w:spacing w:line="240" w:lineRule="auto"/>
        <w:rPr>
          <w:rFonts w:ascii="Arial Narrow" w:hAnsi="Arial Narrow"/>
        </w:rPr>
      </w:pPr>
    </w:p>
    <w:p w14:paraId="4423ADE9" w14:textId="77777777" w:rsidR="00CA59A2" w:rsidRPr="0026598E" w:rsidRDefault="00CA59A2" w:rsidP="00B14A62">
      <w:pPr>
        <w:spacing w:line="240" w:lineRule="auto"/>
        <w:rPr>
          <w:rFonts w:ascii="Arial Narrow" w:hAnsi="Arial Narrow"/>
        </w:rPr>
      </w:pPr>
    </w:p>
    <w:p w14:paraId="74AAB5F4" w14:textId="77777777" w:rsidR="001B5674" w:rsidRDefault="001B5674" w:rsidP="00B14A62">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2573C" w14:textId="77777777" w:rsidR="009411B6" w:rsidRDefault="009411B6" w:rsidP="00DA79A0">
      <w:pPr>
        <w:spacing w:after="0" w:line="240" w:lineRule="auto"/>
      </w:pPr>
      <w:r>
        <w:separator/>
      </w:r>
    </w:p>
  </w:endnote>
  <w:endnote w:type="continuationSeparator" w:id="0">
    <w:p w14:paraId="71974FBD" w14:textId="77777777" w:rsidR="009411B6" w:rsidRDefault="009411B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0D628" w14:textId="77777777" w:rsidR="009411B6" w:rsidRDefault="009411B6" w:rsidP="00DA79A0">
      <w:pPr>
        <w:spacing w:after="0" w:line="240" w:lineRule="auto"/>
      </w:pPr>
      <w:r>
        <w:separator/>
      </w:r>
    </w:p>
  </w:footnote>
  <w:footnote w:type="continuationSeparator" w:id="0">
    <w:p w14:paraId="2253D298" w14:textId="77777777" w:rsidR="009411B6" w:rsidRDefault="009411B6" w:rsidP="00DA79A0">
      <w:pPr>
        <w:spacing w:after="0" w:line="240" w:lineRule="auto"/>
      </w:pPr>
      <w:r>
        <w:continuationSeparator/>
      </w:r>
    </w:p>
  </w:footnote>
  <w:footnote w:id="1">
    <w:p w14:paraId="1A82CAE4" w14:textId="77777777" w:rsidR="00CA59A2" w:rsidRPr="00B14A62" w:rsidRDefault="00CA59A2" w:rsidP="00B14A62">
      <w:pPr>
        <w:pStyle w:val="Textonotapie"/>
        <w:ind w:left="567" w:hanging="567"/>
        <w:jc w:val="both"/>
        <w:rPr>
          <w:rFonts w:ascii="Arial Narrow" w:hAnsi="Arial Narrow" w:cs="Arial"/>
          <w:sz w:val="16"/>
          <w:szCs w:val="16"/>
        </w:rPr>
      </w:pPr>
      <w:r w:rsidRPr="00B14A62">
        <w:rPr>
          <w:rStyle w:val="Refdenotaalpie"/>
          <w:rFonts w:ascii="Arial Narrow" w:hAnsi="Arial Narrow" w:cs="Arial"/>
          <w:sz w:val="16"/>
          <w:szCs w:val="16"/>
        </w:rPr>
        <w:footnoteRef/>
      </w:r>
      <w:r w:rsidRPr="00B14A62">
        <w:rPr>
          <w:rFonts w:ascii="Arial Narrow" w:hAnsi="Arial Narrow" w:cs="Arial"/>
          <w:sz w:val="16"/>
          <w:szCs w:val="16"/>
        </w:rPr>
        <w:t xml:space="preserve"> </w:t>
      </w:r>
      <w:r w:rsidRPr="00B14A62">
        <w:rPr>
          <w:rFonts w:ascii="Arial Narrow" w:hAnsi="Arial Narrow" w:cs="Arial"/>
          <w:sz w:val="16"/>
          <w:szCs w:val="16"/>
        </w:rPr>
        <w:tab/>
        <w:t>Publicado</w:t>
      </w:r>
      <w:r w:rsidRPr="00B14A62">
        <w:rPr>
          <w:rFonts w:ascii="Arial Narrow" w:hAnsi="Arial Narrow" w:cs="Arial"/>
          <w:b/>
          <w:sz w:val="16"/>
          <w:szCs w:val="16"/>
        </w:rPr>
        <w:t xml:space="preserve"> </w:t>
      </w:r>
      <w:r w:rsidRPr="00B14A62">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14A62" w:rsidRDefault="00CA59A2" w:rsidP="00B14A62">
      <w:pPr>
        <w:pStyle w:val="Textonotapie"/>
        <w:ind w:left="567" w:hanging="567"/>
        <w:jc w:val="both"/>
        <w:rPr>
          <w:rFonts w:ascii="Arial Narrow" w:hAnsi="Arial Narrow" w:cs="Arial"/>
          <w:sz w:val="16"/>
          <w:szCs w:val="16"/>
        </w:rPr>
      </w:pPr>
    </w:p>
  </w:footnote>
  <w:footnote w:id="2">
    <w:p w14:paraId="05FCC0FA"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b/>
          <w:bCs/>
          <w:sz w:val="16"/>
          <w:szCs w:val="16"/>
        </w:rPr>
      </w:pPr>
      <w:r w:rsidRPr="00B14A62">
        <w:rPr>
          <w:rStyle w:val="Refdenotaalpie"/>
          <w:rFonts w:ascii="Arial Narrow" w:hAnsi="Arial Narrow" w:cs="Arial"/>
          <w:sz w:val="16"/>
          <w:szCs w:val="16"/>
        </w:rPr>
        <w:footnoteRef/>
      </w:r>
      <w:r w:rsidRPr="00B14A62">
        <w:rPr>
          <w:rFonts w:ascii="Arial Narrow" w:hAnsi="Arial Narrow" w:cs="Arial"/>
          <w:sz w:val="16"/>
          <w:szCs w:val="16"/>
        </w:rPr>
        <w:t xml:space="preserve"> </w:t>
      </w:r>
      <w:r w:rsidRPr="00B14A62">
        <w:rPr>
          <w:rFonts w:ascii="Arial Narrow" w:hAnsi="Arial Narrow" w:cs="Arial"/>
          <w:sz w:val="16"/>
          <w:szCs w:val="16"/>
        </w:rPr>
        <w:tab/>
      </w:r>
      <w:r w:rsidRPr="00B14A62">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b/>
          <w:bCs/>
          <w:sz w:val="16"/>
          <w:szCs w:val="16"/>
        </w:rPr>
      </w:pPr>
      <w:r w:rsidRPr="00B14A62">
        <w:rPr>
          <w:rFonts w:ascii="Arial Narrow" w:eastAsia="Arial Narrow" w:hAnsi="Arial Narrow" w:cs="Arial"/>
          <w:b/>
          <w:bCs/>
          <w:sz w:val="16"/>
          <w:szCs w:val="16"/>
        </w:rPr>
        <w:tab/>
        <w:t>Artículo 105.- Autoridad competente.</w:t>
      </w:r>
    </w:p>
    <w:p w14:paraId="7C7DEEBE"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sz w:val="16"/>
          <w:szCs w:val="16"/>
        </w:rPr>
      </w:pPr>
      <w:r w:rsidRPr="00B14A62">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sz w:val="16"/>
          <w:szCs w:val="16"/>
        </w:rPr>
      </w:pPr>
      <w:r w:rsidRPr="00B14A62">
        <w:rPr>
          <w:rFonts w:ascii="Arial Narrow" w:eastAsia="Arial Narrow" w:hAnsi="Arial Narrow" w:cs="Arial"/>
          <w:sz w:val="16"/>
          <w:szCs w:val="16"/>
        </w:rPr>
        <w:tab/>
        <w:t xml:space="preserve">(…). </w:t>
      </w:r>
    </w:p>
    <w:p w14:paraId="6A1CDC8A"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b/>
          <w:bCs/>
          <w:sz w:val="16"/>
          <w:szCs w:val="16"/>
        </w:rPr>
      </w:pPr>
      <w:r w:rsidRPr="00B14A62">
        <w:rPr>
          <w:rFonts w:ascii="Arial Narrow" w:eastAsia="Arial Narrow" w:hAnsi="Arial Narrow" w:cs="Arial"/>
          <w:sz w:val="16"/>
          <w:szCs w:val="16"/>
        </w:rPr>
        <w:tab/>
      </w:r>
      <w:r w:rsidRPr="00B14A62">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sz w:val="16"/>
          <w:szCs w:val="16"/>
        </w:rPr>
      </w:pPr>
      <w:r w:rsidRPr="00B14A62">
        <w:rPr>
          <w:rFonts w:ascii="Arial Narrow" w:eastAsia="Arial Narrow" w:hAnsi="Arial Narrow" w:cs="Arial"/>
          <w:b/>
          <w:bCs/>
          <w:sz w:val="16"/>
          <w:szCs w:val="16"/>
        </w:rPr>
        <w:tab/>
        <w:t>Artículo 27.-</w:t>
      </w:r>
      <w:r w:rsidRPr="00B14A62">
        <w:rPr>
          <w:rFonts w:ascii="Arial Narrow" w:eastAsia="Arial Narrow" w:hAnsi="Arial Narrow" w:cs="Arial"/>
          <w:sz w:val="16"/>
          <w:szCs w:val="16"/>
        </w:rPr>
        <w:t xml:space="preserve"> De la Comisión de Protección al </w:t>
      </w:r>
      <w:proofErr w:type="gramStart"/>
      <w:r w:rsidRPr="00B14A62">
        <w:rPr>
          <w:rFonts w:ascii="Arial Narrow" w:eastAsia="Arial Narrow" w:hAnsi="Arial Narrow" w:cs="Arial"/>
          <w:sz w:val="16"/>
          <w:szCs w:val="16"/>
        </w:rPr>
        <w:t>Consumidor.-</w:t>
      </w:r>
      <w:proofErr w:type="gramEnd"/>
      <w:r w:rsidRPr="00B14A62">
        <w:rPr>
          <w:rFonts w:ascii="Arial Narrow" w:eastAsia="Arial Narrow" w:hAnsi="Arial Narrow" w:cs="Arial"/>
          <w:sz w:val="16"/>
          <w:szCs w:val="16"/>
        </w:rPr>
        <w:t xml:space="preserve"> </w:t>
      </w:r>
    </w:p>
    <w:p w14:paraId="01BD29AE" w14:textId="542F1490" w:rsidR="00CA59A2" w:rsidRPr="00B14A62" w:rsidRDefault="00CA59A2" w:rsidP="00B14A62">
      <w:pPr>
        <w:pStyle w:val="Textonotapie"/>
        <w:tabs>
          <w:tab w:val="left" w:pos="567"/>
        </w:tabs>
        <w:ind w:left="567" w:right="-1" w:hanging="567"/>
        <w:jc w:val="both"/>
        <w:rPr>
          <w:rFonts w:ascii="Arial Narrow" w:eastAsia="Arial Narrow" w:hAnsi="Arial Narrow" w:cs="Arial"/>
          <w:sz w:val="16"/>
          <w:szCs w:val="16"/>
        </w:rPr>
      </w:pPr>
      <w:r w:rsidRPr="00B14A62">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sz w:val="16"/>
          <w:szCs w:val="16"/>
        </w:rPr>
      </w:pPr>
    </w:p>
  </w:footnote>
  <w:footnote w:id="3">
    <w:p w14:paraId="718762D2" w14:textId="77777777" w:rsidR="00711750" w:rsidRPr="00B14A62" w:rsidRDefault="00711750" w:rsidP="00B14A62">
      <w:pPr>
        <w:pStyle w:val="Textonotapie"/>
        <w:tabs>
          <w:tab w:val="left" w:pos="567"/>
        </w:tabs>
        <w:ind w:left="567" w:right="-1" w:hanging="567"/>
        <w:jc w:val="both"/>
        <w:rPr>
          <w:rFonts w:ascii="Arial Narrow" w:eastAsia="Arial Narrow" w:hAnsi="Arial Narrow" w:cs="Arial Narrow"/>
          <w:b/>
          <w:bCs/>
          <w:sz w:val="16"/>
          <w:szCs w:val="16"/>
        </w:rPr>
      </w:pPr>
      <w:r w:rsidRPr="00B14A62">
        <w:rPr>
          <w:rStyle w:val="Refdenotaalpie"/>
          <w:rFonts w:ascii="Arial Narrow" w:hAnsi="Arial Narrow"/>
          <w:sz w:val="16"/>
          <w:szCs w:val="16"/>
        </w:rPr>
        <w:footnoteRef/>
      </w:r>
      <w:r w:rsidRPr="00B14A62">
        <w:rPr>
          <w:rFonts w:ascii="Arial Narrow" w:hAnsi="Arial Narrow"/>
          <w:sz w:val="16"/>
          <w:szCs w:val="16"/>
        </w:rPr>
        <w:t xml:space="preserve"> </w:t>
      </w:r>
      <w:r w:rsidRPr="00B14A62">
        <w:rPr>
          <w:rFonts w:ascii="Arial Narrow" w:hAnsi="Arial Narrow"/>
          <w:sz w:val="16"/>
          <w:szCs w:val="16"/>
        </w:rPr>
        <w:tab/>
      </w:r>
      <w:r w:rsidRPr="00B14A62">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14A62" w:rsidRDefault="00711750" w:rsidP="00B14A62">
      <w:pPr>
        <w:pStyle w:val="Textonotapie"/>
        <w:ind w:left="567" w:right="-1"/>
        <w:jc w:val="both"/>
        <w:rPr>
          <w:rFonts w:ascii="Arial Narrow" w:eastAsia="Arial Narrow" w:hAnsi="Arial Narrow" w:cs="Arial Narrow"/>
          <w:b/>
          <w:bCs/>
          <w:sz w:val="16"/>
          <w:szCs w:val="16"/>
        </w:rPr>
      </w:pPr>
      <w:r w:rsidRPr="00B14A62">
        <w:rPr>
          <w:rFonts w:ascii="Arial Narrow" w:eastAsia="Arial Narrow" w:hAnsi="Arial Narrow" w:cs="Arial Narrow"/>
          <w:b/>
          <w:bCs/>
          <w:sz w:val="16"/>
          <w:szCs w:val="16"/>
        </w:rPr>
        <w:t xml:space="preserve">Artículo 18.- Idoneidad </w:t>
      </w:r>
    </w:p>
    <w:p w14:paraId="478C8B3B" w14:textId="77777777" w:rsidR="00711750" w:rsidRPr="00B14A62" w:rsidRDefault="00711750" w:rsidP="00B14A62">
      <w:pPr>
        <w:pStyle w:val="Textonotapie"/>
        <w:ind w:left="567" w:right="-1"/>
        <w:jc w:val="both"/>
        <w:rPr>
          <w:rFonts w:ascii="Arial Narrow" w:eastAsia="Arial Narrow" w:hAnsi="Arial Narrow" w:cs="Arial Narrow"/>
          <w:sz w:val="16"/>
          <w:szCs w:val="16"/>
        </w:rPr>
      </w:pPr>
      <w:r w:rsidRPr="00B14A6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14A62" w:rsidRDefault="00711750" w:rsidP="00B14A62">
      <w:pPr>
        <w:pStyle w:val="Textonotapie"/>
        <w:ind w:left="567" w:right="-1"/>
        <w:jc w:val="both"/>
        <w:rPr>
          <w:rFonts w:ascii="Arial Narrow" w:eastAsia="Arial Narrow" w:hAnsi="Arial Narrow" w:cs="Arial Narrow"/>
          <w:sz w:val="16"/>
          <w:szCs w:val="16"/>
        </w:rPr>
      </w:pPr>
      <w:r w:rsidRPr="00B14A6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14A62" w:rsidRDefault="00711750" w:rsidP="00B14A62">
      <w:pPr>
        <w:pStyle w:val="Textonotapie"/>
        <w:ind w:left="567" w:right="-1"/>
        <w:jc w:val="both"/>
        <w:rPr>
          <w:rFonts w:ascii="Arial Narrow" w:eastAsia="Arial Narrow" w:hAnsi="Arial Narrow" w:cs="Arial Narrow"/>
          <w:sz w:val="16"/>
          <w:szCs w:val="16"/>
        </w:rPr>
      </w:pPr>
    </w:p>
    <w:p w14:paraId="2824A68C" w14:textId="77777777" w:rsidR="00711750" w:rsidRPr="00B14A62" w:rsidRDefault="00711750" w:rsidP="00B14A62">
      <w:pPr>
        <w:pStyle w:val="Textonotapie"/>
        <w:ind w:left="567" w:right="-1"/>
        <w:jc w:val="both"/>
        <w:rPr>
          <w:rFonts w:ascii="Arial Narrow" w:eastAsia="Arial Narrow" w:hAnsi="Arial Narrow" w:cs="Arial Narrow"/>
          <w:sz w:val="16"/>
          <w:szCs w:val="16"/>
        </w:rPr>
      </w:pPr>
      <w:r w:rsidRPr="00B14A62">
        <w:rPr>
          <w:rFonts w:ascii="Arial Narrow" w:eastAsia="Arial Narrow" w:hAnsi="Arial Narrow" w:cs="Arial Narrow"/>
          <w:b/>
          <w:bCs/>
          <w:sz w:val="16"/>
          <w:szCs w:val="16"/>
        </w:rPr>
        <w:t xml:space="preserve">Artículo 19.- Obligación de los proveedores </w:t>
      </w:r>
    </w:p>
    <w:p w14:paraId="21160F25" w14:textId="77777777" w:rsidR="00711750" w:rsidRPr="00B14A62" w:rsidRDefault="00711750" w:rsidP="00B14A62">
      <w:pPr>
        <w:pStyle w:val="Textonotapie"/>
        <w:ind w:left="567" w:right="-1"/>
        <w:jc w:val="both"/>
        <w:rPr>
          <w:rFonts w:ascii="Arial Narrow" w:eastAsia="Arial Narrow" w:hAnsi="Arial Narrow" w:cs="Arial Narrow"/>
          <w:sz w:val="16"/>
          <w:szCs w:val="16"/>
        </w:rPr>
      </w:pPr>
      <w:r w:rsidRPr="00B14A6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14A62" w:rsidRDefault="00711750" w:rsidP="00B14A62">
      <w:pPr>
        <w:pStyle w:val="Textonotapie"/>
        <w:jc w:val="both"/>
        <w:rPr>
          <w:rFonts w:ascii="Arial Narrow" w:hAnsi="Arial Narrow"/>
          <w:sz w:val="16"/>
          <w:szCs w:val="16"/>
        </w:rPr>
      </w:pPr>
    </w:p>
  </w:footnote>
  <w:footnote w:id="4">
    <w:p w14:paraId="17A59CC5"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sz w:val="16"/>
          <w:szCs w:val="16"/>
        </w:rPr>
      </w:pPr>
      <w:r w:rsidRPr="00B14A62">
        <w:rPr>
          <w:rStyle w:val="Refdenotaalpie"/>
          <w:rFonts w:ascii="Arial Narrow" w:hAnsi="Arial Narrow" w:cs="Arial"/>
          <w:sz w:val="16"/>
          <w:szCs w:val="16"/>
        </w:rPr>
        <w:footnoteRef/>
      </w:r>
      <w:r w:rsidRPr="00B14A62">
        <w:rPr>
          <w:rFonts w:ascii="Arial Narrow" w:hAnsi="Arial Narrow" w:cs="Arial"/>
          <w:sz w:val="16"/>
          <w:szCs w:val="16"/>
        </w:rPr>
        <w:t xml:space="preserve"> </w:t>
      </w:r>
      <w:r w:rsidRPr="00B14A62">
        <w:rPr>
          <w:rFonts w:ascii="Arial Narrow" w:hAnsi="Arial Narrow" w:cs="Arial"/>
          <w:sz w:val="16"/>
          <w:szCs w:val="16"/>
        </w:rPr>
        <w:tab/>
      </w:r>
      <w:r w:rsidRPr="00B14A62">
        <w:rPr>
          <w:rFonts w:ascii="Arial Narrow" w:eastAsia="Arial Narrow" w:hAnsi="Arial Narrow" w:cs="Arial"/>
          <w:b/>
          <w:bCs/>
          <w:sz w:val="16"/>
          <w:szCs w:val="16"/>
        </w:rPr>
        <w:t>LEY SOBRE FACULTADES, NORMAS Y ORGANIZACIÓN DEL INDECOPI, APROBADA POR DECRETO LEGISLATIVO 807 Artículo 24.-</w:t>
      </w:r>
      <w:r w:rsidRPr="00B14A62">
        <w:rPr>
          <w:rFonts w:ascii="Arial Narrow" w:eastAsia="Arial Narrow" w:hAnsi="Arial Narrow" w:cs="Arial"/>
          <w:sz w:val="16"/>
          <w:szCs w:val="16"/>
        </w:rPr>
        <w:t xml:space="preserve"> El </w:t>
      </w:r>
      <w:proofErr w:type="gramStart"/>
      <w:r w:rsidRPr="00B14A62">
        <w:rPr>
          <w:rFonts w:ascii="Arial Narrow" w:eastAsia="Arial Narrow" w:hAnsi="Arial Narrow" w:cs="Arial"/>
          <w:sz w:val="16"/>
          <w:szCs w:val="16"/>
        </w:rPr>
        <w:t>Secretario Técnico</w:t>
      </w:r>
      <w:proofErr w:type="gramEnd"/>
      <w:r w:rsidRPr="00B14A62">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sz w:val="16"/>
          <w:szCs w:val="16"/>
        </w:rPr>
      </w:pPr>
      <w:r w:rsidRPr="00B14A62">
        <w:rPr>
          <w:rFonts w:ascii="Arial Narrow" w:eastAsia="Arial Narrow" w:hAnsi="Arial Narrow" w:cs="Arial"/>
          <w:sz w:val="16"/>
          <w:szCs w:val="16"/>
        </w:rPr>
        <w:tab/>
        <w:t xml:space="preserve">(...) </w:t>
      </w:r>
    </w:p>
    <w:p w14:paraId="7B2AB955"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sz w:val="16"/>
          <w:szCs w:val="16"/>
        </w:rPr>
      </w:pPr>
      <w:r w:rsidRPr="00B14A62">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sz w:val="16"/>
          <w:szCs w:val="16"/>
        </w:rPr>
      </w:pPr>
      <w:r w:rsidRPr="00B14A62">
        <w:rPr>
          <w:rFonts w:ascii="Arial Narrow" w:eastAsia="Arial Narrow" w:hAnsi="Arial Narrow" w:cs="Arial"/>
          <w:sz w:val="16"/>
          <w:szCs w:val="16"/>
        </w:rPr>
        <w:tab/>
        <w:t>(...).</w:t>
      </w:r>
    </w:p>
    <w:p w14:paraId="09B4F71B"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sz w:val="16"/>
          <w:szCs w:val="16"/>
        </w:rPr>
      </w:pPr>
      <w:r w:rsidRPr="00B14A62">
        <w:rPr>
          <w:rFonts w:ascii="Arial Narrow" w:eastAsia="Arial Narrow" w:hAnsi="Arial Narrow" w:cs="Arial"/>
          <w:sz w:val="16"/>
          <w:szCs w:val="16"/>
        </w:rPr>
        <w:t xml:space="preserve">. </w:t>
      </w:r>
    </w:p>
    <w:p w14:paraId="7E788299" w14:textId="77777777" w:rsidR="00CA59A2" w:rsidRPr="00B14A62" w:rsidRDefault="00CA59A2" w:rsidP="00B14A62">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14A62" w:rsidRDefault="00CA59A2" w:rsidP="00B14A62">
      <w:pPr>
        <w:pStyle w:val="Textonotapie"/>
        <w:ind w:left="567" w:hanging="567"/>
        <w:jc w:val="both"/>
        <w:rPr>
          <w:rFonts w:ascii="Arial Narrow" w:hAnsi="Arial Narrow" w:cs="Arial"/>
          <w:sz w:val="16"/>
          <w:szCs w:val="16"/>
        </w:rPr>
      </w:pPr>
      <w:r w:rsidRPr="00B14A62">
        <w:rPr>
          <w:rStyle w:val="Refdenotaalpie"/>
          <w:rFonts w:ascii="Arial Narrow" w:hAnsi="Arial Narrow" w:cs="Arial"/>
          <w:sz w:val="16"/>
          <w:szCs w:val="16"/>
        </w:rPr>
        <w:footnoteRef/>
      </w:r>
      <w:r w:rsidRPr="00B14A62">
        <w:rPr>
          <w:rFonts w:ascii="Arial Narrow" w:hAnsi="Arial Narrow" w:cs="Arial"/>
          <w:sz w:val="16"/>
          <w:szCs w:val="16"/>
        </w:rPr>
        <w:t xml:space="preserve"> </w:t>
      </w:r>
      <w:r w:rsidRPr="00B14A62">
        <w:rPr>
          <w:rFonts w:ascii="Arial Narrow" w:hAnsi="Arial Narrow" w:cs="Arial"/>
          <w:sz w:val="16"/>
          <w:szCs w:val="16"/>
        </w:rPr>
        <w:tab/>
        <w:t xml:space="preserve">El número de trabajadores se atenderá siempre que la empresa haya sido constituida antes de la vigencia de la Ley </w:t>
      </w:r>
      <w:proofErr w:type="spellStart"/>
      <w:r w:rsidRPr="00B14A62">
        <w:rPr>
          <w:rFonts w:ascii="Arial Narrow" w:hAnsi="Arial Narrow" w:cs="Arial"/>
          <w:sz w:val="16"/>
          <w:szCs w:val="16"/>
        </w:rPr>
        <w:t/>
      </w:r>
      <w:proofErr w:type="spellEnd"/>
      <w:r w:rsidRPr="00B14A62">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14A62">
        <w:rPr>
          <w:rFonts w:ascii="Arial Narrow" w:hAnsi="Arial Narrow" w:cs="Arial"/>
          <w:sz w:val="16"/>
          <w:szCs w:val="16"/>
        </w:rPr>
        <w:t>entrada en vigencia</w:t>
      </w:r>
      <w:proofErr w:type="gramEnd"/>
      <w:r w:rsidRPr="00B14A62">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14A62" w:rsidRDefault="00CA59A2" w:rsidP="00B14A62">
      <w:pPr>
        <w:pStyle w:val="Textonotapie"/>
        <w:ind w:left="567" w:hanging="567"/>
        <w:jc w:val="both"/>
        <w:rPr>
          <w:rFonts w:ascii="Arial Narrow" w:hAnsi="Arial Narrow" w:cs="Arial"/>
          <w:sz w:val="16"/>
          <w:szCs w:val="16"/>
        </w:rPr>
      </w:pPr>
    </w:p>
  </w:footnote>
  <w:footnote w:id="6">
    <w:p w14:paraId="12554D7B" w14:textId="77777777" w:rsidR="00CA59A2" w:rsidRPr="00B14A62" w:rsidRDefault="00CA59A2" w:rsidP="00B14A62">
      <w:pPr>
        <w:pStyle w:val="Textonotapie"/>
        <w:ind w:left="567" w:hanging="567"/>
        <w:jc w:val="both"/>
        <w:rPr>
          <w:rFonts w:ascii="Arial Narrow" w:hAnsi="Arial Narrow" w:cs="Arial"/>
          <w:sz w:val="16"/>
          <w:szCs w:val="16"/>
        </w:rPr>
      </w:pPr>
      <w:r w:rsidRPr="00B14A62">
        <w:rPr>
          <w:rStyle w:val="Refdenotaalpie"/>
          <w:rFonts w:ascii="Arial Narrow" w:hAnsi="Arial Narrow" w:cs="Arial"/>
          <w:sz w:val="16"/>
          <w:szCs w:val="16"/>
        </w:rPr>
        <w:footnoteRef/>
      </w:r>
      <w:r w:rsidRPr="00B14A62">
        <w:rPr>
          <w:rFonts w:ascii="Arial Narrow" w:hAnsi="Arial Narrow" w:cs="Arial"/>
          <w:sz w:val="16"/>
          <w:szCs w:val="16"/>
        </w:rPr>
        <w:t xml:space="preserve"> </w:t>
      </w:r>
      <w:r w:rsidRPr="00B14A62">
        <w:rPr>
          <w:rFonts w:ascii="Arial Narrow" w:hAnsi="Arial Narrow" w:cs="Arial"/>
          <w:sz w:val="16"/>
          <w:szCs w:val="16"/>
        </w:rPr>
        <w:tab/>
      </w:r>
      <w:r w:rsidRPr="00B14A62">
        <w:rPr>
          <w:rFonts w:ascii="Arial Narrow" w:eastAsia="Arial Narrow" w:hAnsi="Arial Narrow" w:cs="Arial"/>
          <w:b/>
          <w:sz w:val="16"/>
          <w:szCs w:val="16"/>
        </w:rPr>
        <w:t>LEY 29571, CÓDIGO DE PROTECCIÓN Y DEFENSA DEL CONSUMIDOR</w:t>
      </w:r>
      <w:r w:rsidRPr="00B14A62">
        <w:rPr>
          <w:rFonts w:ascii="Arial Narrow" w:hAnsi="Arial Narrow" w:cs="Arial"/>
          <w:b/>
          <w:bCs/>
          <w:sz w:val="16"/>
          <w:szCs w:val="16"/>
        </w:rPr>
        <w:t xml:space="preserve">, </w:t>
      </w:r>
      <w:r w:rsidRPr="00B14A62">
        <w:rPr>
          <w:rFonts w:ascii="Arial Narrow" w:hAnsi="Arial Narrow" w:cs="Arial"/>
          <w:b/>
          <w:sz w:val="16"/>
          <w:szCs w:val="16"/>
        </w:rPr>
        <w:t>publicado el 2 de setiembre de 2010 y modificado por Decreto Legislativo 1308</w:t>
      </w:r>
    </w:p>
    <w:p w14:paraId="6D8A2F03" w14:textId="77777777" w:rsidR="00CA59A2" w:rsidRPr="00B14A62" w:rsidRDefault="00CA59A2" w:rsidP="00B14A62">
      <w:pPr>
        <w:pStyle w:val="Textonotapie"/>
        <w:ind w:left="567" w:hanging="567"/>
        <w:jc w:val="both"/>
        <w:rPr>
          <w:rFonts w:ascii="Arial Narrow" w:hAnsi="Arial Narrow" w:cs="Arial"/>
          <w:b/>
          <w:bCs/>
          <w:sz w:val="16"/>
          <w:szCs w:val="16"/>
        </w:rPr>
      </w:pPr>
      <w:r w:rsidRPr="00B14A62">
        <w:rPr>
          <w:rFonts w:ascii="Arial Narrow" w:hAnsi="Arial Narrow" w:cs="Arial"/>
          <w:sz w:val="16"/>
          <w:szCs w:val="16"/>
        </w:rPr>
        <w:tab/>
      </w:r>
      <w:r w:rsidRPr="00B14A62">
        <w:rPr>
          <w:rFonts w:ascii="Arial Narrow" w:hAnsi="Arial Narrow" w:cs="Arial"/>
          <w:b/>
          <w:bCs/>
          <w:sz w:val="16"/>
          <w:szCs w:val="16"/>
        </w:rPr>
        <w:t>Artículo 110.- Sanciones Administrativas</w:t>
      </w:r>
    </w:p>
    <w:p w14:paraId="693A834B" w14:textId="77777777" w:rsidR="00CA59A2" w:rsidRPr="00B14A62" w:rsidRDefault="00CA59A2" w:rsidP="00B14A62">
      <w:pPr>
        <w:autoSpaceDE w:val="0"/>
        <w:autoSpaceDN w:val="0"/>
        <w:adjustRightInd w:val="0"/>
        <w:spacing w:after="0" w:line="240" w:lineRule="auto"/>
        <w:ind w:left="567"/>
        <w:jc w:val="both"/>
        <w:rPr>
          <w:rFonts w:ascii="Arial Narrow" w:hAnsi="Arial Narrow" w:cs="Arial"/>
          <w:sz w:val="16"/>
          <w:szCs w:val="16"/>
          <w:lang w:eastAsia="es-PE"/>
        </w:rPr>
      </w:pPr>
      <w:r w:rsidRPr="00B14A62">
        <w:rPr>
          <w:rFonts w:ascii="Arial Narrow" w:hAnsi="Arial Narrow" w:cs="Arial"/>
          <w:sz w:val="16"/>
          <w:szCs w:val="16"/>
          <w:lang w:eastAsia="es-PE"/>
        </w:rPr>
        <w:t>(…)</w:t>
      </w:r>
    </w:p>
    <w:p w14:paraId="04CBC22B" w14:textId="77777777" w:rsidR="00CA59A2" w:rsidRPr="00B14A62" w:rsidRDefault="00CA59A2" w:rsidP="00B14A62">
      <w:pPr>
        <w:autoSpaceDE w:val="0"/>
        <w:autoSpaceDN w:val="0"/>
        <w:adjustRightInd w:val="0"/>
        <w:spacing w:after="0" w:line="240" w:lineRule="auto"/>
        <w:ind w:left="567"/>
        <w:jc w:val="both"/>
        <w:rPr>
          <w:rFonts w:ascii="Arial Narrow" w:hAnsi="Arial Narrow" w:cs="Arial"/>
          <w:sz w:val="16"/>
          <w:szCs w:val="16"/>
          <w:lang w:eastAsia="es-PE"/>
        </w:rPr>
      </w:pPr>
      <w:r w:rsidRPr="00B14A62">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14A62" w:rsidRDefault="00CA59A2" w:rsidP="00B14A62">
      <w:pPr>
        <w:autoSpaceDE w:val="0"/>
        <w:autoSpaceDN w:val="0"/>
        <w:adjustRightInd w:val="0"/>
        <w:spacing w:after="0" w:line="240" w:lineRule="auto"/>
        <w:ind w:left="567"/>
        <w:jc w:val="both"/>
        <w:rPr>
          <w:rFonts w:ascii="Arial Narrow" w:hAnsi="Arial Narrow" w:cs="Arial"/>
          <w:sz w:val="16"/>
          <w:szCs w:val="16"/>
          <w:lang w:eastAsia="es-PE"/>
        </w:rPr>
      </w:pPr>
      <w:r w:rsidRPr="00B14A62">
        <w:rPr>
          <w:rFonts w:ascii="Arial Narrow" w:hAnsi="Arial Narrow" w:cs="Arial"/>
          <w:sz w:val="16"/>
          <w:szCs w:val="16"/>
          <w:lang w:eastAsia="es-PE"/>
        </w:rPr>
        <w:t>(…).</w:t>
      </w:r>
    </w:p>
    <w:p w14:paraId="3B6754D8" w14:textId="77777777" w:rsidR="00CA59A2" w:rsidRPr="00B14A62" w:rsidRDefault="00CA59A2" w:rsidP="00B14A62">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14A62" w:rsidRDefault="00CA59A2" w:rsidP="00B14A62">
      <w:pPr>
        <w:spacing w:after="0" w:line="240" w:lineRule="auto"/>
        <w:ind w:left="567" w:hanging="567"/>
        <w:jc w:val="both"/>
        <w:rPr>
          <w:rFonts w:ascii="Arial Narrow" w:hAnsi="Arial Narrow" w:cs="Arial"/>
          <w:sz w:val="16"/>
          <w:szCs w:val="16"/>
        </w:rPr>
      </w:pPr>
      <w:r w:rsidRPr="00B14A62">
        <w:rPr>
          <w:rStyle w:val="TextonotapieCar"/>
          <w:rFonts w:ascii="Arial Narrow" w:hAnsi="Arial Narrow" w:cs="Arial"/>
          <w:sz w:val="16"/>
          <w:szCs w:val="16"/>
          <w:vertAlign w:val="superscript"/>
        </w:rPr>
        <w:footnoteRef/>
      </w:r>
      <w:r w:rsidRPr="00B14A62">
        <w:rPr>
          <w:rFonts w:ascii="Arial Narrow" w:hAnsi="Arial Narrow" w:cs="Arial"/>
          <w:sz w:val="16"/>
          <w:szCs w:val="16"/>
          <w:vertAlign w:val="superscript"/>
        </w:rPr>
        <w:t xml:space="preserve"> </w:t>
      </w:r>
      <w:r w:rsidRPr="00B14A62">
        <w:rPr>
          <w:rFonts w:ascii="Arial Narrow" w:hAnsi="Arial Narrow" w:cs="Arial"/>
          <w:sz w:val="16"/>
          <w:szCs w:val="16"/>
        </w:rPr>
        <w:t xml:space="preserve"> </w:t>
      </w:r>
      <w:r w:rsidRPr="00B14A62">
        <w:rPr>
          <w:rFonts w:ascii="Arial Narrow" w:hAnsi="Arial Narrow" w:cs="Arial"/>
          <w:sz w:val="16"/>
          <w:szCs w:val="16"/>
        </w:rPr>
        <w:tab/>
      </w:r>
      <w:r w:rsidRPr="00B14A62">
        <w:rPr>
          <w:rFonts w:ascii="Arial Narrow" w:eastAsia="Arial Narrow" w:hAnsi="Arial Narrow" w:cs="Arial"/>
          <w:b/>
          <w:sz w:val="16"/>
          <w:szCs w:val="16"/>
        </w:rPr>
        <w:t>LEY 29571, CÓDIGO DE PROTECCIÓN Y DEFENSA DEL CONSUMIDOR</w:t>
      </w:r>
      <w:r w:rsidRPr="00B14A62">
        <w:rPr>
          <w:rFonts w:ascii="Arial Narrow" w:hAnsi="Arial Narrow" w:cs="Arial"/>
          <w:b/>
          <w:bCs/>
          <w:sz w:val="16"/>
          <w:szCs w:val="16"/>
        </w:rPr>
        <w:t xml:space="preserve">, </w:t>
      </w:r>
      <w:r w:rsidRPr="00B14A62">
        <w:rPr>
          <w:rFonts w:ascii="Arial Narrow" w:hAnsi="Arial Narrow" w:cs="Arial"/>
          <w:b/>
          <w:sz w:val="16"/>
          <w:szCs w:val="16"/>
        </w:rPr>
        <w:t>publicado el 2 de setiembre de 2010 y modificado por Decreto Legislativo 1308</w:t>
      </w:r>
    </w:p>
    <w:p w14:paraId="4BC9BF8D" w14:textId="77777777" w:rsidR="00CA59A2" w:rsidRPr="00B14A62" w:rsidRDefault="00CA59A2" w:rsidP="00B14A62">
      <w:pPr>
        <w:spacing w:after="0" w:line="240" w:lineRule="auto"/>
        <w:ind w:left="567" w:hanging="567"/>
        <w:jc w:val="both"/>
        <w:rPr>
          <w:rFonts w:ascii="Arial Narrow" w:eastAsia="Arial Narrow" w:hAnsi="Arial Narrow" w:cs="Arial"/>
          <w:b/>
          <w:sz w:val="16"/>
          <w:szCs w:val="16"/>
        </w:rPr>
      </w:pPr>
      <w:r w:rsidRPr="00B14A62">
        <w:rPr>
          <w:rFonts w:ascii="Arial Narrow" w:eastAsia="Arial Narrow" w:hAnsi="Arial Narrow" w:cs="Arial"/>
          <w:b/>
          <w:sz w:val="16"/>
          <w:szCs w:val="16"/>
        </w:rPr>
        <w:tab/>
        <w:t>Artículo 110.- Sanciones administrativas</w:t>
      </w:r>
    </w:p>
    <w:p w14:paraId="15C6524D" w14:textId="77777777" w:rsidR="00CA59A2" w:rsidRPr="00B14A62" w:rsidRDefault="00CA59A2" w:rsidP="00B14A62">
      <w:pPr>
        <w:spacing w:after="0" w:line="240" w:lineRule="auto"/>
        <w:ind w:left="567"/>
        <w:jc w:val="both"/>
        <w:rPr>
          <w:rFonts w:ascii="Arial Narrow" w:hAnsi="Arial Narrow" w:cs="Arial"/>
          <w:sz w:val="16"/>
          <w:szCs w:val="16"/>
        </w:rPr>
      </w:pPr>
      <w:r w:rsidRPr="00B14A62">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14A62" w:rsidRDefault="00CA59A2" w:rsidP="00B14A62">
      <w:pPr>
        <w:numPr>
          <w:ilvl w:val="0"/>
          <w:numId w:val="2"/>
        </w:numPr>
        <w:spacing w:after="0" w:line="240" w:lineRule="auto"/>
        <w:ind w:left="426" w:firstLine="141"/>
        <w:jc w:val="both"/>
        <w:rPr>
          <w:rFonts w:ascii="Arial Narrow" w:eastAsia="Arial Narrow" w:hAnsi="Arial Narrow" w:cs="Arial"/>
          <w:sz w:val="16"/>
          <w:szCs w:val="16"/>
        </w:rPr>
      </w:pPr>
      <w:r w:rsidRPr="00B14A62">
        <w:rPr>
          <w:rFonts w:ascii="Arial Narrow" w:eastAsia="Arial Narrow" w:hAnsi="Arial Narrow" w:cs="Arial"/>
          <w:sz w:val="16"/>
          <w:szCs w:val="16"/>
        </w:rPr>
        <w:t>Infracciones leves, con una amonestación o con una multa de hasta cincuenta (50) UIT.</w:t>
      </w:r>
    </w:p>
    <w:p w14:paraId="3EC7469A" w14:textId="77777777" w:rsidR="00CA59A2" w:rsidRPr="00B14A62" w:rsidRDefault="00CA59A2" w:rsidP="00B14A62">
      <w:pPr>
        <w:numPr>
          <w:ilvl w:val="0"/>
          <w:numId w:val="2"/>
        </w:numPr>
        <w:spacing w:after="0" w:line="240" w:lineRule="auto"/>
        <w:ind w:left="426" w:firstLine="141"/>
        <w:jc w:val="both"/>
        <w:rPr>
          <w:rFonts w:ascii="Arial Narrow" w:eastAsia="Arial Narrow" w:hAnsi="Arial Narrow" w:cs="Arial"/>
          <w:sz w:val="16"/>
          <w:szCs w:val="16"/>
        </w:rPr>
      </w:pPr>
      <w:r w:rsidRPr="00B14A62">
        <w:rPr>
          <w:rFonts w:ascii="Arial Narrow" w:eastAsia="Arial Narrow" w:hAnsi="Arial Narrow" w:cs="Arial"/>
          <w:sz w:val="16"/>
          <w:szCs w:val="16"/>
        </w:rPr>
        <w:t>Infracciones graves, con una multa de hasta ciento cincuenta (150) UIT.</w:t>
      </w:r>
    </w:p>
    <w:p w14:paraId="7DEC6213" w14:textId="77777777" w:rsidR="00CA59A2" w:rsidRPr="00B14A62" w:rsidRDefault="00CA59A2" w:rsidP="00B14A62">
      <w:pPr>
        <w:numPr>
          <w:ilvl w:val="0"/>
          <w:numId w:val="2"/>
        </w:numPr>
        <w:spacing w:after="0" w:line="240" w:lineRule="auto"/>
        <w:ind w:left="426" w:firstLine="141"/>
        <w:jc w:val="both"/>
        <w:rPr>
          <w:rFonts w:ascii="Arial Narrow" w:eastAsia="Arial Narrow" w:hAnsi="Arial Narrow" w:cs="Arial"/>
          <w:sz w:val="16"/>
          <w:szCs w:val="16"/>
        </w:rPr>
      </w:pPr>
      <w:r w:rsidRPr="00B14A62">
        <w:rPr>
          <w:rFonts w:ascii="Arial Narrow" w:eastAsia="Arial Narrow" w:hAnsi="Arial Narrow" w:cs="Arial"/>
          <w:sz w:val="16"/>
          <w:szCs w:val="16"/>
        </w:rPr>
        <w:t>Infracciones muy graves, con una multa de hasta cuatrocientos cincuenta (450) UIT.</w:t>
      </w:r>
    </w:p>
    <w:p w14:paraId="707B74D3"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w:t>
      </w:r>
    </w:p>
  </w:footnote>
  <w:footnote w:id="8">
    <w:p w14:paraId="4B3DC1A8" w14:textId="77777777" w:rsidR="00CA59A2" w:rsidRPr="00B14A62" w:rsidRDefault="00CA59A2" w:rsidP="00B14A62">
      <w:pPr>
        <w:spacing w:after="0" w:line="240" w:lineRule="auto"/>
        <w:ind w:left="567" w:hanging="567"/>
        <w:jc w:val="both"/>
        <w:rPr>
          <w:rFonts w:ascii="Arial Narrow" w:eastAsia="Arial Narrow" w:hAnsi="Arial Narrow" w:cs="Arial"/>
          <w:sz w:val="16"/>
          <w:szCs w:val="16"/>
        </w:rPr>
      </w:pPr>
      <w:r w:rsidRPr="00B14A62">
        <w:rPr>
          <w:rStyle w:val="Refdenotaalpie"/>
          <w:rFonts w:ascii="Arial Narrow" w:hAnsi="Arial Narrow" w:cs="Arial"/>
          <w:sz w:val="16"/>
          <w:szCs w:val="16"/>
        </w:rPr>
        <w:footnoteRef/>
      </w:r>
      <w:r w:rsidRPr="00B14A62">
        <w:rPr>
          <w:rFonts w:ascii="Arial Narrow" w:hAnsi="Arial Narrow" w:cs="Arial"/>
          <w:sz w:val="16"/>
          <w:szCs w:val="16"/>
        </w:rPr>
        <w:t xml:space="preserve"> </w:t>
      </w:r>
      <w:r w:rsidRPr="00B14A62">
        <w:rPr>
          <w:rFonts w:ascii="Arial Narrow" w:hAnsi="Arial Narrow" w:cs="Arial"/>
          <w:sz w:val="16"/>
          <w:szCs w:val="16"/>
        </w:rPr>
        <w:tab/>
      </w:r>
      <w:r w:rsidRPr="00B14A62">
        <w:rPr>
          <w:rFonts w:ascii="Arial Narrow" w:eastAsia="Arial Narrow" w:hAnsi="Arial Narrow" w:cs="Arial"/>
          <w:b/>
          <w:sz w:val="16"/>
          <w:szCs w:val="16"/>
        </w:rPr>
        <w:t>Artículo 114.- Medidas correctivas</w:t>
      </w:r>
    </w:p>
    <w:p w14:paraId="1B3B1F61"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14A62" w:rsidRDefault="00CA59A2" w:rsidP="00B14A62">
      <w:pPr>
        <w:spacing w:after="0" w:line="240" w:lineRule="auto"/>
        <w:ind w:left="567" w:hanging="567"/>
        <w:jc w:val="both"/>
        <w:rPr>
          <w:rFonts w:ascii="Arial Narrow" w:eastAsia="Arial Narrow" w:hAnsi="Arial Narrow" w:cs="Arial"/>
          <w:sz w:val="16"/>
          <w:szCs w:val="16"/>
        </w:rPr>
      </w:pPr>
      <w:r w:rsidRPr="00B14A62">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14A62" w:rsidRDefault="00CA59A2" w:rsidP="00B14A62">
      <w:pPr>
        <w:spacing w:after="0" w:line="240" w:lineRule="auto"/>
        <w:ind w:left="567" w:hanging="567"/>
        <w:jc w:val="both"/>
        <w:rPr>
          <w:rFonts w:ascii="Arial Narrow" w:eastAsia="Arial Narrow" w:hAnsi="Arial Narrow" w:cs="Arial"/>
          <w:sz w:val="16"/>
          <w:szCs w:val="16"/>
        </w:rPr>
      </w:pPr>
      <w:r w:rsidRPr="00B14A62">
        <w:rPr>
          <w:rFonts w:ascii="Arial Narrow" w:eastAsia="Arial Narrow" w:hAnsi="Arial Narrow" w:cs="Arial"/>
          <w:sz w:val="16"/>
          <w:szCs w:val="16"/>
        </w:rPr>
        <w:tab/>
        <w:t>Las medidas correctivas complementarias pueden dictarse de oficio o a pedido de parte.</w:t>
      </w:r>
    </w:p>
    <w:p w14:paraId="51455ACA" w14:textId="77777777" w:rsidR="00CA59A2" w:rsidRPr="00B14A62" w:rsidRDefault="00CA59A2" w:rsidP="00B14A62">
      <w:pPr>
        <w:spacing w:after="0" w:line="240" w:lineRule="auto"/>
        <w:ind w:left="567" w:hanging="567"/>
        <w:jc w:val="both"/>
        <w:rPr>
          <w:rFonts w:ascii="Arial Narrow" w:hAnsi="Arial Narrow" w:cs="Arial"/>
          <w:sz w:val="16"/>
          <w:szCs w:val="16"/>
        </w:rPr>
      </w:pPr>
    </w:p>
    <w:p w14:paraId="6CB8D69D" w14:textId="77777777" w:rsidR="00CA59A2" w:rsidRPr="00B14A62" w:rsidRDefault="00CA59A2" w:rsidP="00B14A62">
      <w:pPr>
        <w:spacing w:after="0" w:line="240" w:lineRule="auto"/>
        <w:ind w:left="567" w:hanging="567"/>
        <w:jc w:val="both"/>
        <w:rPr>
          <w:rFonts w:ascii="Arial Narrow" w:hAnsi="Arial Narrow" w:cs="Arial"/>
          <w:sz w:val="16"/>
          <w:szCs w:val="16"/>
        </w:rPr>
      </w:pPr>
      <w:r w:rsidRPr="00B14A62">
        <w:rPr>
          <w:rFonts w:ascii="Arial Narrow" w:eastAsia="Arial Narrow" w:hAnsi="Arial Narrow" w:cs="Arial"/>
          <w:b/>
          <w:sz w:val="16"/>
          <w:szCs w:val="16"/>
        </w:rPr>
        <w:tab/>
        <w:t>Artículo 115.- Medidas correctivas reparadoras</w:t>
      </w:r>
    </w:p>
    <w:p w14:paraId="0A0E4012" w14:textId="77777777" w:rsidR="00CA59A2" w:rsidRPr="00B14A62" w:rsidRDefault="00CA59A2" w:rsidP="00B14A62">
      <w:pPr>
        <w:spacing w:after="0" w:line="240" w:lineRule="auto"/>
        <w:ind w:left="567" w:hanging="283"/>
        <w:jc w:val="both"/>
        <w:rPr>
          <w:rFonts w:ascii="Arial Narrow" w:eastAsia="Arial Narrow" w:hAnsi="Arial Narrow" w:cs="Arial"/>
          <w:sz w:val="16"/>
          <w:szCs w:val="16"/>
        </w:rPr>
      </w:pPr>
      <w:r w:rsidRPr="00B14A62">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14A62" w:rsidRDefault="00CA59A2" w:rsidP="00B14A62">
      <w:pPr>
        <w:numPr>
          <w:ilvl w:val="0"/>
          <w:numId w:val="1"/>
        </w:numPr>
        <w:spacing w:after="0" w:line="240" w:lineRule="auto"/>
        <w:ind w:left="567" w:firstLine="0"/>
        <w:jc w:val="both"/>
        <w:rPr>
          <w:rFonts w:ascii="Arial Narrow" w:eastAsia="Arial Narrow" w:hAnsi="Arial Narrow" w:cs="Arial"/>
          <w:sz w:val="16"/>
          <w:szCs w:val="16"/>
        </w:rPr>
      </w:pPr>
      <w:r w:rsidRPr="00B14A62">
        <w:rPr>
          <w:rFonts w:ascii="Arial Narrow" w:eastAsia="Arial Narrow" w:hAnsi="Arial Narrow" w:cs="Arial"/>
          <w:sz w:val="16"/>
          <w:szCs w:val="16"/>
        </w:rPr>
        <w:t>Reparar productos.</w:t>
      </w:r>
    </w:p>
    <w:p w14:paraId="64B5280D" w14:textId="77777777" w:rsidR="00CA59A2" w:rsidRPr="00B14A62" w:rsidRDefault="00CA59A2" w:rsidP="00B14A62">
      <w:pPr>
        <w:numPr>
          <w:ilvl w:val="0"/>
          <w:numId w:val="1"/>
        </w:numPr>
        <w:spacing w:after="0" w:line="240" w:lineRule="auto"/>
        <w:ind w:left="567" w:firstLine="0"/>
        <w:jc w:val="both"/>
        <w:rPr>
          <w:rFonts w:ascii="Arial Narrow" w:eastAsia="Arial Narrow" w:hAnsi="Arial Narrow" w:cs="Arial"/>
          <w:sz w:val="16"/>
          <w:szCs w:val="16"/>
        </w:rPr>
      </w:pPr>
      <w:r w:rsidRPr="00B14A62">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14A62" w:rsidRDefault="00CA59A2" w:rsidP="00B14A62">
      <w:pPr>
        <w:numPr>
          <w:ilvl w:val="0"/>
          <w:numId w:val="1"/>
        </w:numPr>
        <w:spacing w:after="0" w:line="240" w:lineRule="auto"/>
        <w:ind w:left="567" w:firstLine="0"/>
        <w:jc w:val="both"/>
        <w:rPr>
          <w:rFonts w:ascii="Arial Narrow" w:eastAsia="Arial Narrow" w:hAnsi="Arial Narrow" w:cs="Arial"/>
          <w:sz w:val="16"/>
          <w:szCs w:val="16"/>
        </w:rPr>
      </w:pPr>
      <w:r w:rsidRPr="00B14A62">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14A62" w:rsidRDefault="00CA59A2" w:rsidP="00B14A62">
      <w:pPr>
        <w:numPr>
          <w:ilvl w:val="0"/>
          <w:numId w:val="1"/>
        </w:numPr>
        <w:spacing w:after="0" w:line="240" w:lineRule="auto"/>
        <w:ind w:left="567" w:firstLine="0"/>
        <w:jc w:val="both"/>
        <w:rPr>
          <w:rFonts w:ascii="Arial Narrow" w:eastAsia="Arial Narrow" w:hAnsi="Arial Narrow" w:cs="Arial"/>
          <w:sz w:val="16"/>
          <w:szCs w:val="16"/>
        </w:rPr>
      </w:pPr>
      <w:r w:rsidRPr="00B14A62">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14A62" w:rsidRDefault="00CA59A2" w:rsidP="00B14A62">
      <w:pPr>
        <w:numPr>
          <w:ilvl w:val="0"/>
          <w:numId w:val="1"/>
        </w:numPr>
        <w:spacing w:after="0" w:line="240" w:lineRule="auto"/>
        <w:ind w:left="567" w:firstLine="0"/>
        <w:jc w:val="both"/>
        <w:rPr>
          <w:rFonts w:ascii="Arial Narrow" w:eastAsia="Arial Narrow" w:hAnsi="Arial Narrow" w:cs="Arial"/>
          <w:sz w:val="16"/>
          <w:szCs w:val="16"/>
        </w:rPr>
      </w:pPr>
      <w:r w:rsidRPr="00B14A62">
        <w:rPr>
          <w:rFonts w:ascii="Arial Narrow" w:eastAsia="Arial Narrow" w:hAnsi="Arial Narrow" w:cs="Arial"/>
          <w:sz w:val="16"/>
          <w:szCs w:val="16"/>
        </w:rPr>
        <w:t>Cumplir con ejecutar otras prestaciones u obligaciones legales o convencionales a su cargo.</w:t>
      </w:r>
    </w:p>
    <w:p w14:paraId="385F165C" w14:textId="77777777" w:rsidR="00CA59A2" w:rsidRPr="00B14A62" w:rsidRDefault="00CA59A2" w:rsidP="00B14A62">
      <w:pPr>
        <w:numPr>
          <w:ilvl w:val="0"/>
          <w:numId w:val="1"/>
        </w:numPr>
        <w:spacing w:after="0" w:line="240" w:lineRule="auto"/>
        <w:ind w:left="567" w:firstLine="0"/>
        <w:jc w:val="both"/>
        <w:rPr>
          <w:rFonts w:ascii="Arial Narrow" w:eastAsia="Arial Narrow" w:hAnsi="Arial Narrow" w:cs="Arial"/>
          <w:sz w:val="16"/>
          <w:szCs w:val="16"/>
        </w:rPr>
      </w:pPr>
      <w:r w:rsidRPr="00B14A62">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14A62" w:rsidRDefault="00CA59A2" w:rsidP="00B14A62">
      <w:pPr>
        <w:numPr>
          <w:ilvl w:val="0"/>
          <w:numId w:val="1"/>
        </w:numPr>
        <w:spacing w:after="0" w:line="240" w:lineRule="auto"/>
        <w:ind w:left="567" w:firstLine="0"/>
        <w:jc w:val="both"/>
        <w:rPr>
          <w:rFonts w:ascii="Arial Narrow" w:eastAsia="Arial Narrow" w:hAnsi="Arial Narrow" w:cs="Arial"/>
          <w:sz w:val="16"/>
          <w:szCs w:val="16"/>
        </w:rPr>
      </w:pPr>
      <w:r w:rsidRPr="00B14A62">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14A62" w:rsidRDefault="00CA59A2" w:rsidP="00B14A62">
      <w:pPr>
        <w:pStyle w:val="Sinespaciado"/>
        <w:ind w:firstLine="567"/>
        <w:jc w:val="both"/>
        <w:rPr>
          <w:rFonts w:ascii="Arial Narrow" w:hAnsi="Arial Narrow" w:cs="Arial"/>
          <w:sz w:val="16"/>
          <w:szCs w:val="16"/>
        </w:rPr>
      </w:pPr>
      <w:r w:rsidRPr="00B14A62">
        <w:rPr>
          <w:rFonts w:ascii="Arial Narrow" w:hAnsi="Arial Narrow" w:cs="Arial"/>
          <w:sz w:val="16"/>
          <w:szCs w:val="16"/>
        </w:rPr>
        <w:t>Pagar los gastos incurridos por el consumidor para mitigar las consecuencias de la infracción administrativa.</w:t>
      </w:r>
    </w:p>
    <w:p w14:paraId="130D0A42" w14:textId="77777777" w:rsidR="00CA59A2" w:rsidRPr="00B14A62" w:rsidRDefault="00CA59A2" w:rsidP="00B14A62">
      <w:pPr>
        <w:pStyle w:val="Sinespaciado"/>
        <w:ind w:firstLine="567"/>
        <w:jc w:val="both"/>
        <w:rPr>
          <w:rFonts w:ascii="Arial Narrow" w:hAnsi="Arial Narrow" w:cs="Arial"/>
          <w:sz w:val="16"/>
          <w:szCs w:val="16"/>
        </w:rPr>
      </w:pPr>
      <w:r w:rsidRPr="00B14A62">
        <w:rPr>
          <w:rFonts w:ascii="Arial Narrow" w:hAnsi="Arial Narrow" w:cs="Arial"/>
          <w:sz w:val="16"/>
          <w:szCs w:val="16"/>
        </w:rPr>
        <w:t>Otras medidas reparadoras análogas de efectos equivalentes a las anteriores.</w:t>
      </w:r>
    </w:p>
    <w:p w14:paraId="764F3361" w14:textId="77777777" w:rsidR="00CA59A2" w:rsidRPr="00B14A62" w:rsidRDefault="00CA59A2" w:rsidP="00B14A62">
      <w:pPr>
        <w:pStyle w:val="Sinespaciado"/>
        <w:ind w:left="567"/>
        <w:jc w:val="both"/>
        <w:rPr>
          <w:rFonts w:ascii="Arial Narrow" w:hAnsi="Arial Narrow" w:cs="Arial"/>
          <w:sz w:val="16"/>
          <w:szCs w:val="16"/>
        </w:rPr>
      </w:pPr>
      <w:r w:rsidRPr="00B14A62">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14A62">
        <w:rPr>
          <w:rFonts w:ascii="Arial Narrow" w:hAnsi="Arial Narrow" w:cs="Arial"/>
          <w:sz w:val="16"/>
          <w:szCs w:val="16"/>
        </w:rPr>
        <w:t>conjuntamente con</w:t>
      </w:r>
      <w:proofErr w:type="gramEnd"/>
      <w:r w:rsidRPr="00B14A62">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14A62" w:rsidRDefault="00CA59A2" w:rsidP="00B14A62">
      <w:pPr>
        <w:spacing w:after="0" w:line="240" w:lineRule="auto"/>
        <w:ind w:left="567"/>
        <w:jc w:val="both"/>
        <w:rPr>
          <w:rFonts w:ascii="Arial Narrow" w:hAnsi="Arial Narrow" w:cs="Arial"/>
          <w:sz w:val="16"/>
          <w:szCs w:val="16"/>
        </w:rPr>
      </w:pPr>
      <w:r w:rsidRPr="00B14A62">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14A62" w:rsidRDefault="00CA59A2" w:rsidP="00B14A62">
      <w:pPr>
        <w:spacing w:after="0" w:line="240" w:lineRule="auto"/>
        <w:ind w:left="567"/>
        <w:jc w:val="both"/>
        <w:rPr>
          <w:rFonts w:ascii="Arial Narrow" w:hAnsi="Arial Narrow" w:cs="Arial"/>
          <w:sz w:val="16"/>
          <w:szCs w:val="16"/>
        </w:rPr>
      </w:pPr>
      <w:r w:rsidRPr="00B14A62">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14A62" w:rsidRDefault="00CA59A2" w:rsidP="00B14A62">
      <w:pPr>
        <w:spacing w:after="0" w:line="240" w:lineRule="auto"/>
        <w:ind w:left="567"/>
        <w:jc w:val="both"/>
        <w:rPr>
          <w:rFonts w:ascii="Arial Narrow" w:eastAsia="Arial Narrow" w:hAnsi="Arial Narrow" w:cs="Arial"/>
          <w:sz w:val="16"/>
          <w:szCs w:val="16"/>
        </w:rPr>
      </w:pPr>
    </w:p>
    <w:p w14:paraId="579B3C0E" w14:textId="77777777" w:rsidR="00CA59A2" w:rsidRPr="00B14A62" w:rsidRDefault="00CA59A2" w:rsidP="00B14A62">
      <w:pPr>
        <w:spacing w:after="0" w:line="240" w:lineRule="auto"/>
        <w:ind w:left="567"/>
        <w:jc w:val="both"/>
        <w:rPr>
          <w:rFonts w:ascii="Arial Narrow" w:eastAsia="Arial Narrow" w:hAnsi="Arial Narrow" w:cs="Arial"/>
          <w:b/>
          <w:bCs/>
          <w:sz w:val="16"/>
          <w:szCs w:val="16"/>
        </w:rPr>
      </w:pPr>
      <w:r w:rsidRPr="00B14A62">
        <w:rPr>
          <w:rFonts w:ascii="Arial Narrow" w:eastAsia="Arial Narrow" w:hAnsi="Arial Narrow" w:cs="Arial"/>
          <w:b/>
          <w:bCs/>
          <w:sz w:val="16"/>
          <w:szCs w:val="16"/>
        </w:rPr>
        <w:t>Artículo 116.- Medidas correctivas complementarias</w:t>
      </w:r>
    </w:p>
    <w:p w14:paraId="795BD0E8"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 xml:space="preserve">d. En caso de infracciones muy graves y de reincidencia o </w:t>
      </w:r>
      <w:proofErr w:type="spellStart"/>
      <w:r w:rsidRPr="00B14A62">
        <w:rPr>
          <w:rFonts w:ascii="Arial Narrow" w:eastAsia="Arial Narrow" w:hAnsi="Arial Narrow" w:cs="Arial"/>
          <w:sz w:val="16"/>
          <w:szCs w:val="16"/>
        </w:rPr>
        <w:t>reiterancia</w:t>
      </w:r>
      <w:proofErr w:type="spellEnd"/>
      <w:r w:rsidRPr="00B14A62">
        <w:rPr>
          <w:rFonts w:ascii="Arial Narrow" w:eastAsia="Arial Narrow" w:hAnsi="Arial Narrow" w:cs="Arial"/>
          <w:sz w:val="16"/>
          <w:szCs w:val="16"/>
        </w:rPr>
        <w:t xml:space="preserve">: </w:t>
      </w:r>
    </w:p>
    <w:p w14:paraId="700F1C70"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w:t>
      </w:r>
      <w:proofErr w:type="spellStart"/>
      <w:r w:rsidRPr="00B14A62">
        <w:rPr>
          <w:rFonts w:ascii="Arial Narrow" w:eastAsia="Arial Narrow" w:hAnsi="Arial Narrow" w:cs="Arial"/>
          <w:sz w:val="16"/>
          <w:szCs w:val="16"/>
        </w:rPr>
        <w:t>ii</w:t>
      </w:r>
      <w:proofErr w:type="spellEnd"/>
      <w:r w:rsidRPr="00B14A62">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 xml:space="preserve">e. Publicación de avisos </w:t>
      </w:r>
      <w:proofErr w:type="spellStart"/>
      <w:r w:rsidRPr="00B14A62">
        <w:rPr>
          <w:rFonts w:ascii="Arial Narrow" w:eastAsia="Arial Narrow" w:hAnsi="Arial Narrow" w:cs="Arial"/>
          <w:sz w:val="16"/>
          <w:szCs w:val="16"/>
        </w:rPr>
        <w:t>rectificatorios</w:t>
      </w:r>
      <w:proofErr w:type="spellEnd"/>
      <w:r w:rsidRPr="00B14A62">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14A62" w:rsidRDefault="00CA59A2" w:rsidP="00B14A62">
      <w:pPr>
        <w:spacing w:after="0" w:line="240" w:lineRule="auto"/>
        <w:ind w:left="567"/>
        <w:jc w:val="both"/>
        <w:rPr>
          <w:rFonts w:ascii="Arial Narrow" w:eastAsia="Arial Narrow" w:hAnsi="Arial Narrow" w:cs="Arial"/>
          <w:sz w:val="16"/>
          <w:szCs w:val="16"/>
        </w:rPr>
      </w:pPr>
      <w:r w:rsidRPr="00B14A62">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14A62" w:rsidRDefault="00CA59A2" w:rsidP="00B14A62">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14A62" w:rsidRDefault="00CA59A2" w:rsidP="00B14A62">
      <w:pPr>
        <w:pStyle w:val="Textonotapie"/>
        <w:tabs>
          <w:tab w:val="left" w:pos="567"/>
        </w:tabs>
        <w:ind w:left="567" w:hanging="567"/>
        <w:jc w:val="both"/>
        <w:rPr>
          <w:rFonts w:ascii="Arial Narrow" w:hAnsi="Arial Narrow" w:cs="Arial"/>
          <w:b/>
          <w:sz w:val="16"/>
          <w:szCs w:val="16"/>
        </w:rPr>
      </w:pPr>
      <w:r w:rsidRPr="00B14A62">
        <w:rPr>
          <w:rStyle w:val="Refdenotaalpie"/>
          <w:rFonts w:ascii="Arial Narrow" w:hAnsi="Arial Narrow" w:cs="Arial"/>
          <w:sz w:val="16"/>
          <w:szCs w:val="16"/>
        </w:rPr>
        <w:footnoteRef/>
      </w:r>
      <w:r w:rsidRPr="00B14A62">
        <w:rPr>
          <w:rFonts w:ascii="Arial Narrow" w:hAnsi="Arial Narrow" w:cs="Arial"/>
          <w:sz w:val="16"/>
          <w:szCs w:val="16"/>
        </w:rPr>
        <w:t xml:space="preserve"> </w:t>
      </w:r>
      <w:r w:rsidRPr="00B14A62">
        <w:rPr>
          <w:rFonts w:ascii="Arial Narrow" w:hAnsi="Arial Narrow" w:cs="Arial"/>
          <w:sz w:val="16"/>
          <w:szCs w:val="16"/>
        </w:rPr>
        <w:tab/>
      </w:r>
      <w:r w:rsidRPr="00B14A62">
        <w:rPr>
          <w:rFonts w:ascii="Arial Narrow" w:eastAsia="Arial Narrow" w:hAnsi="Arial Narrow" w:cs="Arial"/>
          <w:b/>
          <w:sz w:val="16"/>
          <w:szCs w:val="16"/>
        </w:rPr>
        <w:t>LEY 29571, CÓDIGO DE PROTECCIÓN Y DEFENSA DEL CONSUMIDOR</w:t>
      </w:r>
      <w:r w:rsidRPr="00B14A62">
        <w:rPr>
          <w:rFonts w:ascii="Arial Narrow" w:hAnsi="Arial Narrow" w:cs="Arial"/>
          <w:b/>
          <w:bCs/>
          <w:sz w:val="16"/>
          <w:szCs w:val="16"/>
        </w:rPr>
        <w:t xml:space="preserve">, </w:t>
      </w:r>
      <w:r w:rsidRPr="00B14A62">
        <w:rPr>
          <w:rFonts w:ascii="Arial Narrow" w:hAnsi="Arial Narrow" w:cs="Arial"/>
          <w:b/>
          <w:sz w:val="16"/>
          <w:szCs w:val="16"/>
        </w:rPr>
        <w:t>publicado el 2 de setiembre de 2010 y modificado por Decreto Legislativo 1308</w:t>
      </w:r>
    </w:p>
    <w:p w14:paraId="6927EAA2" w14:textId="77777777" w:rsidR="00CA59A2" w:rsidRPr="00B14A62" w:rsidRDefault="00CA59A2" w:rsidP="00B14A62">
      <w:pPr>
        <w:pStyle w:val="Textonotapie"/>
        <w:tabs>
          <w:tab w:val="left" w:pos="567"/>
        </w:tabs>
        <w:jc w:val="both"/>
        <w:rPr>
          <w:rFonts w:ascii="Arial Narrow" w:eastAsia="Arial Narrow" w:hAnsi="Arial Narrow" w:cs="Arial"/>
          <w:b/>
          <w:sz w:val="16"/>
          <w:szCs w:val="16"/>
        </w:rPr>
      </w:pPr>
      <w:r w:rsidRPr="00B14A62">
        <w:rPr>
          <w:rFonts w:ascii="Arial Narrow" w:eastAsia="Arial Narrow" w:hAnsi="Arial Narrow" w:cs="Arial"/>
          <w:b/>
          <w:sz w:val="16"/>
          <w:szCs w:val="16"/>
        </w:rPr>
        <w:tab/>
        <w:t>Artículo 112.- Criterios de graduación de las sanciones administrativas</w:t>
      </w:r>
    </w:p>
    <w:p w14:paraId="3B612D08" w14:textId="77777777" w:rsidR="00CA59A2" w:rsidRPr="00B14A62" w:rsidRDefault="00CA59A2" w:rsidP="00B14A62">
      <w:pPr>
        <w:pStyle w:val="Textonotapie"/>
        <w:tabs>
          <w:tab w:val="left" w:pos="567"/>
        </w:tabs>
        <w:jc w:val="both"/>
        <w:rPr>
          <w:rFonts w:ascii="Arial Narrow" w:eastAsia="Arial Narrow" w:hAnsi="Arial Narrow" w:cs="Arial"/>
          <w:sz w:val="16"/>
          <w:szCs w:val="16"/>
        </w:rPr>
      </w:pPr>
      <w:r w:rsidRPr="00B14A62">
        <w:rPr>
          <w:rFonts w:ascii="Arial Narrow" w:eastAsia="Arial Narrow" w:hAnsi="Arial Narrow" w:cs="Arial"/>
          <w:sz w:val="16"/>
          <w:szCs w:val="16"/>
        </w:rPr>
        <w:tab/>
        <w:t>(…)</w:t>
      </w:r>
    </w:p>
    <w:p w14:paraId="1A096021" w14:textId="77777777" w:rsidR="00CA59A2" w:rsidRPr="00B14A62" w:rsidRDefault="00CA59A2" w:rsidP="00B14A62">
      <w:pPr>
        <w:pStyle w:val="Textonotapie"/>
        <w:tabs>
          <w:tab w:val="left" w:pos="567"/>
        </w:tabs>
        <w:jc w:val="both"/>
        <w:rPr>
          <w:rFonts w:ascii="Arial Narrow" w:eastAsia="Arial Narrow" w:hAnsi="Arial Narrow" w:cs="Arial"/>
          <w:sz w:val="16"/>
          <w:szCs w:val="16"/>
        </w:rPr>
      </w:pPr>
      <w:r w:rsidRPr="00B14A62">
        <w:rPr>
          <w:rFonts w:ascii="Arial Narrow" w:eastAsia="Arial Narrow" w:hAnsi="Arial Narrow" w:cs="Arial"/>
          <w:sz w:val="16"/>
          <w:szCs w:val="16"/>
        </w:rPr>
        <w:tab/>
        <w:t>Se consideran circunstancias atenuantes especiales, las siguientes:</w:t>
      </w:r>
    </w:p>
    <w:p w14:paraId="74B98BC1" w14:textId="77777777" w:rsidR="00CA59A2" w:rsidRPr="00B14A62" w:rsidRDefault="00CA59A2" w:rsidP="00B14A62">
      <w:pPr>
        <w:pStyle w:val="Textonotapie"/>
        <w:tabs>
          <w:tab w:val="left" w:pos="567"/>
        </w:tabs>
        <w:jc w:val="both"/>
        <w:rPr>
          <w:rFonts w:ascii="Arial Narrow" w:eastAsia="Arial Narrow" w:hAnsi="Arial Narrow" w:cs="Arial"/>
          <w:sz w:val="16"/>
          <w:szCs w:val="16"/>
        </w:rPr>
      </w:pPr>
      <w:r w:rsidRPr="00B14A62">
        <w:rPr>
          <w:rFonts w:ascii="Arial Narrow" w:eastAsia="Arial Narrow" w:hAnsi="Arial Narrow" w:cs="Arial"/>
          <w:sz w:val="16"/>
          <w:szCs w:val="16"/>
        </w:rPr>
        <w:tab/>
        <w:t>(…)</w:t>
      </w:r>
    </w:p>
    <w:p w14:paraId="0D336D0B" w14:textId="77777777" w:rsidR="00CA59A2" w:rsidRPr="00B14A62" w:rsidRDefault="00CA59A2" w:rsidP="00B14A62">
      <w:pPr>
        <w:pStyle w:val="Textonotapie"/>
        <w:tabs>
          <w:tab w:val="left" w:pos="567"/>
        </w:tabs>
        <w:ind w:left="567"/>
        <w:jc w:val="both"/>
        <w:rPr>
          <w:rFonts w:ascii="Arial Narrow" w:eastAsia="Arial Narrow" w:hAnsi="Arial Narrow" w:cs="Arial"/>
          <w:sz w:val="16"/>
          <w:szCs w:val="16"/>
        </w:rPr>
      </w:pPr>
      <w:r w:rsidRPr="00B14A62">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14A62">
        <w:rPr>
          <w:rFonts w:ascii="Arial Narrow" w:eastAsia="Arial Narrow" w:hAnsi="Arial Narrow" w:cs="Arial"/>
          <w:sz w:val="16"/>
          <w:szCs w:val="16"/>
        </w:rPr>
        <w:t>liminarmente</w:t>
      </w:r>
      <w:proofErr w:type="spellEnd"/>
      <w:r w:rsidRPr="00B14A62">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14A62" w:rsidRDefault="00CA59A2" w:rsidP="00B14A62">
      <w:pPr>
        <w:pStyle w:val="Textonotapie"/>
        <w:jc w:val="both"/>
        <w:rPr>
          <w:rFonts w:ascii="Arial Narrow" w:hAnsi="Arial Narrow" w:cs="Arial"/>
          <w:sz w:val="16"/>
          <w:szCs w:val="16"/>
        </w:rPr>
      </w:pPr>
    </w:p>
  </w:footnote>
  <w:footnote w:id="10">
    <w:p w14:paraId="3836DFB3" w14:textId="77777777" w:rsidR="00CA59A2" w:rsidRPr="00B14A62" w:rsidRDefault="00CA59A2" w:rsidP="00B14A62">
      <w:pPr>
        <w:autoSpaceDE w:val="0"/>
        <w:autoSpaceDN w:val="0"/>
        <w:adjustRightInd w:val="0"/>
        <w:spacing w:after="0" w:line="240" w:lineRule="auto"/>
        <w:ind w:left="567" w:hanging="567"/>
        <w:jc w:val="both"/>
        <w:rPr>
          <w:rFonts w:ascii="Arial Narrow" w:hAnsi="Arial Narrow" w:cs="Arial"/>
          <w:b/>
          <w:bCs/>
          <w:sz w:val="16"/>
          <w:szCs w:val="16"/>
        </w:rPr>
      </w:pPr>
      <w:r w:rsidRPr="00B14A62">
        <w:rPr>
          <w:rStyle w:val="Refdenotaalpie"/>
          <w:rFonts w:ascii="Arial Narrow" w:hAnsi="Arial Narrow" w:cs="Arial"/>
          <w:b/>
          <w:bCs/>
          <w:sz w:val="16"/>
          <w:szCs w:val="16"/>
        </w:rPr>
        <w:footnoteRef/>
      </w:r>
      <w:r w:rsidRPr="00B14A62">
        <w:rPr>
          <w:rFonts w:ascii="Arial Narrow" w:hAnsi="Arial Narrow" w:cs="Arial"/>
          <w:b/>
          <w:bCs/>
          <w:sz w:val="16"/>
          <w:szCs w:val="16"/>
        </w:rPr>
        <w:t xml:space="preserve"> </w:t>
      </w:r>
      <w:r w:rsidRPr="00B14A62">
        <w:rPr>
          <w:rFonts w:ascii="Arial Narrow" w:hAnsi="Arial Narrow" w:cs="Arial"/>
          <w:b/>
          <w:bCs/>
          <w:sz w:val="16"/>
          <w:szCs w:val="16"/>
        </w:rPr>
        <w:tab/>
        <w:t xml:space="preserve">DECRETO LEGISLATIVO </w:t>
      </w:r>
      <w:proofErr w:type="spellStart"/>
      <w:r w:rsidRPr="00B14A62">
        <w:rPr>
          <w:rFonts w:ascii="Arial Narrow" w:hAnsi="Arial Narrow" w:cs="Arial"/>
          <w:b/>
          <w:bCs/>
          <w:sz w:val="16"/>
          <w:szCs w:val="16"/>
        </w:rPr>
        <w:t/>
      </w:r>
      <w:proofErr w:type="spellEnd"/>
      <w:r w:rsidRPr="00B14A62">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14A62" w:rsidRDefault="00CA59A2" w:rsidP="00B14A62">
      <w:pPr>
        <w:pStyle w:val="NormalWeb"/>
        <w:spacing w:after="0" w:line="240" w:lineRule="auto"/>
        <w:ind w:left="567"/>
        <w:jc w:val="both"/>
        <w:rPr>
          <w:rFonts w:ascii="Arial Narrow" w:hAnsi="Arial Narrow" w:cs="Arial"/>
          <w:bCs/>
          <w:sz w:val="16"/>
          <w:szCs w:val="16"/>
        </w:rPr>
      </w:pPr>
      <w:r w:rsidRPr="00B14A62">
        <w:rPr>
          <w:rFonts w:ascii="Arial Narrow" w:hAnsi="Arial Narrow" w:cs="Arial"/>
          <w:b/>
          <w:sz w:val="16"/>
          <w:szCs w:val="16"/>
        </w:rPr>
        <w:t xml:space="preserve">Artículo 29.- </w:t>
      </w:r>
      <w:r w:rsidRPr="00B14A62">
        <w:rPr>
          <w:rFonts w:ascii="Arial Narrow" w:hAnsi="Arial Narrow" w:cs="Arial"/>
          <w:bCs/>
          <w:sz w:val="16"/>
          <w:szCs w:val="16"/>
        </w:rPr>
        <w:t xml:space="preserve">En cualquier estado del procedimiento, e incluso antes de admitirse a trámite la denuncia, el </w:t>
      </w:r>
      <w:proofErr w:type="gramStart"/>
      <w:r w:rsidRPr="00B14A62">
        <w:rPr>
          <w:rFonts w:ascii="Arial Narrow" w:hAnsi="Arial Narrow" w:cs="Arial"/>
          <w:bCs/>
          <w:sz w:val="16"/>
          <w:szCs w:val="16"/>
        </w:rPr>
        <w:t>Secretario Técnico</w:t>
      </w:r>
      <w:proofErr w:type="gramEnd"/>
      <w:r w:rsidRPr="00B14A62">
        <w:rPr>
          <w:rFonts w:ascii="Arial Narrow" w:hAnsi="Arial Narrow" w:cs="Arial"/>
          <w:bCs/>
          <w:sz w:val="16"/>
          <w:szCs w:val="16"/>
        </w:rPr>
        <w:t xml:space="preserve"> podrá citar a las partes a audiencia de conciliación. La audiencia se desarrollará ante el </w:t>
      </w:r>
      <w:proofErr w:type="gramStart"/>
      <w:r w:rsidRPr="00B14A62">
        <w:rPr>
          <w:rFonts w:ascii="Arial Narrow" w:hAnsi="Arial Narrow" w:cs="Arial"/>
          <w:bCs/>
          <w:sz w:val="16"/>
          <w:szCs w:val="16"/>
        </w:rPr>
        <w:t>Secretario Técnico</w:t>
      </w:r>
      <w:proofErr w:type="gramEnd"/>
      <w:r w:rsidRPr="00B14A62">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14A62" w:rsidRDefault="00CA59A2" w:rsidP="00B14A62">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B14A62" w:rsidRDefault="00CA59A2" w:rsidP="00B14A62">
      <w:pPr>
        <w:pStyle w:val="Textonotapie"/>
        <w:ind w:left="567" w:hanging="567"/>
        <w:jc w:val="both"/>
        <w:rPr>
          <w:rFonts w:ascii="Arial Narrow" w:hAnsi="Arial Narrow" w:cs="Arial"/>
          <w:sz w:val="16"/>
          <w:szCs w:val="16"/>
        </w:rPr>
      </w:pPr>
      <w:r w:rsidRPr="00B14A62">
        <w:rPr>
          <w:rStyle w:val="Refdenotaalpie"/>
          <w:rFonts w:ascii="Arial Narrow" w:hAnsi="Arial Narrow" w:cs="Arial"/>
          <w:sz w:val="16"/>
          <w:szCs w:val="16"/>
        </w:rPr>
        <w:footnoteRef/>
      </w:r>
      <w:r w:rsidRPr="00B14A62">
        <w:rPr>
          <w:rFonts w:ascii="Arial Narrow" w:hAnsi="Arial Narrow" w:cs="Arial"/>
          <w:sz w:val="16"/>
          <w:szCs w:val="16"/>
        </w:rPr>
        <w:t xml:space="preserve"> </w:t>
      </w:r>
      <w:r w:rsidRPr="00B14A62">
        <w:rPr>
          <w:rFonts w:ascii="Arial Narrow" w:hAnsi="Arial Narrow" w:cs="Arial"/>
          <w:sz w:val="16"/>
          <w:szCs w:val="16"/>
        </w:rPr>
        <w:tab/>
      </w:r>
      <w:r w:rsidRPr="00B14A62">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B14A62" w:rsidRDefault="00CA59A2" w:rsidP="00B14A62">
      <w:pPr>
        <w:pStyle w:val="Textonotapie"/>
        <w:ind w:left="1134" w:hanging="567"/>
        <w:jc w:val="both"/>
        <w:rPr>
          <w:rFonts w:ascii="Arial Narrow" w:hAnsi="Arial Narrow" w:cs="Arial"/>
          <w:b/>
          <w:bCs/>
          <w:sz w:val="16"/>
          <w:szCs w:val="16"/>
        </w:rPr>
      </w:pPr>
      <w:r w:rsidRPr="00B14A62">
        <w:rPr>
          <w:rFonts w:ascii="Arial Narrow" w:hAnsi="Arial Narrow" w:cs="Arial"/>
          <w:b/>
          <w:bCs/>
          <w:sz w:val="16"/>
          <w:szCs w:val="16"/>
        </w:rPr>
        <w:t>Artículo 20.- Modalidades de notificación</w:t>
      </w:r>
    </w:p>
    <w:p w14:paraId="23580398" w14:textId="77777777" w:rsidR="00CA59A2" w:rsidRPr="00B14A62" w:rsidRDefault="00CA59A2" w:rsidP="00B14A62">
      <w:pPr>
        <w:pStyle w:val="Textonotapie"/>
        <w:ind w:left="1134" w:hanging="567"/>
        <w:jc w:val="both"/>
        <w:rPr>
          <w:rFonts w:ascii="Arial Narrow" w:hAnsi="Arial Narrow" w:cs="Arial"/>
          <w:sz w:val="16"/>
          <w:szCs w:val="16"/>
        </w:rPr>
      </w:pPr>
      <w:r w:rsidRPr="00B14A62">
        <w:rPr>
          <w:rFonts w:ascii="Arial Narrow" w:hAnsi="Arial Narrow" w:cs="Arial"/>
          <w:sz w:val="16"/>
          <w:szCs w:val="16"/>
        </w:rPr>
        <w:t xml:space="preserve">20.4. </w:t>
      </w:r>
      <w:r w:rsidRPr="00B14A62">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B14A62" w:rsidRDefault="00CA59A2" w:rsidP="00B14A62">
      <w:pPr>
        <w:pStyle w:val="Textonotapie"/>
        <w:ind w:left="1134"/>
        <w:jc w:val="both"/>
        <w:rPr>
          <w:rFonts w:ascii="Arial Narrow" w:hAnsi="Arial Narrow" w:cs="Arial"/>
          <w:sz w:val="16"/>
          <w:szCs w:val="16"/>
        </w:rPr>
      </w:pPr>
      <w:r w:rsidRPr="00B14A6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B14A62" w:rsidRDefault="00CA59A2" w:rsidP="00B14A62">
      <w:pPr>
        <w:pStyle w:val="Textonotapie"/>
        <w:ind w:left="1134"/>
        <w:jc w:val="both"/>
        <w:rPr>
          <w:rFonts w:ascii="Arial Narrow" w:hAnsi="Arial Narrow" w:cs="Arial"/>
          <w:sz w:val="16"/>
          <w:szCs w:val="16"/>
        </w:rPr>
      </w:pPr>
      <w:r w:rsidRPr="00B14A6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B14A62" w:rsidRDefault="00CA59A2" w:rsidP="00B14A6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6"/>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D2A"/>
    <w:rsid w:val="000313B8"/>
    <w:rsid w:val="0003707F"/>
    <w:rsid w:val="00045D0B"/>
    <w:rsid w:val="0005302B"/>
    <w:rsid w:val="00065F68"/>
    <w:rsid w:val="00080193"/>
    <w:rsid w:val="0008134D"/>
    <w:rsid w:val="00085DD9"/>
    <w:rsid w:val="000A1CD5"/>
    <w:rsid w:val="000A2C5A"/>
    <w:rsid w:val="000C03E0"/>
    <w:rsid w:val="000C186B"/>
    <w:rsid w:val="000C219D"/>
    <w:rsid w:val="000C4DDA"/>
    <w:rsid w:val="000D0811"/>
    <w:rsid w:val="000E345E"/>
    <w:rsid w:val="00121544"/>
    <w:rsid w:val="001247CE"/>
    <w:rsid w:val="00132100"/>
    <w:rsid w:val="00145AD5"/>
    <w:rsid w:val="00163545"/>
    <w:rsid w:val="00166964"/>
    <w:rsid w:val="00181419"/>
    <w:rsid w:val="001B5674"/>
    <w:rsid w:val="001B56A2"/>
    <w:rsid w:val="001B6FB2"/>
    <w:rsid w:val="001B6FF8"/>
    <w:rsid w:val="001D3F79"/>
    <w:rsid w:val="001E04AE"/>
    <w:rsid w:val="001F6543"/>
    <w:rsid w:val="00215307"/>
    <w:rsid w:val="00251562"/>
    <w:rsid w:val="00273C21"/>
    <w:rsid w:val="00290C55"/>
    <w:rsid w:val="00293F2F"/>
    <w:rsid w:val="002A0A1A"/>
    <w:rsid w:val="002B0771"/>
    <w:rsid w:val="002B2DF7"/>
    <w:rsid w:val="002C265E"/>
    <w:rsid w:val="002E5997"/>
    <w:rsid w:val="002F1D9F"/>
    <w:rsid w:val="002F4DA0"/>
    <w:rsid w:val="00316EAD"/>
    <w:rsid w:val="00327F5B"/>
    <w:rsid w:val="00345437"/>
    <w:rsid w:val="00353D90"/>
    <w:rsid w:val="003616A9"/>
    <w:rsid w:val="003719B7"/>
    <w:rsid w:val="003748FB"/>
    <w:rsid w:val="0038757B"/>
    <w:rsid w:val="003C6114"/>
    <w:rsid w:val="003C6685"/>
    <w:rsid w:val="004251B6"/>
    <w:rsid w:val="00434C5B"/>
    <w:rsid w:val="00444A4F"/>
    <w:rsid w:val="00497EC2"/>
    <w:rsid w:val="004B0B44"/>
    <w:rsid w:val="004B1E5F"/>
    <w:rsid w:val="004D0925"/>
    <w:rsid w:val="004F1116"/>
    <w:rsid w:val="005109B1"/>
    <w:rsid w:val="00515328"/>
    <w:rsid w:val="00537BD7"/>
    <w:rsid w:val="00547BF9"/>
    <w:rsid w:val="005516B8"/>
    <w:rsid w:val="005636EE"/>
    <w:rsid w:val="00564CF9"/>
    <w:rsid w:val="0058044E"/>
    <w:rsid w:val="005D7A26"/>
    <w:rsid w:val="00601F77"/>
    <w:rsid w:val="0062495E"/>
    <w:rsid w:val="00626395"/>
    <w:rsid w:val="00690F8C"/>
    <w:rsid w:val="00693173"/>
    <w:rsid w:val="006E20FA"/>
    <w:rsid w:val="006F0D03"/>
    <w:rsid w:val="00711750"/>
    <w:rsid w:val="00735F8D"/>
    <w:rsid w:val="0074378D"/>
    <w:rsid w:val="00757F3E"/>
    <w:rsid w:val="00774BAF"/>
    <w:rsid w:val="007B50E3"/>
    <w:rsid w:val="007D31A8"/>
    <w:rsid w:val="007E3262"/>
    <w:rsid w:val="007E43B4"/>
    <w:rsid w:val="0080766B"/>
    <w:rsid w:val="00813ACB"/>
    <w:rsid w:val="0083186C"/>
    <w:rsid w:val="00851689"/>
    <w:rsid w:val="00872A80"/>
    <w:rsid w:val="008819A6"/>
    <w:rsid w:val="008834B0"/>
    <w:rsid w:val="00890B1F"/>
    <w:rsid w:val="008950F3"/>
    <w:rsid w:val="0089579A"/>
    <w:rsid w:val="00896A8E"/>
    <w:rsid w:val="008A211A"/>
    <w:rsid w:val="008A2912"/>
    <w:rsid w:val="008B3B52"/>
    <w:rsid w:val="008C7DBE"/>
    <w:rsid w:val="008E746F"/>
    <w:rsid w:val="00923201"/>
    <w:rsid w:val="0092798E"/>
    <w:rsid w:val="009411B6"/>
    <w:rsid w:val="00946100"/>
    <w:rsid w:val="00947FE2"/>
    <w:rsid w:val="009817FC"/>
    <w:rsid w:val="00987623"/>
    <w:rsid w:val="00996DC2"/>
    <w:rsid w:val="009D2900"/>
    <w:rsid w:val="009D751E"/>
    <w:rsid w:val="009D7D45"/>
    <w:rsid w:val="009E45A0"/>
    <w:rsid w:val="00A14107"/>
    <w:rsid w:val="00A23703"/>
    <w:rsid w:val="00A37879"/>
    <w:rsid w:val="00A612B0"/>
    <w:rsid w:val="00A66DE0"/>
    <w:rsid w:val="00A760AA"/>
    <w:rsid w:val="00A84194"/>
    <w:rsid w:val="00A87B9B"/>
    <w:rsid w:val="00AA1996"/>
    <w:rsid w:val="00AC5DF4"/>
    <w:rsid w:val="00AC634C"/>
    <w:rsid w:val="00AD4B19"/>
    <w:rsid w:val="00AD68C1"/>
    <w:rsid w:val="00AE2D20"/>
    <w:rsid w:val="00B11835"/>
    <w:rsid w:val="00B14A62"/>
    <w:rsid w:val="00B406C6"/>
    <w:rsid w:val="00B44FFA"/>
    <w:rsid w:val="00B62D4A"/>
    <w:rsid w:val="00B906B1"/>
    <w:rsid w:val="00B91E42"/>
    <w:rsid w:val="00BB47E5"/>
    <w:rsid w:val="00BD2086"/>
    <w:rsid w:val="00BD470D"/>
    <w:rsid w:val="00BD7737"/>
    <w:rsid w:val="00BF1B59"/>
    <w:rsid w:val="00C56FC4"/>
    <w:rsid w:val="00C628D8"/>
    <w:rsid w:val="00C72EFF"/>
    <w:rsid w:val="00C93C33"/>
    <w:rsid w:val="00CA59A2"/>
    <w:rsid w:val="00CB3CCE"/>
    <w:rsid w:val="00CD0C8E"/>
    <w:rsid w:val="00CD118F"/>
    <w:rsid w:val="00CD62B5"/>
    <w:rsid w:val="00CE01D5"/>
    <w:rsid w:val="00D0172A"/>
    <w:rsid w:val="00D53538"/>
    <w:rsid w:val="00D6254A"/>
    <w:rsid w:val="00D95607"/>
    <w:rsid w:val="00DA02A5"/>
    <w:rsid w:val="00DA79A0"/>
    <w:rsid w:val="00DB05E2"/>
    <w:rsid w:val="00DB5CCB"/>
    <w:rsid w:val="00DB6197"/>
    <w:rsid w:val="00DC00FF"/>
    <w:rsid w:val="00DD0EE7"/>
    <w:rsid w:val="00E067C3"/>
    <w:rsid w:val="00E142DD"/>
    <w:rsid w:val="00E3326F"/>
    <w:rsid w:val="00E50B86"/>
    <w:rsid w:val="00E55AB3"/>
    <w:rsid w:val="00E6140E"/>
    <w:rsid w:val="00E76C9B"/>
    <w:rsid w:val="00EB3995"/>
    <w:rsid w:val="00ED4B2D"/>
    <w:rsid w:val="00EE3204"/>
    <w:rsid w:val="00F71384"/>
    <w:rsid w:val="00F754DE"/>
    <w:rsid w:val="00F87936"/>
    <w:rsid w:val="00F954C6"/>
    <w:rsid w:val="00FA2CBC"/>
    <w:rsid w:val="00FB44B8"/>
    <w:rsid w:val="00FC1078"/>
    <w:rsid w:val="00FF19F1"/>
    <w:rsid w:val="00FF3D07"/>
    <w:rsid w:val="1200A57E"/>
    <w:rsid w:val="31C197EE"/>
    <w:rsid w:val="34EE7172"/>
    <w:rsid w:val="5D740A58"/>
    <w:rsid w:val="5FC5EE2D"/>
    <w:rsid w:val="6B036500"/>
    <w:rsid w:val="712A81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7</Pages>
  <Words>2008</Words>
  <Characters>10789</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52</cp:revision>
  <dcterms:created xsi:type="dcterms:W3CDTF">2024-06-18T08:44:00Z</dcterms:created>
  <dcterms:modified xsi:type="dcterms:W3CDTF">2025-11-20T15:59:00Z</dcterms:modified>
</cp:coreProperties>
</file>