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F52E4" w14: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 xml:space="preserve">DENUNCIANTE:[DENUNCIANTE] (SEÑOR [APELLIDO])</w:t>
      </w:r>
      <w:r w:rsidRPr="00FA39FB">
        <w:rPr>
          <w:rFonts w:ascii="Arial Narrow" w:eastAsia="Arial Narrow" w:hAnsi="Arial Narrow"/>
          <w:b/>
          <w:color w:val="000000"/>
        </w:rPr>
        <w:tab/>
        <w:t/>
      </w:r>
      <w:r w:rsidRPr="00FA39FB">
        <w:rPr>
          <w:rFonts w:ascii="Arial Narrow" w:eastAsia="Arial Narrow" w:hAnsi="Arial Narrow"/>
          <w:b/>
          <w:color w:val="000000"/>
        </w:rPr>
        <w:tab/>
        <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MATERIAS</w:t>
      </w:r>
      <w:r w:rsidRPr="00FA39FB">
        <w:rPr>
          <w:rFonts w:ascii="Arial Narrow" w:eastAsia="Arial Narrow" w:hAnsi="Arial Narrow" w:cs="Arial Narrow"/>
          <w:b/>
          <w:color w:val="000000"/>
          <w:kern w:val="0"/>
          <w:lang w:eastAsia="es-PE"/>
          <w14:ligatures w14:val="none"/>
        </w:rPr>
        <w:tab/>
        <w:t>:</w:t>
      </w:r>
      <w:r w:rsidR="00FA39FB"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w14:paraId="6AD0BB1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9FB">
        <w:rPr>
          <w:rFonts w:ascii="Arial Narrow" w:eastAsia="Arial Narrow" w:hAnsi="Arial Narrow"/>
          <w:color w:val="000000"/>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Mediante el escrito del 22 de junio de 2026, el señor [APELLIDO] denunció a Rímac y al Banco por presuntas infracciones a la Ley 29571, Código de Protección y Defensa del Consumidor (en adelante, el Código), señalando lo siguiente:</w:t>
      </w:r>
      <w:r w:rsidR="00FA39FB" w:rsidRPr="00FA39FB">
        <w:rPr>
          <w:rStyle w:val="Refdenotaalpie"/>
          <w:rFonts w:ascii="Arial Narrow" w:eastAsia="Arial Narrow" w:hAnsi="Arial Narrow"/>
          <w:color w:val="000000"/>
        </w:rPr>
        <w:footnoteReference w:id="1"/>
      </w:r>
      <w:r w:rsidRPr="00FA39FB">
        <w:rPr>
          <w:rFonts w:ascii="Arial Narrow" w:eastAsia="Arial Narrow" w:hAnsi="Arial Narrow"/>
          <w:color w:val="000000"/>
        </w:rPr>
        <w:t xml:space="preserve"/>
      </w:r>
      <w:r w:rsidR="006A4211">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rPr>
        <w:footnoteReference w:id="2"/>
      </w:r>
      <w:r w:rsidRPr="00FA39FB">
        <w:rPr>
          <w:rFonts w:ascii="Arial Narrow" w:eastAsia="Arial Narrow" w:hAnsi="Arial Narrow"/>
          <w:color w:val="000000"/>
        </w:rPr>
        <w:t/>
      </w:r>
    </w:p>
    <w:p w14:paraId="0610161D" w14: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w14:paraId="49FBE383" w14:textId="77777777" w:rsidR="00676B4B" w:rsidRPr="00FA39FB" w:rsidRDefault="00676B4B" w:rsidP="00FA39FB">
      <w:pPr>
        <w:spacing w:after="0" w:line="240" w:lineRule="auto"/>
        <w:jc w:val="both"/>
        <w:rPr>
          <w:rFonts w:ascii="Arial Narrow" w:hAnsi="Arial Narrow"/>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w14:paraId="3438D422" w14:textId="77777777" w:rsidR="00676B4B" w:rsidRPr="00FA39FB" w:rsidRDefault="00676B4B" w:rsidP="00FA39FB">
      <w:pPr>
        <w:spacing w:after="0" w:line="240" w:lineRule="auto"/>
        <w:jc w:val="both"/>
        <w:rPr>
          <w:rFonts w:ascii="Arial Narrow" w:hAnsi="Arial Narrow"/>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w14:paraId="3A1AD952" w14:textId="77777777" w:rsidR="00676B4B" w:rsidRPr="00FA39FB" w:rsidRDefault="00676B4B" w:rsidP="00FA39FB">
      <w:pPr>
        <w:spacing w:after="0" w:line="240" w:lineRule="auto"/>
        <w:jc w:val="both"/>
        <w:rPr>
          <w:rFonts w:ascii="Arial Narrow" w:hAnsi="Arial Narrow"/>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w14:paraId="05AE2D95" w14:textId="77777777" w:rsidR="00676B4B" w:rsidRPr="00FA39FB" w:rsidRDefault="00676B4B" w:rsidP="00FA39FB">
      <w:pPr>
        <w:spacing w:after="0" w:line="240" w:lineRule="auto"/>
        <w:jc w:val="both"/>
        <w:rPr>
          <w:rFonts w:ascii="Arial Narrow" w:hAnsi="Arial Narrow"/>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olor w:val="000000"/>
        </w:rPr>
        <w:t xml:space="preserve"/>
      </w:r>
      <w:r w:rsidRPr="00FA39FB">
        <w:rPr>
          <w:rFonts w:ascii="Arial Narrow" w:eastAsia="Arial Narrow" w:hAnsi="Arial Narrow"/>
          <w:color w:val="000000"/>
        </w:rPr>
        <w:t xml:space="preserve"/>
      </w:r>
      <w:r w:rsidR="002B51E1" w:rsidRPr="00C51485">
        <w:rPr>
          <w:rFonts w:ascii="Arial Narrow" w:eastAsia="Arial Narrow" w:hAnsi="Arial Narrow"/>
          <w:color w:val="000000"/>
        </w:rPr>
        <w:t/>
      </w:r>
      <w:r w:rsidR="002B51E1" w:rsidRPr="00FA39FB">
        <w:rPr>
          <w:rFonts w:ascii="Arial Narrow" w:eastAsia="Arial Narrow" w:hAnsi="Arial Narrow"/>
          <w:color w:val="000000"/>
        </w:rPr>
        <w:t xml:space="preserve"/>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w:r>
      <w:r w:rsidRPr="00FA39FB">
        <w:rPr>
          <w:rFonts w:ascii="Arial Narrow" w:eastAsia="Arial Narrow" w:hAnsi="Arial Narrow"/>
          <w:color w:val="000000"/>
        </w:rPr>
        <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8B28D53" w14: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lastRenderedPageBreak/>
        <w:t xml:space="preserve">DE LA ADMISIÓN A </w:t>
      </w:r>
      <w:r w:rsidRPr="008C7F67">
        <w:rPr>
          <w:rFonts w:ascii="Arial Narrow" w:eastAsia="Arial Narrow" w:hAnsi="Arial Narrow" w:cs="Arial Narrow"/>
          <w:b/>
          <w:color w:val="000000"/>
          <w:kern w:val="0"/>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w14:ligatures w14:val="none"/>
        </w:rPr>
        <w:t xml:space="preserve">Secretaría </w:t>
      </w:r>
      <w:bookmarkStart w:id="2" w:name="_Hlk236737717"/>
      <w:r w:rsidR="002B51E1" w:rsidRPr="008C7F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B51E1" w:rsidRPr="008C7F67">
        <w:rPr>
          <w:rFonts w:ascii="Arial Narrow" w:eastAsia="Arial Narrow" w:hAnsi="Arial Narrow" w:cs="Arial Narrow"/>
          <w:kern w:val="0"/>
          <w:vertAlign w:val="superscript"/>
          <w14:ligatures w14:val="none"/>
        </w:rPr>
        <w:footnoteReference w:id="3"/>
      </w:r>
      <w:r w:rsidR="002B51E1" w:rsidRPr="008C7F67">
        <w:rPr>
          <w:rFonts w:ascii="Arial Narrow" w:eastAsia="Times New Roman" w:hAnsi="Arial Narrow" w:cs="Segoe UI"/>
          <w:color w:val="000000"/>
          <w:kern w:val="0"/>
          <w:lang w:eastAsia="es-PE"/>
          <w14:ligatures w14:val="none"/>
        </w:rPr>
        <w:t xml:space="preserve">, considera </w:t>
      </w:r>
      <w:r w:rsidR="002B51E1" w:rsidRPr="008C7F67">
        <w:rPr>
          <w:rFonts w:ascii="Arial Narrow" w:eastAsia="Arial Narrow" w:hAnsi="Arial Narrow" w:cs="Arial Narrow"/>
          <w:kern w:val="0"/>
          <w14:ligatures w14: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rPr>
        <w:t>al deber de idoneidad, tipificado en los artículos 18 y 19 del Código</w:t>
      </w:r>
      <w:bookmarkStart w:id="3" w:name="_Hlk211599421"/>
      <w:r w:rsidR="002B51E1" w:rsidRPr="008114AC">
        <w:rPr>
          <w:rFonts w:ascii="Arial Narrow" w:eastAsia="Arial Narrow" w:hAnsi="Arial Narrow" w:cs="Arial"/>
          <w:kern w:val="0"/>
          <w:vertAlign w:val="superscript"/>
          <w14:ligatures w14:val="none"/>
        </w:rPr>
        <w:footnoteReference w:id="4"/>
      </w:r>
      <w:r w:rsidR="002B51E1" w:rsidRPr="008114AC">
        <w:rPr>
          <w:rFonts w:ascii="Arial Narrow" w:eastAsia="Arial Narrow" w:hAnsi="Arial Narrow" w:cs="Arial Narrow"/>
          <w:kern w:val="0"/>
          <w14:ligatures w14:val="none"/>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w:t>
      </w:r>
      <w:r w:rsidRPr="008114AC">
        <w:rPr>
          <w:rFonts w:ascii="Arial Narrow" w:eastAsia="Times New Roman" w:hAnsi="Arial Narrow" w:cs="Arial"/>
          <w:color w:val="000000"/>
          <w:kern w:val="0"/>
          <w:lang w:eastAsia="es-PE"/>
          <w14:ligatures w14:val="none"/>
        </w:rPr>
        <w:t xml:space="preserve">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w14:ligatures w14:val="none"/>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Times New Roman" w:hAnsi="Arial Narrow" w:cs="Arial"/>
          <w:color w:val="000000"/>
          <w:kern w:val="0"/>
          <w:lang w:eastAsia="es-PE"/>
          <w14:ligatures w14:val="none"/>
        </w:rPr>
        <w:t xml:space="preserve">Además, 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w14:ligatures w14:val="none"/>
        </w:rPr>
        <w:t xml:space="preserve">artículo 1, numeral 1, literal b) </w:t>
      </w:r>
      <w:bookmarkEnd w:id="5"/>
      <w:r w:rsidRPr="008114AC">
        <w:rPr>
          <w:rFonts w:ascii="Arial Narrow" w:eastAsia="Arial Narrow" w:hAnsi="Arial Narrow" w:cs="Arial"/>
          <w:bCs/>
          <w:color w:val="000000"/>
          <w:kern w:val="0"/>
          <w:lang w:eastAsia="es-PE"/>
          <w14:ligatures w14:val="none"/>
        </w:rPr>
        <w:t>y al artículo 2 del Código</w:t>
      </w:r>
      <w:r w:rsidRPr="008114AC">
        <w:rPr>
          <w:rFonts w:ascii="Arial Narrow" w:eastAsia="Arial Narrow" w:hAnsi="Arial Narrow" w:cs="Arial"/>
          <w:bCs/>
          <w:color w:val="000000"/>
          <w:kern w:val="0"/>
          <w:vertAlign w:val="superscript"/>
          <w:lang w:eastAsia="es-PE"/>
          <w14:ligatures w14:val="none"/>
        </w:rPr>
        <w:footnoteReference w:id="5"/>
      </w:r>
      <w:r w:rsidRPr="008114AC">
        <w:rPr>
          <w:rFonts w:ascii="Arial Narrow" w:eastAsia="Arial Narrow" w:hAnsi="Arial Narrow" w:cs="Arial"/>
          <w:bCs/>
          <w:color w:val="000000"/>
          <w:kern w:val="0"/>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la Secretaría Técnica, en ejercicio de sus facultades, </w:t>
      </w:r>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que el hecho denunciado</w:t>
      </w:r>
      <w:r w:rsidRPr="008114AC">
        <w:rPr>
          <w:rFonts w:ascii="Arial Narrow" w:eastAsia="Times New Roman" w:hAnsi="Arial Narrow" w:cs="Segoe UI"/>
          <w:color w:val="000000"/>
          <w:kern w:val="0"/>
          <w:lang w:eastAsia="es-PE"/>
          <w14:ligatures w14: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w14:ligatures w14:val="none"/>
        </w:rPr>
        <w:t>del Código</w:t>
      </w:r>
      <w:r w:rsidRPr="008114AC">
        <w:rPr>
          <w:rFonts w:ascii="Arial Narrow" w:eastAsia="Arial Narrow" w:hAnsi="Arial Narrow" w:cs="Arial"/>
          <w:kern w:val="0"/>
          <w:vertAlign w:val="superscript"/>
          <w14:ligatures w14:val="none"/>
        </w:rPr>
        <w:footnoteReference w:id="6"/>
      </w:r>
      <w:r w:rsidRPr="008114AC">
        <w:rPr>
          <w:rFonts w:ascii="Arial Narrow" w:eastAsia="Arial Narrow" w:hAnsi="Arial Narrow" w:cs="Arial Narrow"/>
          <w:kern w:val="0"/>
          <w14:ligatures w14:val="none"/>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114AC">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8114AC">
        <w:rPr>
          <w:rFonts w:ascii="Arial Narrow" w:eastAsia="Arial Narrow" w:hAnsi="Arial Narrow" w:cs="Arial Narrow"/>
          <w:color w:val="000000"/>
          <w:kern w:val="0"/>
          <w:vertAlign w:val="superscript"/>
          <w14:ligatures w14:val="none"/>
        </w:rPr>
        <w:footnoteReference w:id="7"/>
      </w:r>
      <w:r w:rsidRPr="008114AC">
        <w:rPr>
          <w:rFonts w:ascii="Arial Narrow" w:eastAsia="Arial Narrow" w:hAnsi="Arial Narrow" w:cs="Arial"/>
          <w:color w:val="000000"/>
          <w:kern w:val="0"/>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w14:ligatures w14:val="none"/>
        </w:rPr>
        <w:t xml:space="preserve">de tener mayores </w:t>
      </w:r>
      <w:r w:rsidR="00DD4494" w:rsidRPr="008D4538">
        <w:rPr>
          <w:rFonts w:ascii="Arial Narrow" w:eastAsia="Times New Roman" w:hAnsi="Arial Narrow" w:cs="Arial"/>
          <w:color w:val="000000"/>
          <w:kern w:val="0"/>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w14:ligatures w14:val="none"/>
        </w:rPr>
        <w:t xml:space="preserve">conviene requerir a los </w:t>
      </w:r>
      <w:r w:rsidR="00DD4494" w:rsidRPr="008D4538">
        <w:rPr>
          <w:rFonts w:ascii="Arial Narrow" w:eastAsia="Times New Roman" w:hAnsi="Arial Narrow" w:cs="Arial"/>
          <w:color w:val="000000"/>
          <w:kern w:val="0"/>
          <w:lang w:val="es-ES" w:eastAsia="es-ES"/>
          <w14:ligatures w14: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D4538">
        <w:rPr>
          <w:rFonts w:ascii="Arial Narrow" w:eastAsia="Times New Roman" w:hAnsi="Arial Narrow" w:cs="Arial"/>
          <w:color w:val="000000"/>
          <w:kern w:val="0"/>
          <w:u w:val="single"/>
          <w:lang w:val="es-ES" w:eastAsia="es-ES"/>
          <w14:ligatures w14: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w14:ligatures w14: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w:t>
      </w:r>
      <w:r w:rsidR="00F6433A" w:rsidRPr="008D4538">
        <w:rPr>
          <w:rFonts w:ascii="Arial Narrow" w:eastAsia="Times New Roman" w:hAnsi="Arial Narrow" w:cs="Arial"/>
          <w:color w:val="000000"/>
          <w:kern w:val="0"/>
          <w:lang w:val="es-ES" w:eastAsia="es-ES"/>
          <w14:ligatures w14:val="none"/>
        </w:rPr>
        <w:t xml:space="preserve"> (ii) presentar </w:t>
      </w:r>
      <w:r w:rsidR="008D4538" w:rsidRPr="008D4538">
        <w:rPr>
          <w:rFonts w:ascii="Arial Narrow" w:eastAsia="Times New Roman" w:hAnsi="Arial Narrow" w:cs="Arial"/>
          <w:color w:val="000000"/>
          <w:kern w:val="0"/>
          <w:lang w:val="es-ES" w:eastAsia="es-ES"/>
          <w14:ligatures w14: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w14:ligatures w14:val="none"/>
        </w:rPr>
        <w:t xml:space="preserve"> y, (</w:t>
      </w:r>
      <w:r w:rsidR="00F6433A" w:rsidRPr="008D4538">
        <w:rPr>
          <w:rFonts w:ascii="Arial Narrow" w:eastAsia="Times New Roman" w:hAnsi="Arial Narrow" w:cs="Arial"/>
          <w:color w:val="000000"/>
          <w:kern w:val="0"/>
          <w:lang w:val="es-ES" w:eastAsia="es-ES"/>
          <w14:ligatures w14:val="none"/>
        </w:rPr>
        <w:t>i</w:t>
      </w:r>
      <w:r w:rsidRPr="008D4538">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D4538">
        <w:rPr>
          <w:rFonts w:ascii="Arial Narrow" w:eastAsia="Times New Roman" w:hAnsi="Arial Narrow" w:cs="Arial"/>
          <w:color w:val="000000"/>
          <w:kern w:val="0"/>
          <w:u w:val="single"/>
          <w:lang w:val="es-ES" w:eastAsia="es-ES"/>
          <w14:ligatures w14:val="none"/>
        </w:rPr>
        <w:t>A</w:t>
      </w:r>
      <w:r w:rsidR="00F6433A" w:rsidRPr="008D4538">
        <w:rPr>
          <w:rFonts w:ascii="Arial Narrow" w:eastAsia="Times New Roman" w:hAnsi="Arial Narrow" w:cs="Arial"/>
          <w:color w:val="000000"/>
          <w:kern w:val="0"/>
          <w:u w:val="single"/>
          <w:lang w:val="es-ES" w:eastAsia="es-ES"/>
          <w14:ligatures w14:val="none"/>
        </w:rPr>
        <w:t>l</w:t>
      </w:r>
      <w:r w:rsidRPr="008D4538">
        <w:rPr>
          <w:rFonts w:ascii="Arial Narrow" w:eastAsia="Times New Roman" w:hAnsi="Arial Narrow" w:cs="Arial"/>
          <w:color w:val="000000"/>
          <w:kern w:val="0"/>
          <w:u w:val="single"/>
          <w:lang w:val="es-ES" w:eastAsia="es-ES"/>
          <w14:ligatures w14: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w14:ligatures w14:val="none"/>
        </w:rPr>
        <w:t>:</w:t>
      </w:r>
      <w:r w:rsidRPr="008D4538">
        <w:rPr>
          <w:rFonts w:ascii="Arial Narrow" w:eastAsia="Times New Roman" w:hAnsi="Arial Narrow" w:cs="Arial"/>
          <w:color w:val="000000"/>
          <w:kern w:val="0"/>
          <w:lang w:eastAsia="es-ES"/>
          <w14:ligatures w14:val="none"/>
        </w:rPr>
        <w:t xml:space="preserve"> </w:t>
      </w:r>
      <w:r w:rsidRPr="008D4538">
        <w:rPr>
          <w:rFonts w:ascii="Arial Narrow" w:eastAsia="Times New Roman" w:hAnsi="Arial Narrow" w:cs="Arial"/>
          <w:color w:val="000000"/>
          <w:kern w:val="0"/>
          <w:lang w:val="es-ES" w:eastAsia="es-ES"/>
          <w14:ligatures w14:val="none"/>
        </w:rPr>
        <w:t xml:space="preserve">(i) presentar una copia debidamente suscrita de </w:t>
      </w:r>
      <w:r w:rsidR="008D4538" w:rsidRPr="008D4538">
        <w:rPr>
          <w:rFonts w:ascii="Arial Narrow" w:eastAsia="Times New Roman" w:hAnsi="Arial Narrow" w:cs="Arial"/>
          <w:color w:val="000000"/>
          <w:kern w:val="0"/>
          <w:lang w:val="es-ES" w:eastAsia="es-ES"/>
          <w14:ligatures w14: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RESOLUCIÓN DE LA SECRETARÍA TÉCNICA</w:t>
      </w:r>
      <w:r w:rsidR="00FA39FB" w:rsidRPr="00FA39FB">
        <w:rPr>
          <w:rFonts w:ascii="Arial Narrow" w:eastAsia="Arial Narrow" w:hAnsi="Arial Narrow" w:cs="Arial Narrow"/>
          <w:b/>
          <w:color w:val="000000"/>
          <w:kern w:val="0"/>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1B541A23" w14:textId="24A013D6" w:rsidR="00121544" w:rsidRPr="00FA39FB" w:rsidRDefault="00CA59A2" w:rsidP="00FA39FB">
      <w:pPr>
        <w:spacing w:after="0" w:line="240" w:lineRule="auto"/>
        <w:jc w:val="both"/>
        <w:rPr>
          <w:rFonts w:ascii="Arial Narrow" w:eastAsia="Calibri" w:hAnsi="Arial Narrow" w:cs="Arial Narrow"/>
          <w:color w:val="000000"/>
          <w:kern w:val="0"/>
          <w:lang w:eastAsia="es-PE"/>
          <w14:ligatures w14:val="none"/>
        </w:rPr>
      </w:pPr>
      <w:r w:rsidRPr="00FA39FB">
        <w:rPr>
          <w:rFonts w:ascii="Arial Narrow" w:eastAsia="Arial Narrow" w:hAnsi="Arial Narrow"/>
          <w:b/>
          <w:color w:val="000000"/>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olor w:val="000000"/>
        </w:rPr>
        <w:t xml:space="preserve"/>
      </w:r>
      <w:r w:rsidR="00D2649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w:r>
    </w:p>
    <w:p w14:paraId="047B7F9E" w14:textId="77777777" w:rsidR="00121544" w:rsidRPr="00FA39FB" w:rsidRDefault="00121544" w:rsidP="00FA39FB">
      <w:pPr>
        <w:spacing w:after="0" w:line="240" w:lineRule="auto"/>
        <w:jc w:val="both"/>
        <w:rPr>
          <w:rFonts w:ascii="Arial Narrow" w:eastAsia="Calibri" w:hAnsi="Arial Narrow" w:cs="Arial Narrow"/>
          <w:color w:val="000000"/>
          <w:kern w:val="0"/>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w14:paraId="51E8C854" w14:textId="77777777" w:rsidR="00676B4B" w:rsidRPr="00FA39FB" w:rsidRDefault="00676B4B" w:rsidP="00FA39FB">
      <w:pPr>
        <w:spacing w:after="0" w:line="240" w:lineRule="auto"/>
        <w:jc w:val="both"/>
        <w:rPr>
          <w:rFonts w:ascii="Arial Narrow" w:hAnsi="Arial Narrow"/>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w14:paraId="6E67598F" w14:textId="77777777" w:rsidR="00676B4B" w:rsidRPr="00FA39FB" w:rsidRDefault="00676B4B" w:rsidP="00FA39FB">
      <w:pPr>
        <w:spacing w:after="0" w:line="240" w:lineRule="auto"/>
        <w:jc w:val="both"/>
        <w:rPr>
          <w:rFonts w:ascii="Arial Narrow" w:hAnsi="Arial Narrow"/>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hAnsi="Arial Narrow"/>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w14:paraId="3F67FA1D" w14:textId="77777777" w:rsidR="00676B4B" w:rsidRPr="00FA39FB" w:rsidRDefault="00676B4B" w:rsidP="00FA39FB">
      <w:pPr>
        <w:spacing w:after="0" w:line="240" w:lineRule="auto"/>
        <w:jc w:val="both"/>
        <w:rPr>
          <w:rFonts w:ascii="Arial Narrow" w:hAnsi="Arial Narrow"/>
        </w:rPr>
      </w:pPr>
    </w:p>
    <w:p w14:paraId="12F303B4" w14:textId="77777777" w:rsidR="00CA59A2" w:rsidRPr="00FA39FB" w:rsidRDefault="00CA59A2" w:rsidP="00FA39FB">
      <w:pPr>
        <w:spacing w:after="0" w:line="240" w:lineRule="auto"/>
        <w:contextualSpacing/>
        <w:jc w:val="both"/>
        <w:rPr>
          <w:rFonts w:ascii="Arial Narrow" w:eastAsia="Calibri" w:hAnsi="Arial Narrow" w:cs="Arial"/>
          <w:kern w:val="0"/>
          <w14:ligatures w14: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w14:paraId="0DC87FA7"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Fonts w:ascii="Arial Narrow" w:eastAsia="Arial Narrow" w:hAnsi="Arial Narrow" w:cs="Arial"/>
          <w:color w:val="000000"/>
          <w:kern w:val="0"/>
          <w:vertAlign w:val="superscript"/>
          <w14:ligatures w14:val="none"/>
        </w:rPr>
        <w:footnoteReference w:id="8"/>
      </w:r>
      <w:r w:rsidRPr="00FA39F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w14:ligatures w14:val="none"/>
        </w:rPr>
        <w:t>Código</w:t>
      </w:r>
      <w:r w:rsidRPr="00FA39FB">
        <w:rPr>
          <w:rFonts w:ascii="Arial Narrow" w:eastAsia="Arial Narrow" w:hAnsi="Arial Narrow" w:cs="Arial"/>
          <w:color w:val="000000"/>
          <w:spacing w:val="-2"/>
          <w:kern w:val="0"/>
          <w:vertAlign w:val="superscript"/>
          <w14:ligatures w14:val="none"/>
        </w:rPr>
        <w:footnoteReference w:id="9"/>
      </w:r>
      <w:r w:rsidRPr="00FA39FB">
        <w:rPr>
          <w:rFonts w:ascii="Arial Narrow" w:eastAsia="Arial Narrow" w:hAnsi="Arial Narrow" w:cs="Arial"/>
          <w:color w:val="000000"/>
          <w:spacing w:val="-2"/>
          <w:kern w:val="0"/>
          <w14:ligatures w14:val="none"/>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w14:ligatures w14:val="none"/>
        </w:rPr>
      </w:pPr>
    </w:p>
    <w:p w14:paraId="15EF7F0D"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CUARTO: </w:t>
      </w:r>
      <w:r w:rsidRPr="00FA39FB">
        <w:rPr>
          <w:rFonts w:ascii="Arial Narrow" w:eastAsia="Arial Narrow" w:hAnsi="Arial Narrow"/>
          <w:color w:val="000000"/>
        </w:rPr>
        <w:t>correr traslado de la denuncia interpuesta el 22 de junio de 2026 a Rímac Seguros y Reaseguros S.A. y Banco Bbva Peru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0CD59744" w14: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918B68F" w14: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p>
    <w:p w14:paraId="44208841" w14: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w14:ligatures w14:val="none"/>
        </w:rPr>
        <w:t xml:space="preserve">resolución, </w:t>
      </w:r>
      <w:r w:rsidR="007C2850" w:rsidRPr="007C2850">
        <w:rPr>
          <w:rFonts w:ascii="Arial Narrow" w:eastAsia="Times New Roman" w:hAnsi="Arial Narrow" w:cs="Times New Roman"/>
          <w:color w:val="000000"/>
          <w:kern w:val="0"/>
          <w:shd w:val="clear" w:color="auto" w:fill="FFFFFF"/>
          <w:lang w:eastAsia="es-PE"/>
          <w14:ligatures w14: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w:t>
      </w:r>
      <w:bookmarkStart w:id="11" w:name="_Hlk188286915"/>
      <w:r w:rsidR="00CA59A2" w:rsidRPr="00FA39FB">
        <w:rPr>
          <w:rFonts w:ascii="Arial Narrow" w:eastAsia="Arial Narrow" w:hAnsi="Arial Narrow" w:cs="Arial Narrow"/>
          <w:color w:val="000000"/>
          <w:kern w:val="0"/>
          <w:lang w:eastAsia="es-PE"/>
          <w14:ligatures w14:val="none"/>
        </w:rPr>
        <w:t xml:space="preserve">informar a las partes que el artículo 110 de la Ley </w:t>
      </w:r>
      <w:r w:rsidR="003A71B1" w:rsidRPr="00FA39FB">
        <w:rPr>
          <w:rFonts w:ascii="Arial Narrow" w:eastAsia="Arial Narrow" w:hAnsi="Arial Narrow" w:cs="Times New Roman"/>
          <w:color w:val="000000"/>
          <w:kern w:val="0"/>
          <w:lang w:eastAsia="es-PE"/>
          <w14:ligatures w14:val="none"/>
        </w:rPr>
        <w:t>29571</w:t>
      </w:r>
      <w:r w:rsidR="00CA59A2" w:rsidRPr="00FA39FB">
        <w:rPr>
          <w:rFonts w:ascii="Arial Narrow" w:eastAsia="Arial Narrow" w:hAnsi="Arial Narrow" w:cs="Arial Narrow"/>
          <w:color w:val="000000"/>
          <w:kern w:val="0"/>
          <w:lang w:eastAsia="es-PE"/>
          <w14:ligatures w14:val="none"/>
        </w:rPr>
        <w:t>, Código de Protección y Defensa del Consumidor</w:t>
      </w:r>
      <w:r w:rsidR="00CA59A2" w:rsidRPr="00FA39FB">
        <w:rPr>
          <w:rFonts w:ascii="Arial Narrow" w:eastAsia="Arial Narrow" w:hAnsi="Arial Narrow" w:cs="Times New Roman"/>
          <w:color w:val="000000"/>
          <w:kern w:val="0"/>
          <w:vertAlign w:val="superscript"/>
          <w:lang w:eastAsia="es-PE"/>
          <w14:ligatures w14:val="none"/>
        </w:rPr>
        <w:footnoteReference w:id="10"/>
      </w:r>
      <w:r w:rsidR="00CA59A2" w:rsidRPr="00FA39F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Fonts w:ascii="Arial Narrow" w:eastAsia="Arial Narrow" w:hAnsi="Arial Narrow" w:cs="Times New Roman"/>
          <w:color w:val="000000"/>
          <w:kern w:val="0"/>
          <w:vertAlign w:val="superscript"/>
          <w:lang w:eastAsia="es-PE"/>
          <w14:ligatures w14:val="none"/>
        </w:rPr>
        <w:footnoteReference w:id="11"/>
      </w:r>
      <w:r w:rsidR="00CA59A2" w:rsidRPr="00FA39FB">
        <w:rPr>
          <w:rFonts w:ascii="Arial Narrow" w:eastAsia="Arial Narrow" w:hAnsi="Arial Narrow" w:cs="Arial Narrow"/>
          <w:color w:val="000000"/>
          <w:kern w:val="0"/>
          <w:lang w:eastAsia="es-PE"/>
          <w14:ligatures w14:val="none"/>
        </w:rPr>
        <w:t xml:space="preserve">. </w:t>
      </w:r>
      <w:bookmarkEnd w:id="11"/>
      <w:r w:rsidR="00CA59A2" w:rsidRPr="00FA39F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Fonts w:ascii="Arial Narrow" w:eastAsia="Arial Narrow" w:hAnsi="Arial Narrow" w:cs="Times New Roman"/>
          <w:color w:val="000000"/>
          <w:kern w:val="0"/>
          <w:vertAlign w:val="superscript"/>
          <w:lang w:eastAsia="es-PE"/>
          <w14:ligatures w14:val="none"/>
        </w:rPr>
        <w:footnoteReference w:id="12"/>
      </w:r>
      <w:r w:rsidR="00CA59A2" w:rsidRPr="00FA39FB">
        <w:rPr>
          <w:rFonts w:ascii="Arial Narrow" w:eastAsia="Arial Narrow" w:hAnsi="Arial Narrow" w:cs="Arial Narrow"/>
          <w:color w:val="000000"/>
          <w:kern w:val="0"/>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w:b/>
          <w:bCs/>
          <w:color w:val="000000"/>
          <w:kern w:val="0"/>
          <w14:ligatures w14:val="none"/>
        </w:rPr>
        <w:t>OCTAVO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Calibri" w:hAnsi="Arial Narrow" w:cs="Arial"/>
          <w:kern w:val="0"/>
          <w:u w:val="single"/>
          <w14:ligatures w14:val="none"/>
        </w:rPr>
      </w:pPr>
      <w:r w:rsidRPr="00FA39FB">
        <w:rPr>
          <w:rFonts w:ascii="Arial Narrow" w:eastAsia="Arial Narrow" w:hAnsi="Arial Narrow" w:cs="Times New Roman"/>
          <w:b/>
          <w:color w:val="000000"/>
          <w:kern w:val="0"/>
          <w:lang w:eastAsia="es-PE"/>
          <w14:ligatures w14:val="none"/>
        </w:rPr>
        <w:t>NOVENO</w:t>
      </w:r>
      <w:r w:rsidR="00CA59A2" w:rsidRPr="00FA39FB">
        <w:rPr>
          <w:rFonts w:ascii="Arial Narrow" w:eastAsia="Arial Narrow" w:hAnsi="Arial Narrow" w:cs="Arial"/>
          <w:b/>
          <w:color w:val="000000"/>
          <w:kern w:val="0"/>
          <w14:ligatures w14:val="none"/>
        </w:rPr>
        <w:t>:</w:t>
      </w:r>
      <w:r w:rsidR="00CA59A2" w:rsidRPr="00FA39FB">
        <w:rPr>
          <w:rFonts w:ascii="Arial Narrow" w:eastAsia="Arial Narrow" w:hAnsi="Arial Narrow" w:cs="Arial"/>
          <w:color w:val="000000"/>
          <w:kern w:val="0"/>
          <w14:ligatures w14: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w14:ligatures w14:val="none"/>
        </w:rPr>
        <w:t xml:space="preserve"> </w:t>
      </w:r>
      <w:r w:rsidR="00CA59A2" w:rsidRPr="00FA39FB">
        <w:rPr>
          <w:rFonts w:ascii="Arial Narrow" w:eastAsia="Arial Narrow" w:hAnsi="Arial Narrow" w:cs="Arial"/>
          <w:color w:val="000000"/>
          <w:kern w:val="0"/>
          <w14:ligatures w14:val="none"/>
        </w:rPr>
        <w:t>807</w:t>
      </w:r>
      <w:r w:rsidR="00CA59A2" w:rsidRPr="00FA39FB">
        <w:rPr>
          <w:rFonts w:ascii="Arial Narrow" w:eastAsia="Arial Narrow" w:hAnsi="Arial Narrow" w:cs="Arial"/>
          <w:color w:val="000000"/>
          <w:kern w:val="0"/>
          <w:vertAlign w:val="superscript"/>
          <w14:ligatures w14:val="none"/>
        </w:rPr>
        <w:footnoteReference w:id="13"/>
      </w:r>
      <w:r w:rsidR="00CA59A2" w:rsidRPr="00FA39F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w14:ligatures w14:val="none"/>
        </w:rPr>
        <w:t>expresamente su facultad para asistir y conciliar en su representación</w:t>
      </w:r>
      <w:r w:rsidR="00CA59A2" w:rsidRPr="00FA39FB">
        <w:rPr>
          <w:rFonts w:ascii="Arial Narrow" w:eastAsia="Arial Narrow" w:hAnsi="Arial Narrow" w:cs="Arial"/>
          <w:bCs/>
          <w:color w:val="000000"/>
          <w:kern w:val="0"/>
          <w14:ligatures w14:val="none"/>
        </w:rPr>
        <w:t>.</w:t>
      </w:r>
      <w:r w:rsidR="00CA59A2" w:rsidRPr="00FA39FB">
        <w:rPr>
          <w:rFonts w:ascii="Arial Narrow" w:eastAsia="Arial Narrow" w:hAnsi="Arial Narrow" w:cs="Arial"/>
          <w:b/>
          <w:bCs/>
          <w:color w:val="000000"/>
          <w:kern w:val="0"/>
          <w14:ligatures w14:val="none"/>
        </w:rPr>
        <w:t xml:space="preserve"> </w:t>
      </w:r>
      <w:r w:rsidR="00CA59A2" w:rsidRPr="00FA39F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Calibri" w:hAnsi="Arial Narrow" w:cs="Arial"/>
          <w:kern w:val="0"/>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w14:ligatures w14:val="none"/>
        </w:rPr>
        <w:t>:</w:t>
      </w:r>
      <w:r w:rsidR="00CA59A2" w:rsidRPr="00FA39F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w14:ligatures w14:val="none"/>
        </w:rPr>
      </w:pPr>
    </w:p>
    <w:p w14:paraId="616A574E" w14: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b/>
          <w:color w:val="000000"/>
        </w:rPr>
        <w:t xml:space="preserve"/>
      </w:r>
      <w:r w:rsidRPr="00FA39FB">
        <w:rPr>
          <w:rFonts w:ascii="Arial Narrow" w:eastAsia="Arial Narrow" w:hAnsi="Arial Narrow"/>
          <w:b/>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rPr>
        <w:footnoteReference w:id="14"/>
      </w:r>
      <w:r w:rsidRPr="00FA39FB">
        <w:rPr>
          <w:rFonts w:ascii="Arial Narrow" w:eastAsia="Arial Narrow" w:hAnsi="Arial Narrow"/>
          <w:color w:val="000000"/>
        </w:rPr>
        <w:t/>
      </w:r>
    </w:p>
    <w:p w14:paraId="47A446D1" w14:textId="77777777" w:rsidR="005B4857" w:rsidRPr="00FA39FB" w:rsidRDefault="005B4857" w:rsidP="00FA39FB">
      <w:pPr>
        <w:suppressAutoHyphens/>
        <w:spacing w:after="0" w:line="240" w:lineRule="auto"/>
        <w:jc w:val="both"/>
        <w:rPr>
          <w:rFonts w:ascii="Arial Narrow" w:hAnsi="Arial Narrow" w:cs="Arial"/>
        </w:rPr>
      </w:pPr>
    </w:p>
    <w:p w14:paraId="043DA6F5" w14: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hAnsi="Arial Narrow"/>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w:t>
      </w:r>
      <w:r w:rsidR="00FF1397">
        <w:rPr>
          <w:rFonts w:ascii="Arial Narrow" w:eastAsia="Arial Narrow" w:hAnsi="Arial Narrow" w:cs="Arial Narrow"/>
          <w:b/>
          <w:color w:val="000000"/>
          <w:lang w:eastAsia="es-PE"/>
        </w:rPr>
        <w:t xml:space="preserve"> ANALI SILVA MALPARTIDA</w:t>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Secretaria Técnica</w:t>
      </w:r>
      <w:r w:rsidR="00FF1397">
        <w:rPr>
          <w:rFonts w:ascii="Arial Narrow" w:eastAsia="Arial Narrow" w:hAnsi="Arial Narrow" w:cs="Arial Narrow"/>
          <w:b/>
          <w:color w:val="000000"/>
          <w:lang w:eastAsia="es-PE"/>
        </w:rPr>
        <w:t xml:space="preserve"> (e)</w:t>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w14:paraId="7FE9A354" w14: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w14:paraId="412BD5A9" w14:textId="77777777" w:rsidR="00CA59A2" w:rsidRPr="00FA39FB" w:rsidRDefault="00CA59A2" w:rsidP="00FA39FB">
      <w:pPr>
        <w:spacing w:after="0" w:line="240" w:lineRule="auto"/>
        <w:jc w:val="both"/>
        <w:rPr>
          <w:rFonts w:ascii="Arial Narrow" w:hAnsi="Arial Narrow"/>
        </w:rPr>
      </w:pPr>
    </w:p>
    <w:p w14:paraId="49B08FE2" w14: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w:hAnsi="Arial" w:cs="Arial"/>
          <w:sz w:val="16"/>
        </w:rPr>
      </w:pPr>
      <w:r w:rsidRPr="00FA39FB">
        <w:rPr>
          <w:rStyle w:val="Refdenotaalpie"/>
          <w:rFonts w:ascii="Arial Narrow" w:hAnsi="Arial Narrow" w:cs="Arial"/>
          <w:sz w:val="16"/>
          <w:szCs w:val="16"/>
        </w:rPr>
        <w:footnoteRef/>
      </w:r>
      <w:r w:rsidRPr="00FA39FB">
        <w:rPr>
          <w:rFonts w:ascii="Arial" w:hAnsi="Arial"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P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w:hAnsi="Arial"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TextonotapieCar"/>
          <w:rFonts w:ascii="Arial Narrow" w:hAnsi="Arial Narrow" w:cs="Arial"/>
          <w:sz w:val="16"/>
          <w:szCs w:val="16"/>
          <w:vertAlign w:val="superscript"/>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w:eastAsia="Arial Narrow" w:hAnsi="Arial"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rPr>
        <w:footnoteRef/>
      </w:r>
      <w:r w:rsidRPr="00FA39FB">
        <w:rPr>
          <w:rFonts w:ascii="Arial" w:hAnsi="Arial"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rPr>
        <w:footnoteRef/>
      </w:r>
      <w:r w:rsidRPr="00FA39FB">
        <w:rPr>
          <w:rFonts w:ascii="Arial" w:hAnsi="Arial"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w:hAnsi="Arial"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