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Times New Roman" w:hAnsi="Arial Narrow" w:cs="Times New Roman"/>
          <w:b/>
          <w:bCs/>
          <w:color w:val="000000"/>
          <w:kern w:val="0"/>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Arial Narrow" w:hAnsi="Arial Narrow" w:cs="Arial Narrow"/>
          <w:b/>
          <w:color w:val="000000"/>
          <w:kern w:val="0"/>
          <w:lang w:eastAsia="es-PE"/>
          <w14:ligatures w14:val="none"/>
        </w:rPr>
        <w:t xml:space="preserve"/>
      </w:r>
      <w:r w:rsidRPr="000D2AEB">
        <w:rPr>
          <w:rFonts w:ascii="Arial Narrow" w:eastAsia="Arial Narrow" w:hAnsi="Arial Narrow" w:cs="Arial Narrow"/>
          <w:b/>
          <w:color w:val="000000"/>
          <w:kern w:val="0"/>
          <w:lang w:eastAsia="es-PE"/>
          <w14:ligatures w14:val="none"/>
        </w:rPr>
        <w:t/>
      </w:r>
      <w:r w:rsidR="000D2AEB" w:rsidRPr="000D2AEB">
        <w:rPr>
          <w:rFonts w:ascii="Arial Narrow" w:eastAsia="Arial Narrow" w:hAnsi="Arial Narrow" w:cs="Arial Narrow"/>
          <w:b/>
          <w:color w:val="000000"/>
          <w:kern w:val="0"/>
          <w:lang w:eastAsia="es-PE"/>
          <w14:ligatures w14:val="none"/>
        </w:rPr>
        <w:t xml:space="preserve"/>
      </w:r>
      <w:r w:rsidRPr="000D2AEB">
        <w:rPr>
          <w:rFonts w:ascii="Arial Narrow" w:eastAsia="Arial Narrow" w:hAnsi="Arial Narrow" w:cs="Arial Narrow"/>
          <w:b/>
          <w:color w:val="000000"/>
          <w:kern w:val="0"/>
          <w:lang w:eastAsia="es-PE"/>
          <w14:ligatures w14:val="none"/>
        </w:rPr>
        <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7900F8">
        <w:rPr>
          <w:rFonts w:ascii="Arial Narrow" w:eastAsia="Arial Narrow" w:hAnsi="Arial Narrow" w:cs="Arial Narrow"/>
          <w:b/>
          <w:color w:val="000000"/>
          <w:kern w:val="0"/>
          <w:lang w:eastAsia="es-PE"/>
          <w14:ligatures w14:val="none"/>
        </w:rPr>
        <w:t xml:space="preserve">MAPFRE PERÚ COMPAÑÍA DE SEGUROS Y </w:t>
      </w:r>
      <w:r w:rsidR="000D2AEB" w:rsidRPr="005117C8">
        <w:rPr>
          <w:rFonts w:ascii="Arial Narrow" w:eastAsia="Arial Narrow" w:hAnsi="Arial Narrow" w:cs="Arial Narrow"/>
          <w:b/>
          <w:color w:val="000000"/>
          <w:kern w:val="0"/>
          <w:lang w:eastAsia="es-PE"/>
          <w14:ligatures w14:val="none"/>
        </w:rPr>
        <w:t>REASEGUROS S.A. (MAPF</w:t>
      </w:r>
      <w:r w:rsidR="000D2AEB" w:rsidRPr="000D2AEB">
        <w:rPr>
          <w:rFonts w:ascii="Arial Narrow" w:eastAsia="Arial Narrow" w:hAnsi="Arial Narrow" w:cs="Arial Narrow"/>
          <w:b/>
          <w:color w:val="000000"/>
          <w:kern w:val="0"/>
          <w:lang w:eastAsia="es-PE"/>
          <w14:ligatures w14:val="none"/>
        </w:rPr>
        <w:t>RE</w:t>
      </w:r>
      <w:r w:rsidRPr="000D2AE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D2AEB">
        <w:rPr>
          <w:rFonts w:ascii="Arial Narrow" w:eastAsia="Times New Roman" w:hAnsi="Arial Narrow" w:cs="Times New Roman"/>
          <w:color w:val="000000"/>
          <w:kern w:val="0"/>
          <w:shd w:val="clear" w:color="auto" w:fill="FFFFFF"/>
          <w:lang w:eastAsia="es-PE"/>
          <w14:ligatures w14:val="none"/>
        </w:rPr>
        <w:t xml:space="preserve">Lima, </w:t>
      </w:r>
      <w:r w:rsidR="0094604E">
        <w:rPr>
          <w:rFonts w:ascii="Arial Narrow" w:eastAsia="Times New Roman" w:hAnsi="Arial Narrow" w:cs="Times New Roman"/>
          <w:color w:val="000000"/>
          <w:kern w:val="0"/>
          <w:shd w:val="clear" w:color="auto" w:fill="FFFFFF"/>
          <w:lang w:eastAsia="es-PE"/>
          <w14:ligatures w14:val="none"/>
        </w:rPr>
        <w:t>1</w:t>
      </w:r>
      <w:r w:rsidRPr="000D2A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4604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F1839">
        <w:rPr>
          <w:rFonts w:ascii="Arial Narrow" w:eastAsia="Times New Roman" w:hAnsi="Arial Narrow" w:cs="Arial"/>
          <w:color w:val="000000"/>
          <w:kern w:val="0"/>
          <w:lang w:val="es-ES" w:eastAsia="es-ES"/>
          <w14:ligatures w14:val="none"/>
        </w:rPr>
        <w:t xml:space="preserve">Mediante el escrito del 10 de julio de 2025, el señor [APELLIDO] denunció a Mapfre por presuntas infracciones a la Ley 29571, Código de Protección y Defensa del Consumidor (en adelante, Código), señalando lo siguiente:</w:t>
      </w:r>
      <w:r w:rsidR="00BD3EAE" w:rsidRPr="005F1839">
        <w:rPr>
          <w:rFonts w:ascii="Arial Narrow" w:eastAsia="Times New Roman" w:hAnsi="Arial Narrow" w:cs="Arial"/>
          <w:color w:val="000000"/>
          <w:kern w:val="0"/>
          <w:lang w:val="es-ES" w:eastAsia="es-ES"/>
          <w14:ligatures w14:val="none"/>
        </w:rPr>
        <w:t/>
      </w:r>
      <w:r w:rsidR="00BD3EAE" w:rsidRPr="00BD3EAE">
        <w:rPr>
          <w:rFonts w:ascii="Arial Narrow" w:eastAsia="Times New Roman" w:hAnsi="Arial Narrow" w:cs="Arial"/>
          <w:color w:val="000000"/>
          <w:kern w:val="0"/>
          <w:lang w:val="es-ES" w:eastAsia="es-ES"/>
          <w14:ligatures w14:val="none"/>
        </w:rPr>
        <w:t xml:space="preserve"/>
      </w:r>
      <w:r w:rsidR="00BD3EAE" w:rsidRPr="005F1839">
        <w:rPr>
          <w:rFonts w:ascii="Arial Narrow" w:eastAsia="Times New Roman" w:hAnsi="Arial Narrow" w:cs="Arial"/>
          <w:color w:val="000000"/>
          <w:kern w:val="0"/>
          <w:lang w:val="es-ES" w:eastAsia="es-ES"/>
          <w14:ligatures w14:val="none"/>
        </w:rPr>
        <w:t/>
      </w:r>
      <w:r w:rsidRPr="005F1839">
        <w:rPr>
          <w:rFonts w:ascii="Arial Narrow" w:eastAsia="Times New Roman" w:hAnsi="Arial Narrow" w:cs="Times New Roman"/>
          <w:color w:val="000000"/>
          <w:kern w:val="0"/>
          <w:vertAlign w:val="superscript"/>
          <w:lang w:val="es-ES" w:eastAsia="es-ES"/>
          <w14:ligatures w14:val="none"/>
        </w:rPr>
        <w:footnoteReference w:id="1"/>
      </w:r>
      <w:r w:rsidR="00996DC2" w:rsidRPr="005F1839">
        <w:rPr>
          <w:rFonts w:ascii="Arial Narrow" w:eastAsia="Calibri" w:hAnsi="Arial Narrow" w:cs="Arial"/>
          <w:kern w:val="0"/>
          <w14:ligatures w14:val="none"/>
        </w:rPr>
        <w:t/>
      </w:r>
      <w:r w:rsidRPr="005F1839">
        <w:rPr>
          <w:rFonts w:ascii="Arial Narrow" w:eastAsia="Calibri" w:hAnsi="Arial Narrow" w:cs="Arial"/>
          <w:kern w:val="0"/>
          <w14:ligatures w14:val="none"/>
        </w:rPr>
        <w:t xml:space="preserve"/>
      </w:r>
      <w:r w:rsidR="005F1839" w:rsidRPr="005F1839">
        <w:rPr>
          <w:rFonts w:ascii="Arial Narrow" w:eastAsia="Calibri" w:hAnsi="Arial Narrow" w:cs="Arial"/>
          <w:kern w:val="0"/>
          <w14:ligatures w14:val="none"/>
        </w:rPr>
        <w:t xml:space="preserve"/>
      </w:r>
      <w:r w:rsidRPr="005F1839">
        <w:rPr>
          <w:rFonts w:ascii="Arial Narrow" w:eastAsia="Calibri" w:hAnsi="Arial Narrow" w:cs="Arial"/>
          <w:kern w:val="0"/>
          <w14:ligatures w14:val="none"/>
        </w:rPr>
        <w:t/>
      </w:r>
      <w:r w:rsidRPr="005F1839">
        <w:rPr>
          <w:rFonts w:ascii="Arial Narrow" w:eastAsia="Times New Roman" w:hAnsi="Arial Narrow" w:cs="Arial"/>
          <w:color w:val="000000"/>
          <w:kern w:val="0"/>
          <w:lang w:val="es-ES" w:eastAsia="es-ES"/>
          <w14:ligatures w14:val="none"/>
        </w:rPr>
        <w:t xml:space="preserve"/>
      </w:r>
      <w:r w:rsidR="005F1839" w:rsidRPr="005F183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7249E">
        <w:rPr>
          <w:rFonts w:ascii="Arial Narrow" w:eastAsia="Times New Roman" w:hAnsi="Arial Narrow" w:cs="Arial"/>
          <w:color w:val="000000"/>
          <w:kern w:val="0"/>
          <w:lang w:eastAsia="es-ES"/>
          <w14:ligatures w14:val="none"/>
        </w:rPr>
        <w:t xml:space="preserve">El 11 de junio de 2025, </w:t>
      </w:r>
      <w:r w:rsidR="006518B9">
        <w:rPr>
          <w:rFonts w:ascii="Arial Narrow" w:eastAsia="Times New Roman" w:hAnsi="Arial Narrow" w:cs="Arial"/>
          <w:color w:val="000000"/>
          <w:kern w:val="0"/>
          <w:lang w:eastAsia="es-ES"/>
          <w14:ligatures w14:val="none"/>
        </w:rPr>
        <w:t xml:space="preserve">realizó el pago </w:t>
      </w:r>
      <w:r w:rsidR="00304A07">
        <w:rPr>
          <w:rFonts w:ascii="Arial Narrow" w:eastAsia="Times New Roman" w:hAnsi="Arial Narrow" w:cs="Arial"/>
          <w:color w:val="000000"/>
          <w:kern w:val="0"/>
          <w:lang w:eastAsia="es-ES"/>
          <w14:ligatures w14:val="none"/>
        </w:rPr>
        <w:t xml:space="preserve">de </w:t>
      </w:r>
      <w:r w:rsidR="00304A07" w:rsidRPr="0077249E">
        <w:rPr>
          <w:rFonts w:ascii="Arial Narrow" w:eastAsia="Times New Roman" w:hAnsi="Arial Narrow" w:cs="Arial"/>
          <w:color w:val="000000"/>
          <w:kern w:val="0"/>
          <w:lang w:eastAsia="es-ES"/>
          <w14:ligatures w14:val="none"/>
        </w:rPr>
        <w:t>S/ 154,00</w:t>
      </w:r>
      <w:r w:rsidR="00304A07">
        <w:rPr>
          <w:rFonts w:ascii="Arial Narrow" w:eastAsia="Times New Roman" w:hAnsi="Arial Narrow" w:cs="Arial"/>
          <w:color w:val="000000"/>
          <w:kern w:val="0"/>
          <w:lang w:eastAsia="es-ES"/>
          <w14:ligatures w14:val="none"/>
        </w:rPr>
        <w:t xml:space="preserve"> </w:t>
      </w:r>
      <w:r w:rsidR="006518B9">
        <w:rPr>
          <w:rFonts w:ascii="Arial Narrow" w:eastAsia="Times New Roman" w:hAnsi="Arial Narrow" w:cs="Arial"/>
          <w:color w:val="000000"/>
          <w:kern w:val="0"/>
          <w:lang w:eastAsia="es-ES"/>
          <w14:ligatures w14:val="none"/>
        </w:rPr>
        <w:t>para adquirir</w:t>
      </w:r>
      <w:r w:rsidRPr="0077249E">
        <w:rPr>
          <w:rFonts w:ascii="Arial Narrow" w:eastAsia="Times New Roman" w:hAnsi="Arial Narrow" w:cs="Arial"/>
          <w:color w:val="000000"/>
          <w:kern w:val="0"/>
          <w:lang w:eastAsia="es-ES"/>
          <w14:ligatures w14:val="none"/>
        </w:rPr>
        <w:t xml:space="preserve"> el </w:t>
      </w:r>
      <w:r w:rsidRPr="00404F18">
        <w:rPr>
          <w:rFonts w:ascii="Arial Narrow" w:eastAsia="Times New Roman" w:hAnsi="Arial Narrow" w:cs="Arial"/>
          <w:color w:val="000000"/>
          <w:kern w:val="0"/>
          <w:lang w:eastAsia="es-ES"/>
          <w14:ligatures w14:val="none"/>
        </w:rPr>
        <w:t xml:space="preserve">Seguro Obligatorio de Accidentes de Tránsito </w:t>
      </w:r>
      <w:r w:rsidR="006518B9" w:rsidRPr="00404F18">
        <w:rPr>
          <w:rFonts w:ascii="Arial Narrow" w:eastAsia="Times New Roman" w:hAnsi="Arial Narrow" w:cs="Arial"/>
          <w:color w:val="000000"/>
          <w:kern w:val="0"/>
          <w:lang w:eastAsia="es-ES"/>
          <w14:ligatures w14:val="none"/>
        </w:rPr>
        <w:t xml:space="preserve">con número de recibo </w:t>
      </w:r>
      <w:r w:rsidRPr="00404F18">
        <w:rPr>
          <w:rFonts w:ascii="Arial Narrow" w:eastAsia="Times New Roman" w:hAnsi="Arial Narrow" w:cs="Arial"/>
          <w:color w:val="000000"/>
          <w:kern w:val="0"/>
          <w:lang w:eastAsia="es-ES"/>
          <w14:ligatures w14: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w14:ligatures w14:val="none"/>
        </w:rPr>
        <w:t/>
      </w:r>
      <w:proofErr w:type="spellEnd"/>
      <w:r w:rsidRPr="00404F18">
        <w:rPr>
          <w:rFonts w:ascii="Arial Narrow" w:eastAsia="Times New Roman" w:hAnsi="Arial Narrow" w:cs="Arial"/>
          <w:color w:val="000000"/>
          <w:kern w:val="0"/>
          <w:lang w:eastAsia="es-ES"/>
          <w14:ligatures w14:val="none"/>
        </w:rPr>
        <w:t xml:space="preserve"> D3L-924, de propiedad de </w:t>
      </w:r>
      <w:r w:rsidRPr="00BA2847">
        <w:rPr>
          <w:rFonts w:ascii="Arial Narrow" w:eastAsia="Times New Roman" w:hAnsi="Arial Narrow" w:cs="Arial"/>
          <w:color w:val="000000"/>
          <w:kern w:val="0"/>
          <w:lang w:eastAsia="es-ES"/>
          <w14:ligatures w14:val="none"/>
        </w:rPr>
        <w:t xml:space="preserve">su cónyuge, a través de la plataforma web de </w:t>
      </w:r>
      <w:r w:rsidR="006518B9" w:rsidRPr="00BA2847">
        <w:rPr>
          <w:rFonts w:ascii="Arial Narrow" w:eastAsia="Times New Roman" w:hAnsi="Arial Narrow" w:cs="Arial"/>
          <w:color w:val="000000"/>
          <w:kern w:val="0"/>
          <w:lang w:val="es-ES" w:eastAsia="es-ES"/>
          <w14:ligatures w14:val="none"/>
        </w:rPr>
        <w:t>Mapfre</w:t>
      </w:r>
      <w:r w:rsidR="00304A07" w:rsidRPr="00BA2847">
        <w:rPr>
          <w:rFonts w:ascii="Arial Narrow" w:eastAsia="Times New Roman" w:hAnsi="Arial Narrow" w:cs="Arial"/>
          <w:color w:val="000000"/>
          <w:kern w:val="0"/>
          <w:lang w:eastAsia="es-ES"/>
          <w14:ligatures w14:val="none"/>
        </w:rPr>
        <w:t>.</w:t>
      </w:r>
      <w:r w:rsidRPr="00BA2847">
        <w:rPr>
          <w:rFonts w:ascii="Arial Narrow" w:eastAsia="Times New Roman" w:hAnsi="Arial Narrow" w:cs="Arial"/>
          <w:color w:val="000000"/>
          <w:kern w:val="0"/>
          <w:lang w:eastAsia="es-ES"/>
          <w14:ligatures w14:val="none"/>
        </w:rPr>
        <w:t xml:space="preserve"> No </w:t>
      </w:r>
      <w:r w:rsidR="00304A07" w:rsidRPr="00BA2847">
        <w:rPr>
          <w:rFonts w:ascii="Arial Narrow" w:eastAsia="Times New Roman" w:hAnsi="Arial Narrow" w:cs="Arial"/>
          <w:color w:val="000000"/>
          <w:kern w:val="0"/>
          <w:lang w:eastAsia="es-ES"/>
          <w14:ligatures w14:val="none"/>
        </w:rPr>
        <w:t xml:space="preserve">obstante, no </w:t>
      </w:r>
      <w:r w:rsidRPr="00BA2847">
        <w:rPr>
          <w:rFonts w:ascii="Arial Narrow" w:eastAsia="Times New Roman" w:hAnsi="Arial Narrow" w:cs="Arial"/>
          <w:color w:val="000000"/>
          <w:kern w:val="0"/>
          <w:lang w:eastAsia="es-ES"/>
          <w14:ligatures w14:val="none"/>
        </w:rPr>
        <w:t xml:space="preserve">recibió </w:t>
      </w:r>
      <w:r w:rsidR="00304A07" w:rsidRPr="00BA2847">
        <w:rPr>
          <w:rFonts w:ascii="Arial Narrow" w:eastAsia="Times New Roman" w:hAnsi="Arial Narrow" w:cs="Arial"/>
          <w:color w:val="000000"/>
          <w:kern w:val="0"/>
          <w:lang w:eastAsia="es-ES"/>
          <w14:ligatures w14:val="none"/>
        </w:rPr>
        <w:t xml:space="preserve">la </w:t>
      </w:r>
      <w:r w:rsidR="00012D2E" w:rsidRPr="00BA2847">
        <w:rPr>
          <w:rFonts w:ascii="Arial Narrow" w:eastAsia="Times New Roman" w:hAnsi="Arial Narrow" w:cs="Arial"/>
          <w:color w:val="000000"/>
          <w:kern w:val="0"/>
          <w:lang w:eastAsia="es-ES"/>
          <w14:ligatures w14:val="none"/>
        </w:rPr>
        <w:t>póliza</w:t>
      </w:r>
      <w:r w:rsidR="00304A07" w:rsidRPr="00BA2847">
        <w:rPr>
          <w:rFonts w:ascii="Arial Narrow" w:eastAsia="Times New Roman" w:hAnsi="Arial Narrow" w:cs="Arial"/>
          <w:color w:val="000000"/>
          <w:kern w:val="0"/>
          <w:lang w:eastAsia="es-ES"/>
          <w14:ligatures w14:val="none"/>
        </w:rPr>
        <w:t xml:space="preserve"> del</w:t>
      </w:r>
      <w:r w:rsidRPr="00BA2847">
        <w:rPr>
          <w:rFonts w:ascii="Arial Narrow" w:eastAsia="Times New Roman" w:hAnsi="Arial Narrow" w:cs="Arial"/>
          <w:color w:val="000000"/>
          <w:kern w:val="0"/>
          <w:lang w:eastAsia="es-ES"/>
          <w14:ligatures w14:val="none"/>
        </w:rPr>
        <w:t xml:space="preserve"> SOAT </w:t>
      </w:r>
      <w:r w:rsidR="00304A07" w:rsidRPr="00BA2847">
        <w:rPr>
          <w:rFonts w:ascii="Arial Narrow" w:eastAsia="Times New Roman" w:hAnsi="Arial Narrow" w:cs="Arial"/>
          <w:color w:val="000000"/>
          <w:kern w:val="0"/>
          <w:lang w:eastAsia="es-ES"/>
          <w14:ligatures w14:val="none"/>
        </w:rPr>
        <w:t xml:space="preserve">de manera </w:t>
      </w:r>
      <w:r w:rsidRPr="00BA2847">
        <w:rPr>
          <w:rFonts w:ascii="Arial Narrow" w:eastAsia="Times New Roman" w:hAnsi="Arial Narrow" w:cs="Arial"/>
          <w:color w:val="000000"/>
          <w:kern w:val="0"/>
          <w:lang w:eastAsia="es-ES"/>
          <w14:ligatures w14:val="none"/>
        </w:rPr>
        <w:t>virtual.</w:t>
      </w:r>
      <w:r w:rsidR="006518B9" w:rsidRPr="00BA2847">
        <w:rPr>
          <w:rFonts w:ascii="Arial Narrow" w:eastAsia="Times New Roman" w:hAnsi="Arial Narrow" w:cs="Arial"/>
          <w:color w:val="000000"/>
          <w:kern w:val="0"/>
          <w:lang w:eastAsia="es-ES"/>
          <w14:ligatures w14:val="none"/>
        </w:rPr>
        <w:t xml:space="preserve"> </w:t>
      </w:r>
    </w:p>
    <w:p w14:paraId="26CF892A" w14: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12 de junio de 2025, </w:t>
      </w:r>
      <w:r w:rsidR="001C52F5" w:rsidRPr="00BA2847">
        <w:rPr>
          <w:rFonts w:ascii="Arial Narrow" w:eastAsia="Times New Roman" w:hAnsi="Arial Narrow" w:cs="Arial"/>
          <w:color w:val="000000"/>
          <w:kern w:val="0"/>
          <w:lang w:eastAsia="es-ES"/>
          <w14:ligatures w14:val="none"/>
        </w:rPr>
        <w:t>solicitó mediante correo electrónico la activación del SOAT a Mapfre</w:t>
      </w:r>
      <w:r w:rsidR="009D5317" w:rsidRPr="00BA2847">
        <w:rPr>
          <w:rFonts w:ascii="Arial Narrow" w:eastAsia="Times New Roman" w:hAnsi="Arial Narrow" w:cs="Arial"/>
          <w:color w:val="000000"/>
          <w:kern w:val="0"/>
          <w:lang w:eastAsia="es-ES"/>
          <w14:ligatures w14:val="none"/>
        </w:rPr>
        <w:t>, pero no fue atendido</w:t>
      </w:r>
      <w:r w:rsidRPr="00BA2847">
        <w:rPr>
          <w:rFonts w:ascii="Arial Narrow" w:eastAsia="Times New Roman" w:hAnsi="Arial Narrow" w:cs="Arial"/>
          <w:color w:val="000000"/>
          <w:kern w:val="0"/>
          <w:lang w:eastAsia="es-ES"/>
          <w14:ligatures w14:val="none"/>
        </w:rPr>
        <w:t xml:space="preserve">. </w:t>
      </w:r>
      <w:r w:rsidR="00487D52" w:rsidRPr="00BA2847">
        <w:rPr>
          <w:rFonts w:ascii="Arial Narrow" w:eastAsia="Times New Roman" w:hAnsi="Arial Narrow" w:cs="Arial"/>
          <w:color w:val="000000"/>
          <w:kern w:val="0"/>
          <w:lang w:eastAsia="es-ES"/>
          <w14:ligatures w14:val="none"/>
        </w:rPr>
        <w:t xml:space="preserve">Asimismo, </w:t>
      </w:r>
      <w:r w:rsidR="001B2B31" w:rsidRPr="00BA2847">
        <w:rPr>
          <w:rFonts w:ascii="Arial Narrow" w:eastAsia="Times New Roman" w:hAnsi="Arial Narrow" w:cs="Arial"/>
          <w:color w:val="000000"/>
          <w:kern w:val="0"/>
          <w:lang w:eastAsia="es-ES"/>
          <w14:ligatures w14:val="none"/>
        </w:rPr>
        <w:t xml:space="preserve">luego de llamadas telefónicas con la compañía aseguradora, </w:t>
      </w:r>
      <w:r w:rsidR="00487D52" w:rsidRPr="00BA2847">
        <w:rPr>
          <w:rFonts w:ascii="Arial Narrow" w:eastAsia="Times New Roman" w:hAnsi="Arial Narrow" w:cs="Arial"/>
          <w:color w:val="000000"/>
          <w:kern w:val="0"/>
          <w:lang w:eastAsia="es-ES"/>
          <w14:ligatures w14:val="none"/>
        </w:rPr>
        <w:t>contactó</w:t>
      </w:r>
      <w:r w:rsidRPr="00BA2847">
        <w:rPr>
          <w:rFonts w:ascii="Arial Narrow" w:eastAsia="Times New Roman" w:hAnsi="Arial Narrow" w:cs="Arial"/>
          <w:color w:val="000000"/>
          <w:kern w:val="0"/>
          <w:lang w:eastAsia="es-ES"/>
          <w14:ligatures w14:val="none"/>
        </w:rPr>
        <w:t xml:space="preserve"> </w:t>
      </w:r>
      <w:r w:rsidR="009D1559" w:rsidRPr="00BA2847">
        <w:rPr>
          <w:rFonts w:ascii="Arial Narrow" w:eastAsia="Times New Roman" w:hAnsi="Arial Narrow" w:cs="Arial"/>
          <w:color w:val="000000"/>
          <w:kern w:val="0"/>
          <w:lang w:eastAsia="es-ES"/>
          <w14:ligatures w14:val="none"/>
        </w:rPr>
        <w:t xml:space="preserve">ese mismo día </w:t>
      </w:r>
      <w:r w:rsidRPr="00BA2847">
        <w:rPr>
          <w:rFonts w:ascii="Arial Narrow" w:eastAsia="Times New Roman" w:hAnsi="Arial Narrow" w:cs="Arial"/>
          <w:color w:val="000000"/>
          <w:kern w:val="0"/>
          <w:lang w:eastAsia="es-ES"/>
          <w14:ligatures w14:val="none"/>
        </w:rPr>
        <w:t xml:space="preserve">mediante el </w:t>
      </w:r>
      <w:r w:rsidR="009D1559" w:rsidRPr="00BA2847">
        <w:rPr>
          <w:rFonts w:ascii="Arial Narrow" w:eastAsia="Times New Roman" w:hAnsi="Arial Narrow" w:cs="Arial"/>
          <w:color w:val="000000"/>
          <w:kern w:val="0"/>
          <w:lang w:eastAsia="es-ES"/>
          <w14:ligatures w14:val="none"/>
        </w:rPr>
        <w:t>número de</w:t>
      </w:r>
      <w:r w:rsidR="00242A0F">
        <w:rPr>
          <w:rFonts w:ascii="Arial Narrow" w:eastAsia="Times New Roman" w:hAnsi="Arial Narrow" w:cs="Arial"/>
          <w:color w:val="000000"/>
          <w:kern w:val="0"/>
          <w:lang w:eastAsia="es-ES"/>
          <w14:ligatures w14:val="none"/>
        </w:rPr>
        <w:t>l aplicativo móvil</w:t>
      </w:r>
      <w:r w:rsidRPr="00BA2847">
        <w:rPr>
          <w:rFonts w:ascii="Arial Narrow" w:eastAsia="Times New Roman" w:hAnsi="Arial Narrow" w:cs="Arial"/>
          <w:color w:val="000000"/>
          <w:kern w:val="0"/>
          <w:lang w:eastAsia="es-ES"/>
          <w14:ligatures w14:val="none"/>
        </w:rPr>
        <w:t xml:space="preserve"> WhatsApp</w:t>
      </w:r>
      <w:r w:rsidR="009D1559" w:rsidRPr="00BA2847">
        <w:rPr>
          <w:rFonts w:ascii="Arial Narrow" w:eastAsia="Times New Roman" w:hAnsi="Arial Narrow" w:cs="Arial"/>
          <w:color w:val="000000"/>
          <w:kern w:val="0"/>
          <w:lang w:eastAsia="es-ES"/>
          <w14:ligatures w14:val="none"/>
        </w:rPr>
        <w:t xml:space="preserve"> indicado por Mapfre</w:t>
      </w:r>
      <w:r w:rsidR="00C26867" w:rsidRPr="00BA2847">
        <w:rPr>
          <w:rFonts w:ascii="Arial Narrow" w:eastAsia="Times New Roman" w:hAnsi="Arial Narrow" w:cs="Arial"/>
          <w:color w:val="000000"/>
          <w:kern w:val="0"/>
          <w:lang w:eastAsia="es-ES"/>
          <w14:ligatures w14:val="none"/>
        </w:rPr>
        <w:t>,</w:t>
      </w:r>
      <w:r w:rsidR="001B2B31" w:rsidRPr="00BA2847">
        <w:rPr>
          <w:rFonts w:ascii="Arial Narrow" w:eastAsia="Times New Roman" w:hAnsi="Arial Narrow" w:cs="Arial"/>
          <w:color w:val="000000"/>
          <w:kern w:val="0"/>
          <w:lang w:eastAsia="es-ES"/>
          <w14:ligatures w14:val="none"/>
        </w:rPr>
        <w:t xml:space="preserve"> </w:t>
      </w:r>
      <w:r w:rsidR="00C26867" w:rsidRPr="00BA2847">
        <w:rPr>
          <w:rFonts w:ascii="Arial Narrow" w:eastAsia="Times New Roman" w:hAnsi="Arial Narrow" w:cs="Arial"/>
          <w:color w:val="000000"/>
          <w:kern w:val="0"/>
          <w:lang w:eastAsia="es-ES"/>
          <w14:ligatures w14:val="none"/>
        </w:rPr>
        <w:t xml:space="preserve">sin recibir atención a su requerimiento de </w:t>
      </w:r>
      <w:r w:rsidR="00341343" w:rsidRPr="00BA2847">
        <w:rPr>
          <w:rFonts w:ascii="Arial Narrow" w:eastAsia="Times New Roman" w:hAnsi="Arial Narrow" w:cs="Arial"/>
          <w:color w:val="000000"/>
          <w:kern w:val="0"/>
          <w:lang w:eastAsia="es-ES"/>
          <w14:ligatures w14:val="none"/>
        </w:rPr>
        <w:t xml:space="preserve">gestión de </w:t>
      </w:r>
      <w:r w:rsidR="00CF7108" w:rsidRPr="00BA2847">
        <w:rPr>
          <w:rFonts w:ascii="Arial Narrow" w:eastAsia="Times New Roman" w:hAnsi="Arial Narrow" w:cs="Arial"/>
          <w:color w:val="000000"/>
          <w:kern w:val="0"/>
          <w:lang w:eastAsia="es-ES"/>
          <w14:ligatures w14:val="none"/>
        </w:rPr>
        <w:t>activación del SOAT</w:t>
      </w:r>
      <w:r w:rsidRPr="00BA2847">
        <w:rPr>
          <w:rFonts w:ascii="Arial Narrow" w:eastAsia="Times New Roman" w:hAnsi="Arial Narrow" w:cs="Arial"/>
          <w:color w:val="000000"/>
          <w:kern w:val="0"/>
          <w:lang w:eastAsia="es-ES"/>
          <w14:ligatures w14:val="none"/>
        </w:rPr>
        <w:t>.</w:t>
      </w:r>
    </w:p>
    <w:p w14:paraId="2F0B04BB"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13 de junio de 2025, reiteró </w:t>
      </w:r>
      <w:r w:rsidR="00F256EA" w:rsidRPr="00BA2847">
        <w:rPr>
          <w:rFonts w:ascii="Arial Narrow" w:eastAsia="Times New Roman" w:hAnsi="Arial Narrow" w:cs="Arial"/>
          <w:color w:val="000000"/>
          <w:kern w:val="0"/>
          <w:lang w:eastAsia="es-ES"/>
          <w14:ligatures w14:val="none"/>
        </w:rPr>
        <w:t>mediante correo electrónico su solicitud de activación del SOAT</w:t>
      </w:r>
      <w:r w:rsidR="009D5317" w:rsidRPr="00BA2847">
        <w:rPr>
          <w:rFonts w:ascii="Arial Narrow" w:eastAsia="Times New Roman" w:hAnsi="Arial Narrow" w:cs="Arial"/>
          <w:color w:val="000000"/>
          <w:kern w:val="0"/>
          <w:lang w:eastAsia="es-ES"/>
          <w14:ligatures w14:val="none"/>
        </w:rPr>
        <w:t xml:space="preserve"> </w:t>
      </w:r>
      <w:r w:rsidR="00F256EA" w:rsidRPr="00BA2847">
        <w:rPr>
          <w:rFonts w:ascii="Arial Narrow" w:eastAsia="Times New Roman" w:hAnsi="Arial Narrow" w:cs="Arial"/>
          <w:color w:val="000000"/>
          <w:kern w:val="0"/>
          <w:lang w:eastAsia="es-ES"/>
          <w14:ligatures w14:val="none"/>
        </w:rPr>
        <w:t>a Mapfre</w:t>
      </w:r>
      <w:r w:rsidR="009D5317" w:rsidRPr="00BA2847">
        <w:rPr>
          <w:rFonts w:ascii="Arial Narrow" w:eastAsia="Times New Roman" w:hAnsi="Arial Narrow" w:cs="Arial"/>
          <w:color w:val="000000"/>
          <w:kern w:val="0"/>
          <w:lang w:eastAsia="es-ES"/>
          <w14:ligatures w14:val="none"/>
        </w:rPr>
        <w:t>, pero no fue atendido</w:t>
      </w:r>
      <w:r w:rsidR="00C26867" w:rsidRPr="00BA2847">
        <w:rPr>
          <w:rFonts w:ascii="Arial Narrow" w:eastAsia="Times New Roman" w:hAnsi="Arial Narrow" w:cs="Arial"/>
          <w:color w:val="000000"/>
          <w:kern w:val="0"/>
          <w:lang w:eastAsia="es-ES"/>
          <w14:ligatures w14:val="none"/>
        </w:rPr>
        <w:t xml:space="preserve">. Asimismo, ese día se contactó mediante el aplicativo </w:t>
      </w:r>
      <w:r w:rsidR="00242A0F">
        <w:rPr>
          <w:rFonts w:ascii="Arial Narrow" w:eastAsia="Times New Roman" w:hAnsi="Arial Narrow" w:cs="Arial"/>
          <w:color w:val="000000"/>
          <w:kern w:val="0"/>
          <w:lang w:eastAsia="es-ES"/>
          <w14:ligatures w14:val="none"/>
        </w:rPr>
        <w:t xml:space="preserve">móvil </w:t>
      </w:r>
      <w:r w:rsidR="00C26867" w:rsidRPr="00BA2847">
        <w:rPr>
          <w:rFonts w:ascii="Arial Narrow" w:eastAsia="Times New Roman" w:hAnsi="Arial Narrow" w:cs="Arial"/>
          <w:color w:val="000000"/>
          <w:kern w:val="0"/>
          <w:lang w:eastAsia="es-ES"/>
          <w14:ligatures w14:val="none"/>
        </w:rPr>
        <w:t xml:space="preserve">WhatsApp, sin recibir atención a su </w:t>
      </w:r>
      <w:r w:rsidR="00341343" w:rsidRPr="00BA2847">
        <w:rPr>
          <w:rFonts w:ascii="Arial Narrow" w:eastAsia="Times New Roman" w:hAnsi="Arial Narrow" w:cs="Arial"/>
          <w:color w:val="000000"/>
          <w:kern w:val="0"/>
          <w:lang w:eastAsia="es-ES"/>
          <w14:ligatures w14:val="none"/>
        </w:rPr>
        <w:t>solicitud de gestión de activación del SOAT</w:t>
      </w:r>
    </w:p>
    <w:p w14:paraId="1741E0E9"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15 de junio de 2025, </w:t>
      </w:r>
      <w:r w:rsidR="005666C4" w:rsidRPr="00BA2847">
        <w:rPr>
          <w:rFonts w:ascii="Arial Narrow" w:eastAsia="Times New Roman" w:hAnsi="Arial Narrow" w:cs="Arial"/>
          <w:color w:val="000000"/>
          <w:kern w:val="0"/>
          <w:lang w:eastAsia="es-ES"/>
          <w14:ligatures w14:val="none"/>
        </w:rPr>
        <w:t>luego</w:t>
      </w:r>
      <w:r w:rsidR="005666C4" w:rsidRPr="00EC73B6">
        <w:rPr>
          <w:rFonts w:ascii="Arial Narrow" w:eastAsia="Times New Roman" w:hAnsi="Arial Narrow" w:cs="Arial"/>
          <w:color w:val="000000"/>
          <w:kern w:val="0"/>
          <w:lang w:eastAsia="es-ES"/>
          <w14:ligatures w14:val="none"/>
        </w:rPr>
        <w:t xml:space="preserve"> de que Mapfre le indicara que no tenía registro de que había </w:t>
      </w:r>
      <w:r w:rsidR="003F6D3F" w:rsidRPr="00EC73B6">
        <w:rPr>
          <w:rFonts w:ascii="Arial Narrow" w:eastAsia="Times New Roman" w:hAnsi="Arial Narrow" w:cs="Arial"/>
          <w:color w:val="000000"/>
          <w:kern w:val="0"/>
          <w:lang w:eastAsia="es-ES"/>
          <w14:ligatures w14:val="none"/>
        </w:rPr>
        <w:t>adquirido</w:t>
      </w:r>
      <w:r w:rsidR="005666C4" w:rsidRPr="00EC73B6">
        <w:rPr>
          <w:rFonts w:ascii="Arial Narrow" w:eastAsia="Times New Roman" w:hAnsi="Arial Narrow" w:cs="Arial"/>
          <w:color w:val="000000"/>
          <w:kern w:val="0"/>
          <w:lang w:eastAsia="es-ES"/>
          <w14:ligatures w14:val="none"/>
        </w:rPr>
        <w:t xml:space="preserve"> el SOAT, </w:t>
      </w:r>
      <w:r w:rsidRPr="00EC73B6">
        <w:rPr>
          <w:rFonts w:ascii="Arial Narrow" w:eastAsia="Times New Roman" w:hAnsi="Arial Narrow" w:cs="Arial"/>
          <w:color w:val="000000"/>
          <w:kern w:val="0"/>
          <w:lang w:eastAsia="es-ES"/>
          <w14:ligatures w14:val="none"/>
        </w:rPr>
        <w:t xml:space="preserve">presentó un reclamo ante </w:t>
      </w:r>
      <w:r w:rsidR="00D93A4C">
        <w:rPr>
          <w:rFonts w:ascii="Arial Narrow" w:eastAsia="Times New Roman" w:hAnsi="Arial Narrow" w:cs="Arial"/>
          <w:color w:val="000000"/>
          <w:kern w:val="0"/>
          <w:lang w:val="es-ES" w:eastAsia="es-ES"/>
          <w14:ligatures w14:val="none"/>
        </w:rPr>
        <w:t>la compañía aseguradora</w:t>
      </w:r>
      <w:r w:rsidR="004E70A4" w:rsidRPr="00EC73B6">
        <w:rPr>
          <w:rFonts w:ascii="Arial Narrow" w:eastAsia="Times New Roman" w:hAnsi="Arial Narrow" w:cs="Arial"/>
          <w:color w:val="000000"/>
          <w:kern w:val="0"/>
          <w:lang w:eastAsia="es-ES"/>
          <w14:ligatures w14:val="none"/>
        </w:rPr>
        <w:t xml:space="preserve"> y l</w:t>
      </w:r>
      <w:r w:rsidRPr="00EC73B6">
        <w:rPr>
          <w:rFonts w:ascii="Arial Narrow" w:eastAsia="Times New Roman" w:hAnsi="Arial Narrow" w:cs="Arial"/>
          <w:color w:val="000000"/>
          <w:kern w:val="0"/>
          <w:lang w:eastAsia="es-ES"/>
          <w14:ligatures w14:val="none"/>
        </w:rPr>
        <w:t xml:space="preserve">e </w:t>
      </w:r>
      <w:r w:rsidR="00CC395C" w:rsidRPr="00EC73B6">
        <w:rPr>
          <w:rFonts w:ascii="Arial Narrow" w:eastAsia="Times New Roman" w:hAnsi="Arial Narrow" w:cs="Arial"/>
          <w:color w:val="000000"/>
          <w:kern w:val="0"/>
          <w:lang w:eastAsia="es-ES"/>
          <w14:ligatures w14:val="none"/>
        </w:rPr>
        <w:t xml:space="preserve">luego </w:t>
      </w:r>
      <w:r w:rsidRPr="00EC73B6">
        <w:rPr>
          <w:rFonts w:ascii="Arial Narrow" w:eastAsia="Times New Roman" w:hAnsi="Arial Narrow" w:cs="Arial"/>
          <w:color w:val="000000"/>
          <w:kern w:val="0"/>
          <w:lang w:eastAsia="es-ES"/>
          <w14:ligatures w14:val="none"/>
        </w:rPr>
        <w:t xml:space="preserve">informaron que el reclamo sería </w:t>
      </w:r>
      <w:r w:rsidR="00D200F8" w:rsidRPr="00EC73B6">
        <w:rPr>
          <w:rFonts w:ascii="Arial Narrow" w:eastAsia="Times New Roman" w:hAnsi="Arial Narrow" w:cs="Arial"/>
          <w:color w:val="000000"/>
          <w:kern w:val="0"/>
          <w:lang w:eastAsia="es-ES"/>
          <w14:ligatures w14:val="none"/>
        </w:rPr>
        <w:t>atendido</w:t>
      </w:r>
      <w:r w:rsidRPr="00EC73B6">
        <w:rPr>
          <w:rFonts w:ascii="Arial Narrow" w:eastAsia="Times New Roman" w:hAnsi="Arial Narrow" w:cs="Arial"/>
          <w:color w:val="000000"/>
          <w:kern w:val="0"/>
          <w:lang w:eastAsia="es-ES"/>
          <w14:ligatures w14:val="none"/>
        </w:rPr>
        <w:t xml:space="preserve"> en un plazo de </w:t>
      </w:r>
      <w:r w:rsidR="008E65BD" w:rsidRPr="00EC73B6">
        <w:rPr>
          <w:rFonts w:ascii="Arial Narrow" w:eastAsia="Times New Roman" w:hAnsi="Arial Narrow" w:cs="Arial"/>
          <w:color w:val="000000"/>
          <w:kern w:val="0"/>
          <w:lang w:eastAsia="es-ES"/>
          <w14:ligatures w14:val="none"/>
        </w:rPr>
        <w:t>siete (</w:t>
      </w:r>
      <w:r w:rsidRPr="006F36F3">
        <w:rPr>
          <w:rFonts w:ascii="Arial Narrow" w:eastAsia="Times New Roman" w:hAnsi="Arial Narrow" w:cs="Arial"/>
          <w:color w:val="000000"/>
          <w:kern w:val="0"/>
          <w:lang w:eastAsia="es-ES"/>
          <w14:ligatures w14:val="none"/>
        </w:rPr>
        <w:t>7</w:t>
      </w:r>
      <w:r w:rsidR="008E65BD" w:rsidRPr="006F36F3">
        <w:rPr>
          <w:rFonts w:ascii="Arial Narrow" w:eastAsia="Times New Roman" w:hAnsi="Arial Narrow" w:cs="Arial"/>
          <w:color w:val="000000"/>
          <w:kern w:val="0"/>
          <w:lang w:eastAsia="es-ES"/>
          <w14:ligatures w14:val="none"/>
        </w:rPr>
        <w:t>)</w:t>
      </w:r>
      <w:r w:rsidRPr="006F36F3">
        <w:rPr>
          <w:rFonts w:ascii="Arial Narrow" w:eastAsia="Times New Roman" w:hAnsi="Arial Narrow" w:cs="Arial"/>
          <w:color w:val="000000"/>
          <w:kern w:val="0"/>
          <w:lang w:eastAsia="es-ES"/>
          <w14:ligatures w14:val="none"/>
        </w:rPr>
        <w:t xml:space="preserve"> días</w:t>
      </w:r>
      <w:r w:rsidR="00D200F8" w:rsidRPr="006F36F3">
        <w:rPr>
          <w:rFonts w:ascii="Arial Narrow" w:eastAsia="Times New Roman" w:hAnsi="Arial Narrow" w:cs="Arial"/>
          <w:color w:val="000000"/>
          <w:kern w:val="0"/>
          <w:lang w:eastAsia="es-ES"/>
          <w14:ligatures w14:val="none"/>
        </w:rPr>
        <w:t>, pero no fue atendido.</w:t>
      </w:r>
    </w:p>
    <w:p w14:paraId="12D0B297" w14: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 xml:space="preserve">El 17 de junio de 2025, </w:t>
      </w:r>
      <w:r w:rsidR="009D5317" w:rsidRPr="006F36F3">
        <w:rPr>
          <w:rFonts w:ascii="Arial Narrow" w:eastAsia="Times New Roman" w:hAnsi="Arial Narrow" w:cs="Arial"/>
          <w:color w:val="000000"/>
          <w:kern w:val="0"/>
          <w:lang w:eastAsia="es-ES"/>
          <w14:ligatures w14:val="none"/>
        </w:rPr>
        <w:t>reiteró mediante correo electrónico su solicitud de activación del SOAT a Mapfre</w:t>
      </w:r>
      <w:r w:rsidR="004E70A4" w:rsidRPr="006F36F3">
        <w:rPr>
          <w:rFonts w:ascii="Arial Narrow" w:eastAsia="Times New Roman" w:hAnsi="Arial Narrow" w:cs="Arial"/>
          <w:color w:val="000000"/>
          <w:kern w:val="0"/>
          <w:lang w:eastAsia="es-ES"/>
          <w14:ligatures w14:val="none"/>
        </w:rPr>
        <w:t>, pero no fue atendido</w:t>
      </w:r>
      <w:r w:rsidRPr="006F36F3">
        <w:rPr>
          <w:rFonts w:ascii="Arial Narrow" w:eastAsia="Times New Roman" w:hAnsi="Arial Narrow" w:cs="Arial"/>
          <w:color w:val="000000"/>
          <w:kern w:val="0"/>
          <w:lang w:eastAsia="es-ES"/>
          <w14:ligatures w14:val="none"/>
        </w:rPr>
        <w:t>.</w:t>
      </w:r>
    </w:p>
    <w:p w14:paraId="577D608A" w14: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Luego</w:t>
      </w:r>
      <w:r w:rsidR="0077249E" w:rsidRPr="006F36F3">
        <w:rPr>
          <w:rFonts w:ascii="Arial Narrow" w:eastAsia="Times New Roman" w:hAnsi="Arial Narrow" w:cs="Arial"/>
          <w:color w:val="000000"/>
          <w:kern w:val="0"/>
          <w:lang w:eastAsia="es-ES"/>
          <w14:ligatures w14:val="none"/>
        </w:rPr>
        <w:t xml:space="preserve">, </w:t>
      </w:r>
      <w:r w:rsidR="00C71A7B" w:rsidRPr="006F36F3">
        <w:rPr>
          <w:rFonts w:ascii="Arial Narrow" w:eastAsia="Times New Roman" w:hAnsi="Arial Narrow" w:cs="Arial"/>
          <w:color w:val="000000"/>
          <w:kern w:val="0"/>
          <w:lang w:eastAsia="es-ES"/>
          <w14:ligatures w14:val="none"/>
        </w:rPr>
        <w:t xml:space="preserve">ante la falta de </w:t>
      </w:r>
      <w:r w:rsidR="00216F9E" w:rsidRPr="006F36F3">
        <w:rPr>
          <w:rFonts w:ascii="Arial Narrow" w:eastAsia="Times New Roman" w:hAnsi="Arial Narrow" w:cs="Arial"/>
          <w:color w:val="000000"/>
          <w:kern w:val="0"/>
          <w:lang w:eastAsia="es-ES"/>
          <w14:ligatures w14:val="none"/>
        </w:rPr>
        <w:t>respuesta</w:t>
      </w:r>
      <w:r w:rsidR="00C71A7B" w:rsidRPr="006F36F3">
        <w:rPr>
          <w:rFonts w:ascii="Arial Narrow" w:eastAsia="Times New Roman" w:hAnsi="Arial Narrow" w:cs="Arial"/>
          <w:color w:val="000000"/>
          <w:kern w:val="0"/>
          <w:lang w:eastAsia="es-ES"/>
          <w14:ligatures w14:val="none"/>
        </w:rPr>
        <w:t xml:space="preserve">, presentó </w:t>
      </w:r>
      <w:r w:rsidR="00216F9E" w:rsidRPr="006F36F3">
        <w:rPr>
          <w:rFonts w:ascii="Arial Narrow" w:eastAsia="Times New Roman" w:hAnsi="Arial Narrow" w:cs="Arial"/>
          <w:color w:val="000000"/>
          <w:kern w:val="0"/>
          <w:lang w:eastAsia="es-ES"/>
          <w14:ligatures w14:val="none"/>
        </w:rPr>
        <w:t>un</w:t>
      </w:r>
      <w:r w:rsidR="00C71A7B" w:rsidRPr="006F36F3">
        <w:rPr>
          <w:rFonts w:ascii="Arial Narrow" w:eastAsia="Times New Roman" w:hAnsi="Arial Narrow" w:cs="Arial"/>
          <w:color w:val="000000"/>
          <w:kern w:val="0"/>
          <w:lang w:eastAsia="es-ES"/>
          <w14:ligatures w14:val="none"/>
        </w:rPr>
        <w:t xml:space="preserve"> reclamo ante </w:t>
      </w:r>
      <w:r w:rsidR="002D5329">
        <w:rPr>
          <w:rFonts w:ascii="Arial Narrow" w:eastAsia="Times New Roman" w:hAnsi="Arial Narrow" w:cs="Arial"/>
          <w:color w:val="000000"/>
          <w:kern w:val="0"/>
          <w:lang w:eastAsia="es-ES"/>
          <w14:ligatures w14:val="none"/>
        </w:rPr>
        <w:t>la</w:t>
      </w:r>
      <w:r w:rsidR="00C71A7B" w:rsidRPr="006F36F3">
        <w:rPr>
          <w:rFonts w:ascii="Arial Narrow" w:eastAsia="Times New Roman" w:hAnsi="Arial Narrow" w:cs="Arial"/>
          <w:color w:val="000000"/>
          <w:kern w:val="0"/>
          <w:lang w:eastAsia="es-ES"/>
          <w14:ligatures w14:val="none"/>
        </w:rPr>
        <w:t xml:space="preserve"> </w:t>
      </w:r>
      <w:r w:rsidR="002D5329" w:rsidRPr="002D5329">
        <w:rPr>
          <w:rFonts w:ascii="Arial Narrow" w:eastAsia="Times New Roman" w:hAnsi="Arial Narrow" w:cs="Arial"/>
          <w:color w:val="000000"/>
          <w:kern w:val="0"/>
          <w:lang w:eastAsia="es-ES"/>
          <w14:ligatures w14:val="none"/>
        </w:rPr>
        <w:t xml:space="preserve">Subdirección de Atención al Ciudadano del Indecopi </w:t>
      </w:r>
      <w:r w:rsidR="00C71A7B" w:rsidRPr="00C71A7B">
        <w:rPr>
          <w:rFonts w:ascii="Arial Narrow" w:eastAsia="Times New Roman" w:hAnsi="Arial Narrow" w:cs="Arial"/>
          <w:color w:val="000000"/>
          <w:kern w:val="0"/>
          <w:lang w:eastAsia="es-ES"/>
          <w14:ligatures w14:val="none"/>
        </w:rPr>
        <w:t xml:space="preserve">a fin de que se requiera a </w:t>
      </w:r>
      <w:r w:rsidR="00216F9E" w:rsidRPr="005F1839">
        <w:rPr>
          <w:rFonts w:ascii="Arial Narrow" w:eastAsia="Times New Roman" w:hAnsi="Arial Narrow" w:cs="Arial"/>
          <w:color w:val="000000"/>
          <w:kern w:val="0"/>
          <w:lang w:val="es-ES" w:eastAsia="es-ES"/>
          <w14:ligatures w14:val="none"/>
        </w:rPr>
        <w:t xml:space="preserve">Mapfre </w:t>
      </w:r>
      <w:r w:rsidR="00C71A7B" w:rsidRPr="00C71A7B">
        <w:rPr>
          <w:rFonts w:ascii="Arial Narrow" w:eastAsia="Times New Roman" w:hAnsi="Arial Narrow" w:cs="Arial"/>
          <w:color w:val="000000"/>
          <w:kern w:val="0"/>
          <w:lang w:eastAsia="es-ES"/>
          <w14:ligatures w14:val="none"/>
        </w:rPr>
        <w:t>la atención de su solicitud</w:t>
      </w:r>
      <w:r w:rsidR="00216F9E">
        <w:rPr>
          <w:rFonts w:ascii="Arial Narrow" w:eastAsia="Times New Roman" w:hAnsi="Arial Narrow" w:cs="Arial"/>
          <w:color w:val="000000"/>
          <w:kern w:val="0"/>
          <w:lang w:eastAsia="es-ES"/>
          <w14:ligatures w14:val="none"/>
        </w:rPr>
        <w:t>, ante ello, la compañía aseguradora solicitó</w:t>
      </w:r>
      <w:r w:rsidR="00C71A7B" w:rsidRPr="00C71A7B">
        <w:rPr>
          <w:rFonts w:ascii="Arial Narrow" w:eastAsia="Times New Roman" w:hAnsi="Arial Narrow" w:cs="Arial"/>
          <w:color w:val="000000"/>
          <w:kern w:val="0"/>
          <w:lang w:eastAsia="es-ES"/>
          <w14:ligatures w14:val="none"/>
        </w:rPr>
        <w:t xml:space="preserve"> la precisión de la Placa de Rodaje del vehículo asegurado, la cual fue informada</w:t>
      </w:r>
      <w:r w:rsidR="00216F9E">
        <w:rPr>
          <w:rFonts w:ascii="Arial Narrow" w:eastAsia="Times New Roman" w:hAnsi="Arial Narrow" w:cs="Arial"/>
          <w:color w:val="000000"/>
          <w:kern w:val="0"/>
          <w:lang w:eastAsia="es-ES"/>
          <w14:ligatures w14:val="none"/>
        </w:rPr>
        <w:t>; n</w:t>
      </w:r>
      <w:r w:rsidR="00C71A7B" w:rsidRPr="00C71A7B">
        <w:rPr>
          <w:rFonts w:ascii="Arial Narrow" w:eastAsia="Times New Roman" w:hAnsi="Arial Narrow" w:cs="Arial"/>
          <w:color w:val="000000"/>
          <w:kern w:val="0"/>
          <w:lang w:eastAsia="es-ES"/>
          <w14:ligatures w14:val="none"/>
        </w:rPr>
        <w:t xml:space="preserve">o obstante, la </w:t>
      </w:r>
      <w:r w:rsidR="00216F9E">
        <w:rPr>
          <w:rFonts w:ascii="Arial Narrow" w:eastAsia="Times New Roman" w:hAnsi="Arial Narrow" w:cs="Arial"/>
          <w:color w:val="000000"/>
          <w:kern w:val="0"/>
          <w:lang w:eastAsia="es-ES"/>
          <w14:ligatures w14:val="none"/>
        </w:rPr>
        <w:t>compañía aseguradora</w:t>
      </w:r>
      <w:r w:rsidR="00C71A7B" w:rsidRPr="00C71A7B">
        <w:rPr>
          <w:rFonts w:ascii="Arial Narrow" w:eastAsia="Times New Roman" w:hAnsi="Arial Narrow" w:cs="Arial"/>
          <w:color w:val="000000"/>
          <w:kern w:val="0"/>
          <w:lang w:eastAsia="es-ES"/>
          <w14:ligatures w14:val="none"/>
        </w:rPr>
        <w:t xml:space="preserve"> no emitió respuesta.</w:t>
      </w:r>
    </w:p>
    <w:p w14:paraId="33E14FF7" w14: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7B33">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Times New Roman" w:hAnsi="Arial Narrow" w:cs="Arial"/>
          <w:color w:val="000000"/>
          <w:kern w:val="0"/>
          <w:lang w:val="es-ES" w:eastAsia="es-ES"/>
          <w14:ligatures w14:val="none"/>
        </w:rPr>
        <w:t xml:space="preserve"/>
      </w:r>
      <w:r w:rsidRPr="00887B33">
        <w:rPr>
          <w:rFonts w:ascii="Arial Narrow" w:eastAsia="Times New Roman" w:hAnsi="Arial Narrow" w:cs="Arial"/>
          <w:color w:val="000000"/>
          <w:kern w:val="0"/>
          <w:lang w:val="es-ES" w:eastAsia="es-ES"/>
          <w14:ligatures w14:val="none"/>
        </w:rPr>
        <w:t xml:space="preserve"/>
      </w:r>
      <w:r w:rsidR="00CA59A2" w:rsidRPr="00887B33">
        <w:rPr>
          <w:rFonts w:ascii="Arial Narrow" w:eastAsia="Times New Roman" w:hAnsi="Arial Narrow" w:cs="Arial"/>
          <w:color w:val="000000"/>
          <w:kern w:val="0"/>
          <w:lang w:val="es-ES" w:eastAsia="es-ES"/>
          <w14:ligatures w14:val="none"/>
        </w:rPr>
        <w:t xml:space="preserve"/>
      </w:r>
      <w:r w:rsidR="00125BD1" w:rsidRPr="00887B33">
        <w:rPr>
          <w:rFonts w:ascii="Arial Narrow" w:eastAsia="Times New Roman" w:hAnsi="Arial Narrow" w:cs="Arial"/>
          <w:color w:val="000000"/>
          <w:kern w:val="0"/>
          <w:lang w:val="es-ES" w:eastAsia="es-ES"/>
          <w14:ligatures w14:val="none"/>
        </w:rPr>
        <w:t xml:space="preserve"/>
      </w:r>
      <w:r w:rsidR="00CA59A2"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proofErr w:type="spellStart"/>
      <w:r w:rsidR="00887B33" w:rsidRPr="00887B33">
        <w:rPr>
          <w:rFonts w:ascii="Arial Narrow" w:eastAsia="Times New Roman" w:hAnsi="Arial Narrow" w:cs="Arial"/>
          <w:color w:val="000000"/>
          <w:kern w:val="0"/>
          <w:lang w:val="es-ES" w:eastAsia="es-ES"/>
          <w14:ligatures w14:val="none"/>
        </w:rPr>
        <w:t/>
      </w:r>
      <w:proofErr w:type="spellEnd"/>
      <w:r w:rsidR="00887B33" w:rsidRPr="00887B33">
        <w:rPr>
          <w:rFonts w:ascii="Arial Narrow" w:eastAsia="Times New Roman" w:hAnsi="Arial Narrow" w:cs="Arial"/>
          <w:color w:val="000000"/>
          <w:kern w:val="0"/>
          <w:lang w:val="es-ES" w:eastAsia="es-ES"/>
          <w14:ligatures w14:val="none"/>
        </w:rPr>
        <w:t xml:space="preserve"/>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proofErr w:type="spellStart"/>
      <w:r w:rsidR="00887B33" w:rsidRPr="00887B33">
        <w:rPr>
          <w:rFonts w:ascii="Arial Narrow" w:eastAsia="Times New Roman" w:hAnsi="Arial Narrow" w:cs="Arial"/>
          <w:color w:val="000000"/>
          <w:kern w:val="0"/>
          <w:lang w:val="es-ES" w:eastAsia="es-ES"/>
          <w14:ligatures w14:val="none"/>
        </w:rPr>
        <w:t/>
      </w:r>
      <w:proofErr w:type="spellEnd"/>
      <w:r w:rsidR="00887B33"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xml:space="preserve"/>
      </w:r>
      <w:r w:rsidR="00125BD1" w:rsidRPr="0040059F">
        <w:rPr>
          <w:rFonts w:ascii="Arial Narrow" w:eastAsia="Times New Roman" w:hAnsi="Arial Narrow" w:cs="Arial"/>
          <w:color w:val="000000"/>
          <w:kern w:val="0"/>
          <w:lang w:val="es-ES" w:eastAsia="es-ES"/>
          <w14:ligatures w14:val="none"/>
        </w:rPr>
        <w:t xml:space="preserve"/>
      </w:r>
      <w:r w:rsidR="00887B33" w:rsidRPr="0040059F">
        <w:rPr>
          <w:rFonts w:ascii="Arial Narrow" w:eastAsia="Times New Roman" w:hAnsi="Arial Narrow" w:cs="Arial"/>
          <w:color w:val="000000"/>
          <w:kern w:val="0"/>
          <w:lang w:val="es-ES" w:eastAsia="es-ES"/>
          <w14:ligatures w14:val="none"/>
        </w:rPr>
        <w:t/>
      </w:r>
      <w:r w:rsidR="00CA59A2" w:rsidRPr="0040059F">
        <w:rPr>
          <w:rFonts w:ascii="Arial Narrow" w:eastAsia="Times New Roman" w:hAnsi="Arial Narrow" w:cs="Arial"/>
          <w:color w:val="000000"/>
          <w:kern w:val="0"/>
          <w:lang w:val="es-ES" w:eastAsia="es-ES"/>
          <w14:ligatures w14:val="none"/>
        </w:rPr>
        <w:t xml:space="preserve"/>
      </w:r>
    </w:p>
    <w:p w14:paraId="66005174" w14: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0059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0059F">
        <w:rPr>
          <w:rFonts w:ascii="Arial Narrow" w:eastAsia="Arial Narrow" w:hAnsi="Arial Narrow" w:cs="Arial Narrow"/>
          <w:kern w:val="0"/>
          <w:vertAlign w:val="superscript"/>
          <w14:ligatures w14:val="none"/>
        </w:rPr>
        <w:footnoteReference w:id="3"/>
      </w:r>
      <w:r w:rsidRPr="0040059F">
        <w:rPr>
          <w:rFonts w:ascii="Arial Narrow" w:eastAsia="Times New Roman" w:hAnsi="Arial Narrow" w:cs="Segoe UI"/>
          <w:color w:val="000000"/>
          <w:kern w:val="0"/>
          <w:lang w:eastAsia="es-PE"/>
          <w14:ligatures w14:val="none"/>
        </w:rPr>
        <w:t xml:space="preserve">, </w:t>
      </w:r>
      <w:r w:rsidR="00121544" w:rsidRPr="0040059F">
        <w:rPr>
          <w:rFonts w:ascii="Arial Narrow" w:eastAsia="Times New Roman" w:hAnsi="Arial Narrow" w:cs="Segoe UI"/>
          <w:color w:val="000000"/>
          <w:kern w:val="0"/>
          <w:lang w:eastAsia="es-PE"/>
          <w14:ligatures w14:val="none"/>
        </w:rPr>
        <w:t xml:space="preserve">considera </w:t>
      </w:r>
      <w:r w:rsidR="00121544" w:rsidRPr="0040059F">
        <w:rPr>
          <w:rFonts w:ascii="Arial Narrow" w:eastAsia="Arial Narrow" w:hAnsi="Arial Narrow" w:cs="Arial Narrow"/>
          <w:kern w:val="0"/>
          <w14:ligatures w14: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rPr>
        <w:t>presunta infracción al deber de idoneidad, tipificado en los artículos 18</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y 19</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del Código</w:t>
      </w:r>
      <w:r w:rsidR="00711750" w:rsidRPr="00BA2847">
        <w:rPr>
          <w:rFonts w:ascii="Arial Narrow" w:eastAsia="Arial Narrow" w:hAnsi="Arial Narrow" w:cs="Arial"/>
          <w:kern w:val="0"/>
          <w:vertAlign w:val="superscript"/>
          <w14:ligatures w14:val="none"/>
        </w:rPr>
        <w:footnoteReference w:id="4"/>
      </w:r>
      <w:r w:rsidR="00711750" w:rsidRPr="00BA2847">
        <w:rPr>
          <w:rFonts w:ascii="Arial Narrow" w:eastAsia="Arial Narrow" w:hAnsi="Arial Narrow" w:cs="Arial Narrow"/>
          <w:kern w:val="0"/>
          <w14:ligatures w14:val="none"/>
        </w:rPr>
        <w:t>.</w:t>
      </w:r>
    </w:p>
    <w:p w14:paraId="116891C0" w14: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w14:ligatures w14:val="none"/>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Así también,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9178F" w:rsidRPr="0079178F">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w14:ligatures w14:val="none"/>
        </w:rPr>
        <w:t xml:space="preserve">. </w:t>
      </w:r>
    </w:p>
    <w:p w14:paraId="362F7D34" w14:textId="77777777" w:rsidR="00012D2E" w:rsidRPr="00BA2847" w:rsidRDefault="00012D2E" w:rsidP="00D93A4C">
      <w:pPr>
        <w:pStyle w:val="Prrafodelista"/>
        <w:spacing w:after="0" w:line="240" w:lineRule="auto"/>
        <w:rPr>
          <w:rFonts w:ascii="Arial Narrow" w:eastAsia="Arial Narrow" w:hAnsi="Arial Narrow" w:cs="Arial Narrow"/>
          <w:kern w:val="0"/>
          <w14:ligatures w14:val="none"/>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Además,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rPr>
        <w:lastRenderedPageBreak/>
        <w:t xml:space="preserve">que realmente recibió. Por </w:t>
      </w:r>
      <w:r w:rsidRPr="006F36F3">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after="0" w:line="240" w:lineRule="auto"/>
        <w:rPr>
          <w:rFonts w:ascii="Arial Narrow" w:eastAsia="Arial Narrow" w:hAnsi="Arial Narrow" w:cs="Arial Narrow"/>
          <w:kern w:val="0"/>
          <w14:ligatures w14:val="none"/>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36F3">
        <w:rPr>
          <w:rFonts w:ascii="Arial Narrow" w:eastAsia="Arial Narrow" w:hAnsi="Arial Narrow" w:cs="Arial Narrow"/>
          <w:kern w:val="0"/>
          <w14:ligatures w14:val="none"/>
        </w:rPr>
        <w:t xml:space="preserve">Así también, la Secretaría Técnica, en ejercicio de sus facultades, </w:t>
      </w:r>
      <w:r w:rsidRPr="006F36F3">
        <w:rPr>
          <w:rFonts w:ascii="Arial Narrow" w:eastAsia="Times New Roman" w:hAnsi="Arial Narrow" w:cs="Segoe UI"/>
          <w:color w:val="000000"/>
          <w:kern w:val="0"/>
          <w:lang w:eastAsia="es-PE"/>
          <w14:ligatures w14:val="none"/>
        </w:rPr>
        <w:t xml:space="preserve">considera </w:t>
      </w:r>
      <w:r w:rsidRPr="006F36F3">
        <w:rPr>
          <w:rFonts w:ascii="Arial Narrow" w:eastAsia="Arial Narrow" w:hAnsi="Arial Narrow" w:cs="Arial Narrow"/>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rPr>
        <w:t>; involucraría una presunta afectación a sus expectativas, quien no habría encontrado una correspondencia entre lo que</w:t>
      </w:r>
      <w:r w:rsidRPr="00012D2E">
        <w:rPr>
          <w:rFonts w:ascii="Arial Narrow" w:eastAsia="Arial Narrow" w:hAnsi="Arial Narrow" w:cs="Arial Narrow"/>
          <w:kern w:val="0"/>
          <w14:ligatures w14: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2DC7B64E" w14:textId="77777777" w:rsidR="00121544" w:rsidRPr="00EC73B6" w:rsidRDefault="00121544" w:rsidP="00A53EAB">
      <w:pPr>
        <w:spacing w:after="0" w:line="240" w:lineRule="auto"/>
        <w:ind w:left="567"/>
        <w:contextualSpacing/>
        <w:jc w:val="both"/>
        <w:rPr>
          <w:rFonts w:ascii="Arial Narrow" w:eastAsia="Arial Narrow" w:hAnsi="Arial Narrow" w:cs="Arial Narrow"/>
          <w:kern w:val="0"/>
          <w14:ligatures w14:val="none"/>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73B6">
        <w:rPr>
          <w:rFonts w:ascii="Arial Narrow" w:eastAsia="Arial Narrow" w:hAnsi="Arial Narrow" w:cs="Arial Narrow"/>
          <w:kern w:val="0"/>
          <w14:ligatures w14:val="none"/>
        </w:rPr>
        <w:t xml:space="preserve">Asimismo, </w:t>
      </w:r>
      <w:r w:rsidRPr="00EC73B6">
        <w:rPr>
          <w:rFonts w:ascii="Arial Narrow" w:eastAsia="Times New Roman" w:hAnsi="Arial Narrow" w:cs="Arial"/>
          <w:color w:val="000000"/>
          <w:kern w:val="0"/>
          <w:lang w:eastAsia="es-PE"/>
          <w14:ligatures w14:val="none"/>
        </w:rPr>
        <w:t xml:space="preserve">la Secretaría Técnica, en ejercicio de sus facultades, considera </w:t>
      </w:r>
      <w:r w:rsidRPr="00EC73B6">
        <w:rPr>
          <w:rFonts w:ascii="Arial Narrow" w:eastAsia="Arial Narrow" w:hAnsi="Arial Narrow" w:cs="Arial"/>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Fonts w:ascii="Arial Narrow" w:eastAsia="Arial Narrow" w:hAnsi="Arial Narrow" w:cs="Arial"/>
          <w:kern w:val="0"/>
          <w:vertAlign w:val="superscript"/>
          <w14:ligatures w14:val="none"/>
        </w:rPr>
        <w:footnoteReference w:id="5"/>
      </w:r>
      <w:r w:rsidRPr="00EC73B6">
        <w:rPr>
          <w:rFonts w:ascii="Arial Narrow" w:eastAsia="Arial Narrow" w:hAnsi="Arial Narrow" w:cs="Arial"/>
          <w:kern w:val="0"/>
          <w14:ligatures w14:val="none"/>
        </w:rPr>
        <w:t>.</w:t>
      </w:r>
    </w:p>
    <w:p w14:paraId="6F5903EC" w14: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highlight w:val="green"/>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DE112F">
        <w:rPr>
          <w:rFonts w:ascii="Arial Narrow" w:eastAsia="Arial Narrow" w:hAnsi="Arial Narrow" w:cs="Arial Narrow"/>
          <w:kern w:val="0"/>
          <w14:ligatures w14:val="none"/>
        </w:rPr>
        <w:t xml:space="preserve">mo, la Secretaría Técnica, en ejercicio de sus facultades, </w:t>
      </w:r>
      <w:r w:rsidRPr="00DE112F">
        <w:rPr>
          <w:rFonts w:ascii="Arial Narrow" w:eastAsia="Times New Roman" w:hAnsi="Arial Narrow" w:cs="Segoe UI"/>
          <w:color w:val="000000"/>
          <w:kern w:val="0"/>
          <w:lang w:eastAsia="es-PE"/>
          <w14:ligatures w14:val="none"/>
        </w:rPr>
        <w:t xml:space="preserve">considera </w:t>
      </w:r>
      <w:r w:rsidRPr="00DE112F">
        <w:rPr>
          <w:rFonts w:ascii="Arial Narrow" w:eastAsia="Arial Narrow" w:hAnsi="Arial Narrow" w:cs="Arial Narrow"/>
          <w:kern w:val="0"/>
          <w14:ligatures w14:val="none"/>
        </w:rPr>
        <w:t>que el hecho denunciado</w:t>
      </w:r>
      <w:r w:rsidRPr="00DE112F">
        <w:rPr>
          <w:rFonts w:ascii="Arial Narrow" w:eastAsia="Times New Roman" w:hAnsi="Arial Narrow" w:cs="Segoe UI"/>
          <w:color w:val="000000"/>
          <w:kern w:val="0"/>
          <w:lang w:eastAsia="es-PE"/>
          <w14:ligatures w14:val="none"/>
        </w:rPr>
        <w:t xml:space="preserve">, consistente en que </w:t>
      </w:r>
      <w:r w:rsidR="00EE61B4" w:rsidRPr="00EE61B4">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rPr>
        <w:t xml:space="preserve">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Código</w:t>
      </w:r>
      <w:r w:rsidRPr="00DE112F">
        <w:rPr>
          <w:rFonts w:ascii="Arial Narrow" w:eastAsia="Arial Narrow" w:hAnsi="Arial Narrow" w:cs="Arial"/>
          <w:kern w:val="0"/>
          <w:vertAlign w:val="superscript"/>
          <w14:ligatures w14:val="none"/>
        </w:rPr>
        <w:footnoteReference w:id="6"/>
      </w:r>
      <w:r w:rsidRPr="00DE112F">
        <w:rPr>
          <w:rFonts w:ascii="Arial Narrow" w:eastAsia="Arial Narrow" w:hAnsi="Arial Narrow" w:cs="Arial Narrow"/>
          <w:kern w:val="0"/>
          <w14:ligatures w14:val="none"/>
        </w:rPr>
        <w:t>.</w:t>
      </w:r>
    </w:p>
    <w:p w14:paraId="432038D6" w14: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w14:ligatures w14:val="none"/>
        </w:rPr>
        <w:t xml:space="preserve">conviene requerir </w:t>
      </w:r>
      <w:r w:rsidR="003A12AB" w:rsidRPr="003A12AB">
        <w:rPr>
          <w:rFonts w:ascii="Arial Narrow" w:eastAsia="Times New Roman" w:hAnsi="Arial Narrow" w:cs="Arial"/>
          <w:color w:val="000000"/>
          <w:kern w:val="0"/>
          <w:lang w:val="es-ES" w:eastAsia="es-ES"/>
          <w14:ligatures w14:val="none"/>
        </w:rPr>
        <w:t xml:space="preserve">a la compañía aseguradora </w:t>
      </w:r>
      <w:r w:rsidRPr="003A12A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w14:ligatures w14:val="none"/>
        </w:rPr>
        <w:t xml:space="preserve">: </w:t>
      </w:r>
      <w:r w:rsidR="0079178F" w:rsidRPr="0079178F">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w14:ligatures w14:val="none"/>
        </w:rPr>
        <w:t>ii</w:t>
      </w:r>
      <w:proofErr w:type="spellEnd"/>
      <w:r w:rsidR="0079178F" w:rsidRPr="0079178F">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w14:ligatures w14:val="none"/>
        </w:rPr>
        <w:t>iii</w:t>
      </w:r>
      <w:proofErr w:type="spellEnd"/>
      <w:r w:rsidR="0079178F" w:rsidRPr="0079178F">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5592A" w:rsidRPr="0085592A">
        <w:rPr>
          <w:rFonts w:ascii="Arial Narrow" w:eastAsia="Times New Roman" w:hAnsi="Arial Narrow" w:cs="Times New Roman"/>
          <w:color w:val="000000"/>
          <w:kern w:val="0"/>
          <w:shd w:val="clear" w:color="auto" w:fill="FFFFFF"/>
          <w:lang w:eastAsia="es-PE"/>
          <w14:ligatures w14:val="none"/>
        </w:rPr>
        <w:t/>
      </w:r>
      <w:r w:rsidRPr="0085592A">
        <w:rPr>
          <w:rFonts w:ascii="Arial Narrow" w:eastAsia="Times New Roman" w:hAnsi="Arial Narrow" w:cs="Times New Roman"/>
          <w:color w:val="000000"/>
          <w:kern w:val="0"/>
          <w:shd w:val="clear" w:color="auto" w:fill="FFFFFF"/>
          <w:lang w:eastAsia="es-PE"/>
          <w14:ligatures w14:val="none"/>
        </w:rPr>
        <w:t xml:space="preserve"/>
      </w:r>
      <w:r w:rsidRPr="00651DF6">
        <w:rPr>
          <w:rFonts w:ascii="Arial Narrow" w:eastAsia="Times New Roman" w:hAnsi="Arial Narrow" w:cs="Times New Roman"/>
          <w:color w:val="000000"/>
          <w:kern w:val="0"/>
          <w:shd w:val="clear" w:color="auto" w:fill="FFFFFF"/>
          <w:lang w:eastAsia="es-PE"/>
          <w14:ligatures w14:val="none"/>
        </w:rPr>
        <w:t xml:space="preserve"/>
      </w:r>
      <w:r w:rsidR="00651DF6" w:rsidRPr="00651DF6">
        <w:rPr>
          <w:rFonts w:ascii="Arial Narrow" w:eastAsia="Times New Roman" w:hAnsi="Arial Narrow" w:cs="Times New Roman"/>
          <w:color w:val="000000"/>
          <w:kern w:val="0"/>
          <w:shd w:val="clear" w:color="auto" w:fill="FFFFFF"/>
          <w:lang w:eastAsia="es-PE"/>
          <w14:ligatures w14:val="none"/>
        </w:rPr>
        <w:t xml:space="preserve"/>
      </w:r>
      <w:proofErr w:type="spellStart"/>
      <w:r w:rsidR="00651DF6" w:rsidRPr="00651DF6">
        <w:rPr>
          <w:rFonts w:ascii="Arial Narrow" w:eastAsia="Times New Roman" w:hAnsi="Arial Narrow" w:cs="Times New Roman"/>
          <w:color w:val="000000"/>
          <w:kern w:val="0"/>
          <w:shd w:val="clear" w:color="auto" w:fill="FFFFFF"/>
          <w:lang w:eastAsia="es-PE"/>
          <w14:ligatures w14:val="none"/>
        </w:rPr>
        <w:t/>
      </w:r>
      <w:proofErr w:type="spellEnd"/>
      <w:r w:rsidRPr="00651DF6">
        <w:rPr>
          <w:rFonts w:ascii="Arial Narrow" w:eastAsia="Times New Roman" w:hAnsi="Arial Narrow" w:cs="Times New Roman"/>
          <w:color w:val="000000"/>
          <w:kern w:val="0"/>
          <w:shd w:val="clear" w:color="auto" w:fill="FFFFFF"/>
          <w:lang w:eastAsia="es-PE"/>
          <w14:ligatures w14:val="none"/>
        </w:rPr>
        <w:t xml:space="preserve"/>
      </w:r>
      <w:r w:rsidR="003A12AB" w:rsidRPr="00651DF6">
        <w:rPr>
          <w:rFonts w:ascii="Arial Narrow" w:eastAsia="Times New Roman" w:hAnsi="Arial Narrow" w:cs="Times New Roman"/>
          <w:color w:val="000000"/>
          <w:kern w:val="0"/>
          <w:shd w:val="clear" w:color="auto" w:fill="FFFFFF"/>
          <w:lang w:eastAsia="es-PE"/>
          <w14:ligatures w14:val="none"/>
        </w:rPr>
        <w:t/>
      </w:r>
      <w:r w:rsidRPr="00651DF6">
        <w:rPr>
          <w:rFonts w:ascii="Arial Narrow" w:eastAsia="Times New Roman" w:hAnsi="Arial Narrow" w:cs="Times New Roman"/>
          <w:color w:val="000000"/>
          <w:kern w:val="0"/>
          <w:shd w:val="clear" w:color="auto" w:fill="FFFFFF"/>
          <w:lang w:eastAsia="es-PE"/>
          <w14:ligatures w14:val="none"/>
        </w:rPr>
        <w:t xml:space="preserve"/>
      </w:r>
      <w:r w:rsidR="00121544" w:rsidRPr="00651DF6">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4F18">
        <w:rPr>
          <w:rFonts w:ascii="Arial Narrow" w:eastAsia="Calibri" w:hAnsi="Arial Narrow" w:cs="Arial Narrow"/>
          <w:color w:val="000000"/>
          <w:kern w:val="0"/>
          <w:lang w:eastAsia="es-PE"/>
          <w14:ligatures w14:val="none"/>
        </w:rPr>
        <w:t>Presunta</w:t>
      </w:r>
      <w:r w:rsidRPr="00404F18">
        <w:rPr>
          <w:rFonts w:ascii="Arial Narrow" w:eastAsia="Times New Roman" w:hAnsi="Arial Narrow" w:cs="Times New Roman"/>
          <w:kern w:val="0"/>
          <w:shd w:val="clear" w:color="auto" w:fill="FFFFFF"/>
          <w:lang w:eastAsia="es-PE"/>
          <w14:ligatures w14:val="none"/>
        </w:rPr>
        <w:t xml:space="preserve"> infracción a los artículos 18 y 19</w:t>
      </w:r>
      <w:r w:rsidRPr="00404F18">
        <w:rPr>
          <w:rFonts w:ascii="Arial Narrow" w:eastAsia="Calibri" w:hAnsi="Arial Narrow" w:cs="Arial Narrow"/>
          <w:kern w:val="0"/>
          <w:lang w:eastAsia="es-PE"/>
          <w14:ligatures w14:val="none"/>
        </w:rPr>
        <w:t xml:space="preserve"> de </w:t>
      </w:r>
      <w:r w:rsidRPr="00404F1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rPr>
        <w:t>.</w:t>
      </w:r>
    </w:p>
    <w:p w14:paraId="2254B451" w14: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CEB">
        <w:rPr>
          <w:rFonts w:ascii="Arial Narrow" w:eastAsia="Calibri" w:hAnsi="Arial Narrow" w:cs="Arial Narrow"/>
          <w:color w:val="000000"/>
          <w:kern w:val="0"/>
          <w:lang w:eastAsia="es-PE"/>
          <w14:ligatures w14:val="none"/>
        </w:rPr>
        <w:t>Presunta</w:t>
      </w:r>
      <w:r w:rsidRPr="00303CEB">
        <w:rPr>
          <w:rFonts w:ascii="Arial Narrow" w:eastAsia="Times New Roman" w:hAnsi="Arial Narrow" w:cs="Times New Roman"/>
          <w:kern w:val="0"/>
          <w:shd w:val="clear" w:color="auto" w:fill="FFFFFF"/>
          <w:lang w:eastAsia="es-PE"/>
          <w14:ligatures w14:val="none"/>
        </w:rPr>
        <w:t xml:space="preserve"> infracción a los artículos 18 y 19</w:t>
      </w:r>
      <w:r w:rsidRPr="00303CEB">
        <w:rPr>
          <w:rFonts w:ascii="Arial Narrow" w:eastAsia="Calibri" w:hAnsi="Arial Narrow" w:cs="Arial Narrow"/>
          <w:kern w:val="0"/>
          <w:lang w:eastAsia="es-PE"/>
          <w14:ligatures w14:val="none"/>
        </w:rPr>
        <w:t xml:space="preserve"> de </w:t>
      </w:r>
      <w:r w:rsidRPr="00303CE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w14:ligatures w14:val="none"/>
        </w:rPr>
        <w:t xml:space="preserve">en tanto </w:t>
      </w:r>
      <w:r w:rsidR="00303CEB" w:rsidRPr="00303CEB">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w14:ligatures w14:val="none"/>
        </w:rPr>
        <w:t xml:space="preserve">del </w:t>
      </w:r>
      <w:r w:rsidR="00303CEB" w:rsidRPr="00303CEB">
        <w:rPr>
          <w:rFonts w:ascii="Arial Narrow" w:eastAsia="Times New Roman" w:hAnsi="Arial Narrow" w:cs="Times New Roman"/>
          <w:kern w:val="0"/>
          <w:shd w:val="clear" w:color="auto" w:fill="FFFFFF"/>
          <w:lang w:eastAsia="es-PE"/>
          <w14:ligatures w14: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w14:ligatures w14:val="none"/>
        </w:rPr>
        <w:t xml:space="preserve"> por </w:t>
      </w:r>
      <w:r w:rsidR="00303CEB" w:rsidRPr="00BA2847">
        <w:rPr>
          <w:rFonts w:ascii="Arial Narrow" w:eastAsia="Times New Roman" w:hAnsi="Arial Narrow" w:cs="Times New Roman"/>
          <w:kern w:val="0"/>
          <w:shd w:val="clear" w:color="auto" w:fill="FFFFFF"/>
          <w:lang w:eastAsia="es-PE"/>
          <w14:ligatures w14:val="none"/>
        </w:rPr>
        <w:t>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el aplicativo móvil</w:t>
      </w:r>
      <w:r w:rsidR="00303CEB" w:rsidRPr="00BA2847">
        <w:rPr>
          <w:rFonts w:ascii="Arial Narrow" w:eastAsia="Times New Roman" w:hAnsi="Arial Narrow" w:cs="Times New Roman"/>
          <w:kern w:val="0"/>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rPr>
        <w:t>.</w:t>
      </w:r>
    </w:p>
    <w:p w14:paraId="2BA1A7CD" w14: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2847">
        <w:rPr>
          <w:rFonts w:ascii="Arial Narrow" w:eastAsia="Calibri" w:hAnsi="Arial Narrow" w:cs="Arial Narrow"/>
          <w:color w:val="000000"/>
          <w:kern w:val="0"/>
          <w:lang w:eastAsia="es-PE"/>
          <w14:ligatures w14:val="none"/>
        </w:rPr>
        <w:t>Presunta</w:t>
      </w:r>
      <w:r w:rsidRPr="00BA2847">
        <w:rPr>
          <w:rFonts w:ascii="Arial Narrow" w:eastAsia="Times New Roman" w:hAnsi="Arial Narrow" w:cs="Times New Roman"/>
          <w:kern w:val="0"/>
          <w:shd w:val="clear" w:color="auto" w:fill="FFFFFF"/>
          <w:lang w:eastAsia="es-PE"/>
          <w14:ligatures w14:val="none"/>
        </w:rPr>
        <w:t xml:space="preserve"> infracción a los artículos 18 y 19</w:t>
      </w:r>
      <w:r w:rsidRPr="00BA2847">
        <w:rPr>
          <w:rFonts w:ascii="Arial Narrow" w:eastAsia="Calibri" w:hAnsi="Arial Narrow" w:cs="Arial Narrow"/>
          <w:kern w:val="0"/>
          <w:lang w:eastAsia="es-PE"/>
          <w14:ligatures w14:val="none"/>
        </w:rPr>
        <w:t xml:space="preserve"> de </w:t>
      </w:r>
      <w:r w:rsidRPr="00BA28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aplicativo móvil</w:t>
      </w:r>
      <w:r w:rsidR="00BA2847" w:rsidRPr="00BA2847">
        <w:rPr>
          <w:rFonts w:ascii="Arial Narrow" w:eastAsia="Times New Roman" w:hAnsi="Arial Narrow" w:cs="Times New Roman"/>
          <w:kern w:val="0"/>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rPr>
        <w:t>.</w:t>
      </w:r>
    </w:p>
    <w:p w14:paraId="502BBD89" w14: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11D3F">
        <w:rPr>
          <w:rFonts w:ascii="Arial Narrow" w:eastAsia="Calibri" w:hAnsi="Arial Narrow" w:cs="Arial Narrow"/>
          <w:color w:val="000000"/>
          <w:kern w:val="0"/>
          <w:lang w:eastAsia="es-PE"/>
          <w14:ligatures w14:val="none"/>
        </w:rPr>
        <w:t>Presunta</w:t>
      </w:r>
      <w:r w:rsidRPr="00911D3F">
        <w:rPr>
          <w:rFonts w:ascii="Arial Narrow" w:eastAsia="Times New Roman" w:hAnsi="Arial Narrow" w:cs="Times New Roman"/>
          <w:kern w:val="0"/>
          <w:shd w:val="clear" w:color="auto" w:fill="FFFFFF"/>
          <w:lang w:eastAsia="es-PE"/>
          <w14:ligatures w14:val="none"/>
        </w:rPr>
        <w:t xml:space="preserve"> infracción a los artículos 18 y 19</w:t>
      </w:r>
      <w:r w:rsidRPr="00911D3F">
        <w:rPr>
          <w:rFonts w:ascii="Arial Narrow" w:eastAsia="Calibri" w:hAnsi="Arial Narrow" w:cs="Arial Narrow"/>
          <w:kern w:val="0"/>
          <w:lang w:eastAsia="es-PE"/>
          <w14:ligatures w14:val="none"/>
        </w:rPr>
        <w:t xml:space="preserve"> de </w:t>
      </w:r>
      <w:r w:rsidRPr="00911D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rPr>
        <w:t>.</w:t>
      </w:r>
    </w:p>
    <w:p w14:paraId="163CBB5D" w14:textId="77777777" w:rsidR="00121544" w:rsidRPr="00911D3F" w:rsidRDefault="00121544" w:rsidP="00D93A4C">
      <w:pPr>
        <w:spacing w:after="0" w:line="240" w:lineRule="auto"/>
        <w:contextualSpacing/>
        <w:jc w:val="both"/>
        <w:rPr>
          <w:rFonts w:ascii="Arial Narrow" w:eastAsia="Calibri" w:hAnsi="Arial Narrow" w:cs="Arial Narrow"/>
          <w:kern w:val="0"/>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1D3F">
        <w:rPr>
          <w:rFonts w:ascii="Arial Narrow" w:eastAsia="Arial Narrow" w:hAnsi="Arial Narrow" w:cs="Arial Narrow"/>
          <w:kern w:val="0"/>
          <w14:ligatures w14:val="none"/>
        </w:rPr>
        <w:t xml:space="preserve">Presunta </w:t>
      </w:r>
      <w:r w:rsidRPr="00911D3F">
        <w:rPr>
          <w:rFonts w:ascii="Arial Narrow" w:eastAsia="Times New Roman" w:hAnsi="Arial Narrow" w:cs="Arial"/>
          <w:kern w:val="0"/>
          <w:shd w:val="clear" w:color="auto" w:fill="FFFFFF"/>
          <w:lang w:eastAsia="es-PE"/>
          <w14:ligatures w14:val="none"/>
        </w:rPr>
        <w:t>infracción al literal e) del artículo 47</w:t>
      </w:r>
      <w:r w:rsidRPr="00911D3F">
        <w:rPr>
          <w:rFonts w:ascii="Arial Narrow" w:eastAsia="Arial Narrow" w:hAnsi="Arial Narrow" w:cs="Arial"/>
          <w:bCs/>
          <w:color w:val="000000"/>
          <w:kern w:val="0"/>
          <w:lang w:eastAsia="es-PE"/>
          <w14:ligatures w14:val="none"/>
        </w:rPr>
        <w:t/>
      </w:r>
      <w:r w:rsidRPr="00911D3F">
        <w:rPr>
          <w:rFonts w:ascii="Arial Narrow" w:eastAsia="Times New Roman" w:hAnsi="Arial Narrow" w:cs="Arial"/>
          <w:kern w:val="0"/>
          <w:shd w:val="clear" w:color="auto" w:fill="FFFFFF"/>
          <w:lang w:eastAsia="es-PE"/>
          <w14:ligatures w14:val="none"/>
        </w:rPr>
        <w:t xml:space="preserve"> </w:t>
      </w:r>
      <w:r w:rsidRPr="00911D3F">
        <w:rPr>
          <w:rFonts w:ascii="Arial Narrow" w:eastAsia="Calibri" w:hAnsi="Arial Narrow" w:cs="Arial"/>
          <w:kern w:val="0"/>
          <w14:ligatures w14:val="none"/>
        </w:rPr>
        <w:t>de</w:t>
      </w:r>
      <w:r w:rsidRPr="00911D3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11D3F">
        <w:rPr>
          <w:rFonts w:ascii="Arial Narrow" w:eastAsia="Arial Narrow" w:hAnsi="Arial Narrow" w:cs="Arial"/>
          <w:bCs/>
          <w:color w:val="000000"/>
          <w:kern w:val="0"/>
          <w:lang w:eastAsia="es-PE"/>
          <w14:ligatures w14:val="none"/>
        </w:rPr>
        <w:t xml:space="preserve">en tanto </w:t>
      </w:r>
      <w:r w:rsidR="00EC73B6" w:rsidRPr="00911D3F">
        <w:rPr>
          <w:rFonts w:ascii="Arial Narrow" w:eastAsia="Arial Narrow" w:hAnsi="Arial Narrow" w:cs="Arial Narrow"/>
          <w:kern w:val="0"/>
          <w14:ligatures w14:val="none"/>
        </w:rPr>
        <w:t>la compañía aseguradora no habría cumplido oportunamente con entregar a</w:t>
      </w:r>
      <w:r w:rsidR="00572AFC" w:rsidRPr="00911D3F">
        <w:rPr>
          <w:rFonts w:ascii="Arial Narrow" w:eastAsia="Arial Narrow" w:hAnsi="Arial Narrow" w:cs="Arial Narrow"/>
          <w:kern w:val="0"/>
          <w14:ligatures w14:val="none"/>
        </w:rPr>
        <w:t xml:space="preserve">l </w:t>
      </w:r>
      <w:r w:rsidR="00EC73B6" w:rsidRPr="00911D3F">
        <w:rPr>
          <w:rFonts w:ascii="Arial Narrow" w:eastAsia="Arial Narrow" w:hAnsi="Arial Narrow" w:cs="Arial Narrow"/>
          <w:kern w:val="0"/>
          <w14:ligatures w14:val="none"/>
        </w:rPr>
        <w:t>denunciante los documentos</w:t>
      </w:r>
      <w:r w:rsidR="00EC73B6" w:rsidRPr="00EC73B6">
        <w:rPr>
          <w:rFonts w:ascii="Arial Narrow" w:eastAsia="Arial Narrow" w:hAnsi="Arial Narrow" w:cs="Arial Narrow"/>
          <w:kern w:val="0"/>
          <w14:ligatures w14: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w14:ligatures w14:val="none"/>
        </w:rPr>
        <w:t>.</w:t>
      </w:r>
    </w:p>
    <w:p w14:paraId="08AD26FE" w14: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w14:ligatures w14:val="none"/>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w14:ligatures w14:val="none"/>
        </w:rPr>
        <w:t xml:space="preserve">en tanto </w:t>
      </w:r>
      <w:r w:rsidR="00DE112F" w:rsidRPr="00DE112F">
        <w:rPr>
          <w:rFonts w:ascii="Arial Narrow" w:eastAsia="Arial Narrow" w:hAnsi="Arial Narrow" w:cs="Arial Narrow"/>
          <w:kern w:val="0"/>
          <w14:ligatures w14:val="none"/>
        </w:rPr>
        <w:t>la compañía aseguradora</w:t>
      </w:r>
      <w:r w:rsidRPr="00DE112F">
        <w:rPr>
          <w:rFonts w:ascii="Arial Narrow" w:eastAsia="Arial Narrow" w:hAnsi="Arial Narrow" w:cs="Arial Narrow"/>
          <w:kern w:val="0"/>
          <w14:ligatures w14:val="none"/>
        </w:rPr>
        <w:t xml:space="preserve"> habría brindado una respuesta inadecuada al reclamo presentado por el denunciante el </w:t>
      </w:r>
      <w:r w:rsidR="00DE112F" w:rsidRPr="00DE112F">
        <w:rPr>
          <w:rFonts w:ascii="Arial Narrow" w:eastAsia="Arial Narrow" w:hAnsi="Arial Narrow" w:cs="Arial Narrow"/>
          <w:kern w:val="0"/>
          <w14:ligatures w14:val="none"/>
        </w:rPr>
        <w:t>15 de junio de 2025</w:t>
      </w:r>
      <w:r w:rsidRPr="00DE112F">
        <w:rPr>
          <w:rFonts w:ascii="Arial Narrow" w:eastAsia="Arial Narrow" w:hAnsi="Arial Narrow" w:cs="Arial Narrow"/>
          <w:kern w:val="0"/>
          <w14:ligatures w14:val="none"/>
        </w:rPr>
        <w:t>.</w:t>
      </w:r>
    </w:p>
    <w:p w14:paraId="042B3F54" w14:textId="777BBF33" w:rsidR="00CA59A2" w:rsidRPr="0026598E" w:rsidRDefault="00CA59A2" w:rsidP="00D93A4C">
      <w:pPr>
        <w:spacing w:after="0" w:line="240" w:lineRule="auto"/>
        <w:contextualSpacing/>
        <w:jc w:val="both"/>
        <w:rPr>
          <w:rFonts w:ascii="Arial Narrow" w:eastAsia="Arial Narrow" w:hAnsi="Arial Narrow" w:cs="Arial Narrow"/>
          <w:kern w:val="0"/>
          <w14:ligatures w14:val="none"/>
        </w:rPr>
      </w:pPr>
    </w:p>
    <w:p w14:paraId="0A292C9F" w14:textId="7857A885" w:rsidR="00CA59A2" w:rsidRPr="0026598E" w:rsidRDefault="00CA59A2" w:rsidP="00D93A4C">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592A" w:rsidRPr="0085592A">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3A12AB" w:rsidRPr="003A12A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BDE6D24"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592A" w:rsidRPr="0085592A">
        <w:rPr>
          <w:rFonts w:ascii="Arial Narrow" w:eastAsia="Times New Roman" w:hAnsi="Arial Narrow" w:cs="Arial"/>
          <w:color w:val="000000"/>
          <w:kern w:val="0"/>
          <w:lang w:val="es-ES" w:eastAsia="es-ES"/>
          <w14:ligatures w14:val="none"/>
        </w:rPr>
        <w:t>10 de julio de 2025</w:t>
      </w:r>
      <w:r w:rsidRPr="0085592A">
        <w:rPr>
          <w:rFonts w:ascii="Arial Narrow" w:eastAsia="Calibri" w:hAnsi="Arial Narrow" w:cs="Arial"/>
          <w:kern w:val="0"/>
          <w14:ligatures w14:val="none"/>
        </w:rPr>
        <w:t xml:space="preserve">, </w:t>
      </w:r>
      <w:r w:rsidRPr="0085592A">
        <w:rPr>
          <w:rFonts w:ascii="Arial Narrow" w:eastAsia="Arial Narrow" w:hAnsi="Arial Narrow" w:cs="Arial Narrow"/>
          <w:color w:val="000000"/>
          <w:kern w:val="0"/>
          <w:lang w:eastAsia="es-PE"/>
          <w14:ligatures w14:val="none"/>
        </w:rPr>
        <w:t>a</w:t>
      </w:r>
      <w:r w:rsidRPr="0085592A">
        <w:rPr>
          <w:rFonts w:ascii="Arial Narrow" w:eastAsia="Times New Roman" w:hAnsi="Arial Narrow" w:cs="Times New Roman"/>
          <w:color w:val="000000"/>
          <w:kern w:val="0"/>
          <w:shd w:val="clear" w:color="auto" w:fill="FFFFFF"/>
          <w:lang w:eastAsia="es-PE"/>
          <w14:ligatures w14:val="none"/>
        </w:rPr>
        <w:t xml:space="preserve"> </w:t>
      </w:r>
      <w:r w:rsidR="003A12AB" w:rsidRPr="0085592A">
        <w:rPr>
          <w:rFonts w:ascii="Arial Narrow" w:eastAsia="Times New Roman" w:hAnsi="Arial Narrow" w:cs="Times New Roman"/>
          <w:color w:val="000000"/>
          <w:kern w:val="0"/>
          <w:shd w:val="clear" w:color="auto" w:fill="FFFFFF"/>
          <w:lang w:eastAsia="es-PE"/>
          <w14:ligatures w14:val="none"/>
        </w:rPr>
        <w:t>Mapfr</w:t>
      </w:r>
      <w:r w:rsidR="003A12AB" w:rsidRPr="003A12AB">
        <w:rPr>
          <w:rFonts w:ascii="Arial Narrow" w:eastAsia="Times New Roman" w:hAnsi="Arial Narrow" w:cs="Times New Roman"/>
          <w:color w:val="000000"/>
          <w:kern w:val="0"/>
          <w:shd w:val="clear" w:color="auto" w:fill="FFFFFF"/>
          <w:lang w:eastAsia="es-PE"/>
          <w14:ligatures w14:val="none"/>
        </w:rPr>
        <w:t>e Perú Compañía de Seguros y Reaseguros S.A.</w:t>
      </w:r>
      <w:r w:rsidRPr="003A12A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CC58A2" w:rsidRPr="00CC58A2">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w14:ligatures w14:val="none"/>
        </w:rPr>
        <w:t>ii</w:t>
      </w:r>
      <w:proofErr w:type="spellEnd"/>
      <w:r w:rsidR="00CC58A2" w:rsidRPr="00CC58A2">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w14:ligatures w14:val="none"/>
        </w:rPr>
        <w:t>iii</w:t>
      </w:r>
      <w:proofErr w:type="spellEnd"/>
      <w:r w:rsidR="00CC58A2" w:rsidRPr="00CC58A2">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A12AB">
        <w:rPr>
          <w:rFonts w:ascii="Arial Narrow" w:hAnsi="Arial Narrow" w:cs="Arial"/>
          <w:bCs/>
          <w:spacing w:val="-3"/>
          <w:kern w:val="0"/>
          <w14:ligatures w14:val="none"/>
        </w:rPr>
        <w:t xml:space="preserve"/>
      </w:r>
      <w:r w:rsidR="003A12AB" w:rsidRPr="003A12AB">
        <w:rPr>
          <w:rFonts w:ascii="Arial Narrow" w:eastAsia="Times New Roman" w:hAnsi="Arial Narrow" w:cs="Times New Roman"/>
          <w:color w:val="000000"/>
          <w:kern w:val="0"/>
          <w:shd w:val="clear" w:color="auto" w:fill="FFFFFF"/>
          <w:lang w:eastAsia="es-PE"/>
          <w14:ligatures w14:val="none"/>
        </w:rPr>
        <w:t xml:space="preserve"/>
      </w:r>
      <w:proofErr w:type="spellStart"/>
      <w:r w:rsidR="003A12AB" w:rsidRPr="003A12AB">
        <w:rPr>
          <w:rFonts w:ascii="Arial Narrow" w:eastAsia="Times New Roman" w:hAnsi="Arial Narrow" w:cs="Times New Roman"/>
          <w:color w:val="000000"/>
          <w:kern w:val="0"/>
          <w:shd w:val="clear" w:color="auto" w:fill="FFFFFF"/>
          <w:lang w:eastAsia="es-PE"/>
          <w14:ligatures w14:val="none"/>
        </w:rPr>
        <w:t/>
      </w:r>
      <w:proofErr w:type="spellEnd"/>
      <w:r w:rsidR="003A12AB" w:rsidRPr="003A12AB">
        <w:rPr>
          <w:rFonts w:ascii="Arial Narrow" w:eastAsia="Times New Roman" w:hAnsi="Arial Narrow" w:cs="Times New Roman"/>
          <w:color w:val="000000"/>
          <w:kern w:val="0"/>
          <w:shd w:val="clear" w:color="auto" w:fill="FFFFFF"/>
          <w:lang w:eastAsia="es-PE"/>
          <w14:ligatures w14:val="none"/>
        </w:rPr>
        <w:t xml:space="preserve"/>
      </w:r>
      <w:r w:rsidRPr="003A12AB">
        <w:rPr>
          <w:rFonts w:ascii="Arial Narrow" w:hAnsi="Arial Narrow"/>
          <w:color w:val="000000"/>
        </w:rPr>
        <w:t/>
      </w:r>
      <w:r w:rsidRPr="003A12AB">
        <w:rPr>
          <w:rFonts w:ascii="Arial Narrow" w:eastAsia="Times New Roman" w:hAnsi="Arial Narrow" w:cs="Segoe UI"/>
          <w:color w:val="000000"/>
          <w:kern w:val="0"/>
          <w:lang w:eastAsia="es-PE"/>
          <w14:ligatures w14:val="none"/>
        </w:rPr>
        <w:t/>
      </w:r>
      <w:r w:rsidRPr="003A12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D93A4C">
      <w:pPr>
        <w:suppressAutoHyphens/>
        <w:spacing w:after="0" w:line="240" w:lineRule="auto"/>
        <w:contextualSpacing/>
        <w:jc w:val="both"/>
        <w:rPr>
          <w:rFonts w:ascii="Arial Narrow" w:hAnsi="Arial Narrow" w:cs="Arial"/>
        </w:rPr>
      </w:pPr>
    </w:p>
    <w:p w14:paraId="083D8417" w14: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D93A4C">
      <w:pPr>
        <w:suppressAutoHyphens/>
        <w:spacing w:after="0" w:line="240" w:lineRule="auto"/>
        <w:contextualSpacing/>
        <w:jc w:val="both"/>
        <w:rPr>
          <w:rFonts w:ascii="Arial Narrow" w:hAnsi="Arial Narrow" w:cs="Arial"/>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hAnsi="Arial Narrow"/>
        </w:rPr>
      </w:pPr>
    </w:p>
    <w:p w14:paraId="1D2233A3" w14:textId="77777777" w:rsidR="00CA59A2" w:rsidRPr="0026598E" w:rsidRDefault="00CA59A2" w:rsidP="00D93A4C">
      <w:pPr>
        <w:spacing w:after="0" w:line="240" w:lineRule="auto"/>
        <w:contextualSpacing/>
        <w:rPr>
          <w:rFonts w:ascii="Arial Narrow" w:hAnsi="Arial Narrow"/>
        </w:rPr>
      </w:pPr>
    </w:p>
    <w:p w14:paraId="4423ADE9" w14:textId="77777777" w:rsidR="00CA59A2" w:rsidRPr="0026598E" w:rsidRDefault="00CA59A2" w:rsidP="00D93A4C">
      <w:pPr>
        <w:spacing w:after="0" w:line="240" w:lineRule="auto"/>
        <w:contextualSpacing/>
        <w:rPr>
          <w:rFonts w:ascii="Arial Narrow" w:hAnsi="Arial Narrow"/>
        </w:rPr>
      </w:pPr>
    </w:p>
    <w:p w14:paraId="74AAB5F4" w14:textId="77777777" w:rsidR="001B5674" w:rsidRDefault="001B5674" w:rsidP="00D93A4C">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
      </w:r>
      <w:proofErr w:type="spellEnd"/>
      <w:r w:rsidRPr="00123717">
        <w:rPr>
          <w:rFonts w:ascii="Arial Narrow" w:hAnsi="Arial Narrow" w:cs="Arial"/>
          <w:sz w:val="16"/>
          <w:szCs w:val="16"/>
        </w:rPr>
        <w:t xml:space="preserve"> </w:t>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19</w:t>
      </w:r>
      <w:r w:rsidRPr="00123717">
        <w:rPr>
          <w:rFonts w:ascii="Arial Narrow" w:hAnsi="Arial Narrow" w:cs="Arial"/>
          <w:sz w:val="16"/>
          <w:szCs w:val="16"/>
        </w:rPr>
        <w:t xml:space="preserve"> de </w:t>
      </w:r>
      <w:r w:rsidR="00123717" w:rsidRPr="00123717">
        <w:rPr>
          <w:rFonts w:ascii="Arial Narrow" w:hAnsi="Arial Narrow" w:cs="Arial"/>
          <w:sz w:val="16"/>
          <w:szCs w:val="16"/>
        </w:rPr>
        <w:t>agosto</w:t>
      </w:r>
      <w:r w:rsidRPr="00123717">
        <w:rPr>
          <w:rFonts w:ascii="Arial Narrow" w:hAnsi="Arial Narrow" w:cs="Arial"/>
          <w:sz w:val="16"/>
          <w:szCs w:val="16"/>
        </w:rPr>
        <w:t xml:space="preserve"> del 2025, </w:t>
      </w:r>
      <w:r w:rsidR="00342417">
        <w:rPr>
          <w:rFonts w:ascii="Arial Narrow" w:hAnsi="Arial Narrow" w:cs="Arial"/>
          <w:sz w:val="16"/>
          <w:szCs w:val="16"/>
        </w:rPr>
        <w:t>recibida</w:t>
      </w:r>
      <w:r w:rsidRPr="00123717">
        <w:rPr>
          <w:rFonts w:ascii="Arial Narrow" w:hAnsi="Arial Narrow" w:cs="Arial"/>
          <w:sz w:val="16"/>
          <w:szCs w:val="16"/>
        </w:rPr>
        <w:t xml:space="preserve"> el </w:t>
      </w:r>
      <w:r w:rsidR="00123717" w:rsidRPr="00123717">
        <w:rPr>
          <w:rFonts w:ascii="Arial Narrow" w:hAnsi="Arial Narrow" w:cs="Arial"/>
          <w:sz w:val="16"/>
          <w:szCs w:val="16"/>
        </w:rPr>
        <w:t>19 de agosto del 2025</w:t>
      </w:r>
      <w:r w:rsidRPr="0012371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