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33EE9">
        <w:rPr>
          <w:rFonts w:ascii="Arial Narrow" w:eastAsia="Arial Narrow" w:hAnsi="Arial Narrow" w:cs="Arial Narrow"/>
          <w:b/>
          <w:color w:val="000000"/>
          <w:kern w:val="0"/>
          <w:lang w:eastAsia="es-PE"/>
          <w14:ligatures w14:val="none"/>
        </w:rPr>
        <w:t xml:space="preserve">EXPEDIENTE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Times New Roman" w:hAnsi="Arial Narrow" w:cs="Times New Roman"/>
          <w:b/>
          <w:bCs/>
          <w:color w:val="000000"/>
          <w:kern w:val="0"/>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DENUNCIANTE:[DENUNCIANTE] (SEÑOR [APELLIDO])</w:t>
      </w:r>
      <w:r w:rsidRPr="00533EE9">
        <w:rPr>
          <w:rFonts w:ascii="Arial Narrow" w:eastAsia="Arial Narrow" w:hAnsi="Arial Narrow" w:cs="Arial Narrow"/>
          <w:b/>
          <w:color w:val="000000"/>
          <w:kern w:val="0"/>
          <w:lang w:eastAsia="es-PE"/>
          <w14:ligatures w14:val="none"/>
        </w:rPr>
        <w:tab/>
        <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
      </w:r>
      <w:r w:rsidRPr="00533EE9">
        <w:rPr>
          <w:rFonts w:ascii="Arial Narrow" w:eastAsia="Arial Narrow" w:hAnsi="Arial Narrow" w:cs="Arial Narrow"/>
          <w:b/>
          <w:color w:val="000000"/>
          <w:kern w:val="0"/>
          <w:lang w:eastAsia="es-PE"/>
          <w14:ligatures w14:val="none"/>
        </w:rPr>
        <w:t xml:space="preserve"/>
      </w:r>
      <w:r w:rsidR="00DD78D8" w:rsidRPr="00533EE9">
        <w:rPr>
          <w:rFonts w:ascii="Arial Narrow" w:eastAsia="Arial Narrow" w:hAnsi="Arial Narrow" w:cs="Arial Narrow"/>
          <w:b/>
          <w:color w:val="000000"/>
          <w:kern w:val="0"/>
          <w:lang w:eastAsia="es-PE"/>
          <w14:ligatures w14:val="none"/>
        </w:rPr>
        <w:t/>
      </w:r>
      <w:r w:rsidRPr="00533EE9">
        <w:rPr>
          <w:rFonts w:ascii="Arial Narrow" w:eastAsia="Arial Narrow" w:hAnsi="Arial Narrow" w:cs="Arial Narrow"/>
          <w:b/>
          <w:color w:val="000000"/>
          <w:kern w:val="0"/>
          <w:lang w:eastAsia="es-PE"/>
          <w14:ligatures w14:val="none"/>
        </w:rPr>
        <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DENUNCIADO</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MAPFRE PERÚ COMPAÑÍA DE SEGUROS Y REASEGUROS S.A. </w:t>
      </w:r>
      <w:r w:rsidRPr="00533EE9">
        <w:rPr>
          <w:rFonts w:ascii="Arial Narrow" w:eastAsia="Arial Narrow" w:hAnsi="Arial Narrow" w:cs="Arial Narrow"/>
          <w:b/>
          <w:color w:val="000000"/>
          <w:kern w:val="0"/>
          <w:lang w:eastAsia="es-PE"/>
          <w14:ligatures w14:val="none"/>
        </w:rPr>
        <w:t>(</w:t>
      </w:r>
      <w:r w:rsidR="00DD78D8" w:rsidRPr="00533EE9">
        <w:rPr>
          <w:rFonts w:ascii="Arial Narrow" w:eastAsia="Arial Narrow" w:hAnsi="Arial Narrow" w:cs="Arial Narrow"/>
          <w:b/>
          <w:color w:val="000000"/>
          <w:kern w:val="0"/>
          <w:lang w:eastAsia="es-PE"/>
          <w14:ligatures w14:val="none"/>
        </w:rPr>
        <w:t>MAPFRE</w:t>
      </w:r>
      <w:r w:rsidRPr="00533EE9">
        <w:rPr>
          <w:rFonts w:ascii="Arial Narrow" w:eastAsia="Arial Narrow" w:hAnsi="Arial Narrow" w:cs="Arial Narrow"/>
          <w:b/>
          <w:color w:val="000000"/>
          <w:kern w:val="0"/>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MATERIAS</w:t>
      </w:r>
      <w:r w:rsidRPr="00533EE9">
        <w:rPr>
          <w:rFonts w:ascii="Arial Narrow" w:eastAsia="Arial Narrow" w:hAnsi="Arial Narrow" w:cs="Arial Narrow"/>
          <w:b/>
          <w:color w:val="000000"/>
          <w:kern w:val="0"/>
          <w:lang w:eastAsia="es-PE"/>
          <w14:ligatures w14:val="none"/>
        </w:rPr>
        <w:tab/>
        <w:t xml:space="preserve">: </w:t>
      </w:r>
      <w:r w:rsidRPr="00533EE9">
        <w:rPr>
          <w:rFonts w:ascii="Arial Narrow" w:eastAsia="Arial Narrow" w:hAnsi="Arial Narrow" w:cs="Arial Narrow"/>
          <w:b/>
          <w:color w:val="000000"/>
          <w:kern w:val="0"/>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Arial Narrow" w:hAnsi="Arial Narrow" w:cs="Arial Narrow"/>
          <w:b/>
          <w:color w:val="000000"/>
          <w:kern w:val="0"/>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33EE9">
        <w:rPr>
          <w:rFonts w:ascii="Arial Narrow" w:eastAsia="Times New Roman" w:hAnsi="Arial Narrow" w:cs="Times New Roman"/>
          <w:color w:val="000000"/>
          <w:kern w:val="0"/>
          <w:shd w:val="clear" w:color="auto" w:fill="FFFFFF"/>
          <w:lang w:eastAsia="es-PE"/>
          <w14:ligatures w14:val="none"/>
        </w:rPr>
        <w:t xml:space="preserve">Lima, </w:t>
      </w:r>
      <w:r w:rsidR="00662C34" w:rsidRPr="00533EE9">
        <w:rPr>
          <w:rFonts w:ascii="Arial Narrow" w:eastAsia="Times New Roman" w:hAnsi="Arial Narrow" w:cs="Times New Roman"/>
          <w:color w:val="000000"/>
          <w:kern w:val="0"/>
          <w:shd w:val="clear" w:color="auto" w:fill="FFFFFF"/>
          <w:lang w:eastAsia="es-PE"/>
          <w14:ligatures w14:val="none"/>
        </w:rPr>
        <w:t>14</w:t>
      </w:r>
      <w:r w:rsidRPr="00533EE9">
        <w:rPr>
          <w:rFonts w:ascii="Arial Narrow" w:eastAsia="Times New Roman" w:hAnsi="Arial Narrow" w:cs="Times New Roman"/>
          <w:color w:val="000000"/>
          <w:kern w:val="0"/>
          <w:shd w:val="clear" w:color="auto" w:fill="FFFFFF"/>
          <w:lang w:eastAsia="es-PE"/>
          <w14:ligatures w14:val="none"/>
        </w:rPr>
        <w:t xml:space="preserve"> de </w:t>
      </w:r>
      <w:r w:rsidR="00662C34" w:rsidRPr="00533EE9">
        <w:rPr>
          <w:rFonts w:ascii="Arial Narrow" w:eastAsia="Times New Roman" w:hAnsi="Arial Narrow" w:cs="Times New Roman"/>
          <w:color w:val="000000"/>
          <w:kern w:val="0"/>
          <w:shd w:val="clear" w:color="auto" w:fill="FFFFFF"/>
          <w:lang w:eastAsia="es-PE"/>
          <w14:ligatures w14:val="none"/>
        </w:rPr>
        <w:t>abril</w:t>
      </w:r>
      <w:r w:rsidR="00985114" w:rsidRPr="00533EE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Mediante el escrito del 17 de marzo 2026, el señor [APELLIDO] denunció a Mapfre por presuntas infracciones a la Ley 29571, Código de Protección y Defensa del Consumidor (en adelante, Código), señalando lo siguiente:</w:t>
      </w:r>
      <w:r w:rsidR="000F5149" w:rsidRPr="00533EE9">
        <w:rPr>
          <w:rFonts w:ascii="Arial Narrow" w:eastAsia="Times New Roman" w:hAnsi="Arial Narrow" w:cs="Arial"/>
          <w:color w:val="000000"/>
          <w:kern w:val="0"/>
          <w:lang w:val="es-ES" w:eastAsia="es-ES"/>
          <w14:ligatures w14:val="none"/>
        </w:rPr>
        <w:t/>
      </w:r>
      <w:r w:rsidR="00996DC2" w:rsidRPr="00533EE9">
        <w:rPr>
          <w:rFonts w:ascii="Arial Narrow" w:eastAsia="Calibri" w:hAnsi="Arial Narrow" w:cs="Arial"/>
          <w:kern w:val="0"/>
          <w14:ligatures w14:val="none"/>
        </w:rPr>
        <w:t/>
      </w:r>
      <w:r w:rsidRPr="00533EE9">
        <w:rPr>
          <w:rFonts w:ascii="Arial Narrow" w:eastAsia="Calibri" w:hAnsi="Arial Narrow" w:cs="Arial"/>
          <w:kern w:val="0"/>
          <w14:ligatures w14:val="none"/>
        </w:rPr>
        <w:t xml:space="preserve"/>
      </w:r>
      <w:r w:rsidR="000F5149" w:rsidRPr="00533EE9">
        <w:rPr>
          <w:rFonts w:ascii="Arial Narrow" w:eastAsia="Calibri" w:hAnsi="Arial Narrow" w:cs="Arial"/>
          <w:kern w:val="0"/>
          <w14:ligatures w14:val="none"/>
        </w:rPr>
        <w:t/>
      </w:r>
      <w:r w:rsidRPr="00533EE9">
        <w:rPr>
          <w:rFonts w:ascii="Arial Narrow" w:eastAsia="Calibri" w:hAnsi="Arial Narrow" w:cs="Arial"/>
          <w:kern w:val="0"/>
          <w14:ligatures w14:val="none"/>
        </w:rPr>
        <w:t xml:space="preserve"/>
      </w:r>
      <w:r w:rsidR="000F5149" w:rsidRPr="00533EE9">
        <w:rPr>
          <w:rFonts w:ascii="Arial Narrow" w:eastAsia="Calibri" w:hAnsi="Arial Narrow" w:cs="Arial"/>
          <w:kern w:val="0"/>
          <w14:ligatures w14:val="none"/>
        </w:rPr>
        <w:t xml:space="preserve"/>
      </w:r>
      <w:r w:rsidRPr="00533EE9">
        <w:rPr>
          <w:rFonts w:ascii="Arial Narrow" w:eastAsia="Calibri" w:hAnsi="Arial Narrow" w:cs="Arial"/>
          <w:kern w:val="0"/>
          <w14:ligatures w14:val="none"/>
        </w:rPr>
        <w:t/>
      </w:r>
      <w:r w:rsidRPr="00533EE9">
        <w:rPr>
          <w:rFonts w:ascii="Arial Narrow" w:eastAsia="Times New Roman" w:hAnsi="Arial Narrow" w:cs="Arial"/>
          <w:color w:val="000000"/>
          <w:kern w:val="0"/>
          <w:lang w:val="es-ES" w:eastAsia="es-ES"/>
          <w14:ligatures w14:val="none"/>
        </w:rPr>
        <w:t xml:space="preserve"/>
      </w:r>
      <w:r w:rsidR="000F5149"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color w:val="000000"/>
          <w:kern w:val="0"/>
          <w:lang w:val="es-ES" w:eastAsia="es-ES"/>
          <w14:ligatures w14:val="none"/>
        </w:rPr>
        <w:t/>
      </w:r>
      <w:r w:rsidRPr="00533EE9">
        <w:rPr>
          <w:rFonts w:ascii="Arial Narrow" w:eastAsia="Times New Roman" w:hAnsi="Arial Narrow" w:cs="Times New Roman"/>
          <w:color w:val="000000"/>
          <w:kern w:val="0"/>
          <w:vertAlign w:val="superscript"/>
          <w:lang w:val="es-ES" w:eastAsia="es-ES"/>
          <w14:ligatures w14:val="none"/>
        </w:rPr>
        <w:footnoteReference w:id="1"/>
      </w:r>
      <w:r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bCs/>
          <w:color w:val="000000"/>
          <w:kern w:val="0"/>
          <w:lang w:val="es-ES" w:eastAsia="es-ES"/>
          <w14:ligatures w14:val="none"/>
        </w:rPr>
        <w:t/>
      </w:r>
    </w:p>
    <w:p w14:paraId="512911CE"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Adquirió</w:t>
      </w:r>
      <w:r w:rsidR="005A5072" w:rsidRPr="00533EE9">
        <w:rPr>
          <w:rFonts w:ascii="Arial Narrow" w:eastAsia="Times New Roman" w:hAnsi="Arial Narrow" w:cs="Arial"/>
          <w:color w:val="000000"/>
          <w:kern w:val="0"/>
          <w:lang w:eastAsia="es-ES"/>
          <w14:ligatures w14:val="none"/>
        </w:rPr>
        <w:t xml:space="preserve"> el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w:t>
      </w:r>
      <w:r w:rsidRPr="00533EE9">
        <w:rPr>
          <w:rFonts w:ascii="Arial Narrow" w:eastAsia="Times New Roman" w:hAnsi="Arial Narrow" w:cs="Arial"/>
          <w:color w:val="000000"/>
          <w:kern w:val="0"/>
          <w:lang w:eastAsia="es-ES"/>
          <w14:ligatures w14:val="none"/>
        </w:rPr>
        <w:t xml:space="preserve">EsSalud + Vida </w:t>
      </w:r>
      <w:r w:rsidR="005A5072" w:rsidRPr="00533EE9">
        <w:rPr>
          <w:rFonts w:ascii="Arial Narrow" w:eastAsia="Times New Roman" w:hAnsi="Arial Narrow" w:cs="Arial"/>
          <w:color w:val="000000"/>
          <w:kern w:val="0"/>
          <w:lang w:eastAsia="es-ES"/>
          <w14:ligatures w14:val="none"/>
        </w:rPr>
        <w:t>– Póliza 6362159900003</w:t>
      </w:r>
      <w:r w:rsidR="00CA4C64" w:rsidRPr="00533EE9">
        <w:rPr>
          <w:rFonts w:ascii="Arial Narrow" w:eastAsia="Times New Roman" w:hAnsi="Arial Narrow" w:cs="Arial"/>
          <w:color w:val="000000"/>
          <w:kern w:val="0"/>
          <w:lang w:eastAsia="es-ES"/>
          <w14:ligatures w14:val="none"/>
        </w:rPr>
        <w:t xml:space="preserve"> emitido por </w:t>
      </w:r>
      <w:r w:rsidR="00CA4C64" w:rsidRPr="00533EE9">
        <w:rPr>
          <w:rFonts w:ascii="Arial Narrow" w:eastAsia="Times New Roman" w:hAnsi="Arial Narrow" w:cs="Arial"/>
          <w:color w:val="000000"/>
          <w:kern w:val="0"/>
          <w:lang w:val="es-ES" w:eastAsia="es-ES"/>
          <w14:ligatures w14:val="none"/>
        </w:rPr>
        <w:t>Mapfre</w:t>
      </w:r>
      <w:r w:rsidR="005A5072" w:rsidRPr="00533EE9">
        <w:rPr>
          <w:rFonts w:ascii="Arial Narrow" w:eastAsia="Times New Roman" w:hAnsi="Arial Narrow" w:cs="Arial"/>
          <w:color w:val="000000"/>
          <w:kern w:val="0"/>
          <w:lang w:eastAsia="es-ES"/>
          <w14:ligatures w14:val="none"/>
        </w:rPr>
        <w:t xml:space="preserve"> (en adelante,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w14:ligatures w14:val="none"/>
        </w:rPr>
        <w:t>hotel Country Club de Lima</w:t>
      </w:r>
      <w:r w:rsidRPr="00533EE9">
        <w:rPr>
          <w:rFonts w:ascii="Arial Narrow" w:eastAsia="Times New Roman" w:hAnsi="Arial Narrow" w:cs="Arial"/>
          <w:color w:val="000000"/>
          <w:kern w:val="0"/>
          <w:lang w:eastAsia="es-ES"/>
          <w14:ligatures w14:val="none"/>
        </w:rPr>
        <w:t>.</w:t>
      </w:r>
      <w:r w:rsidR="00032FA1" w:rsidRPr="00533EE9">
        <w:rPr>
          <w:rFonts w:ascii="Arial Narrow" w:eastAsia="Times New Roman" w:hAnsi="Arial Narrow" w:cs="Arial"/>
          <w:color w:val="000000"/>
          <w:kern w:val="0"/>
          <w:lang w:eastAsia="es-ES"/>
          <w14:ligatures w14:val="none"/>
        </w:rPr>
        <w:t xml:space="preserve"> Posteriormente</w:t>
      </w:r>
      <w:r w:rsidRPr="00533EE9">
        <w:rPr>
          <w:rFonts w:ascii="Arial Narrow" w:eastAsia="Times New Roman" w:hAnsi="Arial Narrow" w:cs="Arial"/>
          <w:color w:val="000000"/>
          <w:kern w:val="0"/>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17 de diciembre de 2025, remitió un correo electrónico a </w:t>
      </w:r>
      <w:r w:rsidR="00CA4C64" w:rsidRPr="00533EE9">
        <w:rPr>
          <w:rFonts w:ascii="Arial Narrow" w:eastAsia="Times New Roman" w:hAnsi="Arial Narrow" w:cs="Arial"/>
          <w:color w:val="000000"/>
          <w:kern w:val="0"/>
          <w:lang w:val="es-ES" w:eastAsia="es-ES"/>
          <w14:ligatures w14:val="none"/>
        </w:rPr>
        <w:t xml:space="preserve">Mapfre solicitando </w:t>
      </w:r>
      <w:r w:rsidRPr="00533EE9">
        <w:rPr>
          <w:rFonts w:ascii="Arial Narrow" w:eastAsia="Times New Roman" w:hAnsi="Arial Narrow" w:cs="Arial"/>
          <w:color w:val="000000"/>
          <w:kern w:val="0"/>
          <w:lang w:eastAsia="es-ES"/>
          <w14:ligatures w14:val="none"/>
        </w:rPr>
        <w:t xml:space="preserve">el otorgamiento de la cobertura correspondiente al Seguro </w:t>
      </w:r>
      <w:r w:rsidR="0058559C" w:rsidRPr="00533EE9">
        <w:rPr>
          <w:rFonts w:ascii="Arial Narrow" w:eastAsia="Times New Roman" w:hAnsi="Arial Narrow" w:cs="Arial"/>
          <w:color w:val="000000"/>
          <w:kern w:val="0"/>
          <w:lang w:eastAsia="es-ES"/>
          <w14:ligatures w14:val="none"/>
        </w:rPr>
        <w:t>contra</w:t>
      </w:r>
      <w:r w:rsidRPr="00533EE9">
        <w:rPr>
          <w:rFonts w:ascii="Arial Narrow" w:eastAsia="Times New Roman" w:hAnsi="Arial Narrow" w:cs="Arial"/>
          <w:color w:val="000000"/>
          <w:kern w:val="0"/>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Times New Roman" w:hAnsi="Arial Narrow" w:cs="Arial"/>
          <w:color w:val="000000"/>
          <w:kern w:val="0"/>
          <w:lang w:eastAsia="es-ES"/>
          <w14:ligatures w14:val="none"/>
        </w:rPr>
        <w:t/>
      </w:r>
      <w:r w:rsidRPr="00533EE9">
        <w:rPr>
          <w:rFonts w:ascii="Arial Narrow" w:eastAsia="Times New Roman" w:hAnsi="Arial Narrow" w:cs="Arial"/>
          <w:color w:val="000000"/>
          <w:kern w:val="0"/>
          <w:lang w:eastAsia="es-ES"/>
          <w14:ligatures w14:val="none"/>
        </w:rPr>
        <w:t xml:space="preserve"/>
      </w:r>
      <w:r w:rsidR="00CA4C64" w:rsidRPr="00533EE9">
        <w:rPr>
          <w:rFonts w:ascii="Arial Narrow" w:eastAsia="Times New Roman" w:hAnsi="Arial Narrow" w:cs="Arial"/>
          <w:color w:val="000000"/>
          <w:kern w:val="0"/>
          <w:lang w:eastAsia="es-ES"/>
          <w14:ligatures w14:val="none"/>
        </w:rPr>
        <w:t xml:space="preserve"/>
      </w:r>
    </w:p>
    <w:p w14:paraId="0DFA523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27 de diciembre de 2025, </w:t>
      </w:r>
      <w:r w:rsidR="00CA4C64"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lastRenderedPageBreak/>
        <w:t xml:space="preserve">El 17 de febrero de 2026, </w:t>
      </w:r>
      <w:r w:rsidR="00C23E7C"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w14:ligatures w14:val="none"/>
        </w:rPr>
        <w:t>a</w:t>
      </w:r>
      <w:r w:rsidRPr="00533EE9">
        <w:rPr>
          <w:rFonts w:ascii="Arial Narrow" w:eastAsia="Times New Roman" w:hAnsi="Arial Narrow" w:cs="Arial"/>
          <w:color w:val="000000"/>
          <w:kern w:val="0"/>
          <w:lang w:eastAsia="es-ES"/>
          <w14:ligatures w14:val="none"/>
        </w:rPr>
        <w:t>.</w:t>
      </w:r>
      <w:r w:rsidR="00C23E7C" w:rsidRPr="00533EE9">
        <w:rPr>
          <w:rFonts w:ascii="Arial Narrow" w:eastAsia="Times New Roman" w:hAnsi="Arial Narrow" w:cs="Arial"/>
          <w:color w:val="000000"/>
          <w:kern w:val="0"/>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No obstante, </w:t>
      </w:r>
      <w:r w:rsidRPr="00533EE9">
        <w:rPr>
          <w:rFonts w:ascii="Arial Narrow" w:eastAsia="Times New Roman" w:hAnsi="Arial Narrow" w:cs="Arial"/>
          <w:color w:val="000000"/>
          <w:kern w:val="0"/>
          <w:lang w:val="es-ES" w:eastAsia="es-ES"/>
          <w14:ligatures w14:val="none"/>
        </w:rPr>
        <w:t xml:space="preserve">Mapfre </w:t>
      </w:r>
      <w:r w:rsidR="005A5072" w:rsidRPr="00533EE9">
        <w:rPr>
          <w:rFonts w:ascii="Arial Narrow" w:eastAsia="Times New Roman" w:hAnsi="Arial Narrow" w:cs="Arial"/>
          <w:color w:val="000000"/>
          <w:kern w:val="0"/>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Times New Roman" w:hAnsi="Arial Narrow" w:cs="Arial"/>
          <w:color w:val="000000"/>
          <w:kern w:val="0"/>
          <w:lang w:val="es-ES" w:eastAsia="es-ES"/>
          <w14:ligatures w14:val="none"/>
        </w:rPr>
        <w:t xml:space="preserve"/>
      </w:r>
      <w:r w:rsidRPr="00533EE9">
        <w:rPr>
          <w:rFonts w:ascii="Arial Narrow" w:eastAsia="Calibri" w:hAnsi="Arial Narrow" w:cs="Arial"/>
          <w:kern w:val="0"/>
          <w14:ligatures w14:val="none"/>
        </w:rPr>
        <w:t xml:space="preserve"/>
      </w:r>
      <w:r w:rsidR="00CA59A2"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color w:val="000000"/>
          <w:kern w:val="0"/>
          <w:lang w:val="es-ES" w:eastAsia="es-ES"/>
          <w14:ligatures w14:val="none"/>
        </w:rPr>
        <w:t xml:space="preserve"/>
      </w:r>
      <w:r w:rsidR="00CA59A2"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xml:space="preserve"/>
      </w:r>
      <w:r w:rsidR="006346FD" w:rsidRPr="00533EE9">
        <w:rPr>
          <w:rFonts w:ascii="Arial Narrow" w:eastAsia="Times New Roman" w:hAnsi="Arial Narrow" w:cs="Arial"/>
          <w:color w:val="000000"/>
          <w:kern w:val="0"/>
          <w:lang w:val="es-ES" w:eastAsia="es-ES"/>
          <w14:ligatures w14:val="none"/>
        </w:rPr>
        <w:t xml:space="preserve"/>
      </w:r>
      <w:r w:rsidR="0058559C" w:rsidRPr="00533EE9">
        <w:rPr>
          <w:rFonts w:ascii="Arial Narrow" w:eastAsia="Times New Roman" w:hAnsi="Arial Narrow" w:cs="Arial"/>
          <w:color w:val="000000"/>
          <w:kern w:val="0"/>
          <w:lang w:eastAsia="es-ES"/>
          <w14:ligatures w14:val="none"/>
        </w:rPr>
        <w:t xml:space="preserve"/>
      </w:r>
      <w:r w:rsidR="007352DD" w:rsidRPr="00533EE9">
        <w:rPr>
          <w:rFonts w:ascii="Arial Narrow" w:eastAsia="Times New Roman" w:hAnsi="Arial Narrow" w:cs="Arial"/>
          <w:color w:val="000000"/>
          <w:kern w:val="0"/>
          <w:lang w:val="es-ES" w:eastAsia="es-ES"/>
          <w14:ligatures w14:val="none"/>
        </w:rPr>
        <w:t/>
      </w:r>
      <w:r w:rsidR="006346FD"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xml:space="preserve"/>
      </w:r>
      <w:r w:rsidR="000C3E22"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w:r>
      <w:r w:rsidR="00CA59A2" w:rsidRPr="00533EE9">
        <w:rPr>
          <w:rFonts w:ascii="Arial Narrow" w:eastAsia="Times New Roman" w:hAnsi="Arial Narrow" w:cs="Arial"/>
          <w:color w:val="000000"/>
          <w:kern w:val="0"/>
          <w:lang w:val="es-ES" w:eastAsia="es-ES"/>
          <w14:ligatures w14:val="none"/>
        </w:rPr>
        <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33EE9">
        <w:rPr>
          <w:rFonts w:ascii="Arial Narrow" w:eastAsia="Arial Narrow" w:hAnsi="Arial Narrow" w:cs="Arial Narrow"/>
          <w:kern w:val="0"/>
          <w:vertAlign w:val="superscript"/>
          <w14:ligatures w14:val="none"/>
        </w:rPr>
        <w:footnoteReference w:id="2"/>
      </w:r>
      <w:r w:rsidRPr="00533EE9">
        <w:rPr>
          <w:rFonts w:ascii="Arial Narrow" w:eastAsia="Times New Roman" w:hAnsi="Arial Narrow" w:cs="Segoe UI"/>
          <w:color w:val="000000"/>
          <w:kern w:val="0"/>
          <w:lang w:eastAsia="es-PE"/>
          <w14:ligatures w14:val="none"/>
        </w:rPr>
        <w:t xml:space="preserve">, </w:t>
      </w:r>
      <w:r w:rsidR="00121544" w:rsidRPr="00533EE9">
        <w:rPr>
          <w:rFonts w:ascii="Arial Narrow" w:eastAsia="Times New Roman" w:hAnsi="Arial Narrow" w:cs="Segoe UI"/>
          <w:color w:val="000000"/>
          <w:kern w:val="0"/>
          <w:lang w:eastAsia="es-PE"/>
          <w14:ligatures w14:val="none"/>
        </w:rPr>
        <w:t xml:space="preserve">considera </w:t>
      </w:r>
      <w:r w:rsidR="00121544" w:rsidRPr="00533EE9">
        <w:rPr>
          <w:rFonts w:ascii="Arial Narrow" w:eastAsia="Arial Narrow" w:hAnsi="Arial Narrow" w:cs="Arial Narrow"/>
          <w:kern w:val="0"/>
          <w14:ligatures w14:val="none"/>
        </w:rPr>
        <w:t xml:space="preserve">que el hecho denunciado, </w:t>
      </w:r>
      <w:bookmarkStart w:id="6" w:name="_Hlk211591623"/>
      <w:r w:rsidR="00121544" w:rsidRPr="00533EE9">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w14:ligatures w14:val="none"/>
        </w:rPr>
        <w:t xml:space="preserve">contra </w:t>
      </w:r>
      <w:r w:rsidR="00B155DB"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w14:ligatures w14:val="none"/>
        </w:rPr>
        <w:t>21 de septiembre de 2024</w:t>
      </w:r>
      <w:r w:rsidR="00711750" w:rsidRPr="00533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y 19</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del Código</w:t>
      </w:r>
      <w:bookmarkStart w:id="10" w:name="_Hlk213160896"/>
      <w:bookmarkEnd w:id="7"/>
      <w:r w:rsidR="00711750" w:rsidRPr="00533EE9">
        <w:rPr>
          <w:rFonts w:ascii="Arial Narrow" w:eastAsia="Arial Narrow" w:hAnsi="Arial Narrow" w:cs="Arial"/>
          <w:kern w:val="0"/>
          <w:vertAlign w:val="superscript"/>
          <w14:ligatures w14:val="none"/>
        </w:rPr>
        <w:footnoteReference w:id="3"/>
      </w:r>
      <w:bookmarkEnd w:id="10"/>
      <w:r w:rsidR="00711750" w:rsidRPr="00533EE9">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33EE9">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33EE9">
        <w:rPr>
          <w:rFonts w:ascii="Arial Narrow" w:eastAsia="Arial Narrow" w:hAnsi="Arial Narrow" w:cs="Arial Narrow"/>
          <w:kern w:val="0"/>
          <w:vertAlign w:val="superscript"/>
          <w14:ligatures w14:val="none"/>
        </w:rPr>
        <w:footnoteReference w:id="4"/>
      </w:r>
      <w:r w:rsidRPr="00533EE9">
        <w:rPr>
          <w:rFonts w:ascii="Arial Narrow" w:eastAsia="Arial" w:hAnsi="Arial Narrow" w:cs="Arial"/>
          <w:color w:val="000000"/>
          <w:kern w:val="0"/>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A efectos de tener mayores elementos </w:t>
      </w:r>
      <w:bookmarkEnd w:id="11"/>
      <w:r w:rsidRPr="00533E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w14:ligatures w14:val="none"/>
        </w:rPr>
        <w:t>a la compañía aseguradora</w:t>
      </w:r>
      <w:r w:rsidRPr="00533E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w14:ligatures w14:val="none"/>
        </w:rPr>
        <w:t xml:space="preserve">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w:t>
      </w:r>
      <w:r w:rsidRPr="00533EE9">
        <w:rPr>
          <w:rFonts w:ascii="Arial Narrow" w:eastAsia="Times New Roman" w:hAnsi="Arial Narrow" w:cs="Arial"/>
          <w:color w:val="000000"/>
          <w:kern w:val="0"/>
          <w:lang w:val="es-ES" w:eastAsia="es-ES"/>
          <w14:ligatures w14:val="none"/>
        </w:rPr>
        <w:t xml:space="preserve">, </w:t>
      </w:r>
      <w:bookmarkStart w:id="13" w:name="_Hlk211877008"/>
      <w:r w:rsidRPr="00533EE9">
        <w:rPr>
          <w:rFonts w:ascii="Arial Narrow" w:eastAsia="Times New Roman" w:hAnsi="Arial Narrow" w:cs="Arial"/>
          <w:color w:val="000000"/>
          <w:kern w:val="0"/>
          <w:lang w:val="es-ES" w:eastAsia="es-ES"/>
          <w14:ligatures w14:val="none"/>
        </w:rPr>
        <w:t>así como el cargo de remisión de la póliza</w:t>
      </w:r>
      <w:bookmarkEnd w:id="13"/>
      <w:r w:rsidRPr="00533EE9">
        <w:rPr>
          <w:rFonts w:ascii="Arial Narrow" w:eastAsia="Times New Roman" w:hAnsi="Arial Narrow" w:cs="Arial"/>
          <w:color w:val="000000"/>
          <w:kern w:val="0"/>
          <w:lang w:val="es-ES" w:eastAsia="es-ES"/>
          <w14:ligatures w14:val="none"/>
        </w:rPr>
        <w:t>; (</w:t>
      </w:r>
      <w:proofErr w:type="spellStart"/>
      <w:r w:rsidRPr="00533EE9">
        <w:rPr>
          <w:rFonts w:ascii="Arial Narrow" w:eastAsia="Times New Roman" w:hAnsi="Arial Narrow" w:cs="Arial"/>
          <w:color w:val="000000"/>
          <w:kern w:val="0"/>
          <w:lang w:val="es-ES" w:eastAsia="es-ES"/>
          <w14:ligatures w14:val="none"/>
        </w:rPr>
        <w:t>ii</w:t>
      </w:r>
      <w:proofErr w:type="spellEnd"/>
      <w:r w:rsidRPr="00533EE9">
        <w:rPr>
          <w:rFonts w:ascii="Arial Narrow" w:eastAsia="Times New Roman" w:hAnsi="Arial Narrow" w:cs="Arial"/>
          <w:color w:val="000000"/>
          <w:kern w:val="0"/>
          <w:lang w:val="es-ES" w:eastAsia="es-ES"/>
          <w14:ligatures w14:val="none"/>
        </w:rPr>
        <w:t xml:space="preserve">) presentar los medios probatorios que acrediten </w:t>
      </w:r>
      <w:r w:rsidR="00944B03" w:rsidRPr="00533EE9">
        <w:rPr>
          <w:rFonts w:ascii="Arial Narrow" w:eastAsia="Times New Roman" w:hAnsi="Arial Narrow" w:cs="Arial"/>
          <w:color w:val="000000"/>
          <w:kern w:val="0"/>
          <w:lang w:val="es-ES" w:eastAsia="es-ES"/>
          <w14:ligatures w14:val="none"/>
        </w:rPr>
        <w:t>que la negativa de otorgamiento de cobertura fue justificada</w:t>
      </w:r>
      <w:r w:rsidRPr="00533EE9">
        <w:rPr>
          <w:rFonts w:ascii="Arial Narrow" w:eastAsia="Times New Roman" w:hAnsi="Arial Narrow" w:cs="Arial"/>
          <w:color w:val="000000"/>
          <w:kern w:val="0"/>
          <w:lang w:val="es-ES" w:eastAsia="es-ES"/>
          <w14:ligatures w14:val="none"/>
        </w:rPr>
        <w:t>; y, (</w:t>
      </w:r>
      <w:proofErr w:type="spellStart"/>
      <w:r w:rsidRPr="00533EE9">
        <w:rPr>
          <w:rFonts w:ascii="Arial Narrow" w:eastAsia="Times New Roman" w:hAnsi="Arial Narrow" w:cs="Arial"/>
          <w:color w:val="000000"/>
          <w:kern w:val="0"/>
          <w:lang w:val="es-ES" w:eastAsia="es-ES"/>
          <w14:ligatures w14:val="none"/>
        </w:rPr>
        <w:t>iii</w:t>
      </w:r>
      <w:proofErr w:type="spellEnd"/>
      <w:r w:rsidRPr="00533EE9">
        <w:rPr>
          <w:rFonts w:ascii="Arial Narrow" w:eastAsia="Times New Roman" w:hAnsi="Arial Narrow" w:cs="Arial"/>
          <w:color w:val="000000"/>
          <w:kern w:val="0"/>
          <w:lang w:val="es-ES" w:eastAsia="es-ES"/>
          <w14:ligatures w14:val="none"/>
        </w:rPr>
        <w:t xml:space="preserve">) presentar todas las comunicaciones cursadas </w:t>
      </w:r>
      <w:r w:rsidR="00A87B9B" w:rsidRPr="00533EE9">
        <w:rPr>
          <w:rFonts w:ascii="Arial Narrow" w:eastAsia="Times New Roman" w:hAnsi="Arial Narrow" w:cs="Arial"/>
          <w:color w:val="000000"/>
          <w:kern w:val="0"/>
          <w:lang w:val="es-ES" w:eastAsia="es-ES"/>
          <w14:ligatures w14:val="none"/>
        </w:rPr>
        <w:t xml:space="preserve">con la parte denunciante </w:t>
      </w:r>
      <w:r w:rsidRPr="00533EE9">
        <w:rPr>
          <w:rFonts w:ascii="Arial Narrow" w:eastAsia="Times New Roman" w:hAnsi="Arial Narrow" w:cs="Arial"/>
          <w:color w:val="000000"/>
          <w:kern w:val="0"/>
          <w:lang w:val="es-ES" w:eastAsia="es-ES"/>
          <w14:ligatures w14:val="none"/>
        </w:rPr>
        <w:t xml:space="preserve">en virtud </w:t>
      </w:r>
      <w:r w:rsidR="00F01410" w:rsidRPr="00533EE9">
        <w:rPr>
          <w:rFonts w:ascii="Arial Narrow" w:eastAsia="Times New Roman" w:hAnsi="Arial Narrow" w:cs="Arial"/>
          <w:color w:val="000000"/>
          <w:kern w:val="0"/>
          <w:lang w:val="es-ES" w:eastAsia="es-ES"/>
          <w14:ligatures w14:val="none"/>
        </w:rPr>
        <w:t xml:space="preserve">de los hechos materia </w:t>
      </w:r>
      <w:r w:rsidRPr="00533EE9">
        <w:rPr>
          <w:rFonts w:ascii="Arial Narrow" w:eastAsia="Times New Roman" w:hAnsi="Arial Narrow" w:cs="Arial"/>
          <w:color w:val="000000"/>
          <w:kern w:val="0"/>
          <w:lang w:val="es-ES" w:eastAsia="es-ES"/>
          <w14:ligatures w14:val="none"/>
        </w:rPr>
        <w:t>de denuncia.</w:t>
      </w:r>
      <w:r w:rsidRPr="00533EE9">
        <w:rPr>
          <w:rFonts w:ascii="Arial Narrow" w:eastAsia="Times New Roman" w:hAnsi="Arial Narrow" w:cs="Arial"/>
          <w:color w:val="000000"/>
          <w:kern w:val="0"/>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PRIMERO: admitir a trámite la denuncia del 17 de marzo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septiembre de 2024.</w:t>
      </w:r>
      <w:r w:rsidRPr="00533EE9">
        <w:rPr>
          <w:rFonts w:ascii="Arial Narrow" w:eastAsia="Times New Roman" w:hAnsi="Arial Narrow" w:cs="Times New Roman"/>
          <w:color w:val="000000"/>
          <w:kern w:val="0"/>
          <w:shd w:val="clear" w:color="auto" w:fill="FFFFFF"/>
          <w:lang w:eastAsia="es-PE"/>
          <w14:ligatures w14:val="none"/>
        </w:rPr>
        <w:t xml:space="preserve"/>
      </w:r>
      <w:r w:rsidR="009617B1"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eastAsia="Times New Roman" w:hAnsi="Arial Narrow" w:cs="Times New Roman"/>
          <w:color w:val="000000"/>
          <w:kern w:val="0"/>
          <w:shd w:val="clear" w:color="auto" w:fill="FFFFFF"/>
          <w:lang w:eastAsia="es-PE"/>
          <w14:ligatures w14:val="none"/>
        </w:rPr>
        <w:t xml:space="preserve"/>
      </w:r>
      <w:r w:rsidR="00CF4D7A"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eastAsia="Times New Roman" w:hAnsi="Arial Narrow" w:cs="Times New Roman"/>
          <w:color w:val="000000"/>
          <w:kern w:val="0"/>
          <w:shd w:val="clear" w:color="auto" w:fill="FFFFFF"/>
          <w:lang w:eastAsia="es-PE"/>
          <w14:ligatures w14:val="none"/>
        </w:rPr>
        <w:t xml:space="preserve"/>
      </w:r>
      <w:r w:rsidR="00C02E67" w:rsidRPr="00533EE9">
        <w:rPr>
          <w:rFonts w:ascii="Arial Narrow" w:eastAsia="Times New Roman" w:hAnsi="Arial Narrow" w:cs="Times New Roman"/>
          <w:color w:val="000000"/>
          <w:kern w:val="0"/>
          <w:shd w:val="clear" w:color="auto" w:fill="FFFFFF"/>
          <w:lang w:eastAsia="es-PE"/>
          <w14:ligatures w14:val="none"/>
        </w:rPr>
        <w:t/>
      </w:r>
      <w:r w:rsidRPr="00533EE9">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33EE9">
        <w:rPr>
          <w:rFonts w:ascii="Arial Narrow" w:eastAsia="Times New Roman" w:hAnsi="Arial Narrow" w:cs="Times New Roman"/>
          <w:color w:val="000000"/>
          <w:kern w:val="0"/>
          <w:shd w:val="clear" w:color="auto" w:fill="FFFFFF"/>
          <w:lang w:eastAsia="es-PE"/>
          <w14:ligatures w14:val="none"/>
        </w:rPr>
        <w:t/>
      </w:r>
      <w:r w:rsidR="00FD645D" w:rsidRPr="00533EE9">
        <w:rPr>
          <w:rFonts w:ascii="Arial Narrow" w:eastAsia="Times New Roman" w:hAnsi="Arial Narrow" w:cs="Times New Roman"/>
          <w:color w:val="000000"/>
          <w:kern w:val="0"/>
          <w:shd w:val="clear" w:color="auto" w:fill="FFFFFF"/>
          <w:lang w:eastAsia="es-PE"/>
          <w14:ligatures w14:val="none"/>
        </w:rPr>
        <w:t/>
      </w:r>
      <w:r w:rsidR="00711750" w:rsidRPr="00533EE9">
        <w:rPr>
          <w:rFonts w:ascii="Arial Narrow" w:eastAsia="Calibri" w:hAnsi="Arial Narrow" w:cs="Arial Narrow"/>
          <w:color w:val="000000"/>
          <w:kern w:val="0"/>
          <w:lang w:eastAsia="es-PE"/>
          <w14:ligatures w14:val="none"/>
        </w:rPr>
        <w:t/>
      </w:r>
      <w:r w:rsidR="00711750" w:rsidRPr="00533EE9">
        <w:rPr>
          <w:rFonts w:ascii="Arial Narrow" w:eastAsia="Times New Roman" w:hAnsi="Arial Narrow" w:cs="Times New Roman"/>
          <w:kern w:val="0"/>
          <w:shd w:val="clear" w:color="auto" w:fill="FFFFFF"/>
          <w:lang w:eastAsia="es-PE"/>
          <w14:ligatures w14:val="none"/>
        </w:rPr>
        <w:t xml:space="preserve"/>
      </w:r>
      <w:r w:rsidR="00711750" w:rsidRPr="00533EE9">
        <w:rPr>
          <w:rFonts w:ascii="Arial Narrow" w:eastAsia="Calibri" w:hAnsi="Arial Narrow" w:cs="Arial Narrow"/>
          <w:kern w:val="0"/>
          <w:lang w:eastAsia="es-PE"/>
          <w14:ligatures w14:val="none"/>
        </w:rPr>
        <w:t xml:space="preserve"/>
      </w:r>
      <w:r w:rsidR="00711750" w:rsidRPr="00533EE9">
        <w:rPr>
          <w:rFonts w:ascii="Arial Narrow" w:eastAsia="Times New Roman" w:hAnsi="Arial Narrow" w:cs="Times New Roman"/>
          <w:kern w:val="0"/>
          <w:shd w:val="clear" w:color="auto" w:fill="FFFFFF"/>
          <w:lang w:eastAsia="es-PE"/>
          <w14:ligatures w14:val="none"/>
        </w:rPr>
        <w:t/>
      </w:r>
      <w:r w:rsidR="00913DCA" w:rsidRPr="00533EE9">
        <w:rPr>
          <w:rFonts w:ascii="Arial Narrow" w:eastAsia="Times New Roman" w:hAnsi="Arial Narrow" w:cs="Times New Roman"/>
          <w:kern w:val="0"/>
          <w:shd w:val="clear" w:color="auto" w:fill="FFFFFF"/>
          <w:lang w:eastAsia="es-PE"/>
          <w14:ligatures w14:val="none"/>
        </w:rPr>
        <w:t xml:space="preserve"/>
      </w:r>
      <w:r w:rsidR="00711750" w:rsidRPr="00533EE9">
        <w:rPr>
          <w:rFonts w:ascii="Arial Narrow" w:eastAsia="Times New Roman" w:hAnsi="Arial Narrow" w:cs="Times New Roman"/>
          <w:kern w:val="0"/>
          <w:shd w:val="clear" w:color="auto" w:fill="FFFFFF"/>
          <w:lang w:eastAsia="es-PE"/>
          <w14:ligatures w14:val="none"/>
        </w:rPr>
        <w:t xml:space="preserve"/>
      </w:r>
      <w:r w:rsidR="00FB44B8"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FB44B8"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58559C" w:rsidRPr="00533EE9">
        <w:rPr>
          <w:rFonts w:ascii="Arial Narrow" w:eastAsia="Times New Roman" w:hAnsi="Arial Narrow" w:cs="Arial"/>
          <w:color w:val="000000"/>
          <w:kern w:val="0"/>
          <w:lang w:eastAsia="es-ES"/>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Arial"/>
          <w:color w:val="000000"/>
          <w:kern w:val="0"/>
          <w:lang w:eastAsia="es-ES"/>
          <w14:ligatures w14:val="none"/>
        </w:rPr>
        <w:t/>
      </w:r>
      <w:r w:rsidR="00121544" w:rsidRPr="00533EE9">
        <w:rPr>
          <w:rFonts w:ascii="Arial Narrow" w:eastAsia="Arial Narrow" w:hAnsi="Arial Narrow" w:cs="Arial Narrow"/>
          <w:kern w:val="0"/>
          <w14:ligatures w14:val="none"/>
        </w:rPr>
        <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rPr>
      </w:pPr>
    </w:p>
    <w:p w14:paraId="0A292C9F" w14:textId="2920B208" w:rsidR="00CA59A2" w:rsidRPr="00533EE9" w:rsidRDefault="00CA59A2" w:rsidP="00533EE9">
      <w:pPr>
        <w:spacing w:after="0" w:line="240" w:lineRule="auto"/>
        <w:contextualSpacing/>
        <w:jc w:val="both"/>
        <w:rPr>
          <w:rFonts w:ascii="Arial Narrow" w:eastAsia="Calibri" w:hAnsi="Arial Narrow" w:cs="Arial"/>
          <w:kern w:val="0"/>
          <w14:ligatures w14:val="none"/>
        </w:rPr>
      </w:pPr>
      <w:r w:rsidRPr="00533EE9">
        <w:rPr>
          <w:rFonts w:ascii="Arial Narrow" w:eastAsia="Arial Narrow" w:hAnsi="Arial Narrow" w:cs="Arial Narrow"/>
          <w:b/>
          <w:color w:val="000000"/>
          <w:kern w:val="0"/>
          <w:lang w:eastAsia="es-PE"/>
          <w14:ligatures w14:val="none"/>
        </w:rPr>
        <w:t>SEGUNDO:</w:t>
      </w:r>
      <w:r w:rsidRPr="00533E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w14:ligatures w14:val="none"/>
        </w:rPr>
        <w:t xml:space="preserve">del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w:t>
      </w:r>
    </w:p>
    <w:p w14:paraId="68A17E97"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TERCERO: </w:t>
      </w:r>
      <w:r w:rsidRPr="00533EE9">
        <w:rPr>
          <w:rFonts w:ascii="Arial Narrow" w:eastAsia="Arial Narrow" w:hAnsi="Arial Narrow" w:cs="Arial Narrow"/>
          <w:color w:val="000000"/>
          <w:kern w:val="0"/>
          <w:lang w:eastAsia="es-PE"/>
          <w14:ligatures w14:val="none"/>
        </w:rPr>
        <w:t xml:space="preserve">requerir a </w:t>
      </w:r>
      <w:r w:rsidR="00C02E67" w:rsidRPr="00533EE9">
        <w:rPr>
          <w:rFonts w:ascii="Arial Narrow" w:eastAsia="Arial Narrow" w:hAnsi="Arial Narrow" w:cs="Arial Narrow"/>
          <w:color w:val="000000"/>
          <w:kern w:val="0"/>
          <w:lang w:eastAsia="es-PE"/>
          <w14:ligatures w14:val="none"/>
        </w:rPr>
        <w:t xml:space="preserve">Mapfre Perú Compañía de Seguros y Reaseguros S.A. </w:t>
      </w:r>
      <w:r w:rsidRPr="00533EE9">
        <w:rPr>
          <w:rFonts w:ascii="Arial Narrow" w:eastAsia="Arial Narrow" w:hAnsi="Arial Narrow" w:cs="Arial Narrow"/>
          <w:color w:val="000000"/>
          <w:kern w:val="0"/>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 Procesal Civil. </w:t>
      </w:r>
      <w:r w:rsidRPr="00533EE9">
        <w:rPr>
          <w:rFonts w:ascii="Arial Narrow" w:eastAsia="Calibri" w:hAnsi="Arial Narrow" w:cs="Arial"/>
          <w:kern w:val="0"/>
          <w14:ligatures w14:val="none"/>
        </w:rPr>
        <w:t>Para ello podrá señalar domicilio físico o una dirección electrónica a la que pueda remitirse las notificaciones</w:t>
      </w:r>
      <w:r w:rsidRPr="00533EE9">
        <w:rPr>
          <w:rFonts w:ascii="Arial Narrow" w:eastAsia="Arial" w:hAnsi="Arial Narrow" w:cs="Arial"/>
          <w:kern w:val="0"/>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Calibri" w:hAnsi="Arial Narrow" w:cs="Arial"/>
          <w:kern w:val="0"/>
          <w14:ligatures w14:val="none"/>
        </w:rPr>
        <w:t xml:space="preserve">en caso califique como </w:t>
      </w:r>
      <w:proofErr w:type="gramStart"/>
      <w:r w:rsidRPr="00533EE9">
        <w:rPr>
          <w:rFonts w:ascii="Arial Narrow" w:eastAsia="Calibri" w:hAnsi="Arial Narrow" w:cs="Arial"/>
          <w:kern w:val="0"/>
          <w14:ligatures w14:val="none"/>
        </w:rPr>
        <w:t>micro empresa</w:t>
      </w:r>
      <w:proofErr w:type="gramEnd"/>
      <w:r w:rsidRPr="00533EE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w14:ligatures w14:val="none"/>
        </w:rPr>
        <w:lastRenderedPageBreak/>
        <w:t>económicas y el número de trabajadores con el que cuenta</w:t>
      </w:r>
      <w:r w:rsidRPr="00533EE9">
        <w:rPr>
          <w:rFonts w:ascii="Arial Narrow" w:eastAsia="Calibri" w:hAnsi="Arial Narrow" w:cs="Arial"/>
          <w:kern w:val="0"/>
          <w:vertAlign w:val="superscript"/>
          <w14:ligatures w14:val="none"/>
        </w:rPr>
        <w:footnoteReference w:id="5"/>
      </w:r>
      <w:r w:rsidRPr="00533EE9">
        <w:rPr>
          <w:rFonts w:ascii="Arial Narrow" w:eastAsia="Calibri" w:hAnsi="Arial Narrow" w:cs="Arial"/>
          <w:kern w:val="0"/>
          <w14:ligatures w14: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w:t>
      </w:r>
      <w:r w:rsidRPr="00533EE9">
        <w:rPr>
          <w:rFonts w:ascii="Arial Narrow" w:eastAsia="Calibri" w:hAnsi="Arial Narrow" w:cs="Arial"/>
          <w:spacing w:val="-2"/>
          <w:kern w:val="0"/>
          <w14:ligatures w14:val="none"/>
        </w:rPr>
        <w:t>Código</w:t>
      </w:r>
      <w:r w:rsidRPr="00533EE9">
        <w:rPr>
          <w:rFonts w:ascii="Arial Narrow" w:eastAsia="Calibri" w:hAnsi="Arial Narrow" w:cs="Arial"/>
          <w:spacing w:val="-2"/>
          <w:kern w:val="0"/>
          <w:vertAlign w:val="superscript"/>
          <w14:ligatures w14:val="none"/>
        </w:rPr>
        <w:footnoteReference w:id="6"/>
      </w:r>
      <w:r w:rsidRPr="00533EE9">
        <w:rPr>
          <w:rFonts w:ascii="Arial Narrow" w:eastAsia="Calibri" w:hAnsi="Arial Narrow" w:cs="Arial"/>
          <w:spacing w:val="-2"/>
          <w:kern w:val="0"/>
          <w14:ligatures w14:val="none"/>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79543D4"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CUARTO: </w:t>
      </w:r>
      <w:r w:rsidRPr="00533EE9">
        <w:rPr>
          <w:rFonts w:ascii="Arial Narrow" w:eastAsia="Arial Narrow" w:hAnsi="Arial Narrow" w:cs="Arial Narrow"/>
          <w:color w:val="000000"/>
          <w:kern w:val="0"/>
          <w:lang w:eastAsia="es-PE"/>
          <w14:ligatures w14:val="none"/>
        </w:rPr>
        <w:t xml:space="preserve">correr traslado de la denuncia interpuesta </w:t>
      </w:r>
      <w:r w:rsidRPr="00533EE9">
        <w:rPr>
          <w:rFonts w:ascii="Arial Narrow" w:eastAsia="Times New Roman" w:hAnsi="Arial Narrow" w:cs="Arial"/>
          <w:color w:val="000000"/>
          <w:kern w:val="0"/>
          <w:lang w:val="es-ES" w:eastAsia="es-ES"/>
          <w14:ligatures w14:val="none"/>
        </w:rPr>
        <w:t xml:space="preserve">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 xml:space="preserve">, </w:t>
      </w:r>
      <w:r w:rsidRPr="00533EE9">
        <w:rPr>
          <w:rFonts w:ascii="Arial Narrow" w:eastAsia="Arial Narrow" w:hAnsi="Arial Narrow" w:cs="Arial Narrow"/>
          <w:color w:val="000000"/>
          <w:kern w:val="0"/>
          <w:lang w:eastAsia="es-PE"/>
          <w14:ligatures w14:val="none"/>
        </w:rPr>
        <w:t>a</w:t>
      </w:r>
      <w:r w:rsidRPr="00533EE9">
        <w:rPr>
          <w:rFonts w:ascii="Arial Narrow" w:eastAsia="Times New Roman" w:hAnsi="Arial Narrow" w:cs="Times New Roman"/>
          <w:color w:val="000000"/>
          <w:kern w:val="0"/>
          <w:shd w:val="clear" w:color="auto" w:fill="FFFFFF"/>
          <w:lang w:eastAsia="es-PE"/>
          <w14:ligatures w14:val="none"/>
        </w:rPr>
        <w:t xml:space="preserve">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Arial Narrow" w:hAnsi="Arial Narrow" w:cs="Arial Narrow"/>
          <w:color w:val="000000"/>
          <w:kern w:val="0"/>
          <w:lang w:eastAsia="es-PE"/>
          <w14:ligatures w14:val="none"/>
        </w:rPr>
        <w:t>, para que, de conformidad con lo dispuesto por el artículo 26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r w:rsidRPr="00533EE9">
        <w:rPr>
          <w:rFonts w:ascii="Arial Narrow" w:eastAsia="Arial Narrow" w:hAnsi="Arial Narrow" w:cs="Arial Narrow"/>
          <w:b/>
          <w:color w:val="000000"/>
          <w:kern w:val="0"/>
          <w:lang w:eastAsia="es-PE"/>
          <w14:ligatures w14:val="none"/>
        </w:rPr>
        <w:t xml:space="preserve">QUINTO: </w:t>
      </w:r>
      <w:bookmarkStart w:id="15" w:name="_Hlk188286813"/>
      <w:r w:rsidRPr="00533EE9">
        <w:rPr>
          <w:rFonts w:ascii="Arial Narrow" w:eastAsia="Times New Roman" w:hAnsi="Arial Narrow" w:cs="Arial"/>
          <w:color w:val="000000"/>
          <w:kern w:val="0"/>
          <w:lang w:eastAsia="es-ES"/>
          <w14:ligatures w14:val="none"/>
        </w:rPr>
        <w:t xml:space="preserve">requerir </w:t>
      </w:r>
      <w:r w:rsidRPr="00533EE9">
        <w:rPr>
          <w:rFonts w:ascii="Arial Narrow" w:eastAsia="Times New Roman" w:hAnsi="Arial Narrow" w:cs="Arial"/>
          <w:color w:val="000000"/>
          <w:kern w:val="0"/>
          <w:lang w:val="es-ES" w:eastAsia="es-ES"/>
          <w14:ligatures w14:val="none"/>
        </w:rPr>
        <w:t xml:space="preserve">que, en un </w:t>
      </w:r>
      <w:r w:rsidRPr="00533E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w14:ligatures w14: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w14:ligatures w14:val="none"/>
        </w:rPr>
        <w:t>el proveedor denunciado</w:t>
      </w:r>
      <w:r w:rsidRPr="00533EE9">
        <w:rPr>
          <w:rFonts w:ascii="Arial Narrow" w:eastAsia="Times New Roman" w:hAnsi="Arial Narrow" w:cs="Arial"/>
          <w:color w:val="000000"/>
          <w:kern w:val="0"/>
          <w:lang w:eastAsia="es-ES"/>
          <w14:ligatures w14:val="none"/>
        </w:rPr>
        <w:t xml:space="preserve"> </w:t>
      </w:r>
      <w:bookmarkEnd w:id="16"/>
      <w:r w:rsidRPr="00533EE9">
        <w:rPr>
          <w:rFonts w:ascii="Arial Narrow" w:eastAsia="Times New Roman" w:hAnsi="Arial Narrow" w:cs="Arial"/>
          <w:color w:val="000000"/>
          <w:kern w:val="0"/>
          <w:lang w:val="es-ES" w:eastAsia="es-ES"/>
          <w14:ligatures w14:val="none"/>
        </w:rPr>
        <w:t xml:space="preserve">cumpla con: </w:t>
      </w:r>
      <w:r w:rsidR="00944B03" w:rsidRPr="00533EE9">
        <w:rPr>
          <w:rFonts w:ascii="Arial Narrow" w:eastAsia="Times New Roman" w:hAnsi="Arial Narrow" w:cs="Arial"/>
          <w:color w:val="000000"/>
          <w:kern w:val="0"/>
          <w:lang w:val="es-ES" w:eastAsia="es-ES"/>
          <w14:ligatures w14: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w14:ligatures w14:val="none"/>
        </w:rPr>
        <w:t>ii</w:t>
      </w:r>
      <w:proofErr w:type="spellEnd"/>
      <w:r w:rsidR="00944B03" w:rsidRPr="00533EE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w14:ligatures w14:val="none"/>
        </w:rPr>
        <w:t>iii</w:t>
      </w:r>
      <w:proofErr w:type="spellEnd"/>
      <w:r w:rsidR="00944B03" w:rsidRPr="00533E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SEXTO:</w:t>
      </w:r>
      <w:r w:rsidRPr="00533EE9">
        <w:rPr>
          <w:rFonts w:ascii="Arial Narrow" w:eastAsia="Arial Narrow" w:hAnsi="Arial Narrow" w:cs="Arial Narrow"/>
          <w:color w:val="000000"/>
          <w:kern w:val="0"/>
          <w:lang w:eastAsia="es-PE"/>
          <w14:ligatures w14:val="none"/>
        </w:rPr>
        <w:t xml:space="preserve"> </w:t>
      </w:r>
      <w:bookmarkStart w:id="17" w:name="_Hlk188286915"/>
      <w:r w:rsidRPr="00533EE9">
        <w:rPr>
          <w:rFonts w:ascii="Arial Narrow" w:eastAsia="Arial Narrow" w:hAnsi="Arial Narrow" w:cs="Arial Narrow"/>
          <w:color w:val="000000"/>
          <w:kern w:val="0"/>
          <w:lang w:eastAsia="es-PE"/>
          <w14:ligatures w14:val="none"/>
        </w:rPr>
        <w:t>informar a las partes que el artículo 110</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w:t>
      </w:r>
      <w:r w:rsidR="00913DCA" w:rsidRPr="00533EE9">
        <w:rPr>
          <w:rFonts w:ascii="Arial Narrow" w:eastAsia="Arial Narrow" w:hAnsi="Arial Narrow" w:cs="Arial Narrow"/>
          <w:color w:val="000000"/>
          <w:kern w:val="0"/>
          <w:lang w:eastAsia="es-PE"/>
          <w14:ligatures w14:val="none"/>
        </w:rPr>
        <w:t xml:space="preserve"/>
      </w:r>
      <w:r w:rsidRPr="00533EE9">
        <w:rPr>
          <w:rFonts w:ascii="Arial Narrow" w:eastAsia="Arial Narrow" w:hAnsi="Arial Narrow" w:cs="Arial Narrow"/>
          <w:color w:val="000000"/>
          <w:kern w:val="0"/>
          <w:lang w:eastAsia="es-PE"/>
          <w14:ligatures w14:val="none"/>
        </w:rPr>
        <w:t>29571, Código de Protección y Defensa del Consumidor</w:t>
      </w:r>
      <w:r w:rsidRPr="00533EE9">
        <w:rPr>
          <w:rFonts w:ascii="Arial Narrow" w:eastAsia="Arial Narrow" w:hAnsi="Arial Narrow" w:cs="Times New Roman"/>
          <w:color w:val="000000"/>
          <w:kern w:val="0"/>
          <w:vertAlign w:val="superscript"/>
          <w:lang w:eastAsia="es-PE"/>
          <w14:ligatures w14:val="none"/>
        </w:rPr>
        <w:footnoteReference w:id="7"/>
      </w:r>
      <w:r w:rsidRPr="00533E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115</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y 116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referida norma</w:t>
      </w:r>
      <w:r w:rsidRPr="00533EE9">
        <w:rPr>
          <w:rFonts w:ascii="Arial Narrow" w:eastAsia="Arial Narrow" w:hAnsi="Arial Narrow" w:cs="Times New Roman"/>
          <w:color w:val="000000"/>
          <w:kern w:val="0"/>
          <w:vertAlign w:val="superscript"/>
          <w:lang w:eastAsia="es-PE"/>
          <w14:ligatures w14:val="none"/>
        </w:rPr>
        <w:footnoteReference w:id="8"/>
      </w:r>
      <w:r w:rsidRPr="00533EE9">
        <w:rPr>
          <w:rFonts w:ascii="Arial Narrow" w:eastAsia="Arial Narrow" w:hAnsi="Arial Narrow" w:cs="Arial Narrow"/>
          <w:color w:val="000000"/>
          <w:kern w:val="0"/>
          <w:lang w:eastAsia="es-PE"/>
          <w14:ligatures w14:val="none"/>
        </w:rPr>
        <w:t xml:space="preserve">. </w:t>
      </w:r>
      <w:bookmarkEnd w:id="17"/>
      <w:r w:rsidRPr="00533EE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w:t>
      </w:r>
      <w:r w:rsidRPr="00533EE9">
        <w:rPr>
          <w:rFonts w:ascii="Arial Narrow" w:eastAsia="Arial Narrow" w:hAnsi="Arial Narrow" w:cs="Times New Roman"/>
          <w:color w:val="000000"/>
          <w:kern w:val="0"/>
          <w:vertAlign w:val="superscript"/>
          <w:lang w:eastAsia="es-PE"/>
          <w14:ligatures w14:val="none"/>
        </w:rPr>
        <w:footnoteReference w:id="9"/>
      </w:r>
      <w:r w:rsidRPr="00533EE9">
        <w:rPr>
          <w:rFonts w:ascii="Arial Narrow" w:eastAsia="Arial Narrow" w:hAnsi="Arial Narrow" w:cs="Arial Narrow"/>
          <w:color w:val="000000"/>
          <w:kern w:val="0"/>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SÉTIMO:</w:t>
      </w:r>
      <w:r w:rsidRPr="00533E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r w:rsidRPr="00533EE9">
        <w:rPr>
          <w:rFonts w:ascii="Arial Narrow" w:eastAsia="Calibri" w:hAnsi="Arial Narrow" w:cs="Arial"/>
          <w:b/>
          <w:bCs/>
          <w:kern w:val="0"/>
          <w14:ligatures w14:val="none"/>
        </w:rPr>
        <w:t>OCTAVO</w:t>
      </w:r>
      <w:r w:rsidRPr="00533EE9">
        <w:rPr>
          <w:rFonts w:ascii="Arial Narrow" w:eastAsia="Calibri" w:hAnsi="Arial Narrow" w:cs="Arial"/>
          <w:b/>
          <w:kern w:val="0"/>
          <w14:ligatures w14:val="none"/>
        </w:rPr>
        <w:t>:</w:t>
      </w:r>
      <w:r w:rsidRPr="00533EE9">
        <w:rPr>
          <w:rFonts w:ascii="Arial Narrow" w:eastAsia="Calibri" w:hAnsi="Arial Narrow" w:cs="Arial"/>
          <w:kern w:val="0"/>
          <w14:ligatures w14:val="none"/>
        </w:rPr>
        <w:t xml:space="preserve"> comunicar a las partes que, </w:t>
      </w:r>
      <w:proofErr w:type="gramStart"/>
      <w:r w:rsidRPr="00533EE9">
        <w:rPr>
          <w:rFonts w:ascii="Arial Narrow" w:eastAsia="Calibri" w:hAnsi="Arial Narrow" w:cs="Arial"/>
          <w:kern w:val="0"/>
          <w14:ligatures w14:val="none"/>
        </w:rPr>
        <w:t>de acuerdo a</w:t>
      </w:r>
      <w:proofErr w:type="gramEnd"/>
      <w:r w:rsidRPr="00533EE9">
        <w:rPr>
          <w:rFonts w:ascii="Arial Narrow" w:eastAsia="Calibri" w:hAnsi="Arial Narrow" w:cs="Arial"/>
          <w:kern w:val="0"/>
          <w14:ligatures w14:val="none"/>
        </w:rPr>
        <w:t xml:space="preserve"> lo señalado por el artículo 29</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Decreto Legislativo 807</w:t>
      </w:r>
      <w:r w:rsidRPr="00533EE9">
        <w:rPr>
          <w:rFonts w:ascii="Arial Narrow" w:eastAsia="Calibri" w:hAnsi="Arial Narrow" w:cs="Arial"/>
          <w:kern w:val="0"/>
          <w:vertAlign w:val="superscript"/>
          <w14:ligatures w14:val="none"/>
        </w:rPr>
        <w:footnoteReference w:id="10"/>
      </w:r>
      <w:r w:rsidRPr="00533EE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w14:ligatures w14:val="none"/>
        </w:rPr>
        <w:t>expresamente su facultad para asistir y conciliar en su representación</w:t>
      </w:r>
      <w:r w:rsidRPr="00533EE9">
        <w:rPr>
          <w:rFonts w:ascii="Arial Narrow" w:eastAsia="Calibri" w:hAnsi="Arial Narrow" w:cs="Arial"/>
          <w:bCs/>
          <w:kern w:val="0"/>
          <w14:ligatures w14:val="none"/>
        </w:rPr>
        <w:t>.</w:t>
      </w:r>
      <w:r w:rsidRPr="00533EE9">
        <w:rPr>
          <w:rFonts w:ascii="Arial Narrow" w:eastAsia="Calibri" w:hAnsi="Arial Narrow" w:cs="Arial"/>
          <w:b/>
          <w:bCs/>
          <w:kern w:val="0"/>
          <w14:ligatures w14:val="none"/>
        </w:rPr>
        <w:t xml:space="preserve"> </w:t>
      </w:r>
      <w:r w:rsidRPr="00533E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33EE9">
        <w:rPr>
          <w:rFonts w:ascii="Arial Narrow" w:eastAsia="Times New Roman" w:hAnsi="Arial Narrow" w:cs="Times New Roman"/>
          <w:b/>
          <w:color w:val="000000"/>
          <w:kern w:val="0"/>
          <w:lang w:eastAsia="es-PE"/>
          <w14:ligatures w14:val="none"/>
        </w:rPr>
        <w:t>NOVENO:</w:t>
      </w:r>
      <w:r w:rsidRPr="00533E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hAnsi="Arial Narrow" w:cs="Arial"/>
          <w:b/>
          <w:spacing w:val="-3"/>
          <w:kern w:val="0"/>
          <w14:ligatures w14:val="none"/>
        </w:rPr>
        <w:t/>
      </w:r>
      <w:r w:rsidRPr="00533EE9">
        <w:rPr>
          <w:rFonts w:ascii="Arial Narrow" w:hAnsi="Arial Narrow" w:cs="Arial"/>
          <w:bCs/>
          <w:spacing w:val="-3"/>
          <w:kern w:val="0"/>
          <w14:ligatures w14:val="none"/>
        </w:rPr>
        <w:t xml:space="preserve"/>
      </w:r>
      <w:r w:rsidR="000B552D" w:rsidRPr="00533EE9">
        <w:rPr>
          <w:rFonts w:ascii="Arial Narrow" w:hAnsi="Arial Narrow" w:cs="Arial"/>
          <w:bCs/>
          <w:spacing w:val="-3"/>
          <w:kern w:val="0"/>
          <w14:ligatures w14:val="none"/>
        </w:rPr>
        <w:t/>
      </w:r>
      <w:r w:rsidRPr="00533EE9">
        <w:rPr>
          <w:rFonts w:ascii="Arial Narrow" w:hAnsi="Arial Narrow" w:cs="Arial"/>
          <w:bCs/>
          <w:spacing w:val="-3"/>
          <w:kern w:val="0"/>
          <w14:ligatures w14:val="none"/>
        </w:rPr>
        <w:t xml:space="preserve"/>
      </w:r>
      <w:r w:rsidR="000B552D"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hAnsi="Arial Narrow"/>
          <w:color w:val="000000"/>
        </w:rPr>
        <w:t/>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w:r>
      <w:bookmarkStart w:id="19" w:name="_Hlk214964186"/>
      <w:r w:rsidRPr="00533EE9">
        <w:rPr>
          <w:rFonts w:ascii="Arial Narrow" w:hAnsi="Arial Narrow"/>
          <w:color w:val="000000"/>
        </w:rPr>
        <w:t/>
      </w:r>
      <w:r w:rsidRPr="00533EE9">
        <w:rPr>
          <w:rFonts w:ascii="Arial Narrow" w:hAnsi="Arial Narrow"/>
          <w:vertAlign w:val="superscript"/>
        </w:rPr>
        <w:footnoteReference w:id="11"/>
      </w:r>
      <w:r w:rsidRPr="00533EE9">
        <w:rPr>
          <w:rFonts w:ascii="Arial Narrow" w:hAnsi="Arial Narrow" w:cs="Arial"/>
        </w:rPr>
        <w:t/>
      </w:r>
    </w:p>
    <w:bookmarkEnd w:id="19"/>
    <w:p w14:paraId="639FE5BE" w14:textId="77777777" w:rsidR="00CA59A2" w:rsidRPr="00533EE9" w:rsidRDefault="00CA59A2" w:rsidP="00533EE9">
      <w:pPr>
        <w:suppressAutoHyphens/>
        <w:spacing w:after="0" w:line="240" w:lineRule="auto"/>
        <w:contextualSpacing/>
        <w:jc w:val="both"/>
        <w:rPr>
          <w:rFonts w:ascii="Arial Narrow" w:hAnsi="Arial Narrow" w:cs="Arial"/>
        </w:rPr>
      </w:pPr>
    </w:p>
    <w:p w14:paraId="083D8417" w14: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w14:paraId="23716787" w14:textId="77777777" w:rsidR="00CA59A2" w:rsidRPr="00533EE9" w:rsidRDefault="00CA59A2" w:rsidP="00533EE9">
      <w:pPr>
        <w:suppressAutoHyphens/>
        <w:spacing w:after="0" w:line="240" w:lineRule="auto"/>
        <w:contextualSpacing/>
        <w:jc w:val="both"/>
        <w:rPr>
          <w:rFonts w:ascii="Arial Narrow" w:hAnsi="Arial Narrow" w:cs="Arial"/>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w14:paraId="4423ADE9" w14:textId="77777777" w:rsidR="00CA59A2" w:rsidRPr="00533EE9" w:rsidRDefault="00CA59A2" w:rsidP="00533EE9">
      <w:pPr>
        <w:spacing w:after="0" w:line="240" w:lineRule="auto"/>
        <w:contextualSpacing/>
        <w:rPr>
          <w:rFonts w:ascii="Arial Narrow" w:hAnsi="Arial Narrow"/>
        </w:rPr>
      </w:pPr>
    </w:p>
    <w:p w14:paraId="74AAB5F4" w14: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