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F0A7C" w:rsidRPr="000F0A7C">
        <w:rPr>
          <w:rFonts w:ascii="Arial Narrow" w:eastAsia="Times New Roman" w:hAnsi="Arial Narrow" w:cs="Times New Roman"/>
          <w:b/>
          <w:bCs/>
          <w:color w:val="000000"/>
          <w:kern w:val="0"/>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21E73">
        <w:rPr>
          <w:rFonts w:ascii="Arial Narrow" w:eastAsia="Arial Narrow" w:hAnsi="Arial Narrow" w:cs="Arial Narrow"/>
          <w:b/>
          <w:color w:val="000000"/>
          <w:kern w:val="0"/>
          <w:lang w:eastAsia="es-PE"/>
          <w14:ligatures w14:val="none"/>
        </w:rPr>
        <w:t xml:space="preserve">DENUNCIANTE:[DENUNCIANTE] ([APELLIDO] )</w:t>
      </w:r>
      <w:r w:rsidRPr="00A21E73">
        <w:rPr>
          <w:rFonts w:ascii="Arial Narrow" w:eastAsia="Arial Narrow" w:hAnsi="Arial Narrow" w:cs="Arial Narrow"/>
          <w:b/>
          <w:color w:val="000000"/>
          <w:kern w:val="0"/>
          <w:lang w:eastAsia="es-PE"/>
          <w14:ligatures w14:val="none"/>
        </w:rPr>
        <w:tab/>
        <w:t/>
      </w:r>
      <w:r w:rsidRPr="00A21E73">
        <w:rPr>
          <w:rFonts w:ascii="Arial Narrow" w:eastAsia="Arial Narrow" w:hAnsi="Arial Narrow" w:cs="Arial Narrow"/>
          <w:b/>
          <w:color w:val="000000"/>
          <w:kern w:val="0"/>
          <w:lang w:eastAsia="es-PE"/>
          <w14:ligatures w14:val="none"/>
        </w:rPr>
        <w:tab/>
      </w:r>
      <w:r w:rsidR="00DF3CE9" w:rsidRPr="00DF3CE9">
        <w:rPr>
          <w:rFonts w:ascii="Arial Narrow" w:eastAsia="Arial Narrow" w:hAnsi="Arial Narrow" w:cs="Arial Narrow"/>
          <w:b/>
          <w:color w:val="000000"/>
          <w:kern w:val="0"/>
          <w:lang w:eastAsia="es-PE"/>
          <w14:ligatures w14:val="none"/>
        </w:rPr>
        <w:t/>
      </w:r>
      <w:r w:rsidR="004B0F1C" w:rsidRPr="00B45AA5">
        <w:rPr>
          <w:rFonts w:ascii="Arial Narrow" w:eastAsia="Times New Roman" w:hAnsi="Arial Narrow" w:cs="Times New Roman"/>
          <w:color w:val="000000"/>
          <w:kern w:val="0"/>
          <w:vertAlign w:val="superscript"/>
          <w:lang w:val="es-ES" w:eastAsia="es-ES"/>
          <w14:ligatures w14:val="none"/>
        </w:rPr>
        <w:footnoteReference w:id="1"/>
      </w:r>
      <w:r w:rsidR="00DF3CE9" w:rsidRPr="00DF3CE9">
        <w:rPr>
          <w:rFonts w:ascii="Arial Narrow" w:eastAsia="Arial Narrow" w:hAnsi="Arial Narrow" w:cs="Arial Narrow"/>
          <w:b/>
          <w:color w:val="000000"/>
          <w:kern w:val="0"/>
          <w:lang w:eastAsia="es-PE"/>
          <w14:ligatures w14:val="none"/>
        </w:rPr>
        <w:t xml:space="preserve"/>
      </w:r>
      <w:r w:rsidR="00133054">
        <w:rPr>
          <w:rFonts w:ascii="Arial Narrow" w:eastAsia="Arial Narrow" w:hAnsi="Arial Narrow" w:cs="Arial Narrow"/>
          <w:b/>
          <w:color w:val="000000"/>
          <w:kern w:val="0"/>
          <w:lang w:eastAsia="es-PE"/>
          <w14:ligatures w14:val="none"/>
        </w:rPr>
        <w:t/>
      </w:r>
      <w:r w:rsidR="00DF3CE9" w:rsidRPr="00DF3CE9">
        <w:rPr>
          <w:rFonts w:ascii="Arial Narrow" w:eastAsia="Arial Narrow" w:hAnsi="Arial Narrow" w:cs="Arial Narrow"/>
          <w:b/>
          <w:color w:val="000000"/>
          <w:kern w:val="0"/>
          <w:lang w:eastAsia="es-PE"/>
          <w14:ligatures w14:val="none"/>
        </w:rPr>
        <w:t/>
      </w:r>
      <w:r w:rsidR="00133054">
        <w:rPr>
          <w:rFonts w:ascii="Arial Narrow" w:eastAsia="Arial Narrow" w:hAnsi="Arial Narrow" w:cs="Arial Narrow"/>
          <w:b/>
          <w:color w:val="000000"/>
          <w:kern w:val="0"/>
          <w:lang w:eastAsia="es-PE"/>
          <w14:ligatures w14:val="none"/>
        </w:rPr>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DENUNCIADO</w:t>
      </w:r>
      <w:r w:rsidRPr="006F3FE8">
        <w:rPr>
          <w:rFonts w:ascii="Arial Narrow" w:eastAsia="Arial Narrow" w:hAnsi="Arial Narrow" w:cs="Arial Narrow"/>
          <w:b/>
          <w:color w:val="000000"/>
          <w:kern w:val="0"/>
          <w:lang w:eastAsia="es-PE"/>
          <w14:ligatures w14:val="none"/>
        </w:rPr>
        <w:tab/>
        <w:t>:</w:t>
      </w:r>
      <w:r w:rsidRPr="006F3FE8">
        <w:rPr>
          <w:rFonts w:ascii="Arial Narrow" w:eastAsia="Arial Narrow" w:hAnsi="Arial Narrow" w:cs="Arial Narrow"/>
          <w:b/>
          <w:color w:val="000000"/>
          <w:kern w:val="0"/>
          <w:lang w:eastAsia="es-PE"/>
          <w14:ligatures w14:val="none"/>
        </w:rPr>
        <w:tab/>
      </w:r>
      <w:r w:rsidR="006F3FE8" w:rsidRPr="006F3FE8">
        <w:rPr>
          <w:rFonts w:ascii="Arial Narrow" w:eastAsia="Arial Narrow" w:hAnsi="Arial Narrow" w:cs="Arial Narrow"/>
          <w:b/>
          <w:color w:val="000000"/>
          <w:kern w:val="0"/>
          <w:lang w:eastAsia="es-PE"/>
          <w14:ligatures w14:val="none"/>
        </w:rPr>
        <w:t xml:space="preserve">MAPFRE PERÚ COMPAÑÍA DE SEGUROS Y REASEGUROS S.A. </w:t>
      </w:r>
      <w:r w:rsidRPr="006F3FE8">
        <w:rPr>
          <w:rFonts w:ascii="Arial Narrow" w:eastAsia="Arial Narrow" w:hAnsi="Arial Narrow" w:cs="Arial Narrow"/>
          <w:b/>
          <w:color w:val="000000"/>
          <w:kern w:val="0"/>
          <w:lang w:eastAsia="es-PE"/>
          <w14:ligatures w14:val="none"/>
        </w:rPr>
        <w:t>(</w:t>
      </w:r>
      <w:r w:rsidR="006F3FE8" w:rsidRPr="006F3FE8">
        <w:rPr>
          <w:rFonts w:ascii="Arial Narrow" w:eastAsia="Arial Narrow" w:hAnsi="Arial Narrow" w:cs="Arial Narrow"/>
          <w:b/>
          <w:color w:val="000000"/>
          <w:kern w:val="0"/>
          <w:lang w:eastAsia="es-PE"/>
          <w14:ligatures w14:val="none"/>
        </w:rPr>
        <w:t>MAPFRE</w:t>
      </w:r>
      <w:r w:rsidRPr="006F3FE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MATERIAS</w:t>
      </w:r>
      <w:r w:rsidRPr="006F3FE8">
        <w:rPr>
          <w:rFonts w:ascii="Arial Narrow" w:eastAsia="Arial Narrow" w:hAnsi="Arial Narrow" w:cs="Arial Narrow"/>
          <w:b/>
          <w:color w:val="000000"/>
          <w:kern w:val="0"/>
          <w:lang w:eastAsia="es-PE"/>
          <w14:ligatures w14:val="none"/>
        </w:rPr>
        <w:tab/>
        <w:t xml:space="preserve">: </w:t>
      </w:r>
      <w:r w:rsidRPr="006F3F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0A7C">
        <w:rPr>
          <w:rFonts w:ascii="Arial Narrow" w:eastAsia="Arial Narrow" w:hAnsi="Arial Narrow" w:cs="Arial Narrow"/>
          <w:b/>
          <w:color w:val="000000"/>
          <w:kern w:val="0"/>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0A7C">
        <w:rPr>
          <w:rFonts w:ascii="Arial Narrow" w:eastAsia="Times New Roman" w:hAnsi="Arial Narrow" w:cs="Times New Roman"/>
          <w:color w:val="000000"/>
          <w:kern w:val="0"/>
          <w:shd w:val="clear" w:color="auto" w:fill="FFFFFF"/>
          <w:lang w:eastAsia="es-PE"/>
          <w14:ligatures w14:val="none"/>
        </w:rPr>
        <w:t xml:space="preserve">Lima, </w:t>
      </w:r>
      <w:r w:rsidR="0031588B">
        <w:rPr>
          <w:rFonts w:ascii="Arial Narrow" w:eastAsia="Times New Roman" w:hAnsi="Arial Narrow" w:cs="Times New Roman"/>
          <w:color w:val="000000"/>
          <w:kern w:val="0"/>
          <w:shd w:val="clear" w:color="auto" w:fill="FFFFFF"/>
          <w:lang w:eastAsia="es-PE"/>
          <w14:ligatures w14:val="none"/>
        </w:rPr>
        <w:t>27</w:t>
      </w:r>
      <w:r w:rsidRPr="000F0A7C">
        <w:rPr>
          <w:rFonts w:ascii="Arial Narrow" w:eastAsia="Times New Roman" w:hAnsi="Arial Narrow" w:cs="Times New Roman"/>
          <w:color w:val="000000"/>
          <w:kern w:val="0"/>
          <w:shd w:val="clear" w:color="auto" w:fill="FFFFFF"/>
          <w:lang w:eastAsia="es-PE"/>
          <w14:ligatures w14:val="none"/>
        </w:rPr>
        <w:t xml:space="preserve"> de </w:t>
      </w:r>
      <w:r w:rsidR="00E55D8D" w:rsidRPr="000F0A7C">
        <w:rPr>
          <w:rFonts w:ascii="Arial Narrow" w:eastAsia="Times New Roman" w:hAnsi="Arial Narrow" w:cs="Times New Roman"/>
          <w:color w:val="000000"/>
          <w:kern w:val="0"/>
          <w:shd w:val="clear" w:color="auto" w:fill="FFFFFF"/>
          <w:lang w:eastAsia="es-PE"/>
          <w14:ligatures w14:val="none"/>
        </w:rPr>
        <w:t>febrero</w:t>
      </w:r>
      <w:r w:rsidR="00985114" w:rsidRPr="000F0A7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5AA5">
        <w:rPr>
          <w:rFonts w:ascii="Arial Narrow" w:eastAsia="Times New Roman" w:hAnsi="Arial Narrow" w:cs="Arial"/>
          <w:color w:val="000000"/>
          <w:kern w:val="0"/>
          <w:lang w:val="es-ES" w:eastAsia="es-ES"/>
          <w14:ligatures w14:val="none"/>
        </w:rPr>
        <w:t xml:space="preserve">Mediante el escrito del 29 de diciembre de 2025, subsanado mediante tres (3) escritos presentados el 18 de febrero de 2026, la [APELLIDO] denunció a Mapfre por presuntas infracciones a la Ley 29571, Código de Protección y Defensa del Consumidor (en adelante, Código), señalando lo siguiente:</w:t>
      </w:r>
      <w:r w:rsidR="00B45AA5" w:rsidRPr="00B45AA5">
        <w:rPr>
          <w:rFonts w:ascii="Arial Narrow" w:eastAsia="Times New Roman" w:hAnsi="Arial Narrow" w:cs="Arial"/>
          <w:color w:val="000000"/>
          <w:kern w:val="0"/>
          <w:lang w:val="es-ES" w:eastAsia="es-ES"/>
          <w14:ligatures w14:val="none"/>
        </w:rPr>
        <w:t/>
      </w:r>
      <w:r w:rsidRPr="00B45AA5">
        <w:rPr>
          <w:rFonts w:ascii="Arial Narrow" w:eastAsia="Times New Roman" w:hAnsi="Arial Narrow" w:cs="Times New Roman"/>
          <w:color w:val="000000"/>
          <w:kern w:val="0"/>
          <w:vertAlign w:val="superscript"/>
          <w:lang w:val="es-ES" w:eastAsia="es-ES"/>
          <w14:ligatures w14:val="none"/>
        </w:rPr>
        <w:footnoteReference w:id="2"/>
      </w:r>
      <w:r w:rsidR="00996DC2" w:rsidRPr="00B45AA5">
        <w:rPr>
          <w:rFonts w:ascii="Arial Narrow" w:eastAsia="Times New Roman" w:hAnsi="Arial Narrow" w:cs="Arial"/>
          <w:color w:val="000000"/>
          <w:kern w:val="0"/>
          <w:lang w:val="es-ES" w:eastAsia="es-ES"/>
          <w14:ligatures w14:val="none"/>
        </w:rPr>
        <w:t xml:space="preserve"/>
      </w:r>
      <w:r w:rsidR="00B45AA5" w:rsidRPr="00B45AA5">
        <w:rPr>
          <w:rFonts w:ascii="Arial Narrow" w:eastAsia="Times New Roman" w:hAnsi="Arial Narrow" w:cs="Arial"/>
          <w:color w:val="000000"/>
          <w:kern w:val="0"/>
          <w:lang w:val="es-ES" w:eastAsia="es-ES"/>
          <w14:ligatures w14:val="none"/>
        </w:rPr>
        <w:t/>
      </w:r>
      <w:r w:rsidR="00996DC2" w:rsidRPr="00B45AA5">
        <w:rPr>
          <w:rFonts w:ascii="Arial Narrow" w:eastAsia="Calibri" w:hAnsi="Arial Narrow" w:cs="Arial"/>
          <w:kern w:val="0"/>
          <w14:ligatures w14:val="none"/>
        </w:rPr>
        <w:t/>
      </w:r>
      <w:r w:rsidRPr="00B45AA5">
        <w:rPr>
          <w:rFonts w:ascii="Arial Narrow" w:eastAsia="Calibri" w:hAnsi="Arial Narrow" w:cs="Arial"/>
          <w:kern w:val="0"/>
          <w14:ligatures w14:val="none"/>
        </w:rPr>
        <w:t xml:space="preserve"/>
      </w:r>
      <w:r w:rsidR="00DF3CE9">
        <w:rPr>
          <w:rFonts w:ascii="Arial Narrow" w:eastAsia="Calibri" w:hAnsi="Arial Narrow" w:cs="Arial"/>
          <w:kern w:val="0"/>
          <w14:ligatures w14:val="none"/>
        </w:rPr>
        <w:t xml:space="preserve"/>
      </w:r>
      <w:r w:rsidR="00DF3CE9" w:rsidRPr="00DF3CE9">
        <w:rPr>
          <w:rFonts w:ascii="Arial Narrow" w:eastAsia="Calibri" w:hAnsi="Arial Narrow" w:cs="Arial"/>
          <w:kern w:val="0"/>
          <w14:ligatures w14:val="none"/>
        </w:rPr>
        <w:t xml:space="preserve"/>
      </w:r>
      <w:r w:rsidR="00DF3CE9">
        <w:rPr>
          <w:rFonts w:ascii="Arial Narrow" w:eastAsia="Calibri" w:hAnsi="Arial Narrow" w:cs="Arial"/>
          <w:kern w:val="0"/>
          <w14:ligatures w14:val="none"/>
        </w:rPr>
        <w:t/>
      </w:r>
      <w:r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xml:space="preserve"/>
      </w:r>
      <w:r w:rsidRPr="001A1015">
        <w:rPr>
          <w:rFonts w:ascii="Arial Narrow" w:eastAsia="Times New Roman" w:hAnsi="Arial Narrow" w:cs="Arial"/>
          <w:color w:val="000000"/>
          <w:kern w:val="0"/>
          <w:lang w:val="es-ES" w:eastAsia="es-ES"/>
          <w14:ligatures w14:val="none"/>
        </w:rPr>
        <w:t/>
      </w:r>
      <w:r w:rsidRPr="001A1015">
        <w:rPr>
          <w:rFonts w:ascii="Arial Narrow" w:eastAsia="Times New Roman" w:hAnsi="Arial Narrow" w:cs="Times New Roman"/>
          <w:color w:val="000000"/>
          <w:kern w:val="0"/>
          <w:vertAlign w:val="superscript"/>
          <w:lang w:val="es-ES" w:eastAsia="es-ES"/>
          <w14:ligatures w14:val="none"/>
        </w:rPr>
        <w:footnoteReference w:id="3"/>
      </w:r>
      <w:r w:rsidRPr="001A1015">
        <w:rPr>
          <w:rFonts w:ascii="Arial Narrow" w:eastAsia="Times New Roman" w:hAnsi="Arial Narrow" w:cs="Arial"/>
          <w:color w:val="000000"/>
          <w:kern w:val="0"/>
          <w:lang w:val="es-ES" w:eastAsia="es-ES"/>
          <w14:ligatures w14:val="none"/>
        </w:rPr>
        <w:t xml:space="preserve"/>
      </w:r>
      <w:r w:rsidRPr="001A1015">
        <w:rPr>
          <w:rFonts w:ascii="Arial Narrow" w:eastAsia="Times New Roman" w:hAnsi="Arial Narrow" w:cs="Arial"/>
          <w:bCs/>
          <w:color w:val="000000"/>
          <w:kern w:val="0"/>
          <w:lang w:val="es-ES" w:eastAsia="es-ES"/>
          <w14:ligatures w14:val="none"/>
        </w:rPr>
        <w:t/>
      </w:r>
    </w:p>
    <w:p w14:paraId="512911CE" w14:textId="77777777" w:rsidR="00CA59A2" w:rsidRPr="001A1015" w:rsidRDefault="00CA59A2" w:rsidP="003C5486">
      <w:pPr>
        <w:spacing w:after="0" w:line="240" w:lineRule="auto"/>
        <w:jc w:val="both"/>
        <w:rPr>
          <w:rFonts w:ascii="Arial Narrow" w:eastAsia="Times New Roman" w:hAnsi="Arial Narrow" w:cs="Arial"/>
          <w:color w:val="000000"/>
          <w:kern w:val="0"/>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La empresa </w:t>
      </w:r>
      <w:r w:rsidR="00EE7221">
        <w:rPr>
          <w:rFonts w:ascii="Arial Narrow" w:eastAsia="Times New Roman" w:hAnsi="Arial Narrow" w:cs="Arial"/>
          <w:color w:val="000000"/>
          <w:kern w:val="0"/>
          <w:lang w:eastAsia="es-ES"/>
          <w14:ligatures w14:val="none"/>
        </w:rPr>
        <w:t xml:space="preserve">boliviana </w:t>
      </w:r>
      <w:r w:rsidR="000049CF" w:rsidRPr="001A1015">
        <w:rPr>
          <w:rFonts w:ascii="Arial Narrow" w:eastAsia="Times New Roman" w:hAnsi="Arial Narrow" w:cs="Arial"/>
          <w:color w:val="000000"/>
          <w:kern w:val="0"/>
          <w:lang w:eastAsia="es-ES"/>
          <w14:ligatures w14:val="none"/>
        </w:rPr>
        <w:t xml:space="preserve">Transportes </w:t>
      </w:r>
      <w:proofErr w:type="spellStart"/>
      <w:r w:rsidR="000049CF" w:rsidRPr="001A1015">
        <w:rPr>
          <w:rFonts w:ascii="Arial Narrow" w:eastAsia="Times New Roman" w:hAnsi="Arial Narrow" w:cs="Arial"/>
          <w:color w:val="000000"/>
          <w:kern w:val="0"/>
          <w:lang w:eastAsia="es-ES"/>
          <w14:ligatures w14:val="none"/>
        </w:rPr>
        <w:t>Lisocom</w:t>
      </w:r>
      <w:proofErr w:type="spellEnd"/>
      <w:r w:rsidR="000049CF"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 xml:space="preserve"> International S.A. (en adelante,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w:t>
      </w:r>
      <w:r w:rsidR="000049CF" w:rsidRPr="001A1015">
        <w:rPr>
          <w:rFonts w:ascii="Arial Narrow" w:eastAsia="Times New Roman" w:hAnsi="Arial Narrow" w:cs="Arial"/>
          <w:color w:val="000000"/>
          <w:kern w:val="0"/>
          <w:lang w:eastAsia="es-ES"/>
          <w14:ligatures w14:val="none"/>
        </w:rPr>
        <w:t xml:space="preserve"> para el vehículo con Placa de Rodaje 5777YGD</w:t>
      </w:r>
      <w:r w:rsidR="00843456" w:rsidRPr="001A1015">
        <w:rPr>
          <w:rFonts w:ascii="Arial Narrow" w:eastAsia="Times New Roman" w:hAnsi="Arial Narrow" w:cs="Arial"/>
          <w:color w:val="000000"/>
          <w:kern w:val="0"/>
          <w:lang w:eastAsia="es-ES"/>
          <w14:ligatures w14:val="none"/>
        </w:rPr>
        <w:t xml:space="preserve"> consistente en un en un tractor camión y </w:t>
      </w:r>
      <w:r w:rsidR="005357C3" w:rsidRPr="001A1015">
        <w:rPr>
          <w:rFonts w:ascii="Arial Narrow" w:eastAsia="Times New Roman" w:hAnsi="Arial Narrow" w:cs="Arial"/>
          <w:color w:val="000000"/>
          <w:kern w:val="0"/>
          <w:lang w:eastAsia="es-ES"/>
          <w14:ligatures w14:val="none"/>
        </w:rPr>
        <w:t>semirremolque</w:t>
      </w:r>
      <w:r w:rsidR="00B9582F">
        <w:rPr>
          <w:rFonts w:ascii="Arial Narrow" w:eastAsia="Times New Roman" w:hAnsi="Arial Narrow" w:cs="Arial"/>
          <w:color w:val="000000"/>
          <w:kern w:val="0"/>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A1015">
        <w:rPr>
          <w:rFonts w:ascii="Arial Narrow" w:eastAsia="Times New Roman" w:hAnsi="Arial Narrow" w:cs="Arial"/>
          <w:color w:val="000000"/>
          <w:kern w:val="0"/>
          <w:lang w:eastAsia="es-ES"/>
          <w14:ligatures w14:val="none"/>
        </w:rPr>
        <w:t>Seguro de Responsabilidad Civil</w:t>
      </w:r>
      <w:r>
        <w:rPr>
          <w:rFonts w:ascii="Arial Narrow" w:eastAsia="Times New Roman" w:hAnsi="Arial Narrow" w:cs="Arial"/>
          <w:color w:val="000000"/>
          <w:kern w:val="0"/>
          <w:lang w:eastAsia="es-ES"/>
          <w14:ligatures w14:val="none"/>
        </w:rPr>
        <w:t xml:space="preserve"> contaba</w:t>
      </w:r>
      <w:r w:rsidR="003C5486" w:rsidRPr="001A1015">
        <w:rPr>
          <w:rFonts w:ascii="Arial Narrow" w:eastAsia="Times New Roman" w:hAnsi="Arial Narrow" w:cs="Arial"/>
          <w:color w:val="000000"/>
          <w:kern w:val="0"/>
          <w:lang w:eastAsia="es-ES"/>
          <w14:ligatures w14:val="none"/>
        </w:rPr>
        <w:t xml:space="preserve"> con vigencia</w:t>
      </w:r>
      <w:r w:rsidR="00491329">
        <w:rPr>
          <w:rFonts w:ascii="Arial Narrow" w:eastAsia="Times New Roman" w:hAnsi="Arial Narrow" w:cs="Arial"/>
          <w:color w:val="000000"/>
          <w:kern w:val="0"/>
          <w:lang w:eastAsia="es-ES"/>
          <w14:ligatures w14:val="none"/>
        </w:rPr>
        <w:t xml:space="preserve"> desde el 21 de setiembre de 2023</w:t>
      </w:r>
      <w:r w:rsidR="003C5486" w:rsidRPr="001A1015">
        <w:rPr>
          <w:rFonts w:ascii="Arial Narrow" w:eastAsia="Times New Roman" w:hAnsi="Arial Narrow" w:cs="Arial"/>
          <w:color w:val="000000"/>
          <w:kern w:val="0"/>
          <w:lang w:eastAsia="es-ES"/>
          <w14:ligatures w14:val="none"/>
        </w:rPr>
        <w:t xml:space="preserve"> hasta el 20 de septiembre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843456"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w:r>
      <w:r w:rsidR="00843456"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843456"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w:r>
      <w:r w:rsidR="003027EE"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xml:space="preserve"/>
      </w:r>
      <w:r w:rsidR="003027EE">
        <w:rPr>
          <w:rFonts w:ascii="Arial Narrow" w:eastAsia="Calibri" w:hAnsi="Arial Narrow" w:cs="Arial"/>
          <w:kern w:val="0"/>
          <w14:ligatures w14:val="none"/>
        </w:rPr>
        <w:t xml:space="preserve"/>
      </w:r>
      <w:r w:rsidR="003027EE" w:rsidRPr="00DF3CE9">
        <w:rPr>
          <w:rFonts w:ascii="Arial Narrow" w:eastAsia="Calibri" w:hAnsi="Arial Narrow" w:cs="Arial"/>
          <w:kern w:val="0"/>
          <w14:ligatures w14:val="none"/>
        </w:rPr>
        <w:t/>
      </w:r>
      <w:r w:rsidR="00843456" w:rsidRPr="001A1015">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w:r>
    </w:p>
    <w:p w14:paraId="45DF68B3" w14: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C</w:t>
      </w:r>
      <w:r w:rsidR="003C5486" w:rsidRPr="001A1015">
        <w:rPr>
          <w:rFonts w:ascii="Arial Narrow" w:eastAsia="Times New Roman" w:hAnsi="Arial Narrow" w:cs="Arial"/>
          <w:color w:val="000000"/>
          <w:kern w:val="0"/>
          <w:lang w:eastAsia="es-ES"/>
          <w14:ligatures w14:val="none"/>
        </w:rPr>
        <w:t xml:space="preserve">onforme a lo estipulado en el </w:t>
      </w:r>
      <w:r w:rsidRPr="001A1015">
        <w:rPr>
          <w:rFonts w:ascii="Arial Narrow" w:eastAsia="Times New Roman" w:hAnsi="Arial Narrow" w:cs="Arial"/>
          <w:color w:val="000000"/>
          <w:kern w:val="0"/>
          <w:lang w:eastAsia="es-ES"/>
          <w14:ligatures w14:val="none"/>
        </w:rPr>
        <w:t>Seguro de Responsabilidad Civil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val="es-ES" w:eastAsia="es-ES"/>
          <w14:ligatures w14:val="none"/>
        </w:rPr>
        <w:t xml:space="preserve">Mapfre </w:t>
      </w:r>
      <w:r w:rsidR="003C5486" w:rsidRPr="001A1015">
        <w:rPr>
          <w:rFonts w:ascii="Arial Narrow" w:eastAsia="Times New Roman" w:hAnsi="Arial Narrow" w:cs="Arial"/>
          <w:color w:val="000000"/>
          <w:kern w:val="0"/>
          <w:lang w:eastAsia="es-ES"/>
          <w14:ligatures w14: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w14:ligatures w14:val="none"/>
        </w:rPr>
        <w:t>Credinform</w:t>
      </w:r>
      <w:proofErr w:type="spellEnd"/>
      <w:r w:rsidR="003C5486" w:rsidRPr="001A1015">
        <w:rPr>
          <w:rFonts w:ascii="Arial Narrow" w:eastAsia="Times New Roman" w:hAnsi="Arial Narrow" w:cs="Arial"/>
          <w:color w:val="000000"/>
          <w:kern w:val="0"/>
          <w:lang w:eastAsia="es-ES"/>
          <w14:ligatures w14: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135C2D" w:rsidRPr="001A1015">
        <w:rPr>
          <w:rFonts w:ascii="Arial Narrow" w:eastAsia="Times New Roman" w:hAnsi="Arial Narrow" w:cs="Arial"/>
          <w:color w:val="000000"/>
          <w:kern w:val="0"/>
          <w:lang w:val="es-ES" w:eastAsia="es-ES"/>
          <w14:ligatures w14:val="none"/>
        </w:rPr>
        <w:t/>
      </w:r>
      <w:r w:rsidRPr="001A1015">
        <w:rPr>
          <w:rFonts w:ascii="Arial Narrow" w:eastAsia="Times New Roman" w:hAnsi="Arial Narrow" w:cs="Arial"/>
          <w:color w:val="000000"/>
          <w:kern w:val="0"/>
          <w:lang w:eastAsia="es-ES"/>
          <w14:ligatures w14:val="none"/>
        </w:rPr>
        <w:t xml:space="preserve"/>
      </w:r>
      <w:r w:rsidR="009D09C5" w:rsidRPr="001A1015">
        <w:rPr>
          <w:rFonts w:ascii="Arial Narrow" w:eastAsia="Times New Roman" w:hAnsi="Arial Narrow" w:cs="Arial"/>
          <w:color w:val="000000"/>
          <w:kern w:val="0"/>
          <w:lang w:eastAsia="es-ES"/>
          <w14:ligatures w14:val="none"/>
        </w:rPr>
        <w:t xml:space="preserve"/>
      </w:r>
      <w:r w:rsidR="003336D9"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w:r>
      <w:r w:rsidR="00CA4151"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w:r>
      <w:r w:rsidR="00CA4151"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xml:space="preserve"/>
      </w:r>
      <w:r w:rsidR="00CA4151">
        <w:rPr>
          <w:rFonts w:ascii="Arial Narrow" w:eastAsia="Calibri" w:hAnsi="Arial Narrow" w:cs="Arial"/>
          <w:kern w:val="0"/>
          <w14:ligatures w14:val="none"/>
        </w:rPr>
        <w:t xml:space="preserve"/>
      </w:r>
      <w:r w:rsidR="00CA4151" w:rsidRPr="00DF3CE9">
        <w:rPr>
          <w:rFonts w:ascii="Arial Narrow" w:eastAsia="Calibri" w:hAnsi="Arial Narrow" w:cs="Arial"/>
          <w:kern w:val="0"/>
          <w14:ligatures w14:val="none"/>
        </w:rPr>
        <w:t/>
      </w:r>
      <w:r w:rsidR="00CA4151" w:rsidRPr="001A1015">
        <w:rPr>
          <w:rFonts w:ascii="Arial Narrow" w:eastAsia="Times New Roman" w:hAnsi="Arial Narrow" w:cs="Arial"/>
          <w:color w:val="000000"/>
          <w:kern w:val="0"/>
          <w:lang w:eastAsia="es-ES"/>
          <w14:ligatures w14:val="none"/>
        </w:rPr>
        <w:t xml:space="preserve"/>
      </w:r>
      <w:r w:rsidR="009D09C5" w:rsidRPr="001A1015">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xml:space="preserve"/>
      </w:r>
      <w:r w:rsidR="003336D9" w:rsidRPr="001A1015">
        <w:rPr>
          <w:rFonts w:ascii="Arial Narrow" w:eastAsia="Times New Roman" w:hAnsi="Arial Narrow" w:cs="Arial"/>
          <w:color w:val="000000"/>
          <w:kern w:val="0"/>
          <w:lang w:eastAsia="es-ES"/>
          <w14:ligatures w14:val="none"/>
        </w:rPr>
        <w:t/>
      </w:r>
    </w:p>
    <w:p w14:paraId="75AB2D8E" w14:textId="77777777" w:rsidR="00135C2D" w:rsidRPr="001A1015" w:rsidRDefault="00135C2D" w:rsidP="00135C2D">
      <w:pPr>
        <w:spacing w:after="0" w:line="240" w:lineRule="auto"/>
        <w:jc w:val="both"/>
        <w:rPr>
          <w:rFonts w:ascii="Arial Narrow" w:eastAsia="Times New Roman" w:hAnsi="Arial Narrow" w:cs="Arial"/>
          <w:color w:val="000000"/>
          <w:kern w:val="0"/>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lastRenderedPageBreak/>
        <w:t xml:space="preserve">El 21 de agosto de 2025, </w:t>
      </w:r>
      <w:r w:rsidR="003336D9"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carta, comunicó que no tramitaría </w:t>
      </w:r>
      <w:r w:rsidR="003336D9" w:rsidRPr="001A1015">
        <w:rPr>
          <w:rFonts w:ascii="Arial Narrow" w:eastAsia="Times New Roman" w:hAnsi="Arial Narrow" w:cs="Arial"/>
          <w:color w:val="000000"/>
          <w:kern w:val="0"/>
          <w:lang w:eastAsia="es-ES"/>
          <w14:ligatures w14:val="none"/>
        </w:rPr>
        <w:t>su solicitud de cobertura</w:t>
      </w:r>
      <w:r w:rsidRPr="001A1015">
        <w:rPr>
          <w:rFonts w:ascii="Arial Narrow" w:eastAsia="Times New Roman" w:hAnsi="Arial Narrow" w:cs="Arial"/>
          <w:color w:val="000000"/>
          <w:kern w:val="0"/>
          <w:lang w:eastAsia="es-ES"/>
          <w14:ligatures w14: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w14:ligatures w14:val="none"/>
        </w:rPr>
        <w:t>trasladando indebidamente la carga</w:t>
      </w:r>
      <w:r w:rsidRPr="001A1015">
        <w:rPr>
          <w:rFonts w:ascii="Arial Narrow" w:eastAsia="Times New Roman" w:hAnsi="Arial Narrow" w:cs="Arial"/>
          <w:color w:val="000000"/>
          <w:kern w:val="0"/>
          <w:lang w:eastAsia="es-ES"/>
          <w14:ligatures w14:val="none"/>
        </w:rPr>
        <w:t xml:space="preserve"> </w:t>
      </w:r>
      <w:r w:rsidR="006E2993" w:rsidRPr="001A1015">
        <w:rPr>
          <w:rFonts w:ascii="Arial Narrow" w:eastAsia="Times New Roman" w:hAnsi="Arial Narrow" w:cs="Arial"/>
          <w:color w:val="000000"/>
          <w:kern w:val="0"/>
          <w:lang w:eastAsia="es-ES"/>
          <w14:ligatures w14:val="none"/>
        </w:rPr>
        <w:t xml:space="preserve">de </w:t>
      </w:r>
      <w:r w:rsidRPr="001A1015">
        <w:rPr>
          <w:rFonts w:ascii="Arial Narrow" w:eastAsia="Times New Roman" w:hAnsi="Arial Narrow" w:cs="Arial"/>
          <w:color w:val="000000"/>
          <w:kern w:val="0"/>
          <w:lang w:eastAsia="es-ES"/>
          <w14:ligatures w14:val="none"/>
        </w:rPr>
        <w:t xml:space="preserve">efectuar gestiones </w:t>
      </w:r>
      <w:r w:rsidR="00A449E1" w:rsidRPr="001A1015">
        <w:rPr>
          <w:rFonts w:ascii="Arial Narrow" w:eastAsia="Times New Roman" w:hAnsi="Arial Narrow" w:cs="Arial"/>
          <w:color w:val="000000"/>
          <w:kern w:val="0"/>
          <w:lang w:eastAsia="es-ES"/>
          <w14:ligatures w14:val="none"/>
        </w:rPr>
        <w:t>en el extranjero</w:t>
      </w:r>
      <w:r w:rsidRPr="001A1015">
        <w:rPr>
          <w:rFonts w:ascii="Arial Narrow" w:eastAsia="Times New Roman" w:hAnsi="Arial Narrow" w:cs="Arial"/>
          <w:color w:val="000000"/>
          <w:kern w:val="0"/>
          <w:lang w:eastAsia="es-ES"/>
          <w14:ligatures w14:val="none"/>
        </w:rPr>
        <w:t>.</w:t>
      </w:r>
    </w:p>
    <w:p w14:paraId="1E1645AB" w14:textId="77777777" w:rsidR="003C5486" w:rsidRPr="001A1015" w:rsidRDefault="003C5486" w:rsidP="00A449E1">
      <w:pPr>
        <w:spacing w:after="0" w:line="240" w:lineRule="auto"/>
        <w:jc w:val="both"/>
        <w:rPr>
          <w:rFonts w:ascii="Arial Narrow" w:eastAsia="Times New Roman" w:hAnsi="Arial Narrow" w:cs="Arial"/>
          <w:color w:val="000000"/>
          <w:kern w:val="0"/>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Luego</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presentó </w:t>
      </w:r>
      <w:r w:rsidR="00C01DBB" w:rsidRPr="001A1015">
        <w:rPr>
          <w:rFonts w:ascii="Arial Narrow" w:eastAsia="Times New Roman" w:hAnsi="Arial Narrow" w:cs="Arial"/>
          <w:color w:val="000000"/>
          <w:kern w:val="0"/>
          <w:lang w:eastAsia="es-ES"/>
          <w14:ligatures w14:val="none"/>
        </w:rPr>
        <w:t xml:space="preserve">el Reclamo 00318-2025-SAC-MMQ-RC </w:t>
      </w:r>
      <w:r w:rsidRPr="001A1015">
        <w:rPr>
          <w:rFonts w:ascii="Arial Narrow" w:eastAsia="Times New Roman" w:hAnsi="Arial Narrow" w:cs="Arial"/>
          <w:color w:val="000000"/>
          <w:kern w:val="0"/>
          <w:lang w:eastAsia="es-ES"/>
          <w14:ligatures w14:val="none"/>
        </w:rPr>
        <w:t xml:space="preserve">contra </w:t>
      </w:r>
      <w:r w:rsidRPr="001A1015">
        <w:rPr>
          <w:rFonts w:ascii="Arial Narrow" w:eastAsia="Times New Roman" w:hAnsi="Arial Narrow" w:cs="Arial"/>
          <w:color w:val="000000"/>
          <w:kern w:val="0"/>
          <w:lang w:val="es-ES" w:eastAsia="es-ES"/>
          <w14:ligatures w14:val="none"/>
        </w:rPr>
        <w:t>Mapfre</w:t>
      </w:r>
      <w:r w:rsidR="003C5486" w:rsidRPr="001A1015">
        <w:rPr>
          <w:rFonts w:ascii="Arial Narrow" w:eastAsia="Times New Roman" w:hAnsi="Arial Narrow" w:cs="Arial"/>
          <w:color w:val="000000"/>
          <w:kern w:val="0"/>
          <w:lang w:eastAsia="es-ES"/>
          <w14:ligatures w14:val="none"/>
        </w:rPr>
        <w:t xml:space="preserve"> ante</w:t>
      </w:r>
      <w:r w:rsidRPr="001A1015">
        <w:rPr>
          <w:rFonts w:ascii="Arial Narrow" w:eastAsia="Times New Roman" w:hAnsi="Arial Narrow" w:cs="Arial"/>
          <w:color w:val="000000"/>
          <w:kern w:val="0"/>
          <w:lang w:eastAsia="es-ES"/>
          <w14:ligatures w14:val="none"/>
        </w:rPr>
        <w:t xml:space="preserve"> el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Indecopi</w:t>
      </w:r>
      <w:r w:rsidR="003C5486" w:rsidRPr="001A1015">
        <w:rPr>
          <w:rFonts w:ascii="Arial Narrow" w:eastAsia="Times New Roman" w:hAnsi="Arial Narrow" w:cs="Arial"/>
          <w:color w:val="000000"/>
          <w:kern w:val="0"/>
          <w:lang w:eastAsia="es-ES"/>
          <w14:ligatures w14:val="none"/>
        </w:rPr>
        <w:t xml:space="preserve">, a fin de que </w:t>
      </w:r>
      <w:r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w:t>
      </w:r>
      <w:proofErr w:type="spellStart"/>
      <w:r w:rsidR="007F4578">
        <w:rPr>
          <w:rFonts w:ascii="Arial Narrow" w:eastAsia="Times New Roman" w:hAnsi="Arial Narrow" w:cs="Arial"/>
          <w:color w:val="000000"/>
          <w:kern w:val="0"/>
          <w:lang w:eastAsia="es-ES"/>
          <w14:ligatures w14:val="none"/>
        </w:rPr>
        <w:t>otorgara</w:t>
      </w:r>
      <w:proofErr w:type="spellEnd"/>
      <w:r w:rsidR="003C5486" w:rsidRPr="001A1015">
        <w:rPr>
          <w:rFonts w:ascii="Arial Narrow" w:eastAsia="Times New Roman" w:hAnsi="Arial Narrow" w:cs="Arial"/>
          <w:color w:val="000000"/>
          <w:kern w:val="0"/>
          <w:lang w:eastAsia="es-ES"/>
          <w14:ligatures w14:val="none"/>
        </w:rPr>
        <w:t xml:space="preserve"> una respuesta.</w:t>
      </w:r>
      <w:r w:rsidR="00A546E3" w:rsidRPr="001A1015">
        <w:rPr>
          <w:rFonts w:ascii="Arial Narrow" w:eastAsia="Times New Roman" w:hAnsi="Arial Narrow" w:cs="Arial"/>
          <w:color w:val="000000"/>
          <w:kern w:val="0"/>
          <w:lang w:eastAsia="es-ES"/>
          <w14:ligatures w14:val="none"/>
        </w:rPr>
        <w:t xml:space="preserve"> No obstante, la compañía </w:t>
      </w:r>
      <w:r w:rsidR="00C01DBB" w:rsidRPr="001A1015">
        <w:rPr>
          <w:rFonts w:ascii="Arial Narrow" w:eastAsia="Times New Roman" w:hAnsi="Arial Narrow" w:cs="Arial"/>
          <w:color w:val="000000"/>
          <w:kern w:val="0"/>
          <w:lang w:eastAsia="es-ES"/>
          <w14:ligatures w14:val="none"/>
        </w:rPr>
        <w:t>aseguradora</w:t>
      </w:r>
      <w:r w:rsidR="00A546E3" w:rsidRPr="001A1015">
        <w:rPr>
          <w:rFonts w:ascii="Arial Narrow" w:eastAsia="Times New Roman" w:hAnsi="Arial Narrow" w:cs="Arial"/>
          <w:color w:val="000000"/>
          <w:kern w:val="0"/>
          <w:lang w:eastAsia="es-ES"/>
          <w14:ligatures w14:val="none"/>
        </w:rPr>
        <w:t xml:space="preserve"> </w:t>
      </w:r>
      <w:r w:rsidR="00C01DBB" w:rsidRPr="001A1015">
        <w:rPr>
          <w:rFonts w:ascii="Arial Narrow" w:eastAsia="Times New Roman" w:hAnsi="Arial Narrow" w:cs="Arial"/>
          <w:color w:val="000000"/>
          <w:kern w:val="0"/>
          <w:lang w:eastAsia="es-ES"/>
          <w14:ligatures w14:val="none"/>
        </w:rPr>
        <w:t xml:space="preserve">no </w:t>
      </w:r>
      <w:r w:rsidR="006E1E3D" w:rsidRPr="001A1015">
        <w:rPr>
          <w:rFonts w:ascii="Arial Narrow" w:eastAsia="Times New Roman" w:hAnsi="Arial Narrow" w:cs="Arial"/>
          <w:color w:val="000000"/>
          <w:kern w:val="0"/>
          <w:lang w:eastAsia="es-ES"/>
          <w14:ligatures w14:val="none"/>
        </w:rPr>
        <w:t>cumplió con brindar</w:t>
      </w:r>
      <w:r w:rsidR="00C01DBB" w:rsidRPr="001A1015">
        <w:rPr>
          <w:rFonts w:ascii="Arial Narrow" w:eastAsia="Times New Roman" w:hAnsi="Arial Narrow" w:cs="Arial"/>
          <w:color w:val="000000"/>
          <w:kern w:val="0"/>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26 de enero de 2026, </w:t>
      </w:r>
      <w:r w:rsidR="006E1E3D" w:rsidRPr="001A1015">
        <w:rPr>
          <w:rFonts w:ascii="Arial Narrow" w:eastAsia="Times New Roman" w:hAnsi="Arial Narrow" w:cs="Arial"/>
          <w:color w:val="000000"/>
          <w:kern w:val="0"/>
          <w:lang w:eastAsia="es-ES"/>
          <w14:ligatures w14:val="none"/>
        </w:rPr>
        <w:t>a pesar de sus</w:t>
      </w:r>
      <w:r w:rsidR="00221A17" w:rsidRPr="001A1015">
        <w:rPr>
          <w:rFonts w:ascii="Arial Narrow" w:eastAsia="Times New Roman" w:hAnsi="Arial Narrow" w:cs="Arial"/>
          <w:color w:val="000000"/>
          <w:kern w:val="0"/>
          <w:lang w:eastAsia="es-ES"/>
          <w14:ligatures w14:val="none"/>
        </w:rPr>
        <w:t xml:space="preserve"> gestiones y</w:t>
      </w:r>
      <w:r w:rsidR="006E1E3D" w:rsidRPr="001A1015">
        <w:rPr>
          <w:rFonts w:ascii="Arial Narrow" w:eastAsia="Times New Roman" w:hAnsi="Arial Narrow" w:cs="Arial"/>
          <w:color w:val="000000"/>
          <w:kern w:val="0"/>
          <w:lang w:eastAsia="es-ES"/>
          <w14:ligatures w14:val="none"/>
        </w:rPr>
        <w:t xml:space="preserve"> llamadas realizadas a la compañía aseguradora, </w:t>
      </w:r>
      <w:r w:rsidR="00F96970"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w:t>
      </w:r>
      <w:r w:rsidR="00ED1976" w:rsidRPr="001A1015">
        <w:rPr>
          <w:rFonts w:ascii="Arial Narrow" w:eastAsia="Times New Roman" w:hAnsi="Arial Narrow" w:cs="Arial"/>
          <w:color w:val="000000"/>
          <w:kern w:val="0"/>
          <w:lang w:eastAsia="es-ES"/>
          <w14:ligatures w14:val="none"/>
        </w:rPr>
        <w:t>carta</w:t>
      </w:r>
      <w:r w:rsidRPr="001A1015">
        <w:rPr>
          <w:rFonts w:ascii="Arial Narrow" w:eastAsia="Times New Roman" w:hAnsi="Arial Narrow" w:cs="Arial"/>
          <w:color w:val="000000"/>
          <w:kern w:val="0"/>
          <w:lang w:eastAsia="es-ES"/>
          <w14:ligatures w14:val="none"/>
        </w:rPr>
        <w:t xml:space="preserve"> AII/AUTOS-0243-2026, </w:t>
      </w:r>
      <w:r w:rsidR="00213CF3" w:rsidRPr="001A1015">
        <w:rPr>
          <w:rFonts w:ascii="Arial Narrow" w:eastAsia="Times New Roman" w:hAnsi="Arial Narrow" w:cs="Arial"/>
          <w:color w:val="000000"/>
          <w:kern w:val="0"/>
          <w:lang w:eastAsia="es-ES"/>
          <w14:ligatures w14:val="none"/>
        </w:rPr>
        <w:t>derivó la atención del</w:t>
      </w:r>
      <w:r w:rsidRPr="001A1015">
        <w:rPr>
          <w:rFonts w:ascii="Arial Narrow" w:eastAsia="Times New Roman" w:hAnsi="Arial Narrow" w:cs="Arial"/>
          <w:color w:val="000000"/>
          <w:kern w:val="0"/>
          <w:lang w:eastAsia="es-ES"/>
          <w14:ligatures w14:val="none"/>
        </w:rPr>
        <w:t xml:space="preserve"> siniestro a </w:t>
      </w:r>
      <w:r w:rsidR="00213CF3" w:rsidRPr="001A1015">
        <w:rPr>
          <w:rFonts w:ascii="Arial Narrow" w:eastAsia="Times New Roman" w:hAnsi="Arial Narrow" w:cs="Arial"/>
          <w:color w:val="000000"/>
          <w:kern w:val="0"/>
          <w:lang w:eastAsia="es-ES"/>
          <w14:ligatures w14:val="none"/>
        </w:rPr>
        <w:t>territorio boliviano</w:t>
      </w:r>
      <w:r w:rsidR="001A1015" w:rsidRPr="001A1015">
        <w:rPr>
          <w:rFonts w:ascii="Arial Narrow" w:eastAsia="Times New Roman" w:hAnsi="Arial Narrow" w:cs="Arial"/>
          <w:color w:val="000000"/>
          <w:kern w:val="0"/>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Times New Roman" w:hAnsi="Arial Narrow" w:cs="Arial"/>
          <w:color w:val="000000"/>
          <w:kern w:val="0"/>
          <w:lang w:val="es-ES" w:eastAsia="es-ES"/>
          <w14:ligatures w14:val="none"/>
        </w:rPr>
        <w:t xml:space="preserve"/>
      </w:r>
      <w:r w:rsidRPr="00DF3CE9">
        <w:rPr>
          <w:rFonts w:ascii="Arial Narrow" w:eastAsia="Calibri" w:hAnsi="Arial Narrow" w:cs="Arial"/>
          <w:kern w:val="0"/>
          <w14:ligatures w14:val="none"/>
        </w:rPr>
        <w:t xml:space="preserve"/>
      </w:r>
      <w:r w:rsidR="00677CC6">
        <w:rPr>
          <w:rFonts w:ascii="Arial Narrow" w:eastAsia="Times New Roman" w:hAnsi="Arial Narrow" w:cs="Arial"/>
          <w:color w:val="000000"/>
          <w:kern w:val="0"/>
          <w:lang w:val="es-ES" w:eastAsia="es-ES"/>
          <w14:ligatures w14:val="none"/>
        </w:rPr>
        <w:t/>
      </w:r>
      <w:r w:rsidR="00CA59A2"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xml:space="preserve"/>
      </w:r>
      <w:r w:rsidR="00F96970"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w:r>
      <w:r w:rsidR="00B45AA5" w:rsidRPr="00B45AA5">
        <w:rPr>
          <w:rFonts w:ascii="Arial Narrow" w:eastAsia="Times New Roman" w:hAnsi="Arial Narrow" w:cs="Arial"/>
          <w:color w:val="000000"/>
          <w:kern w:val="0"/>
          <w:lang w:val="es-ES" w:eastAsia="es-ES"/>
          <w14:ligatures w14:val="none"/>
        </w:rPr>
        <w:t xml:space="preserve"/>
      </w:r>
      <w:proofErr w:type="spellStart"/>
      <w:r w:rsidR="00B45AA5" w:rsidRPr="00B45AA5">
        <w:rPr>
          <w:rFonts w:ascii="Arial Narrow" w:eastAsia="Times New Roman" w:hAnsi="Arial Narrow" w:cs="Arial"/>
          <w:color w:val="000000"/>
          <w:kern w:val="0"/>
          <w:lang w:val="es-ES" w:eastAsia="es-ES"/>
          <w14:ligatures w14:val="none"/>
        </w:rPr>
        <w:t/>
      </w:r>
      <w:proofErr w:type="spellEnd"/>
      <w:r w:rsidR="00B45AA5" w:rsidRPr="00B45AA5">
        <w:rPr>
          <w:rFonts w:ascii="Arial Narrow" w:eastAsia="Times New Roman" w:hAnsi="Arial Narrow" w:cs="Arial"/>
          <w:color w:val="000000"/>
          <w:kern w:val="0"/>
          <w:lang w:val="es-ES" w:eastAsia="es-ES"/>
          <w14:ligatures w14:val="none"/>
        </w:rPr>
        <w:t/>
      </w:r>
      <w:r w:rsidR="00CA59A2" w:rsidRPr="00B45AA5">
        <w:rPr>
          <w:rFonts w:ascii="Arial Narrow" w:eastAsia="Times New Roman" w:hAnsi="Arial Narrow" w:cs="Arial"/>
          <w:color w:val="000000"/>
          <w:kern w:val="0"/>
          <w:lang w:val="es-ES" w:eastAsia="es-ES"/>
          <w14:ligatures w14:val="none"/>
        </w:rPr>
        <w:t/>
      </w:r>
      <w:r w:rsidR="00F96970">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661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Fonts w:ascii="Arial Narrow" w:eastAsia="Arial Narrow" w:hAnsi="Arial Narrow" w:cs="Arial Narrow"/>
          <w:kern w:val="0"/>
          <w:vertAlign w:val="superscript"/>
          <w14:ligatures w14:val="none"/>
        </w:rPr>
        <w:footnoteReference w:id="4"/>
      </w:r>
      <w:r w:rsidRPr="005C6610">
        <w:rPr>
          <w:rFonts w:ascii="Arial Narrow" w:eastAsia="Times New Roman" w:hAnsi="Arial Narrow" w:cs="Segoe UI"/>
          <w:color w:val="000000"/>
          <w:kern w:val="0"/>
          <w:lang w:eastAsia="es-PE"/>
          <w14:ligatures w14:val="none"/>
        </w:rPr>
        <w:t xml:space="preserve"/>
      </w:r>
      <w:r w:rsidR="00121544" w:rsidRPr="005C6610">
        <w:rPr>
          <w:rFonts w:ascii="Arial Narrow" w:eastAsia="Times New Roman" w:hAnsi="Arial Narrow" w:cs="Segoe UI"/>
          <w:color w:val="000000"/>
          <w:kern w:val="0"/>
          <w:lang w:eastAsia="es-PE"/>
          <w14:ligatures w14:val="none"/>
        </w:rPr>
        <w:t xml:space="preserve"/>
      </w:r>
      <w:r w:rsidR="00121544" w:rsidRPr="005C6610">
        <w:rPr>
          <w:rFonts w:ascii="Arial Narrow" w:eastAsia="Arial Narrow" w:hAnsi="Arial Narrow" w:cs="Arial Narrow"/>
          <w:kern w:val="0"/>
          <w14:ligatures w14:val="none"/>
        </w:rPr>
        <w:t xml:space="preserve"/>
      </w:r>
      <w:bookmarkStart w:id="6" w:name="_Hlk211591623"/>
      <w:r w:rsidR="00121544" w:rsidRPr="005C661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w14:ligatures w14:val="none"/>
        </w:rPr>
        <w:t/>
      </w:r>
      <w:r w:rsidR="00711750" w:rsidRPr="005C6610">
        <w:rPr>
          <w:rFonts w:ascii="Arial Narrow" w:eastAsia="Arial Narrow" w:hAnsi="Arial Narrow" w:cs="Arial Narrow"/>
          <w:kern w:val="0"/>
          <w14:ligatures w14:val="none"/>
        </w:rPr>
        <w:t/>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w:r>
      <w:bookmarkStart w:id="10" w:name="_Hlk213160896"/>
      <w:bookmarkEnd w:id="7"/>
      <w:r w:rsidR="00711750" w:rsidRPr="005C6610">
        <w:rPr>
          <w:rFonts w:ascii="Arial Narrow" w:eastAsia="Arial Narrow" w:hAnsi="Arial Narrow" w:cs="Arial"/>
          <w:kern w:val="0"/>
          <w:vertAlign w:val="superscript"/>
          <w14:ligatures w14:val="none"/>
        </w:rPr>
        <w:footnoteReference w:id="5"/>
      </w:r>
      <w:bookmarkEnd w:id="10"/>
      <w:r w:rsidR="00711750" w:rsidRPr="005C6610">
        <w:rPr>
          <w:rFonts w:ascii="Arial Narrow" w:eastAsia="Arial Narrow" w:hAnsi="Arial Narrow" w:cs="Arial Narrow"/>
          <w:kern w:val="0"/>
          <w14:ligatures w14:val="none"/>
        </w:rPr>
        <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6610">
        <w:rPr>
          <w:rFonts w:ascii="Arial Narrow" w:eastAsia="Arial Narrow" w:hAnsi="Arial Narrow" w:cs="Arial Narrow"/>
          <w:kern w:val="0"/>
          <w14:ligatures w14:val="none"/>
        </w:rPr>
        <w:t xml:space="preserve">Así también, la Secretaría Técnica, en ejercicio de sus facultades, </w:t>
      </w:r>
      <w:r w:rsidRPr="005C6610">
        <w:rPr>
          <w:rFonts w:ascii="Arial Narrow" w:eastAsia="Times New Roman" w:hAnsi="Arial Narrow" w:cs="Segoe UI"/>
          <w:color w:val="000000"/>
          <w:kern w:val="0"/>
          <w:lang w:eastAsia="es-PE"/>
          <w14:ligatures w14:val="none"/>
        </w:rPr>
        <w:t xml:space="preserve">considera </w:t>
      </w:r>
      <w:r w:rsidRPr="005C6610">
        <w:rPr>
          <w:rFonts w:ascii="Arial Narrow" w:eastAsia="Arial Narrow" w:hAnsi="Arial Narrow" w:cs="Arial Narrow"/>
          <w:kern w:val="0"/>
          <w14:ligatures w14: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00711750" w:rsidRPr="005C6610">
        <w:rPr>
          <w:rFonts w:ascii="Arial Narrow" w:eastAsia="Arial Narrow" w:hAnsi="Arial Narrow" w:cs="Arial"/>
          <w:bCs/>
          <w:color w:val="000000"/>
          <w:kern w:val="0"/>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w:t>
      </w:r>
      <w:r w:rsidRPr="005C6610">
        <w:rPr>
          <w:rFonts w:ascii="Arial Narrow" w:eastAsia="Times New Roman" w:hAnsi="Arial Narrow" w:cs="Arial"/>
          <w:color w:val="000000"/>
          <w:kern w:val="0"/>
          <w:lang w:eastAsia="es-PE"/>
          <w14:ligatures w14:val="none"/>
        </w:rPr>
        <w:t xml:space="preserve">la Secretaría Técnica, en ejercicio de sus facultades, considera </w:t>
      </w:r>
      <w:r w:rsidRPr="005C6610">
        <w:rPr>
          <w:rFonts w:ascii="Arial Narrow" w:eastAsia="Arial Narrow" w:hAnsi="Arial Narrow" w:cs="Arial"/>
          <w:kern w:val="0"/>
          <w14:ligatures w14: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Pr="005C6610">
        <w:rPr>
          <w:rFonts w:ascii="Arial Narrow" w:eastAsia="Arial Narrow" w:hAnsi="Arial Narrow" w:cs="Arial"/>
          <w:kern w:val="0"/>
          <w14:ligatures w14:val="none"/>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habría brindado una respuesta inadecuada al reclamo presentado por la parte denunciante el 30 de julio de 2025</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C6610">
        <w:rPr>
          <w:rFonts w:ascii="Arial Narrow" w:eastAsia="Arial Narrow" w:hAnsi="Arial Narrow" w:cs="Arial"/>
          <w:bCs/>
          <w:color w:val="000000"/>
          <w:kern w:val="0"/>
          <w:vertAlign w:val="superscript"/>
          <w:lang w:eastAsia="es-PE"/>
          <w14:ligatures w14:val="none"/>
        </w:rPr>
        <w:footnoteReference w:id="6"/>
      </w:r>
      <w:r w:rsidRPr="005C6610">
        <w:rPr>
          <w:rFonts w:ascii="Arial Narrow" w:eastAsia="Arial Narrow" w:hAnsi="Arial Narrow" w:cs="Arial"/>
          <w:bCs/>
          <w:color w:val="000000"/>
          <w:kern w:val="0"/>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no habría cumplido con brindar una respuesta al Reclamo 00318-2025-SAC-MMQ-RC presentado por la parte denunciante</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w14:ligatures w14:val="none"/>
        </w:rPr>
        <w:t xml:space="preserve">requerir </w:t>
      </w:r>
      <w:r w:rsidR="00FC6B3A" w:rsidRPr="00FC6B3A">
        <w:rPr>
          <w:rFonts w:ascii="Arial Narrow" w:eastAsia="Times New Roman" w:hAnsi="Arial Narrow" w:cs="Arial"/>
          <w:color w:val="000000"/>
          <w:kern w:val="0"/>
          <w:lang w:val="es-ES" w:eastAsia="es-ES"/>
          <w14:ligatures w14:val="none"/>
        </w:rPr>
        <w:t>a la compañía aseguradora</w:t>
      </w:r>
      <w:r w:rsidRPr="00FC6B3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w:t>
      </w:r>
      <w:r w:rsidRPr="000D647C">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w14:ligatures w14:val="none"/>
        </w:rPr>
        <w:t>ii</w:t>
      </w:r>
      <w:proofErr w:type="spellEnd"/>
      <w:r w:rsidR="00CB6EC0" w:rsidRPr="00CB6EC0">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w14:ligatures w14:val="none"/>
        </w:rPr>
        <w:t>iii</w:t>
      </w:r>
      <w:proofErr w:type="spellEnd"/>
      <w:r w:rsidR="00CB6EC0" w:rsidRPr="00CB6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5C16577" w14:textId="74DB3AAA" w:rsidR="00537377" w:rsidRDefault="00CA59A2" w:rsidP="00E7330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70AB0">
        <w:rPr>
          <w:rFonts w:ascii="Arial Narrow" w:eastAsia="Times New Roman" w:hAnsi="Arial Narrow" w:cs="Times New Roman"/>
          <w:color w:val="000000"/>
          <w:kern w:val="0"/>
          <w:shd w:val="clear" w:color="auto" w:fill="FFFFFF"/>
          <w:lang w:eastAsia="es-PE"/>
          <w14:ligatures w14:val="none"/>
        </w:rPr>
        <w:t/>
      </w:r>
      <w:r w:rsidR="004B0F1C">
        <w:rPr>
          <w:rFonts w:ascii="Arial Narrow" w:eastAsia="Times New Roman" w:hAnsi="Arial Narrow" w:cs="Times New Roman"/>
          <w:color w:val="000000"/>
          <w:kern w:val="0"/>
          <w:shd w:val="clear" w:color="auto" w:fill="FFFFFF"/>
          <w:lang w:eastAsia="es-PE"/>
          <w14:ligatures w14:val="none"/>
        </w:rPr>
        <w:t/>
      </w:r>
      <w:r w:rsidR="004B0F1C" w:rsidRPr="004B0F1C">
        <w:t xml:space="preserve"/>
      </w:r>
      <w:r w:rsidR="004B0F1C" w:rsidRPr="004B0F1C">
        <w:rPr>
          <w:rFonts w:ascii="Arial Narrow" w:eastAsia="Times New Roman" w:hAnsi="Arial Narrow" w:cs="Times New Roman"/>
          <w:color w:val="000000"/>
          <w:kern w:val="0"/>
          <w:shd w:val="clear" w:color="auto" w:fill="FFFFFF"/>
          <w:lang w:eastAsia="es-PE"/>
          <w14:ligatures w14:val="none"/>
        </w:rPr>
        <w:t/>
      </w:r>
      <w:r w:rsidR="004B0F1C">
        <w:rPr>
          <w:rFonts w:ascii="Arial Narrow" w:eastAsia="Times New Roman" w:hAnsi="Arial Narrow" w:cs="Times New Roman"/>
          <w:color w:val="000000"/>
          <w:kern w:val="0"/>
          <w:shd w:val="clear" w:color="auto" w:fill="FFFFFF"/>
          <w:lang w:eastAsia="es-PE"/>
          <w14:ligatures w14:val="none"/>
        </w:rPr>
        <w:t/>
      </w:r>
      <w:r w:rsidRPr="00470AB0">
        <w:rPr>
          <w:rFonts w:ascii="Arial Narrow" w:eastAsia="Times New Roman" w:hAnsi="Arial Narrow" w:cs="Times New Roman"/>
          <w:color w:val="000000"/>
          <w:kern w:val="0"/>
          <w:shd w:val="clear" w:color="auto" w:fill="FFFFFF"/>
          <w:lang w:eastAsia="es-PE"/>
          <w14:ligatures w14:val="none"/>
        </w:rPr>
        <w:t xml:space="preserve"/>
      </w:r>
      <w:r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xml:space="preserve"/>
      </w:r>
      <w:r w:rsidRPr="005C6610">
        <w:rPr>
          <w:rFonts w:ascii="Arial Narrow" w:eastAsia="Times New Roman" w:hAnsi="Arial Narrow" w:cs="Times New Roman"/>
          <w:color w:val="000000"/>
          <w:kern w:val="0"/>
          <w:shd w:val="clear" w:color="auto" w:fill="FFFFFF"/>
          <w:lang w:eastAsia="es-PE"/>
          <w14:ligatures w14:val="none"/>
        </w:rPr>
        <w:t xml:space="preserve"/>
      </w:r>
      <w:r w:rsidR="00766735" w:rsidRPr="005C6610">
        <w:rPr>
          <w:rFonts w:ascii="Arial Narrow" w:eastAsia="Arial Narrow" w:hAnsi="Arial Narrow" w:cs="Arial Narrow"/>
          <w:bCs/>
        </w:rPr>
        <w:t/>
      </w:r>
      <w:r w:rsidRPr="005C6610">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C6610">
        <w:rPr>
          <w:rFonts w:ascii="Arial Narrow" w:eastAsia="Times New Roman" w:hAnsi="Arial Narrow" w:cs="Times New Roman"/>
          <w:color w:val="000000"/>
          <w:kern w:val="0"/>
          <w:shd w:val="clear" w:color="auto" w:fill="FFFFFF"/>
          <w:lang w:eastAsia="es-PE"/>
          <w14:ligatures w14:val="none"/>
        </w:rPr>
        <w:t/>
      </w:r>
      <w:bookmarkStart w:id="19" w:name="_Hlk215162047"/>
    </w:p>
    <w:p w14:paraId="0B3CEEE9" w14:textId="77777777" w:rsidR="00E73305" w:rsidRPr="00E73305" w:rsidRDefault="00E73305" w:rsidP="00E73305">
      <w:pPr>
        <w:spacing w:after="0" w:line="240" w:lineRule="auto"/>
        <w:jc w:val="both"/>
        <w:rPr>
          <w:rFonts w:ascii="Arial Narrow" w:eastAsia="Calibri" w:hAnsi="Arial Narrow" w:cs="Arial Narrow"/>
          <w:color w:val="000000"/>
          <w:kern w:val="0"/>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rPr>
        <w:t/>
      </w:r>
      <w:r w:rsidRPr="005C6610">
        <w:rPr>
          <w:rFonts w:ascii="Arial Narrow" w:eastAsia="Arial Narrow" w:hAnsi="Arial Narrow" w:cs="Arial Narrow"/>
          <w:kern w:val="0"/>
          <w14:ligatures w14:val="none"/>
        </w:rPr>
        <w:t xml:space="preserve"/>
      </w:r>
      <w:r w:rsidR="009568B8"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007050EA"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00FB4FCF"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Pr="005C6610">
        <w:rPr>
          <w:rFonts w:ascii="Arial Narrow" w:eastAsia="Arial Narrow" w:hAnsi="Arial Narrow" w:cs="Arial Narrow"/>
          <w:kern w:val="0"/>
          <w14:ligatures w14:val="none"/>
        </w:rPr>
        <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00417F92" w:rsidRPr="00260C20">
        <w:rPr>
          <w:rFonts w:ascii="Arial Narrow" w:eastAsia="Arial Narrow" w:hAnsi="Arial Narrow" w:cs="Arial Narrow"/>
          <w:kern w:val="0"/>
          <w14:ligatures w14: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 xml:space="preserve">habría </w:t>
      </w:r>
      <w:r w:rsidR="009568B8" w:rsidRPr="00260C20">
        <w:rPr>
          <w:rFonts w:ascii="Arial Narrow" w:eastAsia="Arial Narrow" w:hAnsi="Arial Narrow" w:cs="Arial Narrow"/>
          <w:kern w:val="0"/>
          <w14:ligatures w14:val="none"/>
        </w:rPr>
        <w:t>derivado indebidamente, mediante carta AII/AUTOS-0243-2026 del 26 de enero de 2026,</w:t>
      </w:r>
      <w:r w:rsidRPr="00260C20">
        <w:rPr>
          <w:rFonts w:ascii="Arial Narrow" w:eastAsia="Arial Narrow" w:hAnsi="Arial Narrow" w:cs="Arial Narrow"/>
          <w:kern w:val="0"/>
          <w14:ligatures w14:val="none"/>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al numeral 88.1 del artículo 88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la compañía aseguradora</w:t>
      </w:r>
      <w:r w:rsidRPr="00260C20">
        <w:rPr>
          <w:rFonts w:ascii="Arial Narrow" w:eastAsia="Arial Narrow" w:hAnsi="Arial Narrow" w:cs="Arial Narrow"/>
          <w:kern w:val="0"/>
          <w14:ligatures w14:val="none"/>
        </w:rPr>
        <w:t xml:space="preserve"> </w:t>
      </w:r>
      <w:r w:rsidR="00311A0F" w:rsidRPr="00260C20">
        <w:rPr>
          <w:rFonts w:ascii="Arial Narrow" w:eastAsia="Arial Narrow" w:hAnsi="Arial Narrow" w:cs="Arial Narrow"/>
          <w:kern w:val="0"/>
          <w14:ligatures w14:val="none"/>
        </w:rPr>
        <w:t xml:space="preserve">habría brindado una respuesta inadecuada al reclamo presentado por la parte denunciante </w:t>
      </w:r>
      <w:r w:rsidRPr="00260C20">
        <w:rPr>
          <w:rFonts w:ascii="Arial Narrow" w:eastAsia="Arial Narrow" w:hAnsi="Arial Narrow" w:cs="Arial Narrow"/>
          <w:kern w:val="0"/>
          <w14:ligatures w14:val="none"/>
        </w:rPr>
        <w:t xml:space="preserve">el </w:t>
      </w:r>
      <w:r w:rsidR="00311A0F" w:rsidRPr="00260C20">
        <w:rPr>
          <w:rFonts w:ascii="Arial Narrow" w:eastAsia="Times New Roman" w:hAnsi="Arial Narrow" w:cs="Arial"/>
          <w:color w:val="000000"/>
          <w:kern w:val="0"/>
          <w:lang w:eastAsia="es-ES"/>
          <w14:ligatures w14:val="none"/>
        </w:rPr>
        <w:t>30 de julio de 2025</w:t>
      </w:r>
      <w:r w:rsidRPr="005C6610">
        <w:rPr>
          <w:rFonts w:ascii="Arial Narrow" w:eastAsia="Arial Narrow" w:hAnsi="Arial Narrow" w:cs="Arial Narrow"/>
          <w:kern w:val="0"/>
          <w14:ligatures w14:val="none"/>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rPr>
        <w:t>la compañía aseguradora</w:t>
      </w:r>
      <w:r w:rsidRPr="00260C20">
        <w:rPr>
          <w:rFonts w:ascii="Arial Narrow" w:eastAsia="Times New Roman" w:hAnsi="Arial Narrow" w:cs="Arial"/>
          <w:color w:val="000000"/>
          <w:kern w:val="0"/>
          <w:lang w:eastAsia="es-ES"/>
          <w14:ligatures w14:val="none"/>
        </w:rPr>
        <w:t xml:space="preserve"> no habría cumplido con brindar una respuesta al Reclamo 00318-2025-SAC-MMQ-RC presentado por la parte denunciante</w:t>
      </w:r>
      <w:r w:rsidRPr="005C6610">
        <w:rPr>
          <w:rFonts w:ascii="Arial Narrow" w:eastAsia="Times New Roman" w:hAnsi="Arial Narrow" w:cs="Arial"/>
          <w:color w:val="000000"/>
          <w:kern w:val="0"/>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rPr>
      </w:pPr>
    </w:p>
    <w:p w14:paraId="0A292C9F" w14:textId="372B37A2" w:rsidR="00CA59A2" w:rsidRPr="0026598E" w:rsidRDefault="00CA59A2" w:rsidP="00327F5B">
      <w:pPr>
        <w:spacing w:line="240" w:lineRule="auto"/>
        <w:contextualSpacing/>
        <w:jc w:val="both"/>
        <w:rPr>
          <w:rFonts w:ascii="Arial Narrow" w:eastAsia="Calibri" w:hAnsi="Arial Narrow" w:cs="Arial"/>
          <w:kern w:val="0"/>
          <w14:ligatures w14:val="none"/>
        </w:rPr>
      </w:pPr>
      <w:r w:rsidRPr="005C6610">
        <w:rPr>
          <w:rFonts w:ascii="Arial Narrow" w:eastAsia="Arial Narrow" w:hAnsi="Arial Narrow" w:cs="Arial Narrow"/>
          <w:b/>
          <w:color w:val="000000"/>
          <w:kern w:val="0"/>
          <w:lang w:eastAsia="es-PE"/>
          <w14:ligatures w14:val="none"/>
        </w:rPr>
        <w:t xml:space="preserve">SEGUNDO: tener por ofrecidos los medios probatorios presentados en dos (2) escritos presentados el 18 de febrero de 2026 por la [DENUNCIANTE].</w:t>
      </w:r>
      <w:r w:rsidRPr="005C661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0080034A">
        <w:rPr>
          <w:rFonts w:ascii="Arial Narrow" w:eastAsia="Arial Narrow" w:hAnsi="Arial Narrow" w:cs="Arial Narrow"/>
          <w:color w:val="000000"/>
          <w:kern w:val="0"/>
          <w:lang w:eastAsia="es-PE"/>
          <w14:ligatures w14:val="none"/>
        </w:rPr>
        <w:t/>
      </w:r>
      <w:r w:rsidR="0080034A" w:rsidRPr="00340162">
        <w:rPr>
          <w:rFonts w:ascii="Arial Narrow" w:eastAsia="Times New Roman" w:hAnsi="Arial Narrow" w:cs="Arial"/>
          <w:color w:val="000000"/>
          <w:kern w:val="0"/>
          <w:lang w:val="es-ES" w:eastAsia="es-ES"/>
          <w14:ligatures w14:val="none"/>
        </w:rPr>
        <w:t xml:space="preserve"/>
      </w:r>
      <w:r w:rsidR="0080034A">
        <w:rPr>
          <w:rFonts w:ascii="Arial Narrow" w:eastAsia="Times New Roman" w:hAnsi="Arial Narrow" w:cs="Arial"/>
          <w:color w:val="000000"/>
          <w:kern w:val="0"/>
          <w:lang w:val="es-ES" w:eastAsia="es-ES"/>
          <w14:ligatures w14:val="none"/>
        </w:rPr>
        <w:t/>
      </w:r>
      <w:r w:rsidR="0080034A" w:rsidRPr="00340162">
        <w:rPr>
          <w:rFonts w:ascii="Arial Narrow" w:eastAsia="Times New Roman" w:hAnsi="Arial Narrow" w:cs="Arial"/>
          <w:color w:val="000000"/>
          <w:kern w:val="0"/>
          <w:lang w:val="es-ES" w:eastAsia="es-ES"/>
          <w14:ligatures w14:val="none"/>
        </w:rPr>
        <w:t/>
      </w:r>
      <w:r w:rsidR="0080034A">
        <w:rPr>
          <w:rFonts w:ascii="Arial Narrow" w:eastAsia="Times New Roman" w:hAnsi="Arial Narrow" w:cs="Arial"/>
          <w:color w:val="000000"/>
          <w:kern w:val="0"/>
          <w:lang w:val="es-ES" w:eastAsia="es-ES"/>
          <w14:ligatures w14:val="none"/>
        </w:rPr>
        <w:t xml:space="preserve"/>
      </w:r>
      <w:r w:rsidR="0080034A"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EC115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los dos (2) escritos presentados el 18 de febrero de 2026 por la [DENUNCIANTE], a Mapfre Perú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00340162">
        <w:rPr>
          <w:rFonts w:ascii="Arial Narrow" w:eastAsia="Arial Narrow" w:hAnsi="Arial Narrow" w:cs="Arial Narrow"/>
          <w:color w:val="000000"/>
          <w:kern w:val="0"/>
          <w:lang w:eastAsia="es-PE"/>
          <w14:ligatures w14:val="none"/>
        </w:rPr>
        <w:t/>
      </w:r>
      <w:r w:rsidR="00340162" w:rsidRPr="00340162">
        <w:rPr>
          <w:rFonts w:ascii="Arial Narrow" w:eastAsia="Times New Roman" w:hAnsi="Arial Narrow" w:cs="Arial"/>
          <w:color w:val="000000"/>
          <w:kern w:val="0"/>
          <w:lang w:val="es-ES" w:eastAsia="es-ES"/>
          <w14:ligatures w14:val="none"/>
        </w:rPr>
        <w:t xml:space="preserve"/>
      </w:r>
      <w:r w:rsidR="00340162">
        <w:rPr>
          <w:rFonts w:ascii="Arial Narrow" w:eastAsia="Times New Roman" w:hAnsi="Arial Narrow" w:cs="Arial"/>
          <w:color w:val="000000"/>
          <w:kern w:val="0"/>
          <w:lang w:val="es-ES" w:eastAsia="es-ES"/>
          <w14:ligatures w14:val="none"/>
        </w:rPr>
        <w:t/>
      </w:r>
      <w:r w:rsidR="00340162" w:rsidRPr="00340162">
        <w:rPr>
          <w:rFonts w:ascii="Arial Narrow" w:eastAsia="Times New Roman" w:hAnsi="Arial Narrow" w:cs="Arial"/>
          <w:color w:val="000000"/>
          <w:kern w:val="0"/>
          <w:lang w:val="es-ES" w:eastAsia="es-ES"/>
          <w14:ligatures w14:val="none"/>
        </w:rPr>
        <w:t/>
      </w:r>
      <w:r w:rsidR="00340162">
        <w:rPr>
          <w:rFonts w:ascii="Arial Narrow" w:eastAsia="Times New Roman" w:hAnsi="Arial Narrow" w:cs="Arial"/>
          <w:color w:val="000000"/>
          <w:kern w:val="0"/>
          <w:lang w:val="es-ES" w:eastAsia="es-ES"/>
          <w14:ligatures w14:val="none"/>
        </w:rPr>
        <w:t xml:space="preserve"/>
      </w:r>
      <w:r w:rsidR="00340162"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w:r>
      <w:r w:rsidRPr="00340162">
        <w:rPr>
          <w:rFonts w:ascii="Arial Narrow" w:eastAsia="Calibri" w:hAnsi="Arial Narrow" w:cs="Arial"/>
          <w:kern w:val="0"/>
          <w14:ligatures w14:val="none"/>
        </w:rPr>
        <w:t xml:space="preserve"/>
      </w:r>
      <w:r w:rsidRPr="00340162">
        <w:rPr>
          <w:rFonts w:ascii="Arial Narrow" w:eastAsia="Arial Narrow" w:hAnsi="Arial Narrow" w:cs="Arial Narrow"/>
          <w:color w:val="000000"/>
          <w:kern w:val="0"/>
          <w:lang w:eastAsia="es-PE"/>
          <w14:ligatures w14:val="none"/>
        </w:rPr>
        <w:t/>
      </w:r>
      <w:r w:rsidRPr="00340162">
        <w:rPr>
          <w:rFonts w:ascii="Arial Narrow" w:eastAsia="Times New Roman" w:hAnsi="Arial Narrow" w:cs="Times New Roman"/>
          <w:color w:val="000000"/>
          <w:kern w:val="0"/>
          <w:shd w:val="clear" w:color="auto" w:fill="FFFFFF"/>
          <w:lang w:eastAsia="es-PE"/>
          <w14:ligatures w14:val="none"/>
        </w:rPr>
        <w:t xml:space="preserve"/>
      </w:r>
      <w:r w:rsidR="00766735" w:rsidRPr="00340162">
        <w:rPr>
          <w:rFonts w:ascii="Arial Narrow" w:eastAsia="Arial Narrow" w:hAnsi="Arial Narrow" w:cs="Arial Narrow"/>
          <w:bCs/>
        </w:rPr>
        <w:t/>
      </w:r>
      <w:r w:rsidRPr="00340162">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0D647C" w:rsidRPr="000D647C">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w14:ligatures w14:val="none"/>
        </w:rPr>
        <w:t>ii</w:t>
      </w:r>
      <w:proofErr w:type="spellEnd"/>
      <w:r w:rsidR="000D647C" w:rsidRPr="000D647C">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w14:ligatures w14:val="none"/>
        </w:rPr>
        <w:t>iii</w:t>
      </w:r>
      <w:proofErr w:type="spellEnd"/>
      <w:r w:rsidR="000D647C" w:rsidRPr="000D64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06744">
        <w:rPr>
          <w:rFonts w:ascii="Arial Narrow" w:hAnsi="Arial Narrow" w:cs="Arial"/>
          <w:bCs/>
          <w:spacing w:val="-3"/>
          <w:kern w:val="0"/>
          <w14:ligatures w14:val="none"/>
        </w:rPr>
        <w:t/>
      </w:r>
      <w:r w:rsidR="00677CC6">
        <w:rPr>
          <w:rFonts w:ascii="Arial Narrow" w:hAnsi="Arial Narrow" w:cs="Arial"/>
          <w:bCs/>
          <w:spacing w:val="-3"/>
          <w:kern w:val="0"/>
          <w14:ligatures w14:val="none"/>
        </w:rPr>
        <w:t xml:space="preserve"/>
      </w:r>
      <w:r w:rsidR="00406744" w:rsidRPr="00406744">
        <w:rPr>
          <w:rFonts w:ascii="Arial Narrow" w:hAnsi="Arial Narrow" w:cs="Arial"/>
          <w:bCs/>
          <w:spacing w:val="-3"/>
          <w:kern w:val="0"/>
          <w14:ligatures w14:val="none"/>
        </w:rPr>
        <w:t xml:space="preserve"/>
      </w:r>
      <w:r w:rsidR="00677CC6" w:rsidRPr="00677CC6">
        <w:rPr>
          <w:rFonts w:ascii="Arial Narrow" w:hAnsi="Arial Narrow" w:cs="Arial"/>
          <w:bCs/>
          <w:spacing w:val="-3"/>
          <w:kern w:val="0"/>
          <w14:ligatures w14:val="none"/>
        </w:rPr>
        <w:t xml:space="preserve"/>
      </w:r>
      <w:r w:rsidRPr="004067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