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Times New Roman" w:hAnsi="Arial Narrow" w:cs="Times New Roman"/>
          <w:b/>
          <w:bCs/>
          <w:color w:val="000000"/>
          <w:kern w:val="0"/>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Arial Narrow" w:hAnsi="Arial Narrow" w:cs="Arial Narrow"/>
          <w:b/>
          <w:color w:val="000000"/>
          <w:kern w:val="0"/>
          <w:lang w:eastAsia="es-PE"/>
          <w14:ligatures w14:val="none"/>
        </w:rPr>
        <w:t/>
      </w:r>
      <w:r w:rsidRPr="006E71EB">
        <w:rPr>
          <w:rFonts w:ascii="Arial Narrow" w:eastAsia="Arial Narrow" w:hAnsi="Arial Narrow" w:cs="Arial Narrow"/>
          <w:b/>
          <w:color w:val="000000"/>
          <w:kern w:val="0"/>
          <w:lang w:eastAsia="es-PE"/>
          <w14:ligatures w14:val="none"/>
        </w:rPr>
        <w:t xml:space="preserve"/>
      </w:r>
      <w:r w:rsidR="006E71EB" w:rsidRPr="006E71EB">
        <w:rPr>
          <w:rFonts w:ascii="Arial Narrow" w:eastAsia="Arial Narrow" w:hAnsi="Arial Narrow" w:cs="Arial Narrow"/>
          <w:b/>
          <w:color w:val="000000"/>
          <w:kern w:val="0"/>
          <w:lang w:eastAsia="es-PE"/>
          <w14:ligatures w14:val="none"/>
        </w:rPr>
        <w:t/>
      </w:r>
      <w:r w:rsidRPr="006E71EB">
        <w:rPr>
          <w:rFonts w:ascii="Arial Narrow" w:eastAsia="Arial Narrow" w:hAnsi="Arial Narrow" w:cs="Arial Narrow"/>
          <w:b/>
          <w:color w:val="000000"/>
          <w:kern w:val="0"/>
          <w:lang w:eastAsia="es-PE"/>
          <w14:ligatures w14:val="none"/>
        </w:rPr>
        <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DENUNCIADO</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MATERIAS</w:t>
      </w:r>
      <w:r w:rsidRPr="006E71EB">
        <w:rPr>
          <w:rFonts w:ascii="Arial Narrow" w:eastAsia="Arial Narrow" w:hAnsi="Arial Narrow" w:cs="Arial Narrow"/>
          <w:b/>
          <w:color w:val="000000"/>
          <w:kern w:val="0"/>
          <w:lang w:eastAsia="es-PE"/>
          <w14:ligatures w14:val="none"/>
        </w:rPr>
        <w:tab/>
        <w:t xml:space="preserve">: </w:t>
      </w:r>
      <w:r w:rsidRPr="006E71EB">
        <w:rPr>
          <w:rFonts w:ascii="Arial Narrow" w:eastAsia="Arial Narrow" w:hAnsi="Arial Narrow" w:cs="Arial Narrow"/>
          <w:b/>
          <w:color w:val="000000"/>
          <w:kern w:val="0"/>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6E71EB">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 xml:space="preserve">RESOLUCIÓN </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E71EB">
        <w:rPr>
          <w:rFonts w:ascii="Arial Narrow" w:eastAsia="Times New Roman" w:hAnsi="Arial Narrow" w:cs="Times New Roman"/>
          <w:color w:val="000000"/>
          <w:kern w:val="0"/>
          <w:shd w:val="clear" w:color="auto" w:fill="FFFFFF"/>
          <w:lang w:eastAsia="es-PE"/>
          <w14:ligatures w14:val="none"/>
        </w:rPr>
        <w:t xml:space="preserve">Lima, </w:t>
      </w:r>
      <w:r w:rsidR="00FE3132">
        <w:rPr>
          <w:rFonts w:ascii="Arial Narrow" w:eastAsia="Times New Roman" w:hAnsi="Arial Narrow" w:cs="Times New Roman"/>
          <w:color w:val="000000"/>
          <w:kern w:val="0"/>
          <w:shd w:val="clear" w:color="auto" w:fill="FFFFFF"/>
          <w:lang w:eastAsia="es-PE"/>
          <w14:ligatures w14:val="none"/>
        </w:rPr>
        <w:t>22</w:t>
      </w:r>
      <w:r w:rsidRPr="006E71EB">
        <w:rPr>
          <w:rFonts w:ascii="Arial Narrow" w:eastAsia="Times New Roman" w:hAnsi="Arial Narrow" w:cs="Times New Roman"/>
          <w:color w:val="000000"/>
          <w:kern w:val="0"/>
          <w:shd w:val="clear" w:color="auto" w:fill="FFFFFF"/>
          <w:lang w:eastAsia="es-PE"/>
          <w14:ligatures w14:val="none"/>
        </w:rPr>
        <w:t xml:space="preserve"> de </w:t>
      </w:r>
      <w:r w:rsidR="006E71EB" w:rsidRPr="006E71EB">
        <w:rPr>
          <w:rFonts w:ascii="Arial Narrow" w:eastAsia="Times New Roman" w:hAnsi="Arial Narrow" w:cs="Times New Roman"/>
          <w:color w:val="000000"/>
          <w:kern w:val="0"/>
          <w:shd w:val="clear" w:color="auto" w:fill="FFFFFF"/>
          <w:lang w:eastAsia="es-PE"/>
          <w14:ligatures w14:val="none"/>
        </w:rPr>
        <w:t>agosto</w:t>
      </w:r>
      <w:r w:rsidRPr="006E71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B112F">
        <w:rPr>
          <w:rFonts w:ascii="Arial Narrow" w:eastAsia="Times New Roman" w:hAnsi="Arial Narrow" w:cs="Arial"/>
          <w:color w:val="000000"/>
          <w:kern w:val="0"/>
          <w:lang w:val="es-ES" w:eastAsia="es-ES"/>
          <w14:ligatures w14: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Times New Roman" w:hAnsi="Arial Narrow" w:cs="Arial"/>
          <w:color w:val="000000"/>
          <w:kern w:val="0"/>
          <w:lang w:val="es-ES" w:eastAsia="es-ES"/>
          <w14:ligatures w14:val="none"/>
        </w:rPr>
        <w:t xml:space="preserve"/>
      </w:r>
      <w:r w:rsidR="00992553" w:rsidRPr="005A0E0C">
        <w:rPr>
          <w:rFonts w:ascii="Arial Narrow" w:eastAsia="Times New Roman" w:hAnsi="Arial Narrow" w:cs="Arial"/>
          <w:color w:val="000000"/>
          <w:kern w:val="0"/>
          <w:lang w:val="es-ES" w:eastAsia="es-ES"/>
          <w14:ligatures w14:val="none"/>
        </w:rPr>
        <w:t/>
      </w:r>
      <w:r w:rsidRPr="005A0E0C">
        <w:rPr>
          <w:rFonts w:ascii="Arial Narrow" w:eastAsia="Times New Roman" w:hAnsi="Arial Narrow" w:cs="Times New Roman"/>
          <w:color w:val="000000"/>
          <w:kern w:val="0"/>
          <w:vertAlign w:val="superscript"/>
          <w:lang w:val="es-ES" w:eastAsia="es-ES"/>
          <w14:ligatures w14:val="none"/>
        </w:rPr>
        <w:footnoteReference w:id="1"/>
      </w:r>
      <w:r w:rsidR="00992553" w:rsidRPr="005A0E0C">
        <w:rPr>
          <w:rFonts w:ascii="Arial Narrow" w:eastAsia="Times New Roman" w:hAnsi="Arial Narrow" w:cs="Arial"/>
          <w:color w:val="000000"/>
          <w:kern w:val="0"/>
          <w:lang w:val="es-ES" w:eastAsia="es-ES"/>
          <w14:ligatures w14:val="none"/>
        </w:rPr>
        <w:t/>
      </w:r>
      <w:r w:rsidRPr="005A0E0C">
        <w:rPr>
          <w:rFonts w:ascii="Arial Narrow" w:eastAsia="Calibri" w:hAnsi="Arial Narrow" w:cs="Arial"/>
          <w:kern w:val="0"/>
          <w14:ligatures w14:val="none"/>
        </w:rPr>
        <w:t xml:space="preserve"/>
      </w:r>
      <w:r w:rsidR="006B112F" w:rsidRPr="005A0E0C">
        <w:rPr>
          <w:rFonts w:ascii="Arial Narrow" w:eastAsia="Calibri" w:hAnsi="Arial Narrow" w:cs="Arial"/>
          <w:kern w:val="0"/>
          <w14:ligatures w14:val="none"/>
        </w:rPr>
        <w:t xml:space="preserve"/>
      </w:r>
      <w:r w:rsidRPr="005A0E0C">
        <w:rPr>
          <w:rFonts w:ascii="Arial Narrow" w:eastAsia="Calibri" w:hAnsi="Arial Narrow" w:cs="Arial"/>
          <w:kern w:val="0"/>
          <w14:ligatures w14:val="none"/>
        </w:rPr>
        <w:t/>
      </w:r>
      <w:r w:rsidRPr="005A0E0C">
        <w:rPr>
          <w:rFonts w:ascii="Arial Narrow" w:eastAsia="Times New Roman" w:hAnsi="Arial Narrow" w:cs="Arial"/>
          <w:color w:val="000000"/>
          <w:kern w:val="0"/>
          <w:lang w:val="es-ES" w:eastAsia="es-ES"/>
          <w14:ligatures w14:val="none"/>
        </w:rPr>
        <w:t/>
      </w:r>
      <w:r w:rsidRPr="005A0E0C">
        <w:rPr>
          <w:rFonts w:ascii="Arial Narrow" w:eastAsia="Times New Roman" w:hAnsi="Arial Narrow" w:cs="Times New Roman"/>
          <w:color w:val="000000"/>
          <w:kern w:val="0"/>
          <w:vertAlign w:val="superscript"/>
          <w:lang w:val="es-ES" w:eastAsia="es-ES"/>
          <w14:ligatures w14:val="none"/>
        </w:rPr>
        <w:footnoteReference w:id="2"/>
      </w:r>
      <w:r w:rsidRPr="005A0E0C">
        <w:rPr>
          <w:rFonts w:ascii="Arial Narrow" w:eastAsia="Times New Roman" w:hAnsi="Arial Narrow" w:cs="Arial"/>
          <w:color w:val="000000"/>
          <w:kern w:val="0"/>
          <w:lang w:val="es-ES" w:eastAsia="es-ES"/>
          <w14:ligatures w14:val="none"/>
        </w:rPr>
        <w:t xml:space="preserve"/>
      </w:r>
      <w:r w:rsidRPr="005A0E0C">
        <w:rPr>
          <w:rFonts w:ascii="Arial Narrow" w:eastAsia="Times New Roman" w:hAnsi="Arial Narrow" w:cs="Arial"/>
          <w:bCs/>
          <w:color w:val="000000"/>
          <w:kern w:val="0"/>
          <w:lang w:val="es-ES" w:eastAsia="es-ES"/>
          <w14:ligatures w14:val="none"/>
        </w:rPr>
        <w:t/>
      </w:r>
    </w:p>
    <w:p w14:paraId="3AD3B7C6" w14: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Desde el año 2018, mantuvo vigente </w:t>
      </w:r>
      <w:r w:rsidR="00F5196D" w:rsidRPr="005A0E0C">
        <w:rPr>
          <w:rFonts w:ascii="Arial Narrow" w:eastAsia="Times New Roman" w:hAnsi="Arial Narrow" w:cs="Arial"/>
          <w:color w:val="000000"/>
          <w:kern w:val="0"/>
          <w:lang w:eastAsia="es-ES"/>
          <w14:ligatures w14:val="none"/>
        </w:rPr>
        <w:t>el</w:t>
      </w:r>
      <w:r w:rsidRPr="005A0E0C">
        <w:rPr>
          <w:rFonts w:ascii="Arial Narrow" w:eastAsia="Times New Roman" w:hAnsi="Arial Narrow" w:cs="Arial"/>
          <w:color w:val="000000"/>
          <w:kern w:val="0"/>
          <w:lang w:eastAsia="es-ES"/>
          <w14:ligatures w14:val="none"/>
        </w:rPr>
        <w:t xml:space="preserve"> </w:t>
      </w:r>
      <w:r w:rsidR="00427DB8" w:rsidRPr="005A0E0C">
        <w:rPr>
          <w:rFonts w:ascii="Arial Narrow" w:eastAsia="Times New Roman" w:hAnsi="Arial Narrow" w:cs="Arial"/>
          <w:color w:val="000000"/>
          <w:kern w:val="0"/>
          <w:lang w:eastAsia="es-ES"/>
          <w14:ligatures w14:val="none"/>
        </w:rPr>
        <w:t xml:space="preserve">Seguro </w:t>
      </w:r>
      <w:r w:rsidRPr="005A0E0C">
        <w:rPr>
          <w:rFonts w:ascii="Arial Narrow" w:eastAsia="Times New Roman" w:hAnsi="Arial Narrow" w:cs="Arial"/>
          <w:color w:val="000000"/>
          <w:kern w:val="0"/>
          <w:lang w:eastAsia="es-ES"/>
          <w14:ligatures w14:val="none"/>
        </w:rPr>
        <w:t>Vida Ley</w:t>
      </w:r>
      <w:r w:rsidR="00F5196D" w:rsidRPr="005A0E0C">
        <w:rPr>
          <w:rFonts w:ascii="Arial Narrow" w:eastAsia="Times New Roman" w:hAnsi="Arial Narrow" w:cs="Arial"/>
          <w:color w:val="000000"/>
          <w:kern w:val="0"/>
          <w:lang w:eastAsia="es-ES"/>
          <w14:ligatures w14:val="none"/>
        </w:rPr>
        <w:t xml:space="preserve"> - </w:t>
      </w:r>
      <w:r w:rsidR="009E6BE9">
        <w:rPr>
          <w:rFonts w:ascii="Arial Narrow" w:eastAsia="Times New Roman" w:hAnsi="Arial Narrow" w:cs="Arial"/>
          <w:color w:val="000000"/>
          <w:kern w:val="0"/>
          <w:lang w:eastAsia="es-ES"/>
          <w14:ligatures w14:val="none"/>
        </w:rPr>
        <w:t>P</w:t>
      </w:r>
      <w:r w:rsidR="00F5196D" w:rsidRPr="005A0E0C">
        <w:rPr>
          <w:rFonts w:ascii="Arial Narrow" w:eastAsia="Times New Roman" w:hAnsi="Arial Narrow" w:cs="Arial"/>
          <w:color w:val="000000"/>
          <w:kern w:val="0"/>
          <w:lang w:eastAsia="es-ES"/>
          <w14:ligatures w14:val="none"/>
        </w:rPr>
        <w:t>óliza 8809-</w:t>
      </w:r>
      <w:r w:rsidR="009D1808" w:rsidRPr="005A0E0C">
        <w:rPr>
          <w:rFonts w:ascii="Arial Narrow" w:eastAsia="Times New Roman" w:hAnsi="Arial Narrow" w:cs="Arial"/>
          <w:color w:val="000000"/>
          <w:kern w:val="0"/>
          <w:lang w:eastAsia="es-ES"/>
          <w14:ligatures w14:val="none"/>
        </w:rPr>
        <w:t>58203552 contratada</w:t>
      </w:r>
      <w:r w:rsidRPr="005A0E0C">
        <w:rPr>
          <w:rFonts w:ascii="Arial Narrow" w:eastAsia="Times New Roman" w:hAnsi="Arial Narrow" w:cs="Arial"/>
          <w:color w:val="000000"/>
          <w:kern w:val="0"/>
          <w:lang w:eastAsia="es-ES"/>
          <w14:ligatures w14:val="none"/>
        </w:rPr>
        <w:t xml:space="preserve"> con Rímac</w:t>
      </w:r>
      <w:r w:rsidR="00427DB8" w:rsidRPr="005A0E0C">
        <w:rPr>
          <w:rFonts w:ascii="Arial Narrow" w:eastAsia="Times New Roman" w:hAnsi="Arial Narrow" w:cs="Arial"/>
          <w:color w:val="000000"/>
          <w:kern w:val="0"/>
          <w:lang w:eastAsia="es-ES"/>
          <w14:ligatures w14:val="none"/>
        </w:rPr>
        <w:t xml:space="preserve"> (en adelante, Seguro Vida Ley)</w:t>
      </w:r>
      <w:r w:rsidRPr="005A0E0C">
        <w:rPr>
          <w:rFonts w:ascii="Arial Narrow" w:eastAsia="Times New Roman" w:hAnsi="Arial Narrow" w:cs="Arial"/>
          <w:color w:val="000000"/>
          <w:kern w:val="0"/>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Durante el año 2024, </w:t>
      </w:r>
      <w:r w:rsidR="00E80B03" w:rsidRPr="005A0E0C">
        <w:rPr>
          <w:rFonts w:ascii="Arial Narrow" w:eastAsia="Times New Roman" w:hAnsi="Arial Narrow" w:cs="Arial"/>
          <w:color w:val="000000"/>
          <w:kern w:val="0"/>
          <w:lang w:eastAsia="es-ES"/>
          <w14:ligatures w14:val="none"/>
        </w:rPr>
        <w:t xml:space="preserve">Rímac </w:t>
      </w:r>
      <w:r w:rsidRPr="005A0E0C">
        <w:rPr>
          <w:rFonts w:ascii="Arial Narrow" w:eastAsia="Times New Roman" w:hAnsi="Arial Narrow" w:cs="Arial"/>
          <w:color w:val="000000"/>
          <w:kern w:val="0"/>
          <w:lang w:eastAsia="es-ES"/>
          <w14:ligatures w14:val="none"/>
        </w:rPr>
        <w:t>le realiz</w:t>
      </w:r>
      <w:r w:rsidR="00E80B03" w:rsidRPr="005A0E0C">
        <w:rPr>
          <w:rFonts w:ascii="Arial Narrow" w:eastAsia="Times New Roman" w:hAnsi="Arial Narrow" w:cs="Arial"/>
          <w:color w:val="000000"/>
          <w:kern w:val="0"/>
          <w:lang w:eastAsia="es-ES"/>
          <w14:ligatures w14:val="none"/>
        </w:rPr>
        <w:t>ó</w:t>
      </w:r>
      <w:r w:rsidRPr="005A0E0C">
        <w:rPr>
          <w:rFonts w:ascii="Arial Narrow" w:eastAsia="Times New Roman" w:hAnsi="Arial Narrow" w:cs="Arial"/>
          <w:color w:val="000000"/>
          <w:kern w:val="0"/>
          <w:lang w:eastAsia="es-ES"/>
          <w14:ligatures w14:val="none"/>
        </w:rPr>
        <w:t xml:space="preserve"> llamadas para recordar</w:t>
      </w:r>
      <w:r w:rsidR="003A4DE4" w:rsidRPr="005A0E0C">
        <w:rPr>
          <w:rFonts w:ascii="Arial Narrow" w:eastAsia="Times New Roman" w:hAnsi="Arial Narrow" w:cs="Arial"/>
          <w:color w:val="000000"/>
          <w:kern w:val="0"/>
          <w:lang w:eastAsia="es-ES"/>
          <w14:ligatures w14:val="none"/>
        </w:rPr>
        <w:t>le</w:t>
      </w:r>
      <w:r w:rsidRPr="005A0E0C">
        <w:rPr>
          <w:rFonts w:ascii="Arial Narrow" w:eastAsia="Times New Roman" w:hAnsi="Arial Narrow" w:cs="Arial"/>
          <w:color w:val="000000"/>
          <w:kern w:val="0"/>
          <w:lang w:eastAsia="es-ES"/>
          <w14:ligatures w14:val="none"/>
        </w:rPr>
        <w:t xml:space="preserve"> el pago mensual de la prima</w:t>
      </w:r>
      <w:r w:rsidR="00427DB8" w:rsidRPr="005A0E0C">
        <w:rPr>
          <w:rFonts w:ascii="Arial Narrow" w:eastAsia="Times New Roman" w:hAnsi="Arial Narrow" w:cs="Arial"/>
          <w:color w:val="000000"/>
          <w:kern w:val="0"/>
          <w:lang w:eastAsia="es-ES"/>
          <w14:ligatures w14:val="none"/>
        </w:rPr>
        <w:t xml:space="preserve"> del Seguro Vida Ley</w:t>
      </w:r>
      <w:r w:rsidRPr="005A0E0C">
        <w:rPr>
          <w:rFonts w:ascii="Arial Narrow" w:eastAsia="Times New Roman" w:hAnsi="Arial Narrow" w:cs="Arial"/>
          <w:color w:val="000000"/>
          <w:kern w:val="0"/>
          <w:lang w:eastAsia="es-ES"/>
          <w14:ligatures w14:val="none"/>
        </w:rPr>
        <w:t xml:space="preserve">, el cual fue cumplido. Asimismo, consultó sobre la renovación del </w:t>
      </w:r>
      <w:r w:rsidR="00427DB8" w:rsidRPr="005A0E0C">
        <w:rPr>
          <w:rFonts w:ascii="Arial Narrow" w:eastAsia="Times New Roman" w:hAnsi="Arial Narrow" w:cs="Arial"/>
          <w:color w:val="000000"/>
          <w:kern w:val="0"/>
          <w:lang w:eastAsia="es-ES"/>
          <w14:ligatures w14:val="none"/>
        </w:rPr>
        <w:t xml:space="preserve">referido </w:t>
      </w:r>
      <w:r w:rsidRPr="005A0E0C">
        <w:rPr>
          <w:rFonts w:ascii="Arial Narrow" w:eastAsia="Times New Roman" w:hAnsi="Arial Narrow" w:cs="Arial"/>
          <w:color w:val="000000"/>
          <w:kern w:val="0"/>
          <w:lang w:eastAsia="es-ES"/>
          <w14:ligatures w14:val="none"/>
        </w:rPr>
        <w:t xml:space="preserve">seguro, recibiendo como respuesta que la </w:t>
      </w:r>
      <w:r w:rsidR="00E80B03" w:rsidRPr="005A0E0C">
        <w:rPr>
          <w:rFonts w:ascii="Arial Narrow" w:eastAsia="Times New Roman" w:hAnsi="Arial Narrow" w:cs="Arial"/>
          <w:color w:val="000000"/>
          <w:kern w:val="0"/>
          <w:lang w:eastAsia="es-ES"/>
          <w14:ligatures w14:val="none"/>
        </w:rPr>
        <w:t>compañía aseguradora</w:t>
      </w:r>
      <w:r w:rsidRPr="005A0E0C">
        <w:rPr>
          <w:rFonts w:ascii="Arial Narrow" w:eastAsia="Times New Roman" w:hAnsi="Arial Narrow" w:cs="Arial"/>
          <w:color w:val="000000"/>
          <w:kern w:val="0"/>
          <w:lang w:eastAsia="es-ES"/>
          <w14:ligatures w14:val="none"/>
        </w:rPr>
        <w:t xml:space="preserve"> se comunicaría oportunamente</w:t>
      </w:r>
      <w:r w:rsidR="008334A8" w:rsidRPr="005A0E0C">
        <w:rPr>
          <w:rFonts w:ascii="Arial Narrow" w:eastAsia="Times New Roman" w:hAnsi="Arial Narrow" w:cs="Arial"/>
          <w:color w:val="000000"/>
          <w:kern w:val="0"/>
          <w:lang w:eastAsia="es-ES"/>
          <w14:ligatures w14:val="none"/>
        </w:rPr>
        <w:t xml:space="preserve"> sobre la renovación</w:t>
      </w:r>
      <w:r w:rsidRPr="005A0E0C">
        <w:rPr>
          <w:rFonts w:ascii="Arial Narrow" w:eastAsia="Times New Roman" w:hAnsi="Arial Narrow" w:cs="Arial"/>
          <w:color w:val="000000"/>
          <w:kern w:val="0"/>
          <w:lang w:eastAsia="es-ES"/>
          <w14:ligatures w14:val="none"/>
        </w:rPr>
        <w:t>.</w:t>
      </w:r>
      <w:r w:rsidR="000B2B64">
        <w:rPr>
          <w:rFonts w:ascii="Arial Narrow" w:eastAsia="Times New Roman" w:hAnsi="Arial Narrow" w:cs="Arial"/>
          <w:color w:val="000000"/>
          <w:kern w:val="0"/>
          <w:lang w:eastAsia="es-ES"/>
          <w14:ligatures w14:val="none"/>
        </w:rPr>
        <w:t xml:space="preserve"> </w:t>
      </w:r>
      <w:r w:rsidRPr="000B2B64">
        <w:rPr>
          <w:rFonts w:ascii="Arial Narrow" w:eastAsia="Times New Roman" w:hAnsi="Arial Narrow" w:cs="Arial"/>
          <w:color w:val="000000"/>
          <w:kern w:val="0"/>
          <w:lang w:eastAsia="es-ES"/>
          <w14:ligatures w14: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w14:ligatures w14:val="none"/>
        </w:rPr>
        <w:t xml:space="preserve"> S.A.</w:t>
      </w:r>
      <w:r w:rsidRPr="000B2B64">
        <w:rPr>
          <w:rFonts w:ascii="Arial Narrow" w:eastAsia="Times New Roman" w:hAnsi="Arial Narrow" w:cs="Arial"/>
          <w:color w:val="000000"/>
          <w:kern w:val="0"/>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Al comunicarse </w:t>
      </w:r>
      <w:r w:rsidRPr="00C9174D">
        <w:rPr>
          <w:rFonts w:ascii="Arial Narrow" w:eastAsia="Times New Roman" w:hAnsi="Arial Narrow" w:cs="Arial"/>
          <w:color w:val="000000"/>
          <w:kern w:val="0"/>
          <w:lang w:eastAsia="es-ES"/>
          <w14:ligatures w14: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w14:ligatures w14:val="none"/>
        </w:rPr>
        <w:t xml:space="preserve">No obstante, </w:t>
      </w:r>
      <w:r w:rsidRPr="00C9174D">
        <w:rPr>
          <w:rFonts w:ascii="Arial Narrow" w:eastAsia="Times New Roman" w:hAnsi="Arial Narrow" w:cs="Arial"/>
          <w:color w:val="000000"/>
          <w:kern w:val="0"/>
          <w:lang w:eastAsia="es-ES"/>
          <w14:ligatures w14:val="none"/>
        </w:rPr>
        <w:t xml:space="preserve">la </w:t>
      </w:r>
      <w:r w:rsidR="00427DB8" w:rsidRPr="00C9174D">
        <w:rPr>
          <w:rFonts w:ascii="Arial Narrow" w:eastAsia="Times New Roman" w:hAnsi="Arial Narrow" w:cs="Arial"/>
          <w:color w:val="000000"/>
          <w:kern w:val="0"/>
          <w:lang w:eastAsia="es-ES"/>
          <w14:ligatures w14:val="none"/>
        </w:rPr>
        <w:t>compañía aseguradora</w:t>
      </w:r>
      <w:r w:rsidR="009E6BE9" w:rsidRPr="00C9174D">
        <w:rPr>
          <w:rFonts w:ascii="Arial Narrow" w:eastAsia="Times New Roman" w:hAnsi="Arial Narrow" w:cs="Arial"/>
          <w:color w:val="000000"/>
          <w:kern w:val="0"/>
          <w:lang w:eastAsia="es-ES"/>
          <w14:ligatures w14:val="none"/>
        </w:rPr>
        <w:t xml:space="preserve"> no le informó oportunamente</w:t>
      </w:r>
      <w:r w:rsidR="009E6BE9" w:rsidRPr="009E6BE9">
        <w:rPr>
          <w:rFonts w:ascii="Arial Narrow" w:eastAsia="Times New Roman" w:hAnsi="Arial Narrow" w:cs="Arial"/>
          <w:color w:val="000000"/>
          <w:kern w:val="0"/>
          <w:lang w:eastAsia="es-ES"/>
          <w14:ligatures w14:val="none"/>
        </w:rPr>
        <w:t xml:space="preserve"> </w:t>
      </w:r>
      <w:r w:rsidR="009E6BE9">
        <w:rPr>
          <w:rFonts w:ascii="Arial Narrow" w:eastAsia="Times New Roman" w:hAnsi="Arial Narrow" w:cs="Arial"/>
          <w:color w:val="000000"/>
          <w:kern w:val="0"/>
          <w:lang w:eastAsia="es-ES"/>
          <w14:ligatures w14:val="none"/>
        </w:rPr>
        <w:t xml:space="preserve">de </w:t>
      </w:r>
      <w:r w:rsidR="009E6BE9" w:rsidRPr="009E6BE9">
        <w:rPr>
          <w:rFonts w:ascii="Arial Narrow" w:eastAsia="Times New Roman" w:hAnsi="Arial Narrow" w:cs="Arial"/>
          <w:color w:val="000000"/>
          <w:kern w:val="0"/>
          <w:lang w:eastAsia="es-ES"/>
          <w14:ligatures w14:val="none"/>
        </w:rPr>
        <w:t>dicho vencimiento</w:t>
      </w:r>
      <w:r w:rsidRPr="005A0E0C">
        <w:rPr>
          <w:rFonts w:ascii="Arial Narrow" w:eastAsia="Times New Roman" w:hAnsi="Arial Narrow" w:cs="Arial"/>
          <w:color w:val="000000"/>
          <w:kern w:val="0"/>
          <w:lang w:eastAsia="es-ES"/>
          <w14:ligatures w14:val="none"/>
        </w:rPr>
        <w:t>. El personal</w:t>
      </w:r>
      <w:r w:rsidR="00E80B03" w:rsidRPr="005A0E0C">
        <w:rPr>
          <w:rFonts w:ascii="Arial Narrow" w:eastAsia="Times New Roman" w:hAnsi="Arial Narrow" w:cs="Arial"/>
          <w:color w:val="000000"/>
          <w:kern w:val="0"/>
          <w:lang w:eastAsia="es-ES"/>
          <w14:ligatures w14:val="none"/>
        </w:rPr>
        <w:t xml:space="preserve"> de Rímac</w:t>
      </w:r>
      <w:r w:rsidRPr="005A0E0C">
        <w:rPr>
          <w:rFonts w:ascii="Arial Narrow" w:eastAsia="Times New Roman" w:hAnsi="Arial Narrow" w:cs="Arial"/>
          <w:color w:val="000000"/>
          <w:kern w:val="0"/>
          <w:lang w:eastAsia="es-ES"/>
          <w14:ligatures w14: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w14:ligatures w14:val="none"/>
        </w:rPr>
        <w:t xml:space="preserve">y que en su caso le </w:t>
      </w:r>
      <w:r w:rsidR="00907C58" w:rsidRPr="005A0E0C">
        <w:rPr>
          <w:rFonts w:ascii="Arial Narrow" w:eastAsia="Times New Roman" w:hAnsi="Arial Narrow" w:cs="Arial"/>
          <w:color w:val="000000"/>
          <w:kern w:val="0"/>
          <w:lang w:eastAsia="es-ES"/>
          <w14:ligatures w14:val="none"/>
        </w:rPr>
        <w:t>indicaron que presente</w:t>
      </w:r>
      <w:r w:rsidR="00936CD1" w:rsidRPr="005A0E0C">
        <w:rPr>
          <w:rFonts w:ascii="Arial Narrow" w:eastAsia="Times New Roman" w:hAnsi="Arial Narrow" w:cs="Arial"/>
          <w:color w:val="000000"/>
          <w:kern w:val="0"/>
          <w:lang w:eastAsia="es-ES"/>
          <w14:ligatures w14:val="none"/>
        </w:rPr>
        <w:t xml:space="preserve"> su solicitud de renovación</w:t>
      </w:r>
      <w:r w:rsidRPr="005A0E0C">
        <w:rPr>
          <w:rFonts w:ascii="Arial Narrow" w:eastAsia="Times New Roman" w:hAnsi="Arial Narrow" w:cs="Arial"/>
          <w:color w:val="000000"/>
          <w:kern w:val="0"/>
          <w:lang w:eastAsia="es-ES"/>
          <w14:ligatures w14:val="none"/>
        </w:rPr>
        <w:t>.</w:t>
      </w:r>
    </w:p>
    <w:p w14:paraId="78CD93FD" w14: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Posteriormente, el </w:t>
      </w:r>
      <w:r w:rsidRPr="00C9174D">
        <w:rPr>
          <w:rFonts w:ascii="Arial Narrow" w:eastAsia="Times New Roman" w:hAnsi="Arial Narrow" w:cs="Arial"/>
          <w:color w:val="000000"/>
          <w:kern w:val="0"/>
          <w:lang w:eastAsia="es-ES"/>
          <w14:ligatures w14:val="none"/>
        </w:rPr>
        <w:t>mismo</w:t>
      </w:r>
      <w:r w:rsidR="008D66AB" w:rsidRPr="00C9174D">
        <w:rPr>
          <w:rFonts w:ascii="Arial Narrow" w:eastAsia="Times New Roman" w:hAnsi="Arial Narrow" w:cs="Arial"/>
          <w:color w:val="000000"/>
          <w:kern w:val="0"/>
          <w:lang w:eastAsia="es-ES"/>
          <w14:ligatures w14:val="none"/>
        </w:rPr>
        <w:t xml:space="preserve"> </w:t>
      </w:r>
      <w:r w:rsidR="00285855" w:rsidRPr="00C9174D">
        <w:rPr>
          <w:rFonts w:ascii="Arial Narrow" w:eastAsia="Times New Roman" w:hAnsi="Arial Narrow" w:cs="Arial"/>
          <w:color w:val="000000"/>
          <w:kern w:val="0"/>
          <w:lang w:eastAsia="es-ES"/>
          <w14:ligatures w14:val="none"/>
        </w:rPr>
        <w:t>2</w:t>
      </w:r>
      <w:r w:rsidR="008D66AB" w:rsidRPr="00C9174D">
        <w:rPr>
          <w:rFonts w:ascii="Arial Narrow" w:eastAsia="Times New Roman" w:hAnsi="Arial Narrow" w:cs="Arial"/>
          <w:color w:val="000000"/>
          <w:kern w:val="0"/>
          <w:lang w:eastAsia="es-ES"/>
          <w14:ligatures w14:val="none"/>
        </w:rPr>
        <w:t xml:space="preserve"> de diciembre de 2024, presentó la solicitud de renovación</w:t>
      </w:r>
      <w:r w:rsidR="00285855" w:rsidRPr="00C9174D">
        <w:rPr>
          <w:rFonts w:ascii="Arial Narrow" w:eastAsia="Times New Roman" w:hAnsi="Arial Narrow" w:cs="Arial"/>
          <w:color w:val="000000"/>
          <w:kern w:val="0"/>
          <w:lang w:eastAsia="es-ES"/>
          <w14:ligatures w14:val="none"/>
        </w:rPr>
        <w:t xml:space="preserve"> del Seguro Vida Ley</w:t>
      </w:r>
      <w:r w:rsidR="008210E1" w:rsidRPr="00C9174D">
        <w:rPr>
          <w:rFonts w:ascii="Arial Narrow" w:eastAsia="Times New Roman" w:hAnsi="Arial Narrow" w:cs="Arial"/>
          <w:color w:val="000000"/>
          <w:kern w:val="0"/>
          <w:lang w:eastAsia="es-ES"/>
          <w14:ligatures w14:val="none"/>
        </w:rPr>
        <w:t xml:space="preserve">, </w:t>
      </w:r>
      <w:r w:rsidR="00907C58" w:rsidRPr="00C9174D">
        <w:rPr>
          <w:rFonts w:ascii="Arial Narrow" w:eastAsia="Times New Roman" w:hAnsi="Arial Narrow" w:cs="Arial"/>
          <w:color w:val="000000"/>
          <w:kern w:val="0"/>
          <w:lang w:eastAsia="es-ES"/>
          <w14:ligatures w14:val="none"/>
        </w:rPr>
        <w:t xml:space="preserve">pero </w:t>
      </w:r>
      <w:r w:rsidR="00285855" w:rsidRPr="00C9174D">
        <w:rPr>
          <w:rFonts w:ascii="Arial Narrow" w:eastAsia="Times New Roman" w:hAnsi="Arial Narrow" w:cs="Arial"/>
          <w:color w:val="000000"/>
          <w:kern w:val="0"/>
          <w:lang w:eastAsia="es-ES"/>
          <w14:ligatures w14:val="none"/>
        </w:rPr>
        <w:t>Rímac</w:t>
      </w:r>
      <w:r w:rsidR="008210E1" w:rsidRPr="00C9174D">
        <w:rPr>
          <w:rFonts w:ascii="Arial Narrow" w:eastAsia="Times New Roman" w:hAnsi="Arial Narrow" w:cs="Arial"/>
          <w:color w:val="000000"/>
          <w:kern w:val="0"/>
          <w:lang w:eastAsia="es-ES"/>
          <w14:ligatures w14:val="none"/>
        </w:rPr>
        <w:t xml:space="preserve"> le </w:t>
      </w:r>
      <w:r w:rsidR="008210E1" w:rsidRPr="00276771">
        <w:rPr>
          <w:rFonts w:ascii="Arial Narrow" w:eastAsia="Times New Roman" w:hAnsi="Arial Narrow" w:cs="Arial"/>
          <w:color w:val="000000"/>
          <w:kern w:val="0"/>
          <w:lang w:eastAsia="es-ES"/>
          <w14:ligatures w14:val="none"/>
        </w:rPr>
        <w:t xml:space="preserve">respondió indicándole que no </w:t>
      </w:r>
      <w:r w:rsidR="004570ED" w:rsidRPr="00276771">
        <w:rPr>
          <w:rFonts w:ascii="Arial Narrow" w:eastAsia="Times New Roman" w:hAnsi="Arial Narrow" w:cs="Arial"/>
          <w:color w:val="000000"/>
          <w:kern w:val="0"/>
          <w:lang w:eastAsia="es-ES"/>
          <w14:ligatures w14:val="none"/>
        </w:rPr>
        <w:t>era procedente la renovación</w:t>
      </w:r>
      <w:r w:rsidR="008210E1" w:rsidRPr="00276771">
        <w:rPr>
          <w:rFonts w:ascii="Arial Narrow" w:eastAsia="Times New Roman" w:hAnsi="Arial Narrow" w:cs="Arial"/>
          <w:color w:val="000000"/>
          <w:kern w:val="0"/>
          <w:lang w:eastAsia="es-ES"/>
          <w14:ligatures w14:val="none"/>
        </w:rPr>
        <w:t>, porque no gener</w:t>
      </w:r>
      <w:r w:rsidR="004570ED" w:rsidRPr="00276771">
        <w:rPr>
          <w:rFonts w:ascii="Arial Narrow" w:eastAsia="Times New Roman" w:hAnsi="Arial Narrow" w:cs="Arial"/>
          <w:color w:val="000000"/>
          <w:kern w:val="0"/>
          <w:lang w:eastAsia="es-ES"/>
          <w14:ligatures w14:val="none"/>
        </w:rPr>
        <w:t>ó</w:t>
      </w:r>
      <w:r w:rsidR="008210E1" w:rsidRPr="00276771">
        <w:rPr>
          <w:rFonts w:ascii="Arial Narrow" w:eastAsia="Times New Roman" w:hAnsi="Arial Narrow" w:cs="Arial"/>
          <w:color w:val="000000"/>
          <w:kern w:val="0"/>
          <w:lang w:eastAsia="es-ES"/>
          <w14:ligatures w14:val="none"/>
        </w:rPr>
        <w:t xml:space="preserve"> </w:t>
      </w:r>
      <w:r w:rsidR="004570ED" w:rsidRPr="00276771">
        <w:rPr>
          <w:rFonts w:ascii="Arial Narrow" w:eastAsia="Times New Roman" w:hAnsi="Arial Narrow" w:cs="Arial"/>
          <w:color w:val="000000"/>
          <w:kern w:val="0"/>
          <w:lang w:eastAsia="es-ES"/>
          <w14:ligatures w14:val="none"/>
        </w:rPr>
        <w:t>su</w:t>
      </w:r>
      <w:r w:rsidR="008210E1" w:rsidRPr="00276771">
        <w:rPr>
          <w:rFonts w:ascii="Arial Narrow" w:eastAsia="Times New Roman" w:hAnsi="Arial Narrow" w:cs="Arial"/>
          <w:color w:val="000000"/>
          <w:kern w:val="0"/>
          <w:lang w:eastAsia="es-ES"/>
          <w14:ligatures w14:val="none"/>
        </w:rPr>
        <w:t xml:space="preserve"> solicitud </w:t>
      </w:r>
      <w:r w:rsidR="004570ED" w:rsidRPr="00276771">
        <w:rPr>
          <w:rFonts w:ascii="Arial Narrow" w:eastAsia="Times New Roman" w:hAnsi="Arial Narrow" w:cs="Arial"/>
          <w:color w:val="000000"/>
          <w:kern w:val="0"/>
          <w:lang w:eastAsia="es-ES"/>
          <w14:ligatures w14:val="none"/>
        </w:rPr>
        <w:t xml:space="preserve">de renovación </w:t>
      </w:r>
      <w:r w:rsidR="008210E1" w:rsidRPr="00276771">
        <w:rPr>
          <w:rFonts w:ascii="Arial Narrow" w:eastAsia="Times New Roman" w:hAnsi="Arial Narrow" w:cs="Arial"/>
          <w:color w:val="000000"/>
          <w:kern w:val="0"/>
          <w:lang w:eastAsia="es-ES"/>
          <w14:ligatures w14:val="none"/>
        </w:rPr>
        <w:t xml:space="preserve">días previo a su </w:t>
      </w:r>
      <w:r w:rsidR="004570ED" w:rsidRPr="00276771">
        <w:rPr>
          <w:rFonts w:ascii="Arial Narrow" w:eastAsia="Times New Roman" w:hAnsi="Arial Narrow" w:cs="Arial"/>
          <w:color w:val="000000"/>
          <w:kern w:val="0"/>
          <w:lang w:eastAsia="es-ES"/>
          <w14:ligatures w14:val="none"/>
        </w:rPr>
        <w:t>término</w:t>
      </w:r>
      <w:r w:rsidR="008210E1" w:rsidRPr="00276771">
        <w:rPr>
          <w:rFonts w:ascii="Arial Narrow" w:eastAsia="Times New Roman" w:hAnsi="Arial Narrow" w:cs="Arial"/>
          <w:color w:val="000000"/>
          <w:kern w:val="0"/>
          <w:lang w:eastAsia="es-ES"/>
          <w14:ligatures w14:val="none"/>
        </w:rPr>
        <w:t>.</w:t>
      </w:r>
    </w:p>
    <w:p w14:paraId="33BEC4A8" w14: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6771">
        <w:rPr>
          <w:rFonts w:ascii="Arial Narrow" w:eastAsia="Times New Roman" w:hAnsi="Arial Narrow" w:cs="Arial"/>
          <w:color w:val="000000"/>
          <w:kern w:val="0"/>
          <w:lang w:eastAsia="es-ES"/>
          <w14:ligatures w14:val="none"/>
        </w:rPr>
        <w:t xml:space="preserve">El </w:t>
      </w:r>
      <w:r w:rsidR="00285855" w:rsidRPr="00276771">
        <w:rPr>
          <w:rFonts w:ascii="Arial Narrow" w:eastAsia="Times New Roman" w:hAnsi="Arial Narrow" w:cs="Arial"/>
          <w:color w:val="000000"/>
          <w:kern w:val="0"/>
          <w:lang w:eastAsia="es-ES"/>
          <w14:ligatures w14:val="none"/>
        </w:rPr>
        <w:t>4 de diciembre de 2024</w:t>
      </w:r>
      <w:r w:rsidR="002F3B1F" w:rsidRPr="00276771">
        <w:rPr>
          <w:rFonts w:ascii="Arial Narrow" w:eastAsia="Times New Roman" w:hAnsi="Arial Narrow" w:cs="Arial"/>
          <w:color w:val="000000"/>
          <w:kern w:val="0"/>
          <w:lang w:eastAsia="es-ES"/>
          <w14:ligatures w14:val="none"/>
        </w:rPr>
        <w:t xml:space="preserve">, presentó </w:t>
      </w:r>
      <w:r w:rsidR="00907C58" w:rsidRPr="00276771">
        <w:rPr>
          <w:rFonts w:ascii="Arial Narrow" w:eastAsia="Times New Roman" w:hAnsi="Arial Narrow" w:cs="Arial"/>
          <w:color w:val="000000"/>
          <w:kern w:val="0"/>
          <w:lang w:eastAsia="es-ES"/>
          <w14:ligatures w14:val="none"/>
        </w:rPr>
        <w:t>un</w:t>
      </w:r>
      <w:r w:rsidR="002F3B1F" w:rsidRPr="00276771">
        <w:rPr>
          <w:rFonts w:ascii="Arial Narrow" w:eastAsia="Times New Roman" w:hAnsi="Arial Narrow" w:cs="Arial"/>
          <w:color w:val="000000"/>
          <w:kern w:val="0"/>
          <w:lang w:eastAsia="es-ES"/>
          <w14:ligatures w14:val="none"/>
        </w:rPr>
        <w:t xml:space="preserve"> reclamo </w:t>
      </w:r>
      <w:r w:rsidR="00133330" w:rsidRPr="00276771">
        <w:rPr>
          <w:rFonts w:ascii="Arial Narrow" w:eastAsia="Times New Roman" w:hAnsi="Arial Narrow" w:cs="Arial"/>
          <w:color w:val="000000"/>
          <w:kern w:val="0"/>
          <w:lang w:eastAsia="es-ES"/>
          <w14:ligatures w14:val="none"/>
        </w:rPr>
        <w:t>ante</w:t>
      </w:r>
      <w:r w:rsidR="007C7B2D" w:rsidRPr="00276771">
        <w:rPr>
          <w:rFonts w:ascii="Arial Narrow" w:eastAsia="Times New Roman" w:hAnsi="Arial Narrow" w:cs="Arial"/>
          <w:color w:val="000000"/>
          <w:kern w:val="0"/>
          <w:lang w:eastAsia="es-ES"/>
          <w14:ligatures w14:val="none"/>
        </w:rPr>
        <w:t xml:space="preserve"> Rímac</w:t>
      </w:r>
      <w:r w:rsidR="0024686E" w:rsidRPr="00276771">
        <w:rPr>
          <w:rFonts w:ascii="Arial Narrow" w:eastAsia="Times New Roman" w:hAnsi="Arial Narrow" w:cs="Arial"/>
          <w:color w:val="000000"/>
          <w:kern w:val="0"/>
          <w:lang w:eastAsia="es-ES"/>
          <w14:ligatures w14: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w14:ligatures w14:val="none"/>
        </w:rPr>
        <w:t>que</w:t>
      </w:r>
      <w:r w:rsidR="0024686E" w:rsidRPr="00276771">
        <w:rPr>
          <w:rFonts w:ascii="Arial Narrow" w:eastAsia="Times New Roman" w:hAnsi="Arial Narrow" w:cs="Arial"/>
          <w:color w:val="000000"/>
          <w:kern w:val="0"/>
          <w:lang w:eastAsia="es-ES"/>
          <w14:ligatures w14:val="none"/>
        </w:rPr>
        <w:t xml:space="preserve"> el tiempo máximo de solicitud de renovación </w:t>
      </w:r>
      <w:r w:rsidR="009B237A" w:rsidRPr="00276771">
        <w:rPr>
          <w:rFonts w:ascii="Arial Narrow" w:eastAsia="Times New Roman" w:hAnsi="Arial Narrow" w:cs="Arial"/>
          <w:color w:val="000000"/>
          <w:kern w:val="0"/>
          <w:lang w:eastAsia="es-ES"/>
          <w14:ligatures w14:val="none"/>
        </w:rPr>
        <w:t>era</w:t>
      </w:r>
      <w:r w:rsidR="0024686E" w:rsidRPr="00276771">
        <w:rPr>
          <w:rFonts w:ascii="Arial Narrow" w:eastAsia="Times New Roman" w:hAnsi="Arial Narrow" w:cs="Arial"/>
          <w:color w:val="000000"/>
          <w:kern w:val="0"/>
          <w:lang w:eastAsia="es-ES"/>
          <w14:ligatures w14:val="none"/>
        </w:rPr>
        <w:t xml:space="preserve"> de 30 días calendarios</w:t>
      </w:r>
      <w:r w:rsidR="00EC1335" w:rsidRPr="00276771">
        <w:rPr>
          <w:rFonts w:ascii="Arial Narrow" w:eastAsia="Times New Roman" w:hAnsi="Arial Narrow" w:cs="Arial"/>
          <w:color w:val="000000"/>
          <w:kern w:val="0"/>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w:t>
      </w:r>
      <w:proofErr w:type="spellStart"/>
      <w:r>
        <w:rPr>
          <w:rFonts w:ascii="Arial Narrow" w:eastAsia="Times New Roman" w:hAnsi="Arial Narrow" w:cs="Arial"/>
          <w:color w:val="000000"/>
          <w:kern w:val="0"/>
          <w:lang w:eastAsia="es-ES"/>
          <w14:ligatures w14:val="none"/>
        </w:rPr>
        <w:t>presrntó</w:t>
      </w:r>
      <w:proofErr w:type="spellEnd"/>
      <w:r w:rsidR="00EC1335" w:rsidRPr="00276771">
        <w:rPr>
          <w:rFonts w:ascii="Arial Narrow" w:eastAsia="Times New Roman" w:hAnsi="Arial Narrow" w:cs="Arial"/>
          <w:color w:val="000000"/>
          <w:kern w:val="0"/>
          <w:lang w:eastAsia="es-ES"/>
          <w14:ligatures w14:val="none"/>
        </w:rPr>
        <w:t xml:space="preserve"> </w:t>
      </w:r>
      <w:r w:rsidR="00907C58" w:rsidRPr="00276771">
        <w:rPr>
          <w:rFonts w:ascii="Arial Narrow" w:eastAsia="Times New Roman" w:hAnsi="Arial Narrow" w:cs="Arial"/>
          <w:color w:val="000000"/>
          <w:kern w:val="0"/>
          <w:lang w:eastAsia="es-ES"/>
          <w14:ligatures w14:val="none"/>
        </w:rPr>
        <w:t>un</w:t>
      </w:r>
      <w:r w:rsidR="00EC1335" w:rsidRPr="00276771">
        <w:rPr>
          <w:rFonts w:ascii="Arial Narrow" w:eastAsia="Times New Roman" w:hAnsi="Arial Narrow" w:cs="Arial"/>
          <w:color w:val="000000"/>
          <w:kern w:val="0"/>
          <w:lang w:eastAsia="es-ES"/>
          <w14:ligatures w14:val="none"/>
        </w:rPr>
        <w:t xml:space="preserve"> reclamo contra la compañía aseguradora </w:t>
      </w:r>
      <w:r w:rsidR="002F3B1F" w:rsidRPr="00276771">
        <w:rPr>
          <w:rFonts w:ascii="Arial Narrow" w:eastAsia="Times New Roman" w:hAnsi="Arial Narrow" w:cs="Arial"/>
          <w:color w:val="000000"/>
          <w:kern w:val="0"/>
          <w:lang w:eastAsia="es-ES"/>
          <w14:ligatures w14:val="none"/>
        </w:rPr>
        <w:t>ante la Subdirección</w:t>
      </w:r>
      <w:r w:rsidR="002F3B1F" w:rsidRPr="0024686E">
        <w:rPr>
          <w:rFonts w:ascii="Arial Narrow" w:eastAsia="Times New Roman" w:hAnsi="Arial Narrow" w:cs="Arial"/>
          <w:color w:val="000000"/>
          <w:kern w:val="0"/>
          <w:lang w:eastAsia="es-ES"/>
          <w14:ligatures w14:val="none"/>
        </w:rPr>
        <w:t xml:space="preserve"> de Atención del Ciudadano</w:t>
      </w:r>
      <w:r w:rsidR="00D602A4" w:rsidRPr="0024686E">
        <w:rPr>
          <w:rFonts w:ascii="Arial Narrow" w:eastAsia="Times New Roman" w:hAnsi="Arial Narrow" w:cs="Arial"/>
          <w:color w:val="000000"/>
          <w:kern w:val="0"/>
          <w:lang w:eastAsia="es-ES"/>
          <w14:ligatures w14: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w14:ligatures w14:val="none"/>
        </w:rPr>
        <w:t xml:space="preserve">, siendo registrado </w:t>
      </w:r>
      <w:r w:rsidR="002F3B1F" w:rsidRPr="00CD0DAF">
        <w:rPr>
          <w:rFonts w:ascii="Arial Narrow" w:eastAsia="Times New Roman" w:hAnsi="Arial Narrow" w:cs="Arial"/>
          <w:color w:val="000000"/>
          <w:kern w:val="0"/>
          <w:lang w:eastAsia="es-ES"/>
          <w14:ligatures w14:val="none"/>
        </w:rPr>
        <w:t xml:space="preserve">el 30 de diciembre </w:t>
      </w:r>
      <w:r w:rsidR="009D1808" w:rsidRPr="00CD0DAF">
        <w:rPr>
          <w:rFonts w:ascii="Arial Narrow" w:eastAsia="Times New Roman" w:hAnsi="Arial Narrow" w:cs="Arial"/>
          <w:color w:val="000000"/>
          <w:kern w:val="0"/>
          <w:lang w:eastAsia="es-ES"/>
          <w14:ligatures w14:val="none"/>
        </w:rPr>
        <w:t>con</w:t>
      </w:r>
      <w:r w:rsidR="002F3B1F" w:rsidRPr="00CD0DAF">
        <w:rPr>
          <w:rFonts w:ascii="Arial Narrow" w:eastAsia="Times New Roman" w:hAnsi="Arial Narrow" w:cs="Arial"/>
          <w:color w:val="000000"/>
          <w:kern w:val="0"/>
          <w:lang w:eastAsia="es-ES"/>
          <w14:ligatures w14:val="none"/>
        </w:rPr>
        <w:t xml:space="preserve"> el </w:t>
      </w:r>
      <w:r w:rsidR="007C7B2D" w:rsidRPr="00CD0DAF">
        <w:rPr>
          <w:rFonts w:ascii="Arial Narrow" w:eastAsia="Times New Roman" w:hAnsi="Arial Narrow" w:cs="Arial"/>
          <w:color w:val="000000"/>
          <w:kern w:val="0"/>
          <w:lang w:eastAsia="es-ES"/>
          <w14:ligatures w14:val="none"/>
        </w:rPr>
        <w:t xml:space="preserve">reclamo </w:t>
      </w:r>
      <w:r w:rsidR="002F3B1F" w:rsidRPr="00CD0DAF">
        <w:rPr>
          <w:rFonts w:ascii="Arial Narrow" w:eastAsia="Times New Roman" w:hAnsi="Arial Narrow" w:cs="Arial"/>
          <w:color w:val="000000"/>
          <w:kern w:val="0"/>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6 de diciembre </w:t>
      </w:r>
      <w:r w:rsidR="00276771">
        <w:rPr>
          <w:rFonts w:ascii="Arial Narrow" w:eastAsia="Times New Roman" w:hAnsi="Arial Narrow" w:cs="Arial"/>
          <w:color w:val="000000"/>
          <w:kern w:val="0"/>
          <w:lang w:eastAsia="es-ES"/>
          <w14:ligatures w14:val="none"/>
        </w:rPr>
        <w:t xml:space="preserve">de 2024, </w:t>
      </w:r>
      <w:r w:rsidR="00A05D0F" w:rsidRPr="00CD0DAF">
        <w:rPr>
          <w:rFonts w:ascii="Arial Narrow" w:eastAsia="Times New Roman" w:hAnsi="Arial Narrow" w:cs="Arial"/>
          <w:color w:val="000000"/>
          <w:kern w:val="0"/>
          <w:lang w:eastAsia="es-ES"/>
          <w14:ligatures w14:val="none"/>
        </w:rPr>
        <w:t>presentó un</w:t>
      </w:r>
      <w:r w:rsidRPr="00CD0DAF">
        <w:rPr>
          <w:rFonts w:ascii="Arial Narrow" w:eastAsia="Times New Roman" w:hAnsi="Arial Narrow" w:cs="Arial"/>
          <w:color w:val="000000"/>
          <w:kern w:val="0"/>
          <w:lang w:eastAsia="es-ES"/>
          <w14:ligatures w14:val="none"/>
        </w:rPr>
        <w:t xml:space="preserve"> reclamo </w:t>
      </w:r>
      <w:r w:rsidR="00A9053F" w:rsidRPr="00CD0DAF">
        <w:rPr>
          <w:rFonts w:ascii="Arial Narrow" w:eastAsia="Times New Roman" w:hAnsi="Arial Narrow" w:cs="Arial"/>
          <w:color w:val="000000"/>
          <w:kern w:val="0"/>
          <w:lang w:eastAsia="es-ES"/>
          <w14:ligatures w14:val="none"/>
        </w:rPr>
        <w:t>ante Rímac</w:t>
      </w:r>
      <w:r w:rsidRPr="00CD0DAF">
        <w:rPr>
          <w:rFonts w:ascii="Arial Narrow" w:eastAsia="Times New Roman" w:hAnsi="Arial Narrow" w:cs="Arial"/>
          <w:color w:val="000000"/>
          <w:kern w:val="0"/>
          <w:lang w:eastAsia="es-ES"/>
          <w14:ligatures w14:val="none"/>
        </w:rPr>
        <w:t xml:space="preserve">, sin recibir respuesta hasta el 20 de diciembre de 2024, fecha en la que </w:t>
      </w:r>
      <w:r w:rsidRPr="005C605B">
        <w:rPr>
          <w:rFonts w:ascii="Arial Narrow" w:eastAsia="Times New Roman" w:hAnsi="Arial Narrow" w:cs="Arial"/>
          <w:color w:val="000000"/>
          <w:kern w:val="0"/>
          <w:lang w:eastAsia="es-ES"/>
          <w14:ligatures w14:val="none"/>
        </w:rPr>
        <w:t xml:space="preserve">se informó que la respuesta había sido emitida el </w:t>
      </w:r>
      <w:r w:rsidRPr="005C605B">
        <w:rPr>
          <w:rFonts w:ascii="Arial Narrow" w:eastAsia="Times New Roman" w:hAnsi="Arial Narrow" w:cs="Arial"/>
          <w:color w:val="000000"/>
          <w:kern w:val="0"/>
          <w:lang w:eastAsia="es-ES"/>
          <w14:ligatures w14: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w14:ligatures w14:val="none"/>
        </w:rPr>
        <w:t>luego de</w:t>
      </w:r>
      <w:r w:rsidRPr="005C605B">
        <w:rPr>
          <w:rFonts w:ascii="Arial Narrow" w:eastAsia="Times New Roman" w:hAnsi="Arial Narrow" w:cs="Arial"/>
          <w:color w:val="000000"/>
          <w:kern w:val="0"/>
          <w:lang w:eastAsia="es-ES"/>
          <w14:ligatures w14:val="none"/>
        </w:rPr>
        <w:t xml:space="preserve"> refutar la respuesta</w:t>
      </w:r>
      <w:r w:rsidR="00A9053F" w:rsidRPr="005C605B">
        <w:rPr>
          <w:rFonts w:ascii="Arial Narrow" w:eastAsia="Times New Roman" w:hAnsi="Arial Narrow" w:cs="Arial"/>
          <w:color w:val="000000"/>
          <w:kern w:val="0"/>
          <w:lang w:eastAsia="es-ES"/>
          <w14:ligatures w14:val="none"/>
        </w:rPr>
        <w:t xml:space="preserve"> denegatoria de renovación</w:t>
      </w:r>
      <w:r w:rsidRPr="00683418">
        <w:rPr>
          <w:rFonts w:ascii="Arial Narrow" w:eastAsia="Times New Roman" w:hAnsi="Arial Narrow" w:cs="Arial"/>
          <w:color w:val="000000"/>
          <w:kern w:val="0"/>
          <w:lang w:eastAsia="es-ES"/>
          <w14:ligatures w14:val="none"/>
        </w:rPr>
        <w:t xml:space="preserve">, recibió una </w:t>
      </w:r>
      <w:r w:rsidR="00037F9D" w:rsidRPr="00683418">
        <w:rPr>
          <w:rFonts w:ascii="Arial Narrow" w:eastAsia="Times New Roman" w:hAnsi="Arial Narrow" w:cs="Arial"/>
          <w:color w:val="000000"/>
          <w:kern w:val="0"/>
          <w:lang w:eastAsia="es-ES"/>
          <w14:ligatures w14:val="none"/>
        </w:rPr>
        <w:t xml:space="preserve">nueva </w:t>
      </w:r>
      <w:r w:rsidRPr="00683418">
        <w:rPr>
          <w:rFonts w:ascii="Arial Narrow" w:eastAsia="Times New Roman" w:hAnsi="Arial Narrow" w:cs="Arial"/>
          <w:color w:val="000000"/>
          <w:kern w:val="0"/>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procedimiento </w:t>
      </w:r>
      <w:r w:rsidR="002F3B1F" w:rsidRPr="00CD0DAF">
        <w:rPr>
          <w:rFonts w:ascii="Arial Narrow" w:eastAsia="Times New Roman" w:hAnsi="Arial Narrow" w:cs="Arial"/>
          <w:color w:val="000000"/>
          <w:kern w:val="0"/>
          <w:lang w:eastAsia="es-ES"/>
          <w14:ligatures w14:val="none"/>
        </w:rPr>
        <w:t xml:space="preserve">de </w:t>
      </w:r>
      <w:r w:rsidR="009129DC" w:rsidRPr="00CD0DAF">
        <w:rPr>
          <w:rFonts w:ascii="Arial Narrow" w:eastAsia="Times New Roman" w:hAnsi="Arial Narrow" w:cs="Arial"/>
          <w:color w:val="000000"/>
          <w:kern w:val="0"/>
          <w:lang w:eastAsia="es-ES"/>
          <w14:ligatures w14:val="none"/>
        </w:rPr>
        <w:t xml:space="preserve">reclamo 00050896-2024-SAC/RC </w:t>
      </w:r>
      <w:r w:rsidR="002F3B1F" w:rsidRPr="00CD0DAF">
        <w:rPr>
          <w:rFonts w:ascii="Arial Narrow" w:eastAsia="Times New Roman" w:hAnsi="Arial Narrow" w:cs="Arial"/>
          <w:color w:val="000000"/>
          <w:kern w:val="0"/>
          <w:lang w:eastAsia="es-ES"/>
          <w14:ligatures w14:val="none"/>
        </w:rPr>
        <w:t xml:space="preserve">ante la Subdirección de Atención del Ciudadano </w:t>
      </w:r>
      <w:r w:rsidR="00D602A4" w:rsidRPr="00CD0DAF">
        <w:rPr>
          <w:rFonts w:ascii="Arial Narrow" w:eastAsia="Times New Roman" w:hAnsi="Arial Narrow" w:cs="Arial"/>
          <w:color w:val="000000"/>
          <w:kern w:val="0"/>
          <w:lang w:eastAsia="es-ES"/>
          <w14:ligatures w14:val="none"/>
        </w:rPr>
        <w:t xml:space="preserve">del Indecopi </w:t>
      </w:r>
      <w:r w:rsidRPr="00CD0DAF">
        <w:rPr>
          <w:rFonts w:ascii="Arial Narrow" w:eastAsia="Times New Roman" w:hAnsi="Arial Narrow" w:cs="Arial"/>
          <w:color w:val="000000"/>
          <w:kern w:val="0"/>
          <w:lang w:eastAsia="es-ES"/>
          <w14:ligatures w14:val="none"/>
        </w:rPr>
        <w:t>culminó el 3 de febrero de 2025</w:t>
      </w:r>
      <w:r w:rsidR="007C7B2D" w:rsidRPr="00CD0DAF">
        <w:rPr>
          <w:rFonts w:ascii="Arial Narrow" w:eastAsia="Times New Roman" w:hAnsi="Arial Narrow" w:cs="Arial"/>
          <w:color w:val="000000"/>
          <w:kern w:val="0"/>
          <w:lang w:eastAsia="es-ES"/>
          <w14:ligatures w14:val="none"/>
        </w:rPr>
        <w:t>,</w:t>
      </w:r>
      <w:r w:rsidRPr="00CD0DAF">
        <w:rPr>
          <w:rFonts w:ascii="Arial Narrow" w:eastAsia="Times New Roman" w:hAnsi="Arial Narrow" w:cs="Arial"/>
          <w:color w:val="000000"/>
          <w:kern w:val="0"/>
          <w:lang w:eastAsia="es-ES"/>
          <w14:ligatures w14:val="none"/>
        </w:rPr>
        <w:t xml:space="preserve"> sin</w:t>
      </w:r>
      <w:r w:rsidR="007C7B2D" w:rsidRPr="00CD0DAF">
        <w:rPr>
          <w:rFonts w:ascii="Arial Narrow" w:eastAsia="Times New Roman" w:hAnsi="Arial Narrow" w:cs="Arial"/>
          <w:color w:val="000000"/>
          <w:kern w:val="0"/>
          <w:lang w:eastAsia="es-ES"/>
          <w14:ligatures w14:val="none"/>
        </w:rPr>
        <w:t xml:space="preserve"> llegar a un</w:t>
      </w:r>
      <w:r w:rsidRPr="00CD0DAF">
        <w:rPr>
          <w:rFonts w:ascii="Arial Narrow" w:eastAsia="Times New Roman" w:hAnsi="Arial Narrow" w:cs="Arial"/>
          <w:color w:val="000000"/>
          <w:kern w:val="0"/>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338">
        <w:rPr>
          <w:rFonts w:ascii="Arial Narrow" w:eastAsia="Times New Roman" w:hAnsi="Arial Narrow" w:cs="Arial"/>
          <w:color w:val="000000"/>
          <w:kern w:val="0"/>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Calibri" w:hAnsi="Arial Narrow" w:cs="Arial"/>
          <w:kern w:val="0"/>
          <w14:ligatures w14:val="none"/>
        </w:rPr>
        <w:t xml:space="preserve"/>
      </w:r>
      <w:r w:rsidRPr="000C4338">
        <w:rPr>
          <w:rFonts w:ascii="Arial Narrow" w:eastAsia="Times New Roman" w:hAnsi="Arial Narrow" w:cs="Arial"/>
          <w:color w:val="000000"/>
          <w:kern w:val="0"/>
          <w:lang w:val="es-ES" w:eastAsia="es-ES"/>
          <w14:ligatures w14:val="none"/>
        </w:rPr>
        <w:t xml:space="preserve"/>
      </w:r>
      <w:r w:rsidR="000C4338">
        <w:rPr>
          <w:rFonts w:ascii="Arial Narrow" w:eastAsia="Times New Roman" w:hAnsi="Arial Narrow" w:cs="Arial"/>
          <w:color w:val="000000"/>
          <w:kern w:val="0"/>
          <w:lang w:val="es-ES"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xml:space="preserve"/>
      </w:r>
      <w:r w:rsidR="00F5196D">
        <w:rPr>
          <w:rFonts w:ascii="Arial Narrow" w:eastAsia="Times New Roman" w:hAnsi="Arial Narrow" w:cs="Arial"/>
          <w:color w:val="000000"/>
          <w:kern w:val="0"/>
          <w:lang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Pr="000C43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w14:ligatures w14:val="none"/>
        </w:rPr>
        <w:t>Secretaría Técnica), en ejercicio de sus facultades</w:t>
      </w:r>
      <w:r w:rsidR="00C23898" w:rsidRPr="00821D16">
        <w:rPr>
          <w:rFonts w:ascii="Arial Narrow" w:eastAsia="Arial Narrow" w:hAnsi="Arial Narrow" w:cs="Arial Narrow"/>
          <w:kern w:val="0"/>
          <w:vertAlign w:val="superscript"/>
          <w14:ligatures w14:val="none"/>
        </w:rPr>
        <w:footnoteReference w:id="3"/>
      </w:r>
      <w:r w:rsidR="00C23898" w:rsidRPr="00821D16">
        <w:rPr>
          <w:rFonts w:ascii="Arial Narrow" w:eastAsia="Times New Roman" w:hAnsi="Arial Narrow" w:cs="Segoe UI"/>
          <w:color w:val="000000"/>
          <w:kern w:val="0"/>
          <w:lang w:eastAsia="es-PE"/>
          <w14:ligatures w14:val="none"/>
        </w:rPr>
        <w:t xml:space="preserve">, considera </w:t>
      </w:r>
      <w:r w:rsidR="00C23898"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y 19</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del Código</w:t>
      </w:r>
      <w:r w:rsidR="00C23898" w:rsidRPr="00821D16">
        <w:rPr>
          <w:rFonts w:ascii="Arial Narrow" w:eastAsia="Arial Narrow" w:hAnsi="Arial Narrow" w:cs="Arial"/>
          <w:kern w:val="0"/>
          <w:vertAlign w:val="superscript"/>
          <w14:ligatures w14:val="none"/>
        </w:rPr>
        <w:footnoteReference w:id="4"/>
      </w:r>
      <w:r w:rsidR="00C23898" w:rsidRPr="00821D16">
        <w:rPr>
          <w:rFonts w:ascii="Arial Narrow" w:eastAsia="Arial Narrow" w:hAnsi="Arial Narrow" w:cs="Arial Narrow"/>
          <w:kern w:val="0"/>
          <w14:ligatures w14:val="none"/>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821D16">
        <w:rPr>
          <w:rFonts w:ascii="Arial Narrow" w:eastAsia="Times New Roman" w:hAnsi="Arial Narrow" w:cs="Segoe UI"/>
          <w:color w:val="000000"/>
          <w:kern w:val="0"/>
          <w:lang w:eastAsia="es-PE"/>
          <w14:ligatures w14:val="none"/>
        </w:rPr>
        <w:t xml:space="preserve">considera </w:t>
      </w:r>
      <w:r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y 19</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23898" w:rsidRPr="0058331A">
        <w:rPr>
          <w:rFonts w:ascii="Arial Narrow" w:eastAsia="Arial Narrow" w:hAnsi="Arial Narrow" w:cs="Arial Narrow"/>
          <w:kern w:val="0"/>
          <w14:ligatures w14:val="none"/>
        </w:rPr>
        <w:t xml:space="preserve">, la Secretaría Técnica, en ejercicio de sus facultades, </w:t>
      </w:r>
      <w:r w:rsidR="00B11639" w:rsidRPr="0026598E">
        <w:rPr>
          <w:rFonts w:ascii="Arial Narrow" w:eastAsia="Times New Roman" w:hAnsi="Arial Narrow" w:cs="Segoe UI"/>
          <w:color w:val="000000"/>
          <w:kern w:val="0"/>
          <w:lang w:eastAsia="es-PE"/>
          <w14:ligatures w14:val="none"/>
        </w:rPr>
        <w:t xml:space="preserve">considera </w:t>
      </w:r>
      <w:r w:rsidR="00B11639" w:rsidRPr="0026598E">
        <w:rPr>
          <w:rFonts w:ascii="Arial Narrow" w:eastAsia="Arial Narrow" w:hAnsi="Arial Narrow" w:cs="Arial Narrow"/>
          <w:kern w:val="0"/>
          <w14:ligatures w14:val="none"/>
        </w:rPr>
        <w:t xml:space="preserve">que el </w:t>
      </w:r>
      <w:r w:rsidR="00B11639" w:rsidRPr="003216C9">
        <w:rPr>
          <w:rFonts w:ascii="Arial Narrow" w:eastAsia="Arial Narrow" w:hAnsi="Arial Narrow" w:cs="Arial Narrow"/>
          <w:kern w:val="0"/>
          <w14:ligatures w14:val="none"/>
        </w:rPr>
        <w:t>hecho denunciado</w:t>
      </w:r>
      <w:r w:rsidR="00B11639" w:rsidRPr="003216C9">
        <w:rPr>
          <w:rFonts w:ascii="Arial Narrow" w:eastAsia="Times New Roman" w:hAnsi="Arial Narrow" w:cs="Segoe UI"/>
          <w:color w:val="000000"/>
          <w:kern w:val="0"/>
          <w:lang w:eastAsia="es-PE"/>
          <w14:ligatures w14:val="none"/>
        </w:rPr>
        <w:t xml:space="preserve">, consistente </w:t>
      </w:r>
      <w:r w:rsidR="00B11639" w:rsidRPr="00276771">
        <w:rPr>
          <w:rFonts w:ascii="Arial Narrow" w:eastAsia="Times New Roman" w:hAnsi="Arial Narrow" w:cs="Segoe UI"/>
          <w:color w:val="000000"/>
          <w:kern w:val="0"/>
          <w:lang w:eastAsia="es-PE"/>
          <w14:ligatures w14:val="none"/>
        </w:rPr>
        <w:t xml:space="preserve">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w14:ligatures w14:val="none"/>
        </w:rPr>
        <w:t>del Código</w:t>
      </w:r>
      <w:r w:rsidR="00B11639" w:rsidRPr="004931AE">
        <w:rPr>
          <w:rFonts w:ascii="Arial Narrow" w:eastAsia="Arial Narrow" w:hAnsi="Arial Narrow" w:cs="Arial"/>
          <w:kern w:val="0"/>
          <w:vertAlign w:val="superscript"/>
          <w14:ligatures w14:val="none"/>
        </w:rPr>
        <w:footnoteReference w:id="5"/>
      </w:r>
      <w:r w:rsidR="00B11639" w:rsidRPr="004931AE">
        <w:rPr>
          <w:rFonts w:ascii="Arial Narrow" w:eastAsia="Arial Narrow" w:hAnsi="Arial Narrow" w:cs="Arial Narrow"/>
          <w:kern w:val="0"/>
          <w14:ligatures w14:val="none"/>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w14:ligatures w14:val="none"/>
        </w:rPr>
        <w:t>del Código.</w:t>
      </w:r>
    </w:p>
    <w:p w14:paraId="432038D6" w14: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w14:ligatures w14:val="none"/>
        </w:rPr>
        <w:t xml:space="preserve">conviene requerir </w:t>
      </w:r>
      <w:r w:rsidR="00A70BBE" w:rsidRPr="00A70BBE">
        <w:rPr>
          <w:rFonts w:ascii="Arial Narrow" w:eastAsia="Times New Roman" w:hAnsi="Arial Narrow" w:cs="Arial"/>
          <w:color w:val="000000"/>
          <w:kern w:val="0"/>
          <w:lang w:val="es-ES" w:eastAsia="es-ES"/>
          <w14:ligatures w14:val="none"/>
        </w:rPr>
        <w:t>a</w:t>
      </w:r>
      <w:r w:rsidR="00A70BBE">
        <w:rPr>
          <w:rFonts w:ascii="Arial Narrow" w:eastAsia="Times New Roman" w:hAnsi="Arial Narrow" w:cs="Arial"/>
          <w:color w:val="000000"/>
          <w:kern w:val="0"/>
          <w:lang w:val="es-ES" w:eastAsia="es-ES"/>
          <w14:ligatures w14:val="none"/>
        </w:rPr>
        <w:t xml:space="preserve"> la compañía aseguradora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w14:ligatures w14:val="none"/>
        </w:rPr>
        <w:t>ii</w:t>
      </w:r>
      <w:proofErr w:type="spellEnd"/>
      <w:r w:rsidR="00B50805" w:rsidRPr="003975A4">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w14:ligatures w14:val="none"/>
        </w:rPr>
        <w:t>iii</w:t>
      </w:r>
      <w:proofErr w:type="spellEnd"/>
      <w:r w:rsidR="00B50805"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531C7586" w14:textId="19F88F1C" w:rsidR="00C23898" w:rsidRPr="00821D16" w:rsidRDefault="00CA59A2" w:rsidP="000B2B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00CB23BE" w:rsidRPr="00CB23B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sidRPr="00821D16">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C23898" w:rsidRPr="00821D16">
        <w:rPr>
          <w:rFonts w:ascii="Arial Narrow" w:eastAsia="Times New Roman" w:hAnsi="Arial Narrow" w:cs="Times New Roman"/>
          <w:color w:val="000000"/>
          <w:kern w:val="0"/>
          <w:shd w:val="clear" w:color="auto" w:fill="FFFFFF"/>
          <w:lang w:eastAsia="es-PE"/>
          <w14:ligatures w14:val="none"/>
        </w:rPr>
        <w:t/>
      </w:r>
    </w:p>
    <w:p w14:paraId="05D564BC" w14:textId="77777777" w:rsidR="00C23898" w:rsidRPr="00821D16" w:rsidRDefault="00C23898" w:rsidP="000B2B64">
      <w:pPr>
        <w:spacing w:after="0" w:line="240" w:lineRule="auto"/>
        <w:jc w:val="both"/>
        <w:rPr>
          <w:rFonts w:ascii="Arial Narrow" w:eastAsia="Calibri" w:hAnsi="Arial Narrow" w:cs="Arial Narrow"/>
          <w:color w:val="000000"/>
          <w:kern w:val="0"/>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1D16">
        <w:rPr>
          <w:rFonts w:ascii="Arial Narrow" w:eastAsia="Calibri" w:hAnsi="Arial Narrow" w:cs="Arial Narrow"/>
          <w:color w:val="000000"/>
          <w:kern w:val="0"/>
          <w:lang w:eastAsia="es-PE"/>
          <w14:ligatures w14:val="none"/>
        </w:rPr>
        <w:t>Presunta</w:t>
      </w:r>
      <w:r w:rsidRPr="00821D16">
        <w:rPr>
          <w:rFonts w:ascii="Arial Narrow" w:eastAsia="Times New Roman" w:hAnsi="Arial Narrow" w:cs="Times New Roman"/>
          <w:kern w:val="0"/>
          <w:shd w:val="clear" w:color="auto" w:fill="FFFFFF"/>
          <w:lang w:eastAsia="es-PE"/>
          <w14:ligatures w14:val="none"/>
        </w:rPr>
        <w:t xml:space="preserve"> infracción a los artículos 18 y 19</w:t>
      </w:r>
      <w:r w:rsidRPr="00821D16">
        <w:rPr>
          <w:rFonts w:ascii="Arial Narrow" w:eastAsia="Calibri" w:hAnsi="Arial Narrow" w:cs="Arial Narrow"/>
          <w:kern w:val="0"/>
          <w:lang w:eastAsia="es-PE"/>
          <w14:ligatures w14:val="none"/>
        </w:rPr>
        <w:t xml:space="preserve"> de </w:t>
      </w:r>
      <w:r w:rsidRPr="00821D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w14:ligatures w14: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w14:ligatures w14:val="none"/>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0E36">
        <w:rPr>
          <w:rFonts w:ascii="Arial Narrow" w:eastAsia="Calibri" w:hAnsi="Arial Narrow" w:cs="Arial Narrow"/>
          <w:color w:val="000000"/>
          <w:kern w:val="0"/>
          <w:lang w:eastAsia="es-PE"/>
          <w14:ligatures w14:val="none"/>
        </w:rPr>
        <w:lastRenderedPageBreak/>
        <w:t>Presunta</w:t>
      </w:r>
      <w:r w:rsidRPr="004E0E36">
        <w:rPr>
          <w:rFonts w:ascii="Arial Narrow" w:eastAsia="Times New Roman" w:hAnsi="Arial Narrow" w:cs="Times New Roman"/>
          <w:kern w:val="0"/>
          <w:shd w:val="clear" w:color="auto" w:fill="FFFFFF"/>
          <w:lang w:eastAsia="es-PE"/>
          <w14:ligatures w14:val="none"/>
        </w:rPr>
        <w:t xml:space="preserve"> infracción a los artículos 18 y 19</w:t>
      </w:r>
      <w:r w:rsidRPr="004E0E36">
        <w:rPr>
          <w:rFonts w:ascii="Arial Narrow" w:eastAsia="Calibri" w:hAnsi="Arial Narrow" w:cs="Arial Narrow"/>
          <w:kern w:val="0"/>
          <w:lang w:eastAsia="es-PE"/>
          <w14:ligatures w14:val="none"/>
        </w:rPr>
        <w:t xml:space="preserve"> de </w:t>
      </w:r>
      <w:r w:rsidRPr="004E0E3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highlight w:val="green"/>
          <w14:ligatures w14:val="none"/>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00276771" w:rsidRPr="00174227">
        <w:rPr>
          <w:rFonts w:ascii="Arial Narrow" w:eastAsia="Times New Roman" w:hAnsi="Arial Narrow" w:cs="Arial"/>
          <w:color w:val="000000"/>
          <w:kern w:val="0"/>
          <w:lang w:val="es-ES" w:eastAsia="es-ES"/>
          <w14:ligatures w14:val="none"/>
        </w:rPr>
        <w:t xml:space="preserve">la compañía aseguradora </w:t>
      </w:r>
      <w:r w:rsidR="005E271A" w:rsidRPr="00174227">
        <w:rPr>
          <w:rFonts w:ascii="Arial Narrow" w:eastAsia="Times New Roman" w:hAnsi="Arial Narrow" w:cs="Arial"/>
          <w:color w:val="000000"/>
          <w:kern w:val="0"/>
          <w:lang w:val="es-ES" w:eastAsia="es-ES"/>
          <w14:ligatures w14:val="none"/>
        </w:rPr>
        <w:t xml:space="preserve">habría brindado una respuesta inadecuada al reclamo </w:t>
      </w:r>
      <w:r w:rsidR="00276771" w:rsidRPr="00174227">
        <w:rPr>
          <w:rFonts w:ascii="Arial Narrow" w:eastAsia="Times New Roman" w:hAnsi="Arial Narrow" w:cs="Arial"/>
          <w:color w:val="000000"/>
          <w:kern w:val="0"/>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w14:ligatures w14:val="none"/>
        </w:rPr>
        <w:t xml:space="preserve">que </w:t>
      </w:r>
      <w:r w:rsidR="005E271A" w:rsidRPr="00174227">
        <w:rPr>
          <w:rFonts w:ascii="Arial Narrow" w:eastAsia="Times New Roman" w:hAnsi="Arial Narrow" w:cs="Arial"/>
          <w:color w:val="000000"/>
          <w:kern w:val="0"/>
          <w:lang w:val="es-ES" w:eastAsia="es-ES"/>
          <w14:ligatures w14: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w14:ligatures w14:val="none"/>
        </w:rPr>
        <w:t xml:space="preserve">presentado por </w:t>
      </w:r>
      <w:r w:rsidR="006A195F" w:rsidRPr="00174227">
        <w:rPr>
          <w:rFonts w:ascii="Arial Narrow" w:eastAsia="Times New Roman" w:hAnsi="Arial Narrow" w:cs="Arial"/>
          <w:color w:val="000000"/>
          <w:kern w:val="0"/>
          <w:lang w:val="es-ES" w:eastAsia="es-ES"/>
          <w14:ligatures w14:val="none"/>
        </w:rPr>
        <w:t>la</w:t>
      </w:r>
      <w:r w:rsidRPr="00174227">
        <w:rPr>
          <w:rFonts w:ascii="Arial Narrow" w:eastAsia="Times New Roman" w:hAnsi="Arial Narrow" w:cs="Arial"/>
          <w:color w:val="000000"/>
          <w:kern w:val="0"/>
          <w:lang w:val="es-ES" w:eastAsia="es-ES"/>
          <w14:ligatures w14:val="none"/>
        </w:rPr>
        <w:t xml:space="preserve"> denunciante el </w:t>
      </w:r>
      <w:r w:rsidR="006A195F" w:rsidRPr="00174227">
        <w:rPr>
          <w:rFonts w:ascii="Arial Narrow" w:eastAsia="Times New Roman" w:hAnsi="Arial Narrow" w:cs="Arial"/>
          <w:color w:val="000000"/>
          <w:kern w:val="0"/>
          <w:lang w:eastAsia="es-ES"/>
          <w14:ligatures w14:val="none"/>
        </w:rPr>
        <w:t>6 de diciembre de 2024</w:t>
      </w:r>
      <w:r>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rPr>
      </w:pPr>
    </w:p>
    <w:p w14:paraId="0A292C9F" w14:textId="4F2C5A7B" w:rsidR="00CA59A2" w:rsidRPr="0026598E" w:rsidRDefault="00CA59A2" w:rsidP="000B2B6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26598E">
        <w:rPr>
          <w:rFonts w:ascii="Arial Narrow" w:eastAsia="Calibri" w:hAnsi="Arial Narrow" w:cs="Arial"/>
          <w:kern w:val="0"/>
          <w14:ligatures w14:val="none"/>
        </w:rPr>
        <w:t>.</w:t>
      </w:r>
    </w:p>
    <w:p w14:paraId="68A17E97" w14: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0BBE" w:rsidRPr="00C52886">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52886">
        <w:rPr>
          <w:rFonts w:ascii="Arial Narrow" w:eastAsia="Times New Roman" w:hAnsi="Arial Narrow" w:cs="Times New Roman"/>
          <w:color w:val="000000"/>
          <w:kern w:val="0"/>
          <w:shd w:val="clear" w:color="auto" w:fill="FFFFFF"/>
          <w:lang w:eastAsia="es-PE"/>
          <w14:ligatures w14:val="none"/>
        </w:rPr>
        <w:t xml:space="preserve"> Reaseguros S.A.</w:t>
      </w:r>
      <w:r w:rsidR="00A70BB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4CD05"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CB23BE">
        <w:rPr>
          <w:rFonts w:ascii="Arial Narrow" w:eastAsia="Calibri" w:hAnsi="Arial Narrow" w:cs="Arial"/>
          <w:kern w:val="0"/>
          <w14:ligatures w14:val="none"/>
        </w:rPr>
        <w:t xml:space="preserve">, </w:t>
      </w:r>
      <w:r w:rsidRPr="00CB23BE">
        <w:rPr>
          <w:rFonts w:ascii="Arial Narrow" w:eastAsia="Arial Narrow" w:hAnsi="Arial Narrow" w:cs="Arial Narrow"/>
          <w:color w:val="000000"/>
          <w:kern w:val="0"/>
          <w:lang w:eastAsia="es-PE"/>
          <w14:ligatures w14:val="none"/>
        </w:rPr>
        <w:t>a</w:t>
      </w:r>
      <w:r w:rsidRPr="00CB23BE">
        <w:rPr>
          <w:rFonts w:ascii="Arial Narrow" w:eastAsia="Times New Roman" w:hAnsi="Arial Narrow" w:cs="Times New Roman"/>
          <w:color w:val="000000"/>
          <w:kern w:val="0"/>
          <w:shd w:val="clear" w:color="auto" w:fill="FFFFFF"/>
          <w:lang w:eastAsia="es-PE"/>
          <w14:ligatures w14:val="none"/>
        </w:rPr>
        <w:t xml:space="preserve"> </w:t>
      </w:r>
      <w:r w:rsidR="00A70BBE" w:rsidRPr="00CB23BE">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B23BE">
        <w:rPr>
          <w:rFonts w:ascii="Arial Narrow" w:eastAsia="Times New Roman" w:hAnsi="Arial Narrow" w:cs="Times New Roman"/>
          <w:color w:val="000000"/>
          <w:kern w:val="0"/>
          <w:shd w:val="clear" w:color="auto" w:fill="FFFFFF"/>
          <w:lang w:eastAsia="es-PE"/>
          <w14:ligatures w14:val="none"/>
        </w:rPr>
        <w:t xml:space="preserve"> Reaseguros S.A.</w:t>
      </w:r>
      <w:r w:rsidRPr="00CB23B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p>
    <w:p w14:paraId="774AFBA5" w14: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975A4" w:rsidRPr="003975A4">
        <w:rPr>
          <w:rFonts w:ascii="Arial Narrow" w:eastAsia="Times New Roman" w:hAnsi="Arial Narrow" w:cs="Arial"/>
          <w:color w:val="000000"/>
          <w:kern w:val="0"/>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w14:ligatures w14:val="none"/>
        </w:rPr>
        <w:t>ii</w:t>
      </w:r>
      <w:proofErr w:type="spellEnd"/>
      <w:r w:rsidR="003975A4" w:rsidRPr="003975A4">
        <w:rPr>
          <w:rFonts w:ascii="Arial Narrow" w:eastAsia="Times New Roman" w:hAnsi="Arial Narrow" w:cs="Arial"/>
          <w:color w:val="000000"/>
          <w:kern w:val="0"/>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w14:ligatures w14:val="none"/>
        </w:rPr>
        <w:t>iii</w:t>
      </w:r>
      <w:proofErr w:type="spellEnd"/>
      <w:r w:rsidR="003975A4"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hAnsi="Arial Narrow" w:cs="Arial"/>
          <w:b/>
          <w:spacing w:val="-3"/>
          <w:kern w:val="0"/>
          <w14:ligatures w14:val="none"/>
        </w:rPr>
        <w:t/>
      </w:r>
      <w:r w:rsidRPr="00C52886">
        <w:rPr>
          <w:rFonts w:ascii="Arial Narrow" w:hAnsi="Arial Narrow" w:cs="Arial"/>
          <w:bCs/>
          <w:spacing w:val="-3"/>
          <w:kern w:val="0"/>
          <w14:ligatures w14:val="none"/>
        </w:rPr>
        <w:t xml:space="preserve"/>
      </w:r>
      <w:r w:rsidR="00C52886" w:rsidRPr="00C52886">
        <w:rPr>
          <w:rFonts w:ascii="Arial Narrow" w:eastAsia="Times New Roman" w:hAnsi="Arial Narrow" w:cs="Times New Roman"/>
          <w:color w:val="000000"/>
          <w:kern w:val="0"/>
          <w:shd w:val="clear" w:color="auto" w:fill="FFFFFF"/>
          <w:lang w:eastAsia="es-PE"/>
          <w14:ligatures w14:val="none"/>
        </w:rPr>
        <w:t xml:space="preserve"/>
      </w:r>
      <w:proofErr w:type="spellStart"/>
      <w:r w:rsidR="00C52886" w:rsidRPr="00C52886">
        <w:rPr>
          <w:rFonts w:ascii="Arial Narrow" w:eastAsia="Times New Roman" w:hAnsi="Arial Narrow" w:cs="Times New Roman"/>
          <w:color w:val="000000"/>
          <w:kern w:val="0"/>
          <w:shd w:val="clear" w:color="auto" w:fill="FFFFFF"/>
          <w:lang w:eastAsia="es-PE"/>
          <w14:ligatures w14:val="none"/>
        </w:rPr>
        <w:t/>
      </w:r>
      <w:proofErr w:type="spellEnd"/>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00667C32">
        <w:rPr>
          <w:rFonts w:ascii="Arial Narrow" w:eastAsia="Times New Roman" w:hAnsi="Arial Narrow" w:cs="Times New Roman"/>
          <w:color w:val="000000"/>
          <w:kern w:val="0"/>
          <w:shd w:val="clear" w:color="auto" w:fill="FFFFFF"/>
          <w:lang w:eastAsia="es-PE"/>
          <w14:ligatures w14:val="none"/>
        </w:rPr>
        <w:t/>
      </w:r>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Pr="00C52886">
        <w:rPr>
          <w:rFonts w:ascii="Arial Narrow" w:hAnsi="Arial Narrow"/>
          <w:color w:val="000000"/>
        </w:rPr>
        <w:t/>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w:r>
      <w:r w:rsidRPr="00C52886">
        <w:rPr>
          <w:rFonts w:ascii="Arial Narrow" w:eastAsia="Times New Roman" w:hAnsi="Arial Narrow" w:cs="Segoe UI"/>
          <w:color w:val="000000"/>
          <w:kern w:val="0"/>
          <w:lang w:eastAsia="es-PE"/>
          <w14:ligatures w14:val="none"/>
        </w:rPr>
        <w:t/>
      </w:r>
      <w:r w:rsidRPr="00C5288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0B2B64">
      <w:pPr>
        <w:suppressAutoHyphens/>
        <w:spacing w:after="0" w:line="240" w:lineRule="auto"/>
        <w:jc w:val="both"/>
        <w:rPr>
          <w:rFonts w:ascii="Arial Narrow" w:hAnsi="Arial Narrow" w:cs="Arial"/>
        </w:rPr>
      </w:pPr>
    </w:p>
    <w:p w14:paraId="23716787" w14:textId="77777777" w:rsidR="00CA59A2" w:rsidRPr="0026598E" w:rsidRDefault="00CA59A2" w:rsidP="000B2B64">
      <w:pPr>
        <w:suppressAutoHyphens/>
        <w:spacing w:after="0" w:line="240" w:lineRule="auto"/>
        <w:jc w:val="both"/>
        <w:rPr>
          <w:rFonts w:ascii="Arial Narrow" w:hAnsi="Arial Narrow" w:cs="Arial"/>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hAnsi="Arial Narrow"/>
        </w:rPr>
      </w:pPr>
    </w:p>
    <w:p w14:paraId="74AAB5F4" w14:textId="77777777" w:rsidR="001B5674" w:rsidRDefault="001B5674" w:rsidP="000B2B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