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5D90ACB4" w:rsidR="00E60CD7" w:rsidRPr="00D5131F" w:rsidRDefault="00E60CD7" w:rsidP="005763E6">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277BE8" w:rsidRPr="00277BE8">
        <w:rPr>
          <w:rFonts w:ascii="Arial Narrow" w:eastAsia="Arial Narrow" w:hAnsi="Arial Narrow" w:cs="Arial Narrow"/>
          <w:b/>
          <w:color w:val="000000"/>
          <w:kern w:val="0"/>
          <w:lang w:eastAsia="es-PE"/>
          <w14:ligatures w14:val="none"/>
        </w:rPr>
        <w:t>1508-2026</w:t>
      </w:r>
      <w:r w:rsidR="00843E58" w:rsidRPr="00843E58">
        <w:rPr>
          <w:rFonts w:ascii="Arial Narrow" w:eastAsia="Times New Roman" w:hAnsi="Arial Narrow" w:cs="Times New Roman"/>
          <w:b/>
          <w:bCs/>
          <w:color w:val="000000"/>
          <w:kern w:val="0"/>
          <w:shd w:val="clear" w:color="auto" w:fill="FFFFFF"/>
          <w:lang w:eastAsia="es-PE"/>
          <w14:ligatures w14:val="none"/>
        </w:rPr>
        <w:t>/CC1</w:t>
      </w:r>
    </w:p>
    <w:p w14:paraId="174737B6" w14:textId="50C8392D" w:rsidR="00E60CD7" w:rsidRPr="003018E9" w:rsidRDefault="00E60CD7" w:rsidP="005763E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018E9">
        <w:rPr>
          <w:rFonts w:ascii="Arial Narrow" w:eastAsia="Arial Narrow" w:hAnsi="Arial Narrow" w:cs="Arial Narrow"/>
          <w:b/>
          <w:color w:val="000000"/>
          <w:kern w:val="0"/>
          <w:lang w:eastAsia="es-PE"/>
          <w14:ligatures w14:val="none"/>
        </w:rPr>
        <w:t xml:space="preserve">DENUNCIANTE:[DENUNCIANTE] (SEÑOR [APELLIDO])</w:t>
      </w:r>
      <w:r w:rsidRPr="003018E9">
        <w:rPr>
          <w:rFonts w:ascii="Arial Narrow" w:eastAsia="Arial Narrow" w:hAnsi="Arial Narrow" w:cs="Arial Narrow"/>
          <w:b/>
          <w:color w:val="000000"/>
          <w:kern w:val="0"/>
          <w:lang w:eastAsia="es-PE"/>
          <w14:ligatures w14:val="none"/>
        </w:rPr>
        <w:tab/>
        <w:t/>
      </w:r>
      <w:r w:rsidRPr="003018E9">
        <w:rPr>
          <w:rFonts w:ascii="Arial Narrow" w:eastAsia="Arial Narrow" w:hAnsi="Arial Narrow" w:cs="Arial Narrow"/>
          <w:b/>
          <w:color w:val="000000"/>
          <w:kern w:val="0"/>
          <w:lang w:eastAsia="es-PE"/>
          <w14:ligatures w14:val="none"/>
        </w:rPr>
        <w:tab/>
      </w:r>
      <w:r w:rsidR="00843E58" w:rsidRPr="003018E9">
        <w:rPr>
          <w:rFonts w:ascii="Arial Narrow" w:eastAsia="Arial Narrow" w:hAnsi="Arial Narrow" w:cs="Arial Narrow"/>
          <w:b/>
          <w:color w:val="000000"/>
          <w:kern w:val="0"/>
          <w:lang w:eastAsia="es-PE"/>
          <w14:ligatures w14:val="none"/>
        </w:rPr>
        <w:t xml:space="preserve"/>
      </w:r>
      <w:r w:rsidRPr="003018E9">
        <w:rPr>
          <w:rFonts w:ascii="Arial Narrow" w:eastAsia="Arial Narrow" w:hAnsi="Arial Narrow" w:cs="Arial Narrow"/>
          <w:b/>
          <w:color w:val="000000"/>
          <w:kern w:val="0"/>
          <w:lang w:eastAsia="es-PE"/>
          <w14:ligatures w14:val="none"/>
        </w:rPr>
        <w:t xml:space="preserve"/>
      </w:r>
      <w:r w:rsidR="00843E58" w:rsidRPr="003018E9">
        <w:rPr>
          <w:rFonts w:ascii="Arial Narrow" w:eastAsia="Arial Narrow" w:hAnsi="Arial Narrow" w:cs="Arial Narrow"/>
          <w:b/>
          <w:color w:val="000000"/>
          <w:kern w:val="0"/>
          <w:lang w:eastAsia="es-PE"/>
          <w14:ligatures w14:val="none"/>
        </w:rPr>
        <w:t/>
      </w:r>
      <w:r w:rsidRPr="003018E9">
        <w:rPr>
          <w:rFonts w:ascii="Arial Narrow" w:eastAsia="Arial Narrow" w:hAnsi="Arial Narrow" w:cs="Arial Narrow"/>
          <w:b/>
          <w:color w:val="000000"/>
          <w:kern w:val="0"/>
          <w:lang w:eastAsia="es-PE"/>
          <w14:ligatures w14:val="none"/>
        </w:rPr>
        <w:t/>
      </w:r>
    </w:p>
    <w:p w14:paraId="223101EF" w14:textId="0722501D" w:rsidR="00E60CD7" w:rsidRPr="003018E9" w:rsidRDefault="00E60CD7" w:rsidP="005763E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018E9">
        <w:rPr>
          <w:rFonts w:ascii="Arial Narrow" w:eastAsia="Arial Narrow" w:hAnsi="Arial Narrow" w:cs="Arial Narrow"/>
          <w:b/>
          <w:color w:val="000000"/>
          <w:kern w:val="0"/>
          <w:lang w:eastAsia="es-PE"/>
          <w14:ligatures w14:val="none"/>
        </w:rPr>
        <w:t>DENUNCIADOS</w:t>
      </w:r>
      <w:r w:rsidRPr="003018E9">
        <w:rPr>
          <w:rFonts w:ascii="Arial Narrow" w:eastAsia="Arial Narrow" w:hAnsi="Arial Narrow" w:cs="Arial Narrow"/>
          <w:b/>
          <w:color w:val="000000"/>
          <w:kern w:val="0"/>
          <w:lang w:eastAsia="es-PE"/>
          <w14:ligatures w14:val="none"/>
        </w:rPr>
        <w:tab/>
        <w:t>:</w:t>
      </w:r>
      <w:r w:rsidRPr="003018E9">
        <w:rPr>
          <w:rFonts w:ascii="Arial Narrow" w:eastAsia="Arial Narrow" w:hAnsi="Arial Narrow" w:cs="Arial Narrow"/>
          <w:b/>
          <w:color w:val="000000"/>
          <w:kern w:val="0"/>
          <w:lang w:eastAsia="es-PE"/>
          <w14:ligatures w14:val="none"/>
        </w:rPr>
        <w:tab/>
      </w:r>
      <w:r w:rsidR="003018E9" w:rsidRPr="003018E9">
        <w:rPr>
          <w:rFonts w:ascii="Arial Narrow" w:eastAsia="Arial Narrow" w:hAnsi="Arial Narrow" w:cs="Arial Narrow"/>
          <w:b/>
          <w:color w:val="000000"/>
          <w:kern w:val="0"/>
          <w:lang w:eastAsia="es-PE"/>
          <w14:ligatures w14:val="none"/>
        </w:rPr>
        <w:t xml:space="preserve">RÍMAC SEGUROS Y REASEGUROS S.A. </w:t>
      </w:r>
      <w:r w:rsidRPr="003018E9">
        <w:rPr>
          <w:rFonts w:ascii="Arial Narrow" w:eastAsia="Arial Narrow" w:hAnsi="Arial Narrow" w:cs="Arial Narrow"/>
          <w:b/>
          <w:color w:val="000000"/>
          <w:kern w:val="0"/>
          <w:lang w:eastAsia="es-PE"/>
          <w14:ligatures w14:val="none"/>
        </w:rPr>
        <w:t>(</w:t>
      </w:r>
      <w:r w:rsidR="003018E9" w:rsidRPr="003018E9">
        <w:rPr>
          <w:rFonts w:ascii="Arial Narrow" w:eastAsia="Arial Narrow" w:hAnsi="Arial Narrow" w:cs="Arial Narrow"/>
          <w:b/>
          <w:color w:val="000000"/>
          <w:kern w:val="0"/>
          <w:lang w:eastAsia="es-PE"/>
          <w14:ligatures w14:val="none"/>
        </w:rPr>
        <w:t>RÍMAC</w:t>
      </w:r>
      <w:r w:rsidRPr="003018E9">
        <w:rPr>
          <w:rFonts w:ascii="Arial Narrow" w:eastAsia="Arial Narrow" w:hAnsi="Arial Narrow" w:cs="Arial Narrow"/>
          <w:b/>
          <w:color w:val="000000"/>
          <w:kern w:val="0"/>
          <w:lang w:eastAsia="es-PE"/>
          <w14:ligatures w14:val="none"/>
        </w:rPr>
        <w:t xml:space="preserve">) </w:t>
      </w:r>
    </w:p>
    <w:p w14:paraId="4D23E5DF" w14:textId="63ABE6AF" w:rsidR="00E60CD7" w:rsidRPr="003018E9" w:rsidRDefault="00E60CD7" w:rsidP="005763E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018E9">
        <w:rPr>
          <w:rFonts w:ascii="Arial Narrow" w:eastAsia="Arial Narrow" w:hAnsi="Arial Narrow" w:cs="Arial Narrow"/>
          <w:b/>
          <w:color w:val="000000"/>
          <w:kern w:val="0"/>
          <w:lang w:eastAsia="es-PE"/>
          <w14:ligatures w14:val="none"/>
        </w:rPr>
        <w:tab/>
      </w:r>
      <w:r w:rsidRPr="003018E9">
        <w:rPr>
          <w:rFonts w:ascii="Arial Narrow" w:eastAsia="Arial Narrow" w:hAnsi="Arial Narrow" w:cs="Arial Narrow"/>
          <w:b/>
          <w:color w:val="000000"/>
          <w:kern w:val="0"/>
          <w:lang w:eastAsia="es-PE"/>
          <w14:ligatures w14:val="none"/>
        </w:rPr>
        <w:tab/>
      </w:r>
      <w:r w:rsidR="003018E9" w:rsidRPr="003018E9">
        <w:rPr>
          <w:rFonts w:ascii="Arial Narrow" w:eastAsia="Arial Narrow" w:hAnsi="Arial Narrow" w:cs="Arial Narrow"/>
          <w:b/>
          <w:color w:val="000000"/>
          <w:kern w:val="0"/>
          <w:lang w:eastAsia="es-PE"/>
          <w14:ligatures w14:val="none"/>
        </w:rPr>
        <w:t>BANCO BBVA PERÚ S.A.</w:t>
      </w:r>
      <w:r w:rsidRPr="003018E9">
        <w:rPr>
          <w:rFonts w:ascii="Arial Narrow" w:eastAsia="Arial Narrow" w:hAnsi="Arial Narrow" w:cs="Arial Narrow"/>
          <w:b/>
          <w:color w:val="000000"/>
          <w:kern w:val="0"/>
          <w:lang w:eastAsia="es-PE"/>
          <w14:ligatures w14:val="none"/>
        </w:rPr>
        <w:t xml:space="preserve"> (</w:t>
      </w:r>
      <w:r w:rsidR="003018E9" w:rsidRPr="003018E9">
        <w:rPr>
          <w:rFonts w:ascii="Arial Narrow" w:eastAsia="Arial Narrow" w:hAnsi="Arial Narrow" w:cs="Arial Narrow"/>
          <w:b/>
          <w:color w:val="000000"/>
          <w:kern w:val="0"/>
          <w:lang w:eastAsia="es-PE"/>
          <w14:ligatures w14:val="none"/>
        </w:rPr>
        <w:t>BANCO</w:t>
      </w:r>
      <w:r w:rsidRPr="003018E9">
        <w:rPr>
          <w:rFonts w:ascii="Arial Narrow" w:eastAsia="Arial Narrow" w:hAnsi="Arial Narrow" w:cs="Arial Narrow"/>
          <w:b/>
          <w:color w:val="000000"/>
          <w:kern w:val="0"/>
          <w:lang w:eastAsia="es-PE"/>
          <w14:ligatures w14:val="none"/>
        </w:rPr>
        <w:t>)</w:t>
      </w:r>
    </w:p>
    <w:p w14:paraId="753670C1" w14:textId="77777777" w:rsidR="00E60CD7" w:rsidRPr="00D5131F" w:rsidRDefault="00E60CD7" w:rsidP="005763E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018E9">
        <w:rPr>
          <w:rFonts w:ascii="Arial Narrow" w:eastAsia="Arial Narrow" w:hAnsi="Arial Narrow" w:cs="Arial Narrow"/>
          <w:b/>
          <w:color w:val="000000"/>
          <w:kern w:val="0"/>
          <w:lang w:eastAsia="es-PE"/>
          <w14:ligatures w14:val="none"/>
        </w:rPr>
        <w:t>MATERIAS</w:t>
      </w:r>
      <w:r w:rsidRPr="003018E9">
        <w:rPr>
          <w:rFonts w:ascii="Arial Narrow" w:eastAsia="Arial Narrow" w:hAnsi="Arial Narrow" w:cs="Arial Narrow"/>
          <w:b/>
          <w:color w:val="000000"/>
          <w:kern w:val="0"/>
          <w:lang w:eastAsia="es-PE"/>
          <w14:ligatures w14:val="none"/>
        </w:rPr>
        <w:tab/>
        <w:t xml:space="preserve">: </w:t>
      </w:r>
      <w:r w:rsidRPr="003018E9">
        <w:rPr>
          <w:rFonts w:ascii="Arial Narrow" w:eastAsia="Arial Narrow" w:hAnsi="Arial Narrow" w:cs="Arial Narrow"/>
          <w:b/>
          <w:color w:val="000000"/>
          <w:kern w:val="0"/>
          <w:lang w:eastAsia="es-PE"/>
          <w14:ligatures w14:val="none"/>
        </w:rPr>
        <w:tab/>
        <w:t>ADMISIÓN A TRÁMITE</w:t>
      </w:r>
    </w:p>
    <w:p w14:paraId="449086A9" w14:textId="77777777" w:rsidR="00E60CD7" w:rsidRPr="00D5131F" w:rsidRDefault="00E60CD7" w:rsidP="005763E6">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REQUERIMIENTO DE INFORMACIÓN </w:t>
      </w:r>
    </w:p>
    <w:p w14:paraId="778AE69F" w14:textId="164981F8" w:rsidR="00E60CD7" w:rsidRPr="00D5131F" w:rsidRDefault="00E60CD7" w:rsidP="005763E6">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RESOLUCIÓN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843E58">
        <w:rPr>
          <w:rFonts w:ascii="Arial Narrow" w:eastAsia="Arial Narrow" w:hAnsi="Arial Narrow" w:cs="Arial Narrow"/>
          <w:b/>
          <w:color w:val="000000"/>
          <w:kern w:val="0"/>
          <w:lang w:eastAsia="es-PE"/>
          <w14:ligatures w14:val="none"/>
        </w:rPr>
        <w:t>2</w:t>
      </w:r>
    </w:p>
    <w:p w14:paraId="26BE4AD0" w14:textId="77777777" w:rsidR="00E60CD7" w:rsidRPr="00D5131F" w:rsidRDefault="00E60CD7" w:rsidP="005763E6">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6D48DA83" w14:textId="09489BCD" w:rsidR="00E60CD7" w:rsidRPr="00D5131F" w:rsidRDefault="00E60CD7" w:rsidP="005763E6">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843E58">
        <w:rPr>
          <w:rFonts w:ascii="Arial Narrow" w:eastAsia="Times New Roman" w:hAnsi="Arial Narrow" w:cs="Times New Roman"/>
          <w:color w:val="000000"/>
          <w:kern w:val="0"/>
          <w:shd w:val="clear" w:color="auto" w:fill="FFFFFF"/>
          <w:lang w:eastAsia="es-PE"/>
          <w14:ligatures w14:val="none"/>
        </w:rPr>
        <w:t>27</w:t>
      </w:r>
      <w:r w:rsidR="001B6218" w:rsidRPr="0026598E">
        <w:rPr>
          <w:rFonts w:ascii="Arial Narrow" w:eastAsia="Times New Roman" w:hAnsi="Arial Narrow" w:cs="Times New Roman"/>
          <w:color w:val="000000"/>
          <w:kern w:val="0"/>
          <w:shd w:val="clear" w:color="auto" w:fill="FFFFFF"/>
          <w:lang w:eastAsia="es-PE"/>
          <w14:ligatures w14:val="none"/>
        </w:rPr>
        <w:t xml:space="preserve"> </w:t>
      </w:r>
      <w:r w:rsidR="001B6218" w:rsidRPr="00843E58">
        <w:rPr>
          <w:rFonts w:ascii="Arial Narrow" w:eastAsia="Times New Roman" w:hAnsi="Arial Narrow" w:cs="Times New Roman"/>
          <w:color w:val="000000"/>
          <w:kern w:val="0"/>
          <w:shd w:val="clear" w:color="auto" w:fill="FFFFFF"/>
          <w:lang w:eastAsia="es-PE"/>
          <w14:ligatures w14:val="none"/>
        </w:rPr>
        <w:t>de mayo de 2026</w:t>
      </w:r>
    </w:p>
    <w:p w14:paraId="1EF3C256" w14:textId="77777777" w:rsidR="00E60CD7" w:rsidRPr="00D5131F" w:rsidRDefault="00E60CD7" w:rsidP="005763E6">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5763E6">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5763E6">
      <w:pPr>
        <w:spacing w:after="0" w:line="240" w:lineRule="auto"/>
        <w:contextualSpacing/>
        <w:jc w:val="both"/>
        <w:rPr>
          <w:rFonts w:ascii="Arial Narrow" w:eastAsia="Times New Roman" w:hAnsi="Arial Narrow" w:cs="Times New Roman"/>
          <w:color w:val="000000"/>
          <w:kern w:val="0"/>
          <w:lang w:eastAsia="es-PE"/>
          <w14:ligatures w14:val="none"/>
        </w:rPr>
      </w:pPr>
    </w:p>
    <w:p w14:paraId="5ECFCB1A" w14:textId="3FFEEE98" w:rsidR="00E60CD7" w:rsidRPr="00C7625E" w:rsidRDefault="00E60CD7" w:rsidP="005763E6">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91892">
        <w:rPr>
          <w:rFonts w:ascii="Arial Narrow" w:eastAsia="Times New Roman" w:hAnsi="Arial Narrow" w:cs="Arial"/>
          <w:color w:val="000000"/>
          <w:kern w:val="0"/>
          <w:lang w:val="es-ES" w:eastAsia="es-ES"/>
          <w14:ligatures w14:val="none"/>
        </w:rPr>
        <w:t xml:space="preserve">Mediante la denuncia del 27 de abril de 2026, subsanada mediante escrito del 19 de mayo de 2026, el señor [APELLIDO] denunció a Rímac y al Banco por presuntas infracciones a la Ley 29571, Código de Protección y Defensa del Consumidor (en adelante, Código), señalando lo siguiente:</w:t>
      </w:r>
      <w:r w:rsidR="000D4F18" w:rsidRPr="00A91892">
        <w:rPr>
          <w:rFonts w:ascii="Arial Narrow" w:eastAsia="Times New Roman" w:hAnsi="Arial Narrow" w:cs="Arial"/>
          <w:color w:val="000000"/>
          <w:kern w:val="0"/>
          <w:lang w:val="es-ES" w:eastAsia="es-ES"/>
          <w14:ligatures w14:val="none"/>
        </w:rPr>
        <w:t/>
      </w:r>
      <w:r w:rsidRPr="00A91892">
        <w:rPr>
          <w:rFonts w:ascii="Arial Narrow" w:eastAsia="Times New Roman" w:hAnsi="Arial Narrow" w:cs="Arial"/>
          <w:color w:val="000000"/>
          <w:kern w:val="0"/>
          <w:lang w:val="es-ES" w:eastAsia="es-ES"/>
          <w14:ligatures w14:val="none"/>
        </w:rPr>
        <w:t xml:space="preserve"/>
      </w:r>
      <w:r w:rsidR="000D4F18" w:rsidRPr="00A91892">
        <w:rPr>
          <w:rFonts w:ascii="Arial Narrow" w:eastAsia="Times New Roman" w:hAnsi="Arial Narrow" w:cs="Arial"/>
          <w:color w:val="000000"/>
          <w:kern w:val="0"/>
          <w:lang w:val="es-ES" w:eastAsia="es-ES"/>
          <w14:ligatures w14:val="none"/>
        </w:rPr>
        <w:t/>
      </w:r>
      <w:r w:rsidRPr="00A91892">
        <w:rPr>
          <w:rFonts w:ascii="Arial Narrow" w:eastAsia="Calibri" w:hAnsi="Arial Narrow" w:cs="Arial"/>
          <w:kern w:val="0"/>
          <w14:ligatures w14:val="none"/>
        </w:rPr>
        <w:t xml:space="preserve"/>
      </w:r>
      <w:r w:rsidR="00A91892" w:rsidRPr="00A91892">
        <w:rPr>
          <w:rFonts w:ascii="Arial Narrow" w:eastAsia="Calibri" w:hAnsi="Arial Narrow" w:cs="Arial"/>
          <w:kern w:val="0"/>
          <w14:ligatures w14:val="none"/>
        </w:rPr>
        <w:t xml:space="preserve"/>
      </w:r>
      <w:r w:rsidRPr="00A91892">
        <w:rPr>
          <w:rFonts w:ascii="Arial Narrow" w:eastAsia="Calibri" w:hAnsi="Arial Narrow" w:cs="Arial"/>
          <w:kern w:val="0"/>
          <w14:ligatures w14:val="none"/>
        </w:rPr>
        <w:t/>
      </w:r>
      <w:r w:rsidRPr="00A91892">
        <w:rPr>
          <w:rFonts w:ascii="Arial Narrow" w:eastAsia="Times New Roman" w:hAnsi="Arial Narrow" w:cs="Arial"/>
          <w:color w:val="000000"/>
          <w:kern w:val="0"/>
          <w:lang w:val="es-ES" w:eastAsia="es-ES"/>
          <w14:ligatures w14:val="none"/>
        </w:rPr>
        <w:t/>
      </w:r>
      <w:r w:rsidRPr="00C7625E">
        <w:rPr>
          <w:rFonts w:ascii="Arial Narrow" w:eastAsia="Times New Roman" w:hAnsi="Arial Narrow" w:cs="Arial"/>
          <w:color w:val="000000"/>
          <w:kern w:val="0"/>
          <w:lang w:val="es-ES" w:eastAsia="es-ES"/>
          <w14:ligatures w14:val="none"/>
        </w:rPr>
        <w:t xml:space="preserve"/>
      </w:r>
      <w:r w:rsidR="000D4F18" w:rsidRPr="00C7625E">
        <w:rPr>
          <w:rFonts w:ascii="Arial Narrow" w:eastAsia="Times New Roman" w:hAnsi="Arial Narrow" w:cs="Arial"/>
          <w:color w:val="000000"/>
          <w:kern w:val="0"/>
          <w:lang w:val="es-ES" w:eastAsia="es-ES"/>
          <w14:ligatures w14:val="none"/>
        </w:rPr>
        <w:t xml:space="preserve"/>
      </w:r>
      <w:r w:rsidRPr="00C7625E">
        <w:rPr>
          <w:rFonts w:ascii="Arial Narrow" w:eastAsia="Times New Roman" w:hAnsi="Arial Narrow" w:cs="Arial"/>
          <w:color w:val="000000"/>
          <w:kern w:val="0"/>
          <w:lang w:val="es-ES" w:eastAsia="es-ES"/>
          <w14:ligatures w14:val="none"/>
        </w:rPr>
        <w:t xml:space="preserve"/>
      </w:r>
      <w:r w:rsidR="000D4F18" w:rsidRPr="00C7625E">
        <w:rPr>
          <w:rFonts w:ascii="Arial Narrow" w:eastAsia="Times New Roman" w:hAnsi="Arial Narrow" w:cs="Arial"/>
          <w:color w:val="000000"/>
          <w:kern w:val="0"/>
          <w:lang w:val="es-ES" w:eastAsia="es-ES"/>
          <w14:ligatures w14:val="none"/>
        </w:rPr>
        <w:t xml:space="preserve"/>
      </w:r>
      <w:r w:rsidRPr="00C7625E">
        <w:rPr>
          <w:rFonts w:ascii="Arial Narrow" w:eastAsia="Times New Roman" w:hAnsi="Arial Narrow" w:cs="Arial"/>
          <w:color w:val="000000"/>
          <w:kern w:val="0"/>
          <w:lang w:val="es-ES" w:eastAsia="es-ES"/>
          <w14:ligatures w14:val="none"/>
        </w:rPr>
        <w:t/>
      </w:r>
      <w:r w:rsidRPr="00C7625E">
        <w:rPr>
          <w:rFonts w:ascii="Arial Narrow" w:eastAsia="Times New Roman" w:hAnsi="Arial Narrow" w:cs="Times New Roman"/>
          <w:color w:val="000000"/>
          <w:kern w:val="0"/>
          <w:vertAlign w:val="superscript"/>
          <w:lang w:val="es-ES" w:eastAsia="es-ES"/>
          <w14:ligatures w14:val="none"/>
        </w:rPr>
        <w:footnoteReference w:id="1"/>
      </w:r>
      <w:r w:rsidRPr="00C7625E">
        <w:rPr>
          <w:rFonts w:ascii="Arial Narrow" w:eastAsia="Times New Roman" w:hAnsi="Arial Narrow" w:cs="Arial"/>
          <w:color w:val="000000"/>
          <w:kern w:val="0"/>
          <w:lang w:val="es-ES" w:eastAsia="es-ES"/>
          <w14:ligatures w14:val="none"/>
        </w:rPr>
        <w:t xml:space="preserve"/>
      </w:r>
      <w:r w:rsidRPr="00C7625E">
        <w:rPr>
          <w:rFonts w:ascii="Arial Narrow" w:eastAsia="Times New Roman" w:hAnsi="Arial Narrow" w:cs="Arial"/>
          <w:bCs/>
          <w:color w:val="000000"/>
          <w:kern w:val="0"/>
          <w:lang w:val="es-ES" w:eastAsia="es-ES"/>
          <w14:ligatures w14:val="none"/>
        </w:rPr>
        <w:t/>
      </w:r>
    </w:p>
    <w:p w14:paraId="251848E5" w14:textId="77777777" w:rsidR="00E60CD7" w:rsidRPr="00C7625E" w:rsidRDefault="00E60CD7" w:rsidP="005763E6">
      <w:pPr>
        <w:spacing w:after="0" w:line="240" w:lineRule="auto"/>
        <w:contextualSpacing/>
        <w:jc w:val="both"/>
        <w:rPr>
          <w:rFonts w:ascii="Arial Narrow" w:eastAsia="Times New Roman" w:hAnsi="Arial Narrow" w:cs="Arial"/>
          <w:color w:val="000000"/>
          <w:kern w:val="0"/>
          <w:lang w:eastAsia="es-ES"/>
          <w14:ligatures w14:val="none"/>
        </w:rPr>
      </w:pPr>
    </w:p>
    <w:p w14:paraId="2DA87895" w14:textId="5B63C618" w:rsidR="006D110E" w:rsidRPr="00C7625E" w:rsidRDefault="005B3EA6"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Obtuvo</w:t>
      </w:r>
      <w:r w:rsidR="00E27511" w:rsidRPr="00C7625E">
        <w:rPr>
          <w:rFonts w:ascii="Arial Narrow" w:eastAsia="Times New Roman" w:hAnsi="Arial Narrow" w:cs="Arial"/>
          <w:color w:val="000000"/>
          <w:kern w:val="0"/>
          <w:lang w:eastAsia="es-ES"/>
          <w14:ligatures w14:val="none"/>
        </w:rPr>
        <w:t>,</w:t>
      </w:r>
      <w:r w:rsidR="00635C4E" w:rsidRPr="00C7625E">
        <w:rPr>
          <w:rFonts w:ascii="Arial Narrow" w:eastAsia="Times New Roman" w:hAnsi="Arial Narrow" w:cs="Arial"/>
          <w:color w:val="000000"/>
          <w:kern w:val="0"/>
          <w:lang w:eastAsia="es-ES"/>
          <w14:ligatures w14:val="none"/>
        </w:rPr>
        <w:t xml:space="preserve"> a través del </w:t>
      </w:r>
      <w:r w:rsidR="00E27511" w:rsidRPr="00C7625E">
        <w:rPr>
          <w:rFonts w:ascii="Arial Narrow" w:eastAsia="Times New Roman" w:hAnsi="Arial Narrow" w:cs="Arial"/>
          <w:color w:val="000000"/>
          <w:kern w:val="0"/>
          <w:lang w:eastAsia="es-ES"/>
          <w14:ligatures w14:val="none"/>
        </w:rPr>
        <w:t>Banco, un</w:t>
      </w:r>
      <w:r w:rsidRPr="00C7625E">
        <w:rPr>
          <w:rFonts w:ascii="Arial Narrow" w:eastAsia="Times New Roman" w:hAnsi="Arial Narrow" w:cs="Arial"/>
          <w:color w:val="000000"/>
          <w:kern w:val="0"/>
          <w:lang w:eastAsia="es-ES"/>
          <w14:ligatures w14:val="none"/>
        </w:rPr>
        <w:t xml:space="preserve"> </w:t>
      </w:r>
      <w:r w:rsidR="006D110E" w:rsidRPr="00C7625E">
        <w:rPr>
          <w:rFonts w:ascii="Arial Narrow" w:eastAsia="Times New Roman" w:hAnsi="Arial Narrow" w:cs="Arial"/>
          <w:color w:val="000000"/>
          <w:kern w:val="0"/>
          <w:lang w:eastAsia="es-ES"/>
          <w14:ligatures w14:val="none"/>
        </w:rPr>
        <w:t>crédito con hipoteca sobre un inmueble de su propiedad</w:t>
      </w:r>
      <w:r w:rsidRPr="00C7625E">
        <w:rPr>
          <w:rFonts w:ascii="Arial Narrow" w:eastAsia="Times New Roman" w:hAnsi="Arial Narrow" w:cs="Arial"/>
          <w:color w:val="000000"/>
          <w:kern w:val="0"/>
          <w:lang w:eastAsia="es-ES"/>
          <w14:ligatures w14:val="none"/>
        </w:rPr>
        <w:t xml:space="preserve"> (en adelante, crédito hipotecario)</w:t>
      </w:r>
      <w:r w:rsidR="006D110E" w:rsidRPr="00C7625E">
        <w:rPr>
          <w:rFonts w:ascii="Arial Narrow" w:eastAsia="Times New Roman" w:hAnsi="Arial Narrow" w:cs="Arial"/>
          <w:color w:val="000000"/>
          <w:kern w:val="0"/>
          <w:lang w:eastAsia="es-ES"/>
          <w14:ligatures w14:val="none"/>
        </w:rPr>
        <w:t xml:space="preserve">, hasta por la suma de US$ 180 000,00, en cuyo marco la entidad financiera contrató un seguro </w:t>
      </w:r>
      <w:r w:rsidR="00E27511" w:rsidRPr="00C7625E">
        <w:rPr>
          <w:rFonts w:ascii="Arial Narrow" w:eastAsia="Times New Roman" w:hAnsi="Arial Narrow" w:cs="Arial"/>
          <w:color w:val="000000"/>
          <w:kern w:val="0"/>
          <w:lang w:eastAsia="es-ES"/>
          <w14:ligatures w14:val="none"/>
        </w:rPr>
        <w:t xml:space="preserve">emitido por </w:t>
      </w:r>
      <w:r w:rsidR="00E27511" w:rsidRPr="00C7625E">
        <w:rPr>
          <w:rFonts w:ascii="Arial Narrow" w:eastAsia="Times New Roman" w:hAnsi="Arial Narrow" w:cs="Arial"/>
          <w:color w:val="000000"/>
          <w:kern w:val="0"/>
          <w:lang w:val="es-ES" w:eastAsia="es-ES"/>
          <w14:ligatures w14:val="none"/>
        </w:rPr>
        <w:t xml:space="preserve">Rímac, </w:t>
      </w:r>
      <w:r w:rsidR="006D110E" w:rsidRPr="00C7625E">
        <w:rPr>
          <w:rFonts w:ascii="Arial Narrow" w:eastAsia="Times New Roman" w:hAnsi="Arial Narrow" w:cs="Arial"/>
          <w:color w:val="000000"/>
          <w:kern w:val="0"/>
          <w:lang w:eastAsia="es-ES"/>
          <w14:ligatures w14:val="none"/>
        </w:rPr>
        <w:t>vinculado al referido crédito y efectuó cargos periódicos por concepto de prima</w:t>
      </w:r>
      <w:r w:rsidR="00635C4E" w:rsidRPr="00C7625E">
        <w:rPr>
          <w:rFonts w:ascii="Arial Narrow" w:eastAsia="Times New Roman" w:hAnsi="Arial Narrow" w:cs="Arial"/>
          <w:color w:val="000000"/>
          <w:kern w:val="0"/>
          <w:lang w:eastAsia="es-ES"/>
          <w14:ligatures w14:val="none"/>
        </w:rPr>
        <w:t xml:space="preserve">. No obstante, no se le entregó una </w:t>
      </w:r>
      <w:r w:rsidR="006D110E" w:rsidRPr="00C7625E">
        <w:rPr>
          <w:rFonts w:ascii="Arial Narrow" w:eastAsia="Times New Roman" w:hAnsi="Arial Narrow" w:cs="Arial"/>
          <w:color w:val="000000"/>
          <w:kern w:val="0"/>
          <w:lang w:eastAsia="es-ES"/>
          <w14:ligatures w14:val="none"/>
        </w:rPr>
        <w:t>copia de la póliza, certificado individual ni condiciones del seguro contratado.</w:t>
      </w:r>
    </w:p>
    <w:p w14:paraId="3326C166" w14:textId="77777777" w:rsidR="006D110E" w:rsidRPr="00C7625E" w:rsidRDefault="006D110E"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0D634A7" w14:textId="5C82EF91" w:rsidR="006D110E" w:rsidRPr="00C7625E" w:rsidRDefault="00E27511"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Posteriormente</w:t>
      </w:r>
      <w:r w:rsidR="006D110E" w:rsidRPr="00C7625E">
        <w:rPr>
          <w:rFonts w:ascii="Arial Narrow" w:eastAsia="Times New Roman" w:hAnsi="Arial Narrow" w:cs="Arial"/>
          <w:color w:val="000000"/>
          <w:kern w:val="0"/>
          <w:lang w:eastAsia="es-ES"/>
          <w14:ligatures w14:val="none"/>
        </w:rPr>
        <w:t xml:space="preserve">, efectuó consultas ante </w:t>
      </w:r>
      <w:r w:rsidR="00012F81" w:rsidRPr="00C7625E">
        <w:rPr>
          <w:rFonts w:ascii="Arial Narrow" w:eastAsia="Times New Roman" w:hAnsi="Arial Narrow" w:cs="Arial"/>
          <w:color w:val="000000"/>
          <w:kern w:val="0"/>
          <w:lang w:eastAsia="es-ES"/>
          <w14:ligatures w14:val="none"/>
        </w:rPr>
        <w:t xml:space="preserve">el Banco </w:t>
      </w:r>
      <w:r w:rsidR="006D110E" w:rsidRPr="00C7625E">
        <w:rPr>
          <w:rFonts w:ascii="Arial Narrow" w:eastAsia="Times New Roman" w:hAnsi="Arial Narrow" w:cs="Arial"/>
          <w:color w:val="000000"/>
          <w:kern w:val="0"/>
          <w:lang w:eastAsia="es-ES"/>
          <w14:ligatures w14:val="none"/>
        </w:rPr>
        <w:t xml:space="preserve">respecto de los requisitos para el levantamiento de la hipoteca, oportunidad en la cual </w:t>
      </w:r>
      <w:r w:rsidR="00384C8F" w:rsidRPr="00C7625E">
        <w:rPr>
          <w:rFonts w:ascii="Arial Narrow" w:eastAsia="Times New Roman" w:hAnsi="Arial Narrow" w:cs="Arial"/>
          <w:color w:val="000000"/>
          <w:kern w:val="0"/>
          <w:lang w:eastAsia="es-ES"/>
          <w14:ligatures w14:val="none"/>
        </w:rPr>
        <w:t xml:space="preserve">se </w:t>
      </w:r>
      <w:r w:rsidR="006D110E" w:rsidRPr="00C7625E">
        <w:rPr>
          <w:rFonts w:ascii="Arial Narrow" w:eastAsia="Times New Roman" w:hAnsi="Arial Narrow" w:cs="Arial"/>
          <w:color w:val="000000"/>
          <w:kern w:val="0"/>
          <w:lang w:eastAsia="es-ES"/>
          <w14:ligatures w14:val="none"/>
        </w:rPr>
        <w:t>le indicó que el expediente correspondiente “estaba en notaría”, información que posteriormente verificó que no correspondía al estado real del trámite.</w:t>
      </w:r>
    </w:p>
    <w:p w14:paraId="64AED943" w14:textId="77777777" w:rsidR="006D110E" w:rsidRPr="00C7625E" w:rsidRDefault="006D110E"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2D1BD14" w14:textId="2A109AC3" w:rsidR="006D110E" w:rsidRPr="00C7625E" w:rsidRDefault="006D110E"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 xml:space="preserve">El 30 de enero de 2026, </w:t>
      </w:r>
      <w:r w:rsidR="00012F81" w:rsidRPr="00C7625E">
        <w:rPr>
          <w:rFonts w:ascii="Arial Narrow" w:eastAsia="Times New Roman" w:hAnsi="Arial Narrow" w:cs="Arial"/>
          <w:color w:val="000000"/>
          <w:kern w:val="0"/>
          <w:lang w:eastAsia="es-ES"/>
          <w14:ligatures w14:val="none"/>
        </w:rPr>
        <w:t xml:space="preserve">el Banco </w:t>
      </w:r>
      <w:r w:rsidRPr="00C7625E">
        <w:rPr>
          <w:rFonts w:ascii="Arial Narrow" w:eastAsia="Times New Roman" w:hAnsi="Arial Narrow" w:cs="Arial"/>
          <w:color w:val="000000"/>
          <w:kern w:val="0"/>
          <w:lang w:eastAsia="es-ES"/>
          <w14:ligatures w14:val="none"/>
        </w:rPr>
        <w:t xml:space="preserve">efectuó un cargo </w:t>
      </w:r>
      <w:r w:rsidR="00AA58E0" w:rsidRPr="00AA58E0">
        <w:rPr>
          <w:rFonts w:ascii="Arial Narrow" w:eastAsia="Times New Roman" w:hAnsi="Arial Narrow" w:cs="Arial"/>
          <w:color w:val="000000"/>
          <w:kern w:val="0"/>
          <w:lang w:eastAsia="es-ES"/>
          <w14:ligatures w14:val="none"/>
        </w:rPr>
        <w:t xml:space="preserve">a la cuenta bancaria </w:t>
      </w:r>
      <w:r w:rsidR="00A7739E" w:rsidRPr="00A7739E">
        <w:rPr>
          <w:rFonts w:ascii="Arial Narrow" w:eastAsia="Times New Roman" w:hAnsi="Arial Narrow" w:cs="Arial"/>
          <w:color w:val="000000"/>
          <w:kern w:val="0"/>
          <w:lang w:val="es-ES" w:eastAsia="es-ES"/>
          <w14:ligatures w14:val="none"/>
        </w:rPr>
        <w:t>001101</w:t>
      </w:r>
      <w:r w:rsidR="00A7739E">
        <w:rPr>
          <w:rFonts w:ascii="Arial Narrow" w:eastAsia="Times New Roman" w:hAnsi="Arial Narrow" w:cs="Arial"/>
          <w:color w:val="000000"/>
          <w:kern w:val="0"/>
          <w:lang w:val="es-ES" w:eastAsia="es-ES"/>
          <w14:ligatures w14:val="none"/>
        </w:rPr>
        <w:t>********</w:t>
      </w:r>
      <w:r w:rsidR="00A7739E" w:rsidRPr="00A7739E">
        <w:rPr>
          <w:rFonts w:ascii="Arial Narrow" w:eastAsia="Times New Roman" w:hAnsi="Arial Narrow" w:cs="Arial"/>
          <w:color w:val="000000"/>
          <w:kern w:val="0"/>
          <w:lang w:val="es-ES" w:eastAsia="es-ES"/>
          <w14:ligatures w14:val="none"/>
        </w:rPr>
        <w:t>9794</w:t>
      </w:r>
      <w:r w:rsidR="00AA58E0">
        <w:rPr>
          <w:rFonts w:ascii="Arial Narrow" w:eastAsia="Times New Roman" w:hAnsi="Arial Narrow" w:cs="Arial"/>
          <w:color w:val="000000"/>
          <w:kern w:val="0"/>
          <w:lang w:eastAsia="es-ES"/>
          <w14:ligatures w14:val="none"/>
        </w:rPr>
        <w:t xml:space="preserve"> </w:t>
      </w:r>
      <w:r w:rsidRPr="00C7625E">
        <w:rPr>
          <w:rFonts w:ascii="Arial Narrow" w:eastAsia="Times New Roman" w:hAnsi="Arial Narrow" w:cs="Arial"/>
          <w:color w:val="000000"/>
          <w:kern w:val="0"/>
          <w:lang w:eastAsia="es-ES"/>
          <w14:ligatures w14:val="none"/>
        </w:rPr>
        <w:t>ascendente a S/ 346,96 bajo el concepto “033 – COBRO DE SEGUROS”, consignando como referencia “SEG.IM 30/11/26 01794000427381”, sin emitir ni remitir comprobante de pago por dicho concepto.</w:t>
      </w:r>
    </w:p>
    <w:p w14:paraId="634F64A8" w14:textId="77777777" w:rsidR="006D110E" w:rsidRPr="00C7625E" w:rsidRDefault="006D110E"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D56A4D" w14:textId="41BF005A" w:rsidR="006D110E" w:rsidRPr="00C7625E" w:rsidRDefault="006D110E"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 xml:space="preserve">Con posterioridad al referido cargo, verificó que las primas cobradas por </w:t>
      </w:r>
      <w:r w:rsidR="00012F81" w:rsidRPr="00C7625E">
        <w:rPr>
          <w:rFonts w:ascii="Arial Narrow" w:eastAsia="Times New Roman" w:hAnsi="Arial Narrow" w:cs="Arial"/>
          <w:color w:val="000000"/>
          <w:kern w:val="0"/>
          <w:lang w:eastAsia="es-ES"/>
          <w14:ligatures w14:val="none"/>
        </w:rPr>
        <w:t xml:space="preserve">el Banco </w:t>
      </w:r>
      <w:r w:rsidRPr="00C7625E">
        <w:rPr>
          <w:rFonts w:ascii="Arial Narrow" w:eastAsia="Times New Roman" w:hAnsi="Arial Narrow" w:cs="Arial"/>
          <w:color w:val="000000"/>
          <w:kern w:val="0"/>
          <w:lang w:eastAsia="es-ES"/>
          <w14:ligatures w14:val="none"/>
        </w:rPr>
        <w:t>por el seguro vinculado al crédito hipotecario resultaban superiores a las correspondientes a otro seguro de inmueble que mantenía contratado con una aseguradora distinta.</w:t>
      </w:r>
    </w:p>
    <w:p w14:paraId="515C140B" w14:textId="77777777" w:rsidR="006D110E" w:rsidRPr="00C7625E" w:rsidRDefault="006D110E"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79BE70" w14:textId="351374B5" w:rsidR="006D110E" w:rsidRPr="00C7625E" w:rsidRDefault="006D110E"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El 25 de abril de 2026, remitió un correo electrónico a</w:t>
      </w:r>
      <w:r w:rsidR="00012F81" w:rsidRPr="00C7625E">
        <w:rPr>
          <w:rFonts w:ascii="Arial Narrow" w:eastAsia="Times New Roman" w:hAnsi="Arial Narrow" w:cs="Arial"/>
          <w:color w:val="000000"/>
          <w:kern w:val="0"/>
          <w:lang w:eastAsia="es-ES"/>
          <w14:ligatures w14:val="none"/>
        </w:rPr>
        <w:t>l Banco</w:t>
      </w:r>
      <w:r w:rsidRPr="00C7625E">
        <w:rPr>
          <w:rFonts w:ascii="Arial Narrow" w:eastAsia="Times New Roman" w:hAnsi="Arial Narrow" w:cs="Arial"/>
          <w:color w:val="000000"/>
          <w:kern w:val="0"/>
          <w:lang w:eastAsia="es-ES"/>
          <w14:ligatures w14:val="none"/>
        </w:rPr>
        <w:t>, mediante el cual solicitó la entrega de copia de la póliza de seguro vinculada al crédito hipotecario, así como la regularización de la emisión y entrega de los comprobantes de pago correspondientes a los cargos efectuados por concepto de seguro.</w:t>
      </w:r>
    </w:p>
    <w:p w14:paraId="5D8BC3B9" w14:textId="77777777" w:rsidR="006D110E" w:rsidRPr="00C7625E" w:rsidRDefault="006D110E"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E085C5" w14:textId="597C910B" w:rsidR="006D110E" w:rsidRPr="00C7625E" w:rsidRDefault="006D110E"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 xml:space="preserve">El 27 de abril de 2026, </w:t>
      </w:r>
      <w:r w:rsidR="00F2345B" w:rsidRPr="00C7625E">
        <w:rPr>
          <w:rFonts w:ascii="Arial Narrow" w:eastAsia="Times New Roman" w:hAnsi="Arial Narrow" w:cs="Arial"/>
          <w:color w:val="000000"/>
          <w:kern w:val="0"/>
          <w:lang w:eastAsia="es-ES"/>
          <w14:ligatures w14:val="none"/>
        </w:rPr>
        <w:t>el Banco</w:t>
      </w:r>
      <w:r w:rsidRPr="00C7625E">
        <w:rPr>
          <w:rFonts w:ascii="Arial Narrow" w:eastAsia="Times New Roman" w:hAnsi="Arial Narrow" w:cs="Arial"/>
          <w:color w:val="000000"/>
          <w:kern w:val="0"/>
          <w:lang w:eastAsia="es-ES"/>
          <w14:ligatures w14:val="none"/>
        </w:rPr>
        <w:t xml:space="preserve"> respondió el referido correo electrónico indicando que no le era posible remitir copia de la póliza debido a que dicho documento se emitía al inicio de la operación, y le señaló que debía comunicarse al número telefónico 01 595 9000 para obtener información relacionada con la póliza y la facturación del seguro.</w:t>
      </w:r>
    </w:p>
    <w:p w14:paraId="2178B02F" w14:textId="1AD537C7" w:rsidR="006D110E" w:rsidRPr="00C7625E" w:rsidRDefault="00F2345B"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 xml:space="preserve"> </w:t>
      </w:r>
    </w:p>
    <w:p w14:paraId="2E0BB7D8" w14:textId="476D5A4F" w:rsidR="006D110E" w:rsidRPr="00C7625E" w:rsidRDefault="00E5799C"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lastRenderedPageBreak/>
        <w:t>Posteriormente</w:t>
      </w:r>
      <w:r w:rsidR="006D110E" w:rsidRPr="00C7625E">
        <w:rPr>
          <w:rFonts w:ascii="Arial Narrow" w:eastAsia="Times New Roman" w:hAnsi="Arial Narrow" w:cs="Arial"/>
          <w:color w:val="000000"/>
          <w:kern w:val="0"/>
          <w:lang w:eastAsia="es-ES"/>
          <w14:ligatures w14:val="none"/>
        </w:rPr>
        <w:t xml:space="preserve">, </w:t>
      </w:r>
      <w:r w:rsidRPr="00C7625E">
        <w:rPr>
          <w:rFonts w:ascii="Arial Narrow" w:eastAsia="Times New Roman" w:hAnsi="Arial Narrow" w:cs="Arial"/>
          <w:color w:val="000000"/>
          <w:kern w:val="0"/>
          <w:lang w:eastAsia="es-ES"/>
          <w14:ligatures w14:val="none"/>
        </w:rPr>
        <w:t>fue</w:t>
      </w:r>
      <w:r w:rsidR="006D110E" w:rsidRPr="00C7625E">
        <w:rPr>
          <w:rFonts w:ascii="Arial Narrow" w:eastAsia="Times New Roman" w:hAnsi="Arial Narrow" w:cs="Arial"/>
          <w:color w:val="000000"/>
          <w:kern w:val="0"/>
          <w:lang w:eastAsia="es-ES"/>
          <w14:ligatures w14:val="none"/>
        </w:rPr>
        <w:t xml:space="preserve"> atendido por representantes de Rimac, quienes le indicaron que la entidad responsable de proporcionar información sobre la póliza y los comprobantes de pago era el </w:t>
      </w:r>
      <w:r w:rsidR="00C7625E" w:rsidRPr="00C7625E">
        <w:rPr>
          <w:rFonts w:ascii="Arial Narrow" w:eastAsia="Times New Roman" w:hAnsi="Arial Narrow" w:cs="Arial"/>
          <w:color w:val="000000"/>
          <w:kern w:val="0"/>
          <w:lang w:eastAsia="es-ES"/>
          <w14:ligatures w14:val="none"/>
        </w:rPr>
        <w:t>Banco</w:t>
      </w:r>
      <w:r w:rsidR="006D110E" w:rsidRPr="00C7625E">
        <w:rPr>
          <w:rFonts w:ascii="Arial Narrow" w:eastAsia="Times New Roman" w:hAnsi="Arial Narrow" w:cs="Arial"/>
          <w:color w:val="000000"/>
          <w:kern w:val="0"/>
          <w:lang w:eastAsia="es-ES"/>
          <w14:ligatures w14:val="none"/>
        </w:rPr>
        <w:t xml:space="preserve">, derivándolo nuevamente a </w:t>
      </w:r>
      <w:r w:rsidR="00C7625E" w:rsidRPr="00C7625E">
        <w:rPr>
          <w:rFonts w:ascii="Arial Narrow" w:eastAsia="Times New Roman" w:hAnsi="Arial Narrow" w:cs="Arial"/>
          <w:color w:val="000000"/>
          <w:kern w:val="0"/>
          <w:lang w:eastAsia="es-ES"/>
          <w14:ligatures w14:val="none"/>
        </w:rPr>
        <w:t>la entidad bancaria</w:t>
      </w:r>
      <w:r w:rsidR="006D110E" w:rsidRPr="00C7625E">
        <w:rPr>
          <w:rFonts w:ascii="Arial Narrow" w:eastAsia="Times New Roman" w:hAnsi="Arial Narrow" w:cs="Arial"/>
          <w:color w:val="000000"/>
          <w:kern w:val="0"/>
          <w:lang w:eastAsia="es-ES"/>
          <w14:ligatures w14:val="none"/>
        </w:rPr>
        <w:t>, sin proporcionarle la documentación solicitada.</w:t>
      </w:r>
    </w:p>
    <w:p w14:paraId="129898DC" w14:textId="77777777" w:rsidR="006D110E" w:rsidRPr="00C7625E" w:rsidRDefault="006D110E" w:rsidP="005763E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21795798" w:rsidR="00E60CD7" w:rsidRPr="00C7625E" w:rsidRDefault="006D110E" w:rsidP="005763E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7625E">
        <w:rPr>
          <w:rFonts w:ascii="Arial Narrow" w:eastAsia="Times New Roman" w:hAnsi="Arial Narrow" w:cs="Arial"/>
          <w:color w:val="000000"/>
          <w:kern w:val="0"/>
          <w:lang w:eastAsia="es-ES"/>
          <w14:ligatures w14:val="none"/>
        </w:rPr>
        <w:t xml:space="preserve">Con posterioridad a las gestiones efectuadas ante </w:t>
      </w:r>
      <w:r w:rsidR="00C7625E" w:rsidRPr="00C7625E">
        <w:rPr>
          <w:rFonts w:ascii="Arial Narrow" w:eastAsia="Times New Roman" w:hAnsi="Arial Narrow" w:cs="Arial"/>
          <w:color w:val="000000"/>
          <w:kern w:val="0"/>
          <w:lang w:eastAsia="es-ES"/>
          <w14:ligatures w14:val="none"/>
        </w:rPr>
        <w:t xml:space="preserve">el </w:t>
      </w:r>
      <w:r w:rsidR="00C7625E" w:rsidRPr="00C7625E">
        <w:rPr>
          <w:rFonts w:ascii="Arial Narrow" w:eastAsia="Times New Roman" w:hAnsi="Arial Narrow" w:cs="Arial"/>
          <w:color w:val="000000"/>
          <w:kern w:val="0"/>
          <w:lang w:val="es-ES" w:eastAsia="es-ES"/>
          <w14:ligatures w14:val="none"/>
        </w:rPr>
        <w:t>Banco</w:t>
      </w:r>
      <w:r w:rsidRPr="00C7625E">
        <w:rPr>
          <w:rFonts w:ascii="Arial Narrow" w:eastAsia="Times New Roman" w:hAnsi="Arial Narrow" w:cs="Arial"/>
          <w:color w:val="000000"/>
          <w:kern w:val="0"/>
          <w:lang w:eastAsia="es-ES"/>
          <w14:ligatures w14:val="none"/>
        </w:rPr>
        <w:t xml:space="preserve"> y </w:t>
      </w:r>
      <w:r w:rsidR="00C7625E" w:rsidRPr="00C7625E">
        <w:rPr>
          <w:rFonts w:ascii="Arial Narrow" w:eastAsia="Times New Roman" w:hAnsi="Arial Narrow" w:cs="Arial"/>
          <w:color w:val="000000"/>
          <w:kern w:val="0"/>
          <w:lang w:val="es-ES" w:eastAsia="es-ES"/>
          <w14:ligatures w14:val="none"/>
        </w:rPr>
        <w:t>Rímac</w:t>
      </w:r>
      <w:r w:rsidRPr="00C7625E">
        <w:rPr>
          <w:rFonts w:ascii="Arial Narrow" w:eastAsia="Times New Roman" w:hAnsi="Arial Narrow" w:cs="Arial"/>
          <w:color w:val="000000"/>
          <w:kern w:val="0"/>
          <w:lang w:eastAsia="es-ES"/>
          <w14:ligatures w14:val="none"/>
        </w:rPr>
        <w:t>, continuó sin recibir copia de la póliza de seguro, certificado individual, condiciones del seguro ni los comprobantes de pago correspondientes a los cargos efectuados por concepto de prima de seguro vinculada al crédito hipotecario, situación que le impidió sustentar tributariamente dichos pagos ante la autoridad competente.</w:t>
      </w:r>
      <w:r w:rsidR="00C7625E" w:rsidRPr="00C7625E">
        <w:rPr>
          <w:rFonts w:ascii="Arial Narrow" w:eastAsia="Times New Roman" w:hAnsi="Arial Narrow" w:cs="Arial"/>
          <w:color w:val="000000"/>
          <w:kern w:val="0"/>
          <w:lang w:eastAsia="es-ES"/>
          <w14:ligatures w14:val="none"/>
        </w:rPr>
        <w:t xml:space="preserve"> </w:t>
      </w:r>
    </w:p>
    <w:p w14:paraId="76630485" w14:textId="77777777" w:rsidR="00E60CD7" w:rsidRPr="00C7625E" w:rsidRDefault="00E60CD7" w:rsidP="005763E6">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FB15987" w14:textId="3D400DF7" w:rsidR="00E60CD7" w:rsidRPr="000E284E" w:rsidRDefault="00E60CD7" w:rsidP="005763E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7625E">
        <w:rPr>
          <w:rFonts w:ascii="Arial Narrow" w:eastAsia="Times New Roman" w:hAnsi="Arial Narrow" w:cs="Arial"/>
          <w:color w:val="000000"/>
          <w:kern w:val="0"/>
          <w:lang w:val="es-ES" w:eastAsia="es-ES"/>
          <w14:ligatures w14:val="none"/>
        </w:rPr>
        <w:t xml:space="preserve">El señor [APELLIDO] solicitó, en calidad de medida correctiva, que: (i) el Banco cumpla con entregar de manera inmediata copia de la póliza de seguro vinculada a la hipoteca sobre el inmueble; (ii) el Banco cumpla con emitir y entregar todos los comprobantes de pago correspondientes a los cobros por concepto de primas del seguro realizados desde el inicio del contrato; y (iii) el Banco y Rímac cumplan con implementar un canal de atención claro para las consultas relativas a seguros vinculados a créditos. Asimismo, no requirió de manera expresa el reembolso de costos y costas del presente procedimiento.</w:t>
      </w:r>
      <w:r w:rsidRPr="00C7625E">
        <w:rPr>
          <w:rFonts w:ascii="Arial Narrow" w:eastAsia="Calibri" w:hAnsi="Arial Narrow" w:cs="Arial"/>
          <w:kern w:val="0"/>
          <w14:ligatures w14:val="none"/>
        </w:rPr>
        <w:t xml:space="preserve"/>
      </w:r>
      <w:r w:rsidR="00A91892" w:rsidRPr="00C7625E">
        <w:rPr>
          <w:rFonts w:ascii="Arial Narrow" w:eastAsia="Calibri" w:hAnsi="Arial Narrow" w:cs="Arial"/>
          <w:kern w:val="0"/>
          <w14:ligatures w14:val="none"/>
        </w:rPr>
        <w:t xml:space="preserve"/>
      </w:r>
      <w:r w:rsidRPr="00C7625E">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bookmarkStart w:id="1" w:name="_Hlk206587071"/>
      <w:r w:rsidRPr="007A170F">
        <w:rPr>
          <w:rFonts w:ascii="Arial Narrow" w:eastAsia="Times New Roman" w:hAnsi="Arial Narrow" w:cs="Arial"/>
          <w:color w:val="000000"/>
          <w:kern w:val="0"/>
          <w:lang w:val="es-ES" w:eastAsia="es-ES"/>
          <w14:ligatures w14:val="none"/>
        </w:rPr>
        <w:t xml:space="preserve"/>
      </w:r>
      <w:r w:rsidR="00B12FF9" w:rsidRPr="007A170F">
        <w:rPr>
          <w:rFonts w:ascii="Arial Narrow" w:eastAsia="Times New Roman" w:hAnsi="Arial Narrow" w:cs="Arial"/>
          <w:color w:val="000000"/>
          <w:kern w:val="0"/>
          <w:lang w:val="es-ES" w:eastAsia="es-ES"/>
          <w14:ligatures w14:val="none"/>
        </w:rPr>
        <w:t/>
      </w:r>
      <w:r w:rsidR="00B12FF9">
        <w:rPr>
          <w:rFonts w:ascii="Arial Narrow" w:eastAsia="Times New Roman" w:hAnsi="Arial Narrow" w:cs="Arial"/>
          <w:color w:val="000000"/>
          <w:kern w:val="0"/>
          <w:lang w:val="es-ES" w:eastAsia="es-ES"/>
          <w14:ligatures w14:val="none"/>
        </w:rPr>
        <w:t xml:space="preserve"/>
      </w:r>
      <w:r w:rsidR="00B12FF9" w:rsidRPr="000D4F18">
        <w:rPr>
          <w:rFonts w:ascii="Arial Narrow" w:eastAsia="Times New Roman" w:hAnsi="Arial Narrow" w:cs="Arial"/>
          <w:color w:val="000000"/>
          <w:kern w:val="0"/>
          <w:lang w:val="es-ES" w:eastAsia="es-ES"/>
          <w14:ligatures w14:val="none"/>
        </w:rPr>
        <w:t xml:space="preserve"/>
      </w:r>
      <w:r w:rsidR="00B12FF9">
        <w:rPr>
          <w:rFonts w:ascii="Arial Narrow" w:eastAsia="Times New Roman" w:hAnsi="Arial Narrow" w:cs="Arial"/>
          <w:color w:val="000000"/>
          <w:kern w:val="0"/>
          <w:lang w:val="es-ES" w:eastAsia="es-ES"/>
          <w14:ligatures w14:val="none"/>
        </w:rPr>
        <w:t/>
      </w:r>
      <w:r w:rsidR="00B12FF9" w:rsidRPr="00B12FF9">
        <w:rPr>
          <w:rFonts w:ascii="Arial Narrow" w:eastAsia="Times New Roman" w:hAnsi="Arial Narrow" w:cs="Arial"/>
          <w:color w:val="000000"/>
          <w:kern w:val="0"/>
          <w:lang w:val="es-ES" w:eastAsia="es-ES"/>
          <w14:ligatures w14:val="none"/>
        </w:rPr>
        <w:t xml:space="preserve"/>
      </w:r>
      <w:proofErr w:type="spellStart"/>
      <w:r w:rsidR="00B12FF9" w:rsidRPr="00B12FF9">
        <w:rPr>
          <w:rFonts w:ascii="Arial Narrow" w:eastAsia="Times New Roman" w:hAnsi="Arial Narrow" w:cs="Arial"/>
          <w:color w:val="000000"/>
          <w:kern w:val="0"/>
          <w:lang w:val="es-ES" w:eastAsia="es-ES"/>
          <w14:ligatures w14:val="none"/>
        </w:rPr>
        <w:t/>
      </w:r>
      <w:proofErr w:type="spellEnd"/>
      <w:r w:rsidR="00B12FF9" w:rsidRPr="00B12FF9">
        <w:rPr>
          <w:rFonts w:ascii="Arial Narrow" w:eastAsia="Times New Roman" w:hAnsi="Arial Narrow" w:cs="Arial"/>
          <w:color w:val="000000"/>
          <w:kern w:val="0"/>
          <w:lang w:val="es-ES" w:eastAsia="es-ES"/>
          <w14:ligatures w14:val="none"/>
        </w:rPr>
        <w:t xml:space="preserve"/>
      </w:r>
      <w:r w:rsidR="00256794">
        <w:rPr>
          <w:rFonts w:ascii="Arial Narrow" w:eastAsia="Times New Roman" w:hAnsi="Arial Narrow" w:cs="Arial"/>
          <w:color w:val="000000"/>
          <w:kern w:val="0"/>
          <w:lang w:val="es-ES" w:eastAsia="es-ES"/>
          <w14:ligatures w14:val="none"/>
        </w:rPr>
        <w:t/>
      </w:r>
      <w:r w:rsidR="00256794" w:rsidRPr="00A91892">
        <w:rPr>
          <w:rFonts w:ascii="Arial Narrow" w:eastAsia="Times New Roman" w:hAnsi="Arial Narrow" w:cs="Arial"/>
          <w:color w:val="000000"/>
          <w:kern w:val="0"/>
          <w:lang w:val="es-ES" w:eastAsia="es-ES"/>
          <w14:ligatures w14:val="none"/>
        </w:rPr>
        <w:t/>
      </w:r>
      <w:r w:rsidR="00256794">
        <w:rPr>
          <w:rFonts w:ascii="Arial Narrow" w:eastAsia="Times New Roman" w:hAnsi="Arial Narrow" w:cs="Arial"/>
          <w:color w:val="000000"/>
          <w:kern w:val="0"/>
          <w:lang w:val="es-ES" w:eastAsia="es-ES"/>
          <w14:ligatures w14:val="none"/>
        </w:rPr>
        <w:t xml:space="preserve"/>
      </w:r>
      <w:r w:rsidR="00256794" w:rsidRPr="000D4F18">
        <w:rPr>
          <w:rFonts w:ascii="Arial Narrow" w:eastAsia="Times New Roman" w:hAnsi="Arial Narrow" w:cs="Arial"/>
          <w:color w:val="000000"/>
          <w:kern w:val="0"/>
          <w:lang w:val="es-ES" w:eastAsia="es-ES"/>
          <w14:ligatures w14:val="none"/>
        </w:rPr>
        <w:t xml:space="preserve"/>
      </w:r>
      <w:r w:rsidR="00256794">
        <w:rPr>
          <w:rFonts w:ascii="Arial Narrow" w:eastAsia="Times New Roman" w:hAnsi="Arial Narrow" w:cs="Arial"/>
          <w:color w:val="000000"/>
          <w:kern w:val="0"/>
          <w:lang w:val="es-ES" w:eastAsia="es-ES"/>
          <w14:ligatures w14:val="none"/>
        </w:rPr>
        <w:t xml:space="preserve"/>
      </w:r>
      <w:r w:rsidR="00B12FF9" w:rsidRPr="00B12FF9">
        <w:rPr>
          <w:rFonts w:ascii="Arial Narrow" w:eastAsia="Times New Roman" w:hAnsi="Arial Narrow" w:cs="Arial"/>
          <w:color w:val="000000"/>
          <w:kern w:val="0"/>
          <w:lang w:val="es-ES" w:eastAsia="es-ES"/>
          <w14:ligatures w14:val="none"/>
        </w:rPr>
        <w:t xml:space="preserve"/>
      </w:r>
      <w:r w:rsidR="00256794">
        <w:rPr>
          <w:rFonts w:ascii="Arial Narrow" w:eastAsia="Times New Roman" w:hAnsi="Arial Narrow" w:cs="Arial"/>
          <w:color w:val="000000"/>
          <w:kern w:val="0"/>
          <w:lang w:val="es-ES" w:eastAsia="es-ES"/>
          <w14:ligatures w14:val="none"/>
        </w:rPr>
        <w:t xml:space="preserve"/>
      </w:r>
      <w:r w:rsidR="00B12FF9" w:rsidRPr="00B12FF9">
        <w:rPr>
          <w:rFonts w:ascii="Arial Narrow" w:eastAsia="Times New Roman" w:hAnsi="Arial Narrow" w:cs="Arial"/>
          <w:color w:val="000000"/>
          <w:kern w:val="0"/>
          <w:lang w:val="es-ES" w:eastAsia="es-ES"/>
          <w14:ligatures w14:val="none"/>
        </w:rPr>
        <w:t xml:space="preserve"/>
      </w:r>
      <w:r w:rsidR="00B12FF9" w:rsidRPr="000E284E">
        <w:rPr>
          <w:rFonts w:ascii="Arial Narrow" w:eastAsia="Times New Roman" w:hAnsi="Arial Narrow" w:cs="Arial"/>
          <w:color w:val="000000"/>
          <w:kern w:val="0"/>
          <w:lang w:val="es-ES" w:eastAsia="es-ES"/>
          <w14:ligatures w14:val="none"/>
        </w:rPr>
        <w:t/>
      </w:r>
      <w:proofErr w:type="spellStart"/>
      <w:r w:rsidR="00B12FF9" w:rsidRPr="000E284E">
        <w:rPr>
          <w:rFonts w:ascii="Arial Narrow" w:eastAsia="Times New Roman" w:hAnsi="Arial Narrow" w:cs="Arial"/>
          <w:color w:val="000000"/>
          <w:kern w:val="0"/>
          <w:lang w:val="es-ES" w:eastAsia="es-ES"/>
          <w14:ligatures w14:val="none"/>
        </w:rPr>
        <w:t/>
      </w:r>
      <w:proofErr w:type="spellEnd"/>
      <w:r w:rsidR="00B12FF9" w:rsidRPr="000E284E">
        <w:rPr>
          <w:rFonts w:ascii="Arial Narrow" w:eastAsia="Times New Roman" w:hAnsi="Arial Narrow" w:cs="Arial"/>
          <w:color w:val="000000"/>
          <w:kern w:val="0"/>
          <w:lang w:val="es-ES" w:eastAsia="es-ES"/>
          <w14:ligatures w14:val="none"/>
        </w:rPr>
        <w:t xml:space="preserve"/>
      </w:r>
      <w:r w:rsidR="00256794" w:rsidRPr="000E284E">
        <w:rPr>
          <w:rFonts w:ascii="Arial Narrow" w:eastAsia="Times New Roman" w:hAnsi="Arial Narrow" w:cs="Arial"/>
          <w:color w:val="000000"/>
          <w:kern w:val="0"/>
          <w:lang w:val="es-ES" w:eastAsia="es-ES"/>
          <w14:ligatures w14:val="none"/>
        </w:rPr>
        <w:t xml:space="preserve"/>
      </w:r>
      <w:r w:rsidR="00B12FF9" w:rsidRPr="000E284E">
        <w:rPr>
          <w:rFonts w:ascii="Arial Narrow" w:eastAsia="Times New Roman" w:hAnsi="Arial Narrow" w:cs="Arial"/>
          <w:color w:val="000000"/>
          <w:kern w:val="0"/>
          <w:lang w:val="es-ES" w:eastAsia="es-ES"/>
          <w14:ligatures w14:val="none"/>
        </w:rPr>
        <w:t xml:space="preserve"/>
      </w:r>
      <w:r w:rsidR="00256794" w:rsidRPr="000E284E">
        <w:rPr>
          <w:rFonts w:ascii="Arial Narrow" w:eastAsia="Times New Roman" w:hAnsi="Arial Narrow" w:cs="Arial"/>
          <w:color w:val="000000"/>
          <w:kern w:val="0"/>
          <w:lang w:val="es-ES" w:eastAsia="es-ES"/>
          <w14:ligatures w14:val="none"/>
        </w:rPr>
        <w:t xml:space="preserve"/>
      </w:r>
      <w:r w:rsidR="00B12FF9" w:rsidRPr="000E284E">
        <w:rPr>
          <w:rFonts w:ascii="Arial Narrow" w:eastAsia="Times New Roman" w:hAnsi="Arial Narrow" w:cs="Arial"/>
          <w:color w:val="000000"/>
          <w:kern w:val="0"/>
          <w:lang w:val="es-ES" w:eastAsia="es-ES"/>
          <w14:ligatures w14:val="none"/>
        </w:rPr>
        <w:t/>
      </w:r>
      <w:r w:rsidR="00256794" w:rsidRPr="000E284E">
        <w:rPr>
          <w:rFonts w:ascii="Arial Narrow" w:eastAsia="Times New Roman" w:hAnsi="Arial Narrow" w:cs="Arial"/>
          <w:color w:val="000000"/>
          <w:kern w:val="0"/>
          <w:lang w:val="es-ES" w:eastAsia="es-ES"/>
          <w14:ligatures w14:val="none"/>
        </w:rPr>
        <w:t xml:space="preserve"/>
      </w:r>
      <w:r w:rsidRPr="000E284E">
        <w:rPr>
          <w:rFonts w:ascii="Arial Narrow" w:eastAsia="Times New Roman" w:hAnsi="Arial Narrow" w:cs="Arial"/>
          <w:color w:val="000000"/>
          <w:kern w:val="0"/>
          <w:lang w:val="es-ES" w:eastAsia="es-ES"/>
          <w14:ligatures w14:val="none"/>
        </w:rPr>
        <w:t xml:space="preserve"/>
      </w:r>
      <w:r w:rsidR="00B12FF9" w:rsidRPr="000E284E">
        <w:rPr>
          <w:rFonts w:ascii="Arial Narrow" w:eastAsia="Times New Roman" w:hAnsi="Arial Narrow" w:cs="Arial"/>
          <w:color w:val="000000"/>
          <w:kern w:val="0"/>
          <w:lang w:val="es-ES" w:eastAsia="es-ES"/>
          <w14:ligatures w14:val="none"/>
        </w:rPr>
        <w:t xml:space="preserve"/>
      </w:r>
      <w:r w:rsidRPr="000E284E">
        <w:rPr>
          <w:rFonts w:ascii="Arial Narrow" w:eastAsia="Times New Roman" w:hAnsi="Arial Narrow" w:cs="Arial"/>
          <w:color w:val="000000"/>
          <w:kern w:val="0"/>
          <w:lang w:val="es-ES" w:eastAsia="es-ES"/>
          <w14:ligatures w14:val="none"/>
        </w:rPr>
        <w:t xml:space="preserve"/>
      </w:r>
      <w:r w:rsidR="00B12FF9" w:rsidRPr="000E284E">
        <w:rPr>
          <w:rFonts w:ascii="Arial Narrow" w:eastAsia="Times New Roman" w:hAnsi="Arial Narrow" w:cs="Arial"/>
          <w:color w:val="000000"/>
          <w:kern w:val="0"/>
          <w:lang w:val="es-ES" w:eastAsia="es-ES"/>
          <w14:ligatures w14:val="none"/>
        </w:rPr>
        <w:t xml:space="preserve"/>
      </w:r>
      <w:r w:rsidRPr="000E284E">
        <w:rPr>
          <w:rFonts w:ascii="Arial Narrow" w:eastAsia="Times New Roman" w:hAnsi="Arial Narrow" w:cs="Arial"/>
          <w:color w:val="000000"/>
          <w:kern w:val="0"/>
          <w:lang w:val="es-ES" w:eastAsia="es-ES"/>
          <w14:ligatures w14:val="none"/>
        </w:rPr>
        <w:t/>
      </w:r>
    </w:p>
    <w:bookmarkEnd w:id="1"/>
    <w:p w14:paraId="61C46995" w14:textId="77777777" w:rsidR="00E60CD7" w:rsidRPr="000E284E" w:rsidRDefault="00E60CD7" w:rsidP="005763E6">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0E284E" w:rsidRDefault="00E60CD7" w:rsidP="005763E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284E">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0E284E" w:rsidRDefault="00E60CD7" w:rsidP="005763E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BDA4B7E" w14:textId="2FA62241" w:rsidR="00CA50CD" w:rsidRPr="000E284E" w:rsidRDefault="00CA50CD" w:rsidP="005763E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0E284E">
        <w:rPr>
          <w:rFonts w:ascii="Arial Narrow" w:eastAsia="Times New Roman" w:hAnsi="Arial Narrow" w:cs="Segoe UI"/>
          <w:color w:val="000000"/>
          <w:kern w:val="0"/>
          <w:lang w:eastAsia="es-PE"/>
          <w14:ligatures w14:val="none"/>
        </w:rPr>
        <w:t xml:space="preserve">La Secretaría </w:t>
      </w:r>
      <w:bookmarkEnd w:id="2"/>
      <w:bookmarkEnd w:id="3"/>
      <w:bookmarkEnd w:id="4"/>
      <w:r w:rsidRPr="000E284E">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0E284E">
        <w:rPr>
          <w:rFonts w:ascii="Arial Narrow" w:eastAsia="Arial Narrow" w:hAnsi="Arial Narrow" w:cs="Arial Narrow"/>
          <w:kern w:val="0"/>
          <w:vertAlign w:val="superscript"/>
          <w14:ligatures w14:val="none"/>
        </w:rPr>
        <w:footnoteReference w:id="2"/>
      </w:r>
      <w:r w:rsidRPr="000E284E">
        <w:rPr>
          <w:rFonts w:ascii="Arial Narrow" w:eastAsia="Times New Roman" w:hAnsi="Arial Narrow" w:cs="Segoe UI"/>
          <w:color w:val="000000"/>
          <w:kern w:val="0"/>
          <w:lang w:eastAsia="es-PE"/>
          <w14:ligatures w14:val="none"/>
        </w:rPr>
        <w:t xml:space="preserve">, considera </w:t>
      </w:r>
      <w:r w:rsidRPr="000E284E">
        <w:rPr>
          <w:rFonts w:ascii="Arial Narrow" w:eastAsia="Arial Narrow" w:hAnsi="Arial Narrow" w:cs="Arial Narrow"/>
          <w:kern w:val="0"/>
          <w14:ligatures w14:val="none"/>
        </w:rPr>
        <w:t xml:space="preserve">que el hecho denunciado, </w:t>
      </w:r>
      <w:r w:rsidR="008424BB" w:rsidRPr="000E284E">
        <w:rPr>
          <w:rFonts w:ascii="Arial Narrow" w:eastAsia="Arial Narrow" w:hAnsi="Arial Narrow" w:cs="Arial Narrow"/>
          <w:kern w:val="0"/>
          <w14:ligatures w14:val="none"/>
        </w:rPr>
        <w:t xml:space="preserve">consistente en que </w:t>
      </w:r>
      <w:r w:rsidR="00D26D4C" w:rsidRPr="000E284E">
        <w:rPr>
          <w:rFonts w:ascii="Arial Narrow" w:eastAsia="Arial Narrow" w:hAnsi="Arial Narrow" w:cs="Arial Narrow"/>
          <w:kern w:val="0"/>
          <w14:ligatures w14:val="none"/>
        </w:rPr>
        <w:t xml:space="preserve">el </w:t>
      </w:r>
      <w:r w:rsidR="00D26D4C" w:rsidRPr="000E284E">
        <w:rPr>
          <w:rFonts w:ascii="Arial Narrow" w:eastAsia="Times New Roman" w:hAnsi="Arial Narrow" w:cs="Arial"/>
          <w:color w:val="000000"/>
          <w:kern w:val="0"/>
          <w:lang w:eastAsia="es-ES"/>
          <w14:ligatures w14:val="none"/>
        </w:rPr>
        <w:t>Banco BBVA Perú S.A.</w:t>
      </w:r>
      <w:r w:rsidR="00D26D4C" w:rsidRPr="000E284E">
        <w:rPr>
          <w:rFonts w:ascii="Arial Narrow" w:eastAsia="Times New Roman" w:hAnsi="Arial Narrow" w:cs="Times New Roman"/>
          <w:kern w:val="0"/>
          <w:shd w:val="clear" w:color="auto" w:fill="FFFFFF"/>
          <w:lang w:eastAsia="es-PE"/>
          <w14:ligatures w14:val="none"/>
        </w:rPr>
        <w:t xml:space="preserve"> no habría cumplido con emitir las constancias de pago por los cargos realizados por concepto del pago de primas de la </w:t>
      </w:r>
      <w:r w:rsidR="00D26D4C" w:rsidRPr="000E284E">
        <w:rPr>
          <w:rFonts w:ascii="Arial Narrow" w:eastAsia="Times New Roman" w:hAnsi="Arial Narrow" w:cs="Arial"/>
          <w:color w:val="000000"/>
          <w:kern w:val="0"/>
          <w:lang w:eastAsia="es-ES"/>
          <w14:ligatures w14:val="none"/>
        </w:rPr>
        <w:t>póliza del seguro de crédito hipotecario asociado a la cuenta bancaria 001xxxxxx794 suministrada por la entidad bancaria</w:t>
      </w:r>
      <w:r w:rsidR="008424BB" w:rsidRPr="000E284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0E284E">
        <w:rPr>
          <w:rFonts w:ascii="Arial Narrow" w:eastAsia="Times New Roman" w:hAnsi="Arial Narrow" w:cs="Segoe UI"/>
          <w:color w:val="000000"/>
          <w:kern w:val="0"/>
          <w:lang w:eastAsia="es-PE"/>
          <w14:ligatures w14:val="none"/>
        </w:rPr>
        <w:t/>
      </w:r>
      <w:r w:rsidR="008424BB" w:rsidRPr="000E284E">
        <w:rPr>
          <w:rFonts w:ascii="Arial Narrow" w:eastAsia="Arial Narrow" w:hAnsi="Arial Narrow" w:cs="Arial Narrow"/>
          <w:kern w:val="0"/>
          <w14:ligatures w14:val="none"/>
        </w:rPr>
        <w:t xml:space="preserve"> y 19</w:t>
      </w:r>
      <w:r w:rsidR="008424BB" w:rsidRPr="000E284E">
        <w:rPr>
          <w:rFonts w:ascii="Arial Narrow" w:eastAsia="Times New Roman" w:hAnsi="Arial Narrow" w:cs="Segoe UI"/>
          <w:color w:val="000000"/>
          <w:kern w:val="0"/>
          <w:lang w:eastAsia="es-PE"/>
          <w14:ligatures w14:val="none"/>
        </w:rPr>
        <w:t/>
      </w:r>
      <w:r w:rsidR="008424BB" w:rsidRPr="000E284E">
        <w:rPr>
          <w:rFonts w:ascii="Arial Narrow" w:eastAsia="Arial Narrow" w:hAnsi="Arial Narrow" w:cs="Arial Narrow"/>
          <w:kern w:val="0"/>
          <w14:ligatures w14:val="none"/>
        </w:rPr>
        <w:t xml:space="preserve"> del Código</w:t>
      </w:r>
      <w:bookmarkStart w:id="5" w:name="_Hlk211599421"/>
      <w:r w:rsidR="008424BB" w:rsidRPr="000E284E">
        <w:rPr>
          <w:rFonts w:ascii="Arial Narrow" w:eastAsia="Arial Narrow" w:hAnsi="Arial Narrow" w:cs="Arial"/>
          <w:kern w:val="0"/>
          <w:vertAlign w:val="superscript"/>
          <w14:ligatures w14:val="none"/>
        </w:rPr>
        <w:footnoteReference w:id="3"/>
      </w:r>
      <w:r w:rsidR="008424BB" w:rsidRPr="000E284E">
        <w:rPr>
          <w:rFonts w:ascii="Arial Narrow" w:eastAsia="Arial Narrow" w:hAnsi="Arial Narrow" w:cs="Arial Narrow"/>
          <w:kern w:val="0"/>
          <w14:ligatures w14:val="none"/>
        </w:rPr>
        <w:t>.</w:t>
      </w:r>
      <w:bookmarkEnd w:id="5"/>
    </w:p>
    <w:p w14:paraId="308F08C6" w14:textId="2E842957" w:rsidR="00CA50CD" w:rsidRPr="000E284E" w:rsidRDefault="00CA50CD" w:rsidP="005763E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E284E">
        <w:rPr>
          <w:rFonts w:ascii="Arial Narrow" w:eastAsia="Arial Narrow" w:hAnsi="Arial Narrow" w:cs="Arial Narrow"/>
          <w:kern w:val="0"/>
          <w14:ligatures w14:val="none"/>
        </w:rPr>
        <w:lastRenderedPageBreak/>
        <w:t xml:space="preserve">Asimismo, </w:t>
      </w:r>
      <w:r w:rsidRPr="000E284E">
        <w:rPr>
          <w:rFonts w:ascii="Arial Narrow" w:eastAsia="Times New Roman" w:hAnsi="Arial Narrow" w:cs="Arial"/>
          <w:color w:val="000000"/>
          <w:kern w:val="0"/>
          <w:lang w:eastAsia="es-PE"/>
          <w14:ligatures w14:val="none"/>
        </w:rPr>
        <w:t xml:space="preserve">la Secretaría Técnica, en ejercicio de sus facultades, considera </w:t>
      </w:r>
      <w:r w:rsidRPr="000E284E">
        <w:rPr>
          <w:rFonts w:ascii="Arial Narrow" w:eastAsia="Arial Narrow" w:hAnsi="Arial Narrow" w:cs="Arial"/>
          <w:kern w:val="0"/>
          <w14:ligatures w14:val="none"/>
        </w:rPr>
        <w:t xml:space="preserve">que el hecho denunciado, consistente en que </w:t>
      </w:r>
      <w:r w:rsidR="000E284E" w:rsidRPr="000E284E">
        <w:rPr>
          <w:rFonts w:ascii="Arial Narrow" w:eastAsia="Arial Narrow" w:hAnsi="Arial Narrow" w:cs="Arial Narrow"/>
          <w:kern w:val="0"/>
          <w14:ligatures w14:val="none"/>
        </w:rPr>
        <w:t>los proveedores denunciados no habrían cumplido oportunamente con entregar al denunciante los documentos contractuales de la póliza del seguro de crédito hipotecario asociado a la cuenta bancaria 001xxxxxx794 suministrada por el Banco BBVA Perú S.A.</w:t>
      </w:r>
      <w:r w:rsidRPr="000E284E">
        <w:rPr>
          <w:rFonts w:ascii="Arial Narrow" w:eastAsia="Arial Narrow" w:hAnsi="Arial Narrow" w:cs="Arial"/>
          <w:kern w:val="0"/>
          <w14:ligatures w14:val="none"/>
        </w:rPr>
        <w:t xml:space="preserve">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0E284E">
        <w:rPr>
          <w:rFonts w:ascii="Arial Narrow" w:eastAsia="Arial Narrow" w:hAnsi="Arial Narrow" w:cs="Arial"/>
          <w:kern w:val="0"/>
          <w:vertAlign w:val="superscript"/>
          <w14:ligatures w14:val="none"/>
        </w:rPr>
        <w:footnoteReference w:id="4"/>
      </w:r>
      <w:r w:rsidRPr="000E284E">
        <w:rPr>
          <w:rFonts w:ascii="Arial Narrow" w:eastAsia="Arial Narrow" w:hAnsi="Arial Narrow" w:cs="Arial"/>
          <w:kern w:val="0"/>
          <w14:ligatures w14:val="none"/>
        </w:rPr>
        <w:t>.</w:t>
      </w:r>
    </w:p>
    <w:p w14:paraId="7A507243" w14:textId="77777777" w:rsidR="00CA50CD" w:rsidRPr="000E284E" w:rsidRDefault="00CA50CD" w:rsidP="005763E6">
      <w:pPr>
        <w:spacing w:after="0" w:line="240" w:lineRule="auto"/>
        <w:contextualSpacing/>
        <w:jc w:val="both"/>
        <w:rPr>
          <w:rFonts w:ascii="Arial Narrow" w:eastAsia="Arial Narrow" w:hAnsi="Arial Narrow" w:cs="Arial Narrow"/>
          <w:kern w:val="0"/>
          <w14:ligatures w14:val="none"/>
        </w:rPr>
      </w:pPr>
    </w:p>
    <w:p w14:paraId="272C2C84" w14:textId="6816B75B" w:rsidR="001D00D0" w:rsidRPr="000E284E" w:rsidRDefault="00CA50CD" w:rsidP="005763E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E284E">
        <w:rPr>
          <w:rFonts w:ascii="Arial Narrow" w:eastAsia="Times New Roman" w:hAnsi="Arial Narrow" w:cs="Arial"/>
          <w:color w:val="000000"/>
          <w:kern w:val="0"/>
          <w:lang w:eastAsia="es-PE"/>
          <w14:ligatures w14:val="none"/>
        </w:rPr>
        <w:t xml:space="preserve">Además, la Secretaría Técnica, en ejercicio de sus facultades, considera </w:t>
      </w:r>
      <w:r w:rsidRPr="000E284E">
        <w:rPr>
          <w:rFonts w:ascii="Arial Narrow" w:eastAsia="Arial Narrow" w:hAnsi="Arial Narrow" w:cs="Arial"/>
          <w:kern w:val="0"/>
          <w14:ligatures w14:val="none"/>
        </w:rPr>
        <w:t xml:space="preserve">que el hecho denunciado, consistente en que </w:t>
      </w:r>
      <w:r w:rsidR="000E284E" w:rsidRPr="000E284E">
        <w:rPr>
          <w:rFonts w:ascii="Arial Narrow" w:eastAsia="Arial Narrow" w:hAnsi="Arial Narrow" w:cs="Arial Narrow"/>
          <w:kern w:val="0"/>
          <w14:ligatures w14:val="none"/>
        </w:rPr>
        <w:t>el Banco BBVA Perú S.A. no habría cumplido con remitir al denunciante la póliza del seguro de crédito hipotecario asociado a la cuenta bancaria 001xxxxxx794 suministrada por la entidad bancaria, pese a la solicitud del 25 de abril de 2026</w:t>
      </w:r>
      <w:r w:rsidRPr="000E284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6" w:name="_Hlk195611851"/>
      <w:r w:rsidRPr="000E284E">
        <w:rPr>
          <w:rFonts w:ascii="Arial Narrow" w:eastAsia="Arial Narrow" w:hAnsi="Arial Narrow" w:cs="Arial"/>
          <w:bCs/>
          <w:color w:val="000000"/>
          <w:kern w:val="0"/>
          <w:lang w:eastAsia="es-PE"/>
          <w14:ligatures w14:val="none"/>
        </w:rPr>
        <w:t xml:space="preserve">artículo 1, numeral 1, literal b) </w:t>
      </w:r>
      <w:bookmarkEnd w:id="6"/>
      <w:r w:rsidRPr="000E284E">
        <w:rPr>
          <w:rFonts w:ascii="Arial Narrow" w:eastAsia="Arial Narrow" w:hAnsi="Arial Narrow" w:cs="Arial"/>
          <w:bCs/>
          <w:color w:val="000000"/>
          <w:kern w:val="0"/>
          <w:lang w:eastAsia="es-PE"/>
          <w14:ligatures w14:val="none"/>
        </w:rPr>
        <w:t>y al artículo 2 del Código</w:t>
      </w:r>
      <w:r w:rsidRPr="000E284E">
        <w:rPr>
          <w:rFonts w:ascii="Arial Narrow" w:eastAsia="Arial Narrow" w:hAnsi="Arial Narrow" w:cs="Arial"/>
          <w:bCs/>
          <w:color w:val="000000"/>
          <w:kern w:val="0"/>
          <w:vertAlign w:val="superscript"/>
          <w:lang w:eastAsia="es-PE"/>
          <w14:ligatures w14:val="none"/>
        </w:rPr>
        <w:footnoteReference w:id="5"/>
      </w:r>
      <w:r w:rsidRPr="000E284E">
        <w:rPr>
          <w:rFonts w:ascii="Arial Narrow" w:eastAsia="Arial Narrow" w:hAnsi="Arial Narrow" w:cs="Arial"/>
          <w:bCs/>
          <w:color w:val="000000"/>
          <w:kern w:val="0"/>
          <w:lang w:eastAsia="es-PE"/>
          <w14:ligatures w14:val="none"/>
        </w:rPr>
        <w:t xml:space="preserve">. </w:t>
      </w:r>
    </w:p>
    <w:p w14:paraId="2E7770E0" w14:textId="77777777" w:rsidR="00E60CD7" w:rsidRPr="000E284E" w:rsidRDefault="00E60CD7" w:rsidP="005763E6">
      <w:pPr>
        <w:spacing w:after="0" w:line="240" w:lineRule="auto"/>
        <w:contextualSpacing/>
        <w:jc w:val="both"/>
        <w:rPr>
          <w:rFonts w:ascii="Arial Narrow" w:eastAsia="Calibri" w:hAnsi="Arial Narrow" w:cs="Arial Narrow"/>
          <w:kern w:val="0"/>
          <w:lang w:eastAsia="es-PE"/>
          <w14:ligatures w14:val="none"/>
        </w:rPr>
      </w:pPr>
    </w:p>
    <w:p w14:paraId="37321452" w14:textId="77777777" w:rsidR="00E60CD7" w:rsidRPr="000E284E" w:rsidRDefault="00E60CD7" w:rsidP="005763E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E284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E284E">
        <w:rPr>
          <w:rFonts w:ascii="Arial Narrow" w:eastAsia="Arial Narrow" w:hAnsi="Arial Narrow" w:cs="Arial Narrow"/>
          <w:kern w:val="0"/>
          <w:vertAlign w:val="superscript"/>
          <w14:ligatures w14:val="none"/>
        </w:rPr>
        <w:footnoteReference w:id="6"/>
      </w:r>
      <w:r w:rsidRPr="000E284E">
        <w:rPr>
          <w:rFonts w:ascii="Arial Narrow" w:eastAsia="Arial" w:hAnsi="Arial Narrow" w:cs="Arial"/>
          <w:color w:val="000000"/>
          <w:kern w:val="0"/>
          <w:lang w:eastAsia="es-PE"/>
          <w14:ligatures w14:val="none"/>
        </w:rPr>
        <w:t>.</w:t>
      </w:r>
    </w:p>
    <w:p w14:paraId="17426A8E" w14:textId="77777777" w:rsidR="00E60CD7" w:rsidRPr="0026598E" w:rsidRDefault="00E60CD7" w:rsidP="005763E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5763E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5763E6">
      <w:pPr>
        <w:spacing w:after="0" w:line="240" w:lineRule="auto"/>
        <w:contextualSpacing/>
        <w:jc w:val="both"/>
        <w:rPr>
          <w:rFonts w:ascii="Arial Narrow" w:eastAsia="Times New Roman" w:hAnsi="Arial Narrow" w:cs="Arial"/>
          <w:color w:val="000000"/>
          <w:kern w:val="0"/>
          <w:lang w:val="es-ES" w:eastAsia="es-ES"/>
          <w14:ligatures w14:val="none"/>
        </w:rPr>
      </w:pPr>
    </w:p>
    <w:p w14:paraId="21C241A8" w14:textId="77777777" w:rsidR="00E60CD7" w:rsidRPr="001F1106" w:rsidRDefault="00E60CD7" w:rsidP="005763E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confiere, </w:t>
      </w:r>
      <w:bookmarkStart w:id="7" w:name="_Hlk211510697"/>
      <w:r w:rsidRPr="008173B8">
        <w:rPr>
          <w:rFonts w:ascii="Arial Narrow" w:eastAsia="Times New Roman" w:hAnsi="Arial Narrow" w:cs="Arial"/>
          <w:color w:val="000000"/>
          <w:kern w:val="0"/>
          <w:lang w:val="es-ES" w:eastAsia="es-ES"/>
          <w14:ligatures w14:val="none"/>
        </w:rPr>
        <w:t xml:space="preserve">conviene requerir a los proveedores denunciados </w:t>
      </w:r>
      <w:bookmarkEnd w:id="7"/>
      <w:r w:rsidRPr="008173B8">
        <w:rPr>
          <w:rFonts w:ascii="Arial Narrow" w:eastAsia="Times New Roman" w:hAnsi="Arial Narrow" w:cs="Arial"/>
          <w:color w:val="000000"/>
          <w:kern w:val="0"/>
          <w:lang w:val="es-ES" w:eastAsia="es-ES"/>
          <w14:ligatures w14:val="none"/>
        </w:rPr>
        <w:t xml:space="preserve">que, en un plazo </w:t>
      </w:r>
      <w:r w:rsidRPr="001F1106">
        <w:rPr>
          <w:rFonts w:ascii="Arial Narrow" w:eastAsia="Times New Roman" w:hAnsi="Arial Narrow" w:cs="Arial"/>
          <w:color w:val="000000"/>
          <w:kern w:val="0"/>
          <w:lang w:val="es-ES" w:eastAsia="es-ES"/>
          <w14:ligatures w14:val="none"/>
        </w:rPr>
        <w:t xml:space="preserve">no mayor de cinco (5) días hábiles contado a partir del día siguiente de la notificación de la presente resolución, </w:t>
      </w:r>
      <w:bookmarkStart w:id="8" w:name="_Hlk211510673"/>
      <w:r w:rsidRPr="001F1106">
        <w:rPr>
          <w:rFonts w:ascii="Arial Narrow" w:eastAsia="Times New Roman" w:hAnsi="Arial Narrow" w:cs="Arial"/>
          <w:color w:val="000000"/>
          <w:kern w:val="0"/>
          <w:lang w:val="es-ES" w:eastAsia="es-ES"/>
          <w14:ligatures w14:val="none"/>
        </w:rPr>
        <w:t>cumplan con lo siguiente:</w:t>
      </w:r>
    </w:p>
    <w:p w14:paraId="345D7F88" w14:textId="77777777" w:rsidR="00E60CD7" w:rsidRPr="001F1106" w:rsidRDefault="00E60CD7" w:rsidP="005763E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78254854" w:rsidR="00E60CD7" w:rsidRPr="00B64623" w:rsidRDefault="00E60CD7" w:rsidP="005763E6">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1F1106">
        <w:rPr>
          <w:rFonts w:ascii="Arial Narrow" w:eastAsia="Times New Roman" w:hAnsi="Arial Narrow" w:cs="Arial"/>
          <w:color w:val="000000"/>
          <w:kern w:val="0"/>
          <w:u w:val="single"/>
          <w:lang w:val="es-ES" w:eastAsia="es-ES"/>
          <w14:ligatures w14:val="none"/>
        </w:rPr>
        <w:t xml:space="preserve">A </w:t>
      </w:r>
      <w:r w:rsidR="00442F68" w:rsidRPr="001F1106">
        <w:rPr>
          <w:rFonts w:ascii="Arial Narrow" w:eastAsia="Times New Roman" w:hAnsi="Arial Narrow" w:cs="Arial"/>
          <w:color w:val="000000"/>
          <w:kern w:val="0"/>
          <w:u w:val="single"/>
          <w:lang w:val="es-ES" w:eastAsia="es-ES"/>
          <w14:ligatures w14:val="none"/>
        </w:rPr>
        <w:t>Rímac</w:t>
      </w:r>
      <w:r w:rsidRPr="001F1106">
        <w:rPr>
          <w:rFonts w:ascii="Arial Narrow" w:eastAsia="Times New Roman" w:hAnsi="Arial Narrow" w:cs="Arial"/>
          <w:color w:val="000000"/>
          <w:kern w:val="0"/>
          <w:lang w:val="es-ES" w:eastAsia="es-ES"/>
          <w14:ligatures w14:val="none"/>
        </w:rPr>
        <w:t xml:space="preserve">: (i) presentar una copia debidamente suscrita de la </w:t>
      </w:r>
      <w:r w:rsidR="00A7739E" w:rsidRPr="001F1106">
        <w:rPr>
          <w:rFonts w:ascii="Arial Narrow" w:eastAsia="Times New Roman" w:hAnsi="Arial Narrow" w:cs="Arial"/>
          <w:color w:val="000000"/>
          <w:kern w:val="0"/>
          <w:lang w:val="es-ES" w:eastAsia="es-ES"/>
          <w14:ligatures w14:val="none"/>
        </w:rPr>
        <w:t>póliza del seguro de crédito hipotecario asociado a la cuenta bancaria 001xxxxxx794 suministrad</w:t>
      </w:r>
      <w:r w:rsidR="007A6C61">
        <w:rPr>
          <w:rFonts w:ascii="Arial Narrow" w:eastAsia="Times New Roman" w:hAnsi="Arial Narrow" w:cs="Arial"/>
          <w:color w:val="000000"/>
          <w:kern w:val="0"/>
          <w:lang w:val="es-ES" w:eastAsia="es-ES"/>
          <w14:ligatures w14:val="none"/>
        </w:rPr>
        <w:t>a</w:t>
      </w:r>
      <w:r w:rsidR="00A7739E" w:rsidRPr="001F1106">
        <w:rPr>
          <w:rFonts w:ascii="Arial Narrow" w:eastAsia="Times New Roman" w:hAnsi="Arial Narrow" w:cs="Arial"/>
          <w:color w:val="000000"/>
          <w:kern w:val="0"/>
          <w:lang w:val="es-ES" w:eastAsia="es-ES"/>
          <w14:ligatures w14:val="none"/>
        </w:rPr>
        <w:t xml:space="preserve"> por el Banco BBVA Perú S.A. </w:t>
      </w:r>
      <w:r w:rsidRPr="001F1106">
        <w:rPr>
          <w:rFonts w:ascii="Arial Narrow" w:eastAsia="Times New Roman" w:hAnsi="Arial Narrow" w:cs="Arial"/>
          <w:color w:val="000000"/>
          <w:kern w:val="0"/>
          <w:lang w:val="es-ES" w:eastAsia="es-ES"/>
          <w14:ligatures w14:val="none"/>
        </w:rPr>
        <w:t>materia de denuncia; y, (</w:t>
      </w:r>
      <w:proofErr w:type="spellStart"/>
      <w:r w:rsidRPr="001F1106">
        <w:rPr>
          <w:rFonts w:ascii="Arial Narrow" w:eastAsia="Times New Roman" w:hAnsi="Arial Narrow" w:cs="Arial"/>
          <w:color w:val="000000"/>
          <w:kern w:val="0"/>
          <w:lang w:val="es-ES" w:eastAsia="es-ES"/>
          <w14:ligatures w14:val="none"/>
        </w:rPr>
        <w:t>ii</w:t>
      </w:r>
      <w:proofErr w:type="spellEnd"/>
      <w:r w:rsidRPr="001F110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B64623" w:rsidRDefault="00E60CD7" w:rsidP="005763E6">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509EA7C3" w:rsidR="00E60CD7" w:rsidRPr="000077B4" w:rsidRDefault="00E60CD7" w:rsidP="005763E6">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442F68">
        <w:rPr>
          <w:rFonts w:ascii="Arial Narrow" w:eastAsia="Times New Roman" w:hAnsi="Arial Narrow" w:cs="Arial"/>
          <w:color w:val="000000"/>
          <w:kern w:val="0"/>
          <w:u w:val="single"/>
          <w:lang w:val="es-ES" w:eastAsia="es-ES"/>
          <w14:ligatures w14:val="none"/>
        </w:rPr>
        <w:t>A</w:t>
      </w:r>
      <w:r w:rsidR="00442F68" w:rsidRPr="00442F68">
        <w:rPr>
          <w:rFonts w:ascii="Arial Narrow" w:eastAsia="Times New Roman" w:hAnsi="Arial Narrow" w:cs="Arial"/>
          <w:color w:val="000000"/>
          <w:kern w:val="0"/>
          <w:u w:val="single"/>
          <w:lang w:val="es-ES" w:eastAsia="es-ES"/>
          <w14:ligatures w14:val="none"/>
        </w:rPr>
        <w:t>l</w:t>
      </w:r>
      <w:r w:rsidRPr="00442F68">
        <w:rPr>
          <w:rFonts w:ascii="Arial Narrow" w:eastAsia="Times New Roman" w:hAnsi="Arial Narrow" w:cs="Arial"/>
          <w:color w:val="000000"/>
          <w:kern w:val="0"/>
          <w:u w:val="single"/>
          <w:lang w:val="es-ES" w:eastAsia="es-ES"/>
          <w14:ligatures w14:val="none"/>
        </w:rPr>
        <w:t xml:space="preserve"> </w:t>
      </w:r>
      <w:r w:rsidR="00442F68" w:rsidRPr="00442F68">
        <w:rPr>
          <w:rFonts w:ascii="Arial Narrow" w:eastAsia="Times New Roman" w:hAnsi="Arial Narrow" w:cs="Arial"/>
          <w:color w:val="000000"/>
          <w:kern w:val="0"/>
          <w:u w:val="single"/>
          <w:lang w:val="es-ES" w:eastAsia="es-ES"/>
          <w14:ligatures w14:val="none"/>
        </w:rPr>
        <w:t>Banco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1F1106" w:rsidRPr="001F1106">
        <w:rPr>
          <w:rFonts w:ascii="Arial Narrow" w:eastAsia="Times New Roman" w:hAnsi="Arial Narrow" w:cs="Arial"/>
          <w:color w:val="000000"/>
          <w:kern w:val="0"/>
          <w:lang w:val="es-ES" w:eastAsia="es-ES"/>
          <w14:ligatures w14:val="none"/>
        </w:rPr>
        <w:t>(i) presentar una copia debidamente suscrita de la póliza del seguro de crédito hipotecario asociado a la cuenta bancaria 001xxxxxx794 suministrad</w:t>
      </w:r>
      <w:r w:rsidR="007A6C61">
        <w:rPr>
          <w:rFonts w:ascii="Arial Narrow" w:eastAsia="Times New Roman" w:hAnsi="Arial Narrow" w:cs="Arial"/>
          <w:color w:val="000000"/>
          <w:kern w:val="0"/>
          <w:lang w:val="es-ES" w:eastAsia="es-ES"/>
          <w14:ligatures w14:val="none"/>
        </w:rPr>
        <w:t>a</w:t>
      </w:r>
      <w:r w:rsidR="001F1106" w:rsidRPr="001F1106">
        <w:rPr>
          <w:rFonts w:ascii="Arial Narrow" w:eastAsia="Times New Roman" w:hAnsi="Arial Narrow" w:cs="Arial"/>
          <w:color w:val="000000"/>
          <w:kern w:val="0"/>
          <w:lang w:val="es-ES" w:eastAsia="es-ES"/>
          <w14:ligatures w14:val="none"/>
        </w:rPr>
        <w:t xml:space="preserve"> por el Banco BBVA Perú S.A. materia de denuncia; y, (</w:t>
      </w:r>
      <w:proofErr w:type="spellStart"/>
      <w:r w:rsidR="001F1106" w:rsidRPr="001F1106">
        <w:rPr>
          <w:rFonts w:ascii="Arial Narrow" w:eastAsia="Times New Roman" w:hAnsi="Arial Narrow" w:cs="Arial"/>
          <w:color w:val="000000"/>
          <w:kern w:val="0"/>
          <w:lang w:val="es-ES" w:eastAsia="es-ES"/>
          <w14:ligatures w14:val="none"/>
        </w:rPr>
        <w:t>ii</w:t>
      </w:r>
      <w:proofErr w:type="spellEnd"/>
      <w:r w:rsidR="001F1106" w:rsidRPr="001F110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8"/>
    <w:p w14:paraId="76AC2520" w14:textId="77777777" w:rsidR="00E60CD7" w:rsidRPr="0026598E" w:rsidRDefault="00E60CD7" w:rsidP="005763E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5763E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5763E6">
      <w:pPr>
        <w:spacing w:after="0" w:line="240" w:lineRule="auto"/>
        <w:contextualSpacing/>
        <w:jc w:val="both"/>
        <w:rPr>
          <w:rFonts w:ascii="Arial Narrow" w:eastAsia="Arial Narrow" w:hAnsi="Arial Narrow" w:cs="Arial Narrow"/>
          <w:b/>
          <w:color w:val="000000"/>
          <w:kern w:val="0"/>
          <w:lang w:eastAsia="es-PE"/>
          <w14:ligatures w14:val="none"/>
        </w:rPr>
      </w:pPr>
    </w:p>
    <w:p w14:paraId="5E432484" w14:textId="0BE8E33A" w:rsidR="008424BB" w:rsidRPr="00D26D4C" w:rsidRDefault="00E60CD7" w:rsidP="005763E6">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27 de abril de 2026, subsanada mediante escrito del 19 de mayo de 2026, interpuesta por el señor [DENUNCIANTE] contra Rímac Seguros y Reaseguros S.A. y el Banco BBVA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6A1310" w:rsidRPr="006A1310">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B722C0">
        <w:rPr>
          <w:rFonts w:ascii="Arial Narrow" w:eastAsia="Times New Roman" w:hAnsi="Arial Narrow" w:cs="Times New Roman"/>
          <w:color w:val="000000"/>
          <w:kern w:val="0"/>
          <w:shd w:val="clear" w:color="auto" w:fill="FFFFFF"/>
          <w:lang w:eastAsia="es-PE"/>
          <w14:ligatures w14:val="none"/>
        </w:rPr>
        <w:t xml:space="preserve"/>
      </w:r>
      <w:r w:rsidR="00B722C0" w:rsidRPr="00D26D4C">
        <w:rPr>
          <w:rFonts w:ascii="Arial Narrow" w:hAnsi="Arial Narrow" w:cs="Arial"/>
          <w:bCs/>
          <w:spacing w:val="-3"/>
          <w:kern w:val="0"/>
          <w14:ligatures w14:val="none"/>
        </w:rPr>
        <w:t xml:space="preserve"/>
      </w:r>
      <w:r w:rsidRPr="00D26D4C">
        <w:rPr>
          <w:rFonts w:ascii="Arial Narrow" w:eastAsia="Times New Roman" w:hAnsi="Arial Narrow" w:cs="Times New Roman"/>
          <w:color w:val="000000"/>
          <w:kern w:val="0"/>
          <w:shd w:val="clear" w:color="auto" w:fill="FFFFFF"/>
          <w:lang w:eastAsia="es-PE"/>
          <w14:ligatures w14:val="none"/>
        </w:rPr>
        <w:t xml:space="preserve"/>
      </w:r>
      <w:r w:rsidR="00463CD8" w:rsidRPr="00D26D4C">
        <w:rPr>
          <w:rFonts w:ascii="Arial Narrow" w:eastAsia="Arial Narrow" w:hAnsi="Arial Narrow" w:cs="Arial Narrow"/>
          <w:bCs/>
        </w:rPr>
        <w:t/>
      </w:r>
      <w:r w:rsidRPr="00D26D4C">
        <w:rPr>
          <w:rFonts w:ascii="Arial Narrow" w:eastAsia="Times New Roman" w:hAnsi="Arial Narrow" w:cs="Times New Roman"/>
          <w:color w:val="000000"/>
          <w:kern w:val="0"/>
          <w:shd w:val="clear" w:color="auto" w:fill="FFFFFF"/>
          <w:lang w:eastAsia="es-PE"/>
          <w14:ligatures w14:val="none"/>
        </w:rPr>
        <w:t xml:space="preserve"/>
      </w:r>
      <w:r w:rsidR="00CA50CD" w:rsidRPr="00D26D4C">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D26D4C" w:rsidRDefault="008424BB" w:rsidP="005763E6">
      <w:pPr>
        <w:spacing w:after="0" w:line="240" w:lineRule="auto"/>
        <w:contextualSpacing/>
        <w:jc w:val="both"/>
        <w:rPr>
          <w:rFonts w:ascii="Arial Narrow" w:eastAsia="Calibri" w:hAnsi="Arial Narrow" w:cs="Arial Narrow"/>
          <w:color w:val="000000"/>
          <w:kern w:val="0"/>
          <w:lang w:eastAsia="es-PE"/>
          <w14:ligatures w14:val="none"/>
        </w:rPr>
      </w:pPr>
    </w:p>
    <w:p w14:paraId="1E2A8ECE" w14:textId="1254CA5C" w:rsidR="00CA50CD" w:rsidRPr="00D26D4C" w:rsidRDefault="008424BB" w:rsidP="005763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26D4C">
        <w:rPr>
          <w:rFonts w:ascii="Arial Narrow" w:eastAsia="Calibri" w:hAnsi="Arial Narrow" w:cs="Arial Narrow"/>
          <w:color w:val="000000"/>
          <w:kern w:val="0"/>
          <w:lang w:eastAsia="es-PE"/>
          <w14:ligatures w14:val="none"/>
        </w:rPr>
        <w:t>Presunta</w:t>
      </w:r>
      <w:r w:rsidRPr="00D26D4C">
        <w:rPr>
          <w:rFonts w:ascii="Arial Narrow" w:eastAsia="Times New Roman" w:hAnsi="Arial Narrow" w:cs="Times New Roman"/>
          <w:kern w:val="0"/>
          <w:shd w:val="clear" w:color="auto" w:fill="FFFFFF"/>
          <w:lang w:eastAsia="es-PE"/>
          <w14:ligatures w14:val="none"/>
        </w:rPr>
        <w:t xml:space="preserve"> infracción a los artículos 18 y 19</w:t>
      </w:r>
      <w:r w:rsidRPr="00D26D4C">
        <w:rPr>
          <w:rFonts w:ascii="Arial Narrow" w:eastAsia="Calibri" w:hAnsi="Arial Narrow" w:cs="Arial Narrow"/>
          <w:kern w:val="0"/>
          <w:lang w:eastAsia="es-PE"/>
          <w14:ligatures w14:val="none"/>
        </w:rPr>
        <w:t xml:space="preserve"> de </w:t>
      </w:r>
      <w:r w:rsidRPr="00D26D4C">
        <w:rPr>
          <w:rFonts w:ascii="Arial Narrow" w:eastAsia="Times New Roman" w:hAnsi="Arial Narrow" w:cs="Times New Roman"/>
          <w:kern w:val="0"/>
          <w:shd w:val="clear" w:color="auto" w:fill="FFFFFF"/>
          <w:lang w:eastAsia="es-PE"/>
          <w14:ligatures w14:val="none"/>
        </w:rPr>
        <w:t xml:space="preserve">la </w:t>
      </w:r>
      <w:r w:rsidR="00D67CE6" w:rsidRPr="00D26D4C">
        <w:rPr>
          <w:rFonts w:ascii="Arial Narrow" w:eastAsia="Times New Roman" w:hAnsi="Arial Narrow" w:cs="Times New Roman"/>
          <w:kern w:val="0"/>
          <w:shd w:val="clear" w:color="auto" w:fill="FFFFFF"/>
          <w:lang w:eastAsia="es-PE"/>
          <w14:ligatures w14:val="none"/>
        </w:rPr>
        <w:t>Ley 29571</w:t>
      </w:r>
      <w:r w:rsidRPr="00D26D4C">
        <w:rPr>
          <w:rFonts w:ascii="Arial Narrow" w:eastAsia="Times New Roman" w:hAnsi="Arial Narrow" w:cs="Times New Roman"/>
          <w:kern w:val="0"/>
          <w:shd w:val="clear" w:color="auto" w:fill="FFFFFF"/>
          <w:lang w:eastAsia="es-PE"/>
          <w14:ligatures w14:val="none"/>
        </w:rPr>
        <w:t>, Código de Protección y Defensa del Consumidor, en tanto</w:t>
      </w:r>
      <w:r w:rsidR="00D26D4C" w:rsidRPr="00D26D4C">
        <w:rPr>
          <w:rFonts w:ascii="Arial Narrow" w:eastAsia="Arial Narrow" w:hAnsi="Arial Narrow" w:cs="Arial Narrow"/>
          <w:kern w:val="0"/>
          <w14:ligatures w14:val="none"/>
        </w:rPr>
        <w:t xml:space="preserve"> el </w:t>
      </w:r>
      <w:r w:rsidR="00D26D4C" w:rsidRPr="00D26D4C">
        <w:rPr>
          <w:rFonts w:ascii="Arial Narrow" w:eastAsia="Times New Roman" w:hAnsi="Arial Narrow" w:cs="Arial"/>
          <w:color w:val="000000"/>
          <w:kern w:val="0"/>
          <w:lang w:eastAsia="es-ES"/>
          <w14:ligatures w14:val="none"/>
        </w:rPr>
        <w:t>Banco BBVA Perú S.A.</w:t>
      </w:r>
      <w:r w:rsidRPr="00D26D4C">
        <w:rPr>
          <w:rFonts w:ascii="Arial Narrow" w:eastAsia="Times New Roman" w:hAnsi="Arial Narrow" w:cs="Times New Roman"/>
          <w:kern w:val="0"/>
          <w:shd w:val="clear" w:color="auto" w:fill="FFFFFF"/>
          <w:lang w:eastAsia="es-PE"/>
          <w14:ligatures w14:val="none"/>
        </w:rPr>
        <w:t xml:space="preserve"> </w:t>
      </w:r>
      <w:r w:rsidR="00537E56" w:rsidRPr="00D26D4C">
        <w:rPr>
          <w:rFonts w:ascii="Arial Narrow" w:eastAsia="Times New Roman" w:hAnsi="Arial Narrow" w:cs="Times New Roman"/>
          <w:kern w:val="0"/>
          <w:shd w:val="clear" w:color="auto" w:fill="FFFFFF"/>
          <w:lang w:eastAsia="es-PE"/>
          <w14:ligatures w14:val="none"/>
        </w:rPr>
        <w:t xml:space="preserve">no habría cumplido con emitir las constancias de pago por los cargos realizados por concepto del pago de primas </w:t>
      </w:r>
      <w:r w:rsidR="00D26D4C" w:rsidRPr="00D26D4C">
        <w:rPr>
          <w:rFonts w:ascii="Arial Narrow" w:eastAsia="Times New Roman" w:hAnsi="Arial Narrow" w:cs="Times New Roman"/>
          <w:kern w:val="0"/>
          <w:shd w:val="clear" w:color="auto" w:fill="FFFFFF"/>
          <w:lang w:eastAsia="es-PE"/>
          <w14:ligatures w14:val="none"/>
        </w:rPr>
        <w:t xml:space="preserve">de la </w:t>
      </w:r>
      <w:r w:rsidR="00D26D4C" w:rsidRPr="00D26D4C">
        <w:rPr>
          <w:rFonts w:ascii="Arial Narrow" w:eastAsia="Times New Roman" w:hAnsi="Arial Narrow" w:cs="Arial"/>
          <w:color w:val="000000"/>
          <w:kern w:val="0"/>
          <w:lang w:eastAsia="es-ES"/>
          <w14:ligatures w14:val="none"/>
        </w:rPr>
        <w:t>póliza del seguro de crédito hipotecario asociado a la cuenta bancaria 001xxxxxx794</w:t>
      </w:r>
      <w:r w:rsidR="007F1812">
        <w:rPr>
          <w:rFonts w:ascii="Arial Narrow" w:eastAsia="Times New Roman" w:hAnsi="Arial Narrow" w:cs="Arial"/>
          <w:color w:val="000000"/>
          <w:kern w:val="0"/>
          <w:lang w:eastAsia="es-ES"/>
          <w14:ligatures w14:val="none"/>
        </w:rPr>
        <w:t>,</w:t>
      </w:r>
      <w:r w:rsidR="00D26D4C" w:rsidRPr="00D26D4C">
        <w:rPr>
          <w:rFonts w:ascii="Arial Narrow" w:eastAsia="Times New Roman" w:hAnsi="Arial Narrow" w:cs="Arial"/>
          <w:color w:val="000000"/>
          <w:kern w:val="0"/>
          <w:lang w:eastAsia="es-ES"/>
          <w14:ligatures w14:val="none"/>
        </w:rPr>
        <w:t xml:space="preserve"> suministrada por la entidad bancaria</w:t>
      </w:r>
      <w:r w:rsidRPr="00D26D4C">
        <w:rPr>
          <w:rFonts w:ascii="Arial Narrow" w:eastAsia="Arial Narrow" w:hAnsi="Arial Narrow" w:cs="Arial Narrow"/>
          <w:kern w:val="0"/>
          <w14:ligatures w14:val="none"/>
        </w:rPr>
        <w:t>.</w:t>
      </w:r>
      <w:r w:rsidR="00D26D4C" w:rsidRPr="00D26D4C">
        <w:rPr>
          <w:rFonts w:ascii="Arial Narrow" w:eastAsia="Arial Narrow" w:hAnsi="Arial Narrow" w:cs="Arial Narrow"/>
          <w:kern w:val="0"/>
          <w14:ligatures w14:val="none"/>
        </w:rPr>
        <w:t xml:space="preserve"> </w:t>
      </w:r>
    </w:p>
    <w:p w14:paraId="0CAD6349" w14:textId="77777777" w:rsidR="00D26D4C" w:rsidRPr="00D26D4C" w:rsidRDefault="00D26D4C" w:rsidP="005763E6">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61B54814" w14:textId="4A1E6FA2" w:rsidR="00CA50CD" w:rsidRPr="00D26D4C" w:rsidRDefault="00CA50CD" w:rsidP="005763E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26D4C">
        <w:rPr>
          <w:rFonts w:ascii="Arial Narrow" w:eastAsia="Arial Narrow" w:hAnsi="Arial Narrow" w:cs="Arial Narrow"/>
          <w:kern w:val="0"/>
          <w14:ligatures w14:val="none"/>
        </w:rPr>
        <w:t xml:space="preserve">Presunta </w:t>
      </w:r>
      <w:r w:rsidRPr="00D26D4C">
        <w:rPr>
          <w:rFonts w:ascii="Arial Narrow" w:eastAsia="Times New Roman" w:hAnsi="Arial Narrow" w:cs="Arial"/>
          <w:kern w:val="0"/>
          <w:shd w:val="clear" w:color="auto" w:fill="FFFFFF"/>
          <w:lang w:eastAsia="es-PE"/>
          <w14:ligatures w14:val="none"/>
        </w:rPr>
        <w:t>infracción al literal e) del artículo 47</w:t>
      </w:r>
      <w:r w:rsidRPr="00D26D4C">
        <w:rPr>
          <w:rFonts w:ascii="Arial Narrow" w:eastAsia="Arial Narrow" w:hAnsi="Arial Narrow" w:cs="Arial"/>
          <w:bCs/>
          <w:color w:val="000000"/>
          <w:kern w:val="0"/>
          <w:lang w:eastAsia="es-PE"/>
          <w14:ligatures w14:val="none"/>
        </w:rPr>
        <w:t/>
      </w:r>
      <w:r w:rsidRPr="00D26D4C">
        <w:rPr>
          <w:rFonts w:ascii="Arial Narrow" w:eastAsia="Times New Roman" w:hAnsi="Arial Narrow" w:cs="Arial"/>
          <w:kern w:val="0"/>
          <w:shd w:val="clear" w:color="auto" w:fill="FFFFFF"/>
          <w:lang w:eastAsia="es-PE"/>
          <w14:ligatures w14:val="none"/>
        </w:rPr>
        <w:t xml:space="preserve"> </w:t>
      </w:r>
      <w:r w:rsidRPr="00D26D4C">
        <w:rPr>
          <w:rFonts w:ascii="Arial Narrow" w:eastAsia="Calibri" w:hAnsi="Arial Narrow" w:cs="Arial"/>
          <w:kern w:val="0"/>
          <w14:ligatures w14:val="none"/>
        </w:rPr>
        <w:t>de</w:t>
      </w:r>
      <w:r w:rsidRPr="00D26D4C">
        <w:rPr>
          <w:rFonts w:ascii="Arial Narrow" w:eastAsia="Times New Roman" w:hAnsi="Arial Narrow" w:cs="Arial"/>
          <w:kern w:val="0"/>
          <w:shd w:val="clear" w:color="auto" w:fill="FFFFFF"/>
          <w:lang w:eastAsia="es-PE"/>
          <w14:ligatures w14:val="none"/>
        </w:rPr>
        <w:t xml:space="preserve"> la </w:t>
      </w:r>
      <w:r w:rsidR="00D67CE6" w:rsidRPr="00D26D4C">
        <w:rPr>
          <w:rFonts w:ascii="Arial Narrow" w:eastAsia="Times New Roman" w:hAnsi="Arial Narrow" w:cs="Arial"/>
          <w:kern w:val="0"/>
          <w:shd w:val="clear" w:color="auto" w:fill="FFFFFF"/>
          <w:lang w:eastAsia="es-PE"/>
          <w14:ligatures w14:val="none"/>
        </w:rPr>
        <w:t>Ley 29571</w:t>
      </w:r>
      <w:r w:rsidRPr="00D26D4C">
        <w:rPr>
          <w:rFonts w:ascii="Arial Narrow" w:eastAsia="Times New Roman" w:hAnsi="Arial Narrow" w:cs="Arial"/>
          <w:kern w:val="0"/>
          <w:shd w:val="clear" w:color="auto" w:fill="FFFFFF"/>
          <w:lang w:eastAsia="es-PE"/>
          <w14:ligatures w14:val="none"/>
        </w:rPr>
        <w:t xml:space="preserve">, Código de Protección y Defensa del Consumidor, </w:t>
      </w:r>
      <w:r w:rsidRPr="00D26D4C">
        <w:rPr>
          <w:rFonts w:ascii="Arial Narrow" w:eastAsia="Arial Narrow" w:hAnsi="Arial Narrow" w:cs="Arial"/>
          <w:bCs/>
          <w:color w:val="000000"/>
          <w:kern w:val="0"/>
          <w:lang w:eastAsia="es-PE"/>
          <w14:ligatures w14:val="none"/>
        </w:rPr>
        <w:t xml:space="preserve">en tanto </w:t>
      </w:r>
      <w:r w:rsidR="007A6C61" w:rsidRPr="00D26D4C">
        <w:rPr>
          <w:rFonts w:ascii="Arial Narrow" w:eastAsia="Arial Narrow" w:hAnsi="Arial Narrow" w:cs="Arial Narrow"/>
          <w:kern w:val="0"/>
          <w14:ligatures w14:val="none"/>
        </w:rPr>
        <w:t>los proveedores denunciados</w:t>
      </w:r>
      <w:r w:rsidRPr="00D26D4C">
        <w:rPr>
          <w:rFonts w:ascii="Arial Narrow" w:eastAsia="Times New Roman" w:hAnsi="Arial Narrow" w:cs="Times New Roman"/>
          <w:kern w:val="0"/>
          <w:shd w:val="clear" w:color="auto" w:fill="FFFFFF"/>
          <w:lang w:eastAsia="es-PE"/>
          <w14:ligatures w14:val="none"/>
        </w:rPr>
        <w:t xml:space="preserve"> no habrían</w:t>
      </w:r>
      <w:r w:rsidRPr="00D26D4C">
        <w:rPr>
          <w:rFonts w:ascii="Arial Narrow" w:eastAsia="Arial Narrow" w:hAnsi="Arial Narrow" w:cs="Arial"/>
          <w:bCs/>
          <w:color w:val="000000"/>
          <w:kern w:val="0"/>
          <w:lang w:eastAsia="es-PE"/>
          <w14:ligatures w14:val="none"/>
        </w:rPr>
        <w:t xml:space="preserve"> cumplido </w:t>
      </w:r>
      <w:r w:rsidRPr="00D26D4C">
        <w:rPr>
          <w:rFonts w:ascii="Arial Narrow" w:eastAsia="Times New Roman" w:hAnsi="Arial Narrow" w:cs="Arial"/>
          <w:color w:val="000000"/>
          <w:kern w:val="0"/>
          <w:lang w:eastAsia="es-ES"/>
          <w14:ligatures w14:val="none"/>
        </w:rPr>
        <w:t xml:space="preserve">oportunamente </w:t>
      </w:r>
      <w:r w:rsidRPr="00D26D4C">
        <w:rPr>
          <w:rFonts w:ascii="Arial Narrow" w:eastAsia="Arial Narrow" w:hAnsi="Arial Narrow" w:cs="Arial"/>
          <w:bCs/>
          <w:color w:val="000000"/>
          <w:kern w:val="0"/>
          <w:lang w:eastAsia="es-PE"/>
          <w14:ligatures w14:val="none"/>
        </w:rPr>
        <w:t xml:space="preserve">con entregar </w:t>
      </w:r>
      <w:r w:rsidR="00823329" w:rsidRPr="00D26D4C">
        <w:rPr>
          <w:rFonts w:ascii="Arial Narrow" w:eastAsia="Arial Narrow" w:hAnsi="Arial Narrow" w:cs="Arial"/>
          <w:bCs/>
          <w:color w:val="000000"/>
          <w:kern w:val="0"/>
          <w:lang w:eastAsia="es-PE"/>
          <w14:ligatures w14:val="none"/>
        </w:rPr>
        <w:t>al</w:t>
      </w:r>
      <w:r w:rsidRPr="00D26D4C">
        <w:rPr>
          <w:rFonts w:ascii="Arial Narrow" w:eastAsia="Arial Narrow" w:hAnsi="Arial Narrow" w:cs="Arial"/>
          <w:bCs/>
          <w:color w:val="000000"/>
          <w:kern w:val="0"/>
          <w:lang w:eastAsia="es-PE"/>
          <w14:ligatures w14:val="none"/>
        </w:rPr>
        <w:t xml:space="preserve"> denunciante los documentos contractuales </w:t>
      </w:r>
      <w:r w:rsidR="00823329" w:rsidRPr="00D26D4C">
        <w:rPr>
          <w:rFonts w:ascii="Arial Narrow" w:eastAsia="Arial Narrow" w:hAnsi="Arial Narrow" w:cs="Arial"/>
          <w:bCs/>
          <w:color w:val="000000"/>
          <w:kern w:val="0"/>
          <w:lang w:eastAsia="es-PE"/>
          <w14:ligatures w14:val="none"/>
        </w:rPr>
        <w:t>de</w:t>
      </w:r>
      <w:r w:rsidRPr="00D26D4C">
        <w:rPr>
          <w:rFonts w:ascii="Arial Narrow" w:eastAsia="Arial Narrow" w:hAnsi="Arial Narrow" w:cs="Arial"/>
          <w:bCs/>
          <w:color w:val="000000"/>
          <w:kern w:val="0"/>
          <w:lang w:eastAsia="es-PE"/>
          <w14:ligatures w14:val="none"/>
        </w:rPr>
        <w:t xml:space="preserve"> </w:t>
      </w:r>
      <w:r w:rsidR="00823329" w:rsidRPr="00D26D4C">
        <w:rPr>
          <w:rFonts w:ascii="Arial Narrow" w:eastAsia="Times New Roman" w:hAnsi="Arial Narrow" w:cs="Arial"/>
          <w:color w:val="000000"/>
          <w:kern w:val="0"/>
          <w:lang w:eastAsia="es-ES"/>
          <w14:ligatures w14:val="none"/>
        </w:rPr>
        <w:t>la póliza del seguro de crédito hipotecario asociado a la cuenta bancaria 001xxxxxx794 suministrada por el Banco BBVA Perú S.A.</w:t>
      </w:r>
    </w:p>
    <w:p w14:paraId="029B1FE7" w14:textId="77777777" w:rsidR="00CA50CD" w:rsidRPr="00D26D4C" w:rsidRDefault="00CA50CD" w:rsidP="005763E6">
      <w:pPr>
        <w:spacing w:after="0" w:line="240" w:lineRule="auto"/>
        <w:ind w:left="567"/>
        <w:contextualSpacing/>
        <w:jc w:val="both"/>
        <w:rPr>
          <w:rFonts w:ascii="Arial Narrow" w:eastAsia="Calibri" w:hAnsi="Arial Narrow" w:cs="Arial Narrow"/>
          <w:kern w:val="0"/>
          <w:lang w:eastAsia="es-PE"/>
          <w14:ligatures w14:val="none"/>
        </w:rPr>
      </w:pPr>
    </w:p>
    <w:p w14:paraId="0897796F" w14:textId="523C898D" w:rsidR="00F027A2" w:rsidRPr="00D26D4C" w:rsidRDefault="00CA50CD" w:rsidP="005763E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9" w:name="_Hlk211339608"/>
      <w:r w:rsidRPr="00D26D4C">
        <w:rPr>
          <w:rFonts w:ascii="Arial Narrow" w:eastAsia="Arial Narrow" w:hAnsi="Arial Narrow" w:cs="Arial Narrow"/>
          <w:kern w:val="0"/>
          <w14:ligatures w14:val="none"/>
        </w:rPr>
        <w:t xml:space="preserve">Presunta infracción al artículo 1, numeral 1, literal b) y al artículo 2 de la </w:t>
      </w:r>
      <w:r w:rsidR="00D67CE6" w:rsidRPr="00D26D4C">
        <w:rPr>
          <w:rFonts w:ascii="Arial Narrow" w:eastAsia="Arial Narrow" w:hAnsi="Arial Narrow" w:cs="Arial Narrow"/>
          <w:kern w:val="0"/>
          <w14:ligatures w14:val="none"/>
        </w:rPr>
        <w:t>Ley 29571</w:t>
      </w:r>
      <w:r w:rsidRPr="00D26D4C">
        <w:rPr>
          <w:rFonts w:ascii="Arial Narrow" w:eastAsia="Arial Narrow" w:hAnsi="Arial Narrow" w:cs="Arial Narrow"/>
          <w:kern w:val="0"/>
          <w14:ligatures w14:val="none"/>
        </w:rPr>
        <w:t xml:space="preserve">, Código de Protección y Defensa del Consumidor, </w:t>
      </w:r>
      <w:r w:rsidRPr="00D26D4C">
        <w:rPr>
          <w:rFonts w:ascii="Arial Narrow" w:eastAsia="Times New Roman" w:hAnsi="Arial Narrow" w:cs="Times New Roman"/>
          <w:kern w:val="0"/>
          <w:shd w:val="clear" w:color="auto" w:fill="FFFFFF"/>
          <w:lang w:eastAsia="es-PE"/>
          <w14:ligatures w14:val="none"/>
        </w:rPr>
        <w:t xml:space="preserve">en tanto </w:t>
      </w:r>
      <w:r w:rsidRPr="00D26D4C">
        <w:rPr>
          <w:rFonts w:ascii="Arial Narrow" w:eastAsia="Arial Narrow" w:hAnsi="Arial Narrow" w:cs="Arial Narrow"/>
          <w:kern w:val="0"/>
          <w14:ligatures w14:val="none"/>
        </w:rPr>
        <w:t xml:space="preserve">el </w:t>
      </w:r>
      <w:r w:rsidR="00891F27" w:rsidRPr="00D26D4C">
        <w:rPr>
          <w:rFonts w:ascii="Arial Narrow" w:eastAsia="Times New Roman" w:hAnsi="Arial Narrow" w:cs="Arial"/>
          <w:color w:val="000000"/>
          <w:kern w:val="0"/>
          <w:lang w:eastAsia="es-ES"/>
          <w14:ligatures w14:val="none"/>
        </w:rPr>
        <w:t xml:space="preserve">Banco BBVA Perú S.A. </w:t>
      </w:r>
      <w:r w:rsidRPr="00D26D4C">
        <w:rPr>
          <w:rFonts w:ascii="Arial Narrow" w:eastAsia="Times New Roman" w:hAnsi="Arial Narrow" w:cs="Times New Roman"/>
          <w:kern w:val="0"/>
          <w:shd w:val="clear" w:color="auto" w:fill="FFFFFF"/>
          <w:lang w:eastAsia="es-PE"/>
          <w14:ligatures w14:val="none"/>
        </w:rPr>
        <w:t xml:space="preserve">no </w:t>
      </w:r>
      <w:bookmarkEnd w:id="9"/>
      <w:r w:rsidR="00147B1B" w:rsidRPr="00D26D4C">
        <w:rPr>
          <w:rFonts w:ascii="Arial Narrow" w:eastAsia="Times New Roman" w:hAnsi="Arial Narrow" w:cs="Times New Roman"/>
          <w:kern w:val="0"/>
          <w:shd w:val="clear" w:color="auto" w:fill="FFFFFF"/>
          <w:lang w:eastAsia="es-PE"/>
          <w14:ligatures w14:val="none"/>
        </w:rPr>
        <w:t xml:space="preserve">habría cumplido con remitir al denunciante la </w:t>
      </w:r>
      <w:r w:rsidR="00147B1B" w:rsidRPr="00D26D4C">
        <w:rPr>
          <w:rFonts w:ascii="Arial Narrow" w:eastAsia="Times New Roman" w:hAnsi="Arial Narrow" w:cs="Arial"/>
          <w:color w:val="000000"/>
          <w:kern w:val="0"/>
          <w:lang w:eastAsia="es-ES"/>
          <w14:ligatures w14:val="none"/>
        </w:rPr>
        <w:t>póliza del seguro de crédito hipotecario asociado a la cuenta bancaria 001xxxxxx794 suministrada por la entidad bancaria</w:t>
      </w:r>
      <w:r w:rsidR="00147B1B" w:rsidRPr="00D26D4C">
        <w:rPr>
          <w:rFonts w:ascii="Arial Narrow" w:eastAsia="Times New Roman" w:hAnsi="Arial Narrow" w:cs="Times New Roman"/>
          <w:kern w:val="0"/>
          <w:shd w:val="clear" w:color="auto" w:fill="FFFFFF"/>
          <w:lang w:eastAsia="es-PE"/>
          <w14:ligatures w14:val="none"/>
        </w:rPr>
        <w:t>, pese a la solicitud del 25 de abril de 2026</w:t>
      </w:r>
      <w:r w:rsidRPr="00D26D4C">
        <w:rPr>
          <w:rFonts w:ascii="Arial Narrow" w:eastAsia="Arial Narrow" w:hAnsi="Arial Narrow" w:cs="Arial Narrow"/>
          <w:kern w:val="0"/>
          <w14:ligatures w14:val="none"/>
        </w:rPr>
        <w:t>.</w:t>
      </w:r>
    </w:p>
    <w:p w14:paraId="1DEB3481" w14:textId="77777777" w:rsidR="00E60CD7" w:rsidRPr="00D26D4C" w:rsidRDefault="00E60CD7" w:rsidP="005763E6">
      <w:pPr>
        <w:spacing w:after="0" w:line="240" w:lineRule="auto"/>
        <w:contextualSpacing/>
        <w:jc w:val="both"/>
        <w:rPr>
          <w:rFonts w:ascii="Arial Narrow" w:eastAsia="Arial Narrow" w:hAnsi="Arial Narrow" w:cs="Arial Narrow"/>
          <w:kern w:val="0"/>
          <w14:ligatures w14:val="none"/>
        </w:rPr>
      </w:pPr>
    </w:p>
    <w:p w14:paraId="634A0D61" w14:textId="44413D3E" w:rsidR="00E60CD7" w:rsidRPr="0026598E" w:rsidRDefault="00E60CD7" w:rsidP="005763E6">
      <w:pPr>
        <w:spacing w:after="0" w:line="240" w:lineRule="auto"/>
        <w:contextualSpacing/>
        <w:jc w:val="both"/>
        <w:rPr>
          <w:rFonts w:ascii="Arial Narrow" w:eastAsia="Calibri" w:hAnsi="Arial Narrow" w:cs="Arial"/>
          <w:kern w:val="0"/>
          <w14:ligatures w14:val="none"/>
        </w:rPr>
      </w:pPr>
      <w:r w:rsidRPr="00D26D4C">
        <w:rPr>
          <w:rFonts w:ascii="Arial Narrow" w:eastAsia="Arial Narrow" w:hAnsi="Arial Narrow" w:cs="Arial Narrow"/>
          <w:b/>
          <w:color w:val="000000"/>
          <w:kern w:val="0"/>
          <w:lang w:eastAsia="es-PE"/>
          <w14:ligatures w14:val="none"/>
        </w:rPr>
        <w:t>SEGUNDO:</w:t>
      </w:r>
      <w:r w:rsidRPr="00D26D4C">
        <w:rPr>
          <w:rFonts w:ascii="Arial Narrow" w:eastAsia="Arial Narrow" w:hAnsi="Arial Narrow" w:cs="Arial Narrow"/>
          <w:color w:val="000000"/>
          <w:kern w:val="0"/>
          <w:lang w:eastAsia="es-PE"/>
          <w14:ligatures w14:val="none"/>
        </w:rPr>
        <w:t xml:space="preserve"> tener por ofrecidos los medios</w:t>
      </w:r>
      <w:r w:rsidRPr="00147B1B">
        <w:rPr>
          <w:rFonts w:ascii="Arial Narrow" w:eastAsia="Arial Narrow" w:hAnsi="Arial Narrow" w:cs="Arial Narrow"/>
          <w:color w:val="000000"/>
          <w:kern w:val="0"/>
          <w:lang w:eastAsia="es-PE"/>
          <w14:ligatures w14:val="none"/>
        </w:rPr>
        <w:t xml:space="preserve"> probatorios presentados</w:t>
      </w:r>
      <w:r w:rsidRPr="0026598E">
        <w:rPr>
          <w:rFonts w:ascii="Arial Narrow" w:eastAsia="Arial Narrow" w:hAnsi="Arial Narrow" w:cs="Arial Narrow"/>
          <w:color w:val="000000"/>
          <w:kern w:val="0"/>
          <w:lang w:eastAsia="es-PE"/>
          <w14:ligatures w14:val="none"/>
        </w:rPr>
        <w:t xml:space="preserve"> en el escrito de </w:t>
      </w:r>
      <w:r w:rsidRPr="006A1310">
        <w:rPr>
          <w:rFonts w:ascii="Arial Narrow" w:eastAsia="Arial Narrow" w:hAnsi="Arial Narrow" w:cs="Arial Narrow"/>
          <w:color w:val="000000"/>
          <w:kern w:val="0"/>
          <w:lang w:eastAsia="es-PE"/>
          <w14:ligatures w14:val="none"/>
        </w:rPr>
        <w:t xml:space="preserve">denuncia </w:t>
      </w:r>
      <w:r w:rsidRPr="006A1310">
        <w:rPr>
          <w:rFonts w:ascii="Arial Narrow" w:eastAsia="Times New Roman" w:hAnsi="Arial Narrow" w:cs="Arial"/>
          <w:color w:val="000000"/>
          <w:kern w:val="0"/>
          <w:lang w:val="es-ES" w:eastAsia="es-ES"/>
          <w14:ligatures w14:val="none"/>
        </w:rPr>
        <w:t xml:space="preserve">del </w:t>
      </w:r>
      <w:r w:rsidR="006A1310" w:rsidRPr="006A1310">
        <w:rPr>
          <w:rFonts w:ascii="Arial Narrow" w:eastAsia="Times New Roman" w:hAnsi="Arial Narrow" w:cs="Arial"/>
          <w:color w:val="000000"/>
          <w:kern w:val="0"/>
          <w:lang w:val="es-ES" w:eastAsia="es-ES"/>
          <w14:ligatures w14:val="none"/>
        </w:rPr>
        <w:t>27 de abril de 2026, subsanada mediante escrito del 19 de mayo de 2026</w:t>
      </w:r>
      <w:r w:rsidRPr="0026598E">
        <w:rPr>
          <w:rFonts w:ascii="Arial Narrow" w:eastAsia="Calibri" w:hAnsi="Arial Narrow" w:cs="Arial"/>
          <w:kern w:val="0"/>
          <w14:ligatures w14:val="none"/>
        </w:rPr>
        <w:t>.</w:t>
      </w:r>
    </w:p>
    <w:p w14:paraId="2AF03E3F" w14:textId="77777777" w:rsidR="00E60CD7" w:rsidRPr="0026598E" w:rsidRDefault="00E60CD7" w:rsidP="005763E6">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63976D95" w:rsidR="00E60CD7" w:rsidRPr="0026598E" w:rsidRDefault="00E60CD7" w:rsidP="005763E6">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63CD8" w:rsidRPr="00463CD8">
        <w:rPr>
          <w:rFonts w:ascii="Arial Narrow" w:eastAsia="Arial Narrow" w:hAnsi="Arial Narrow" w:cs="Arial Narrow"/>
          <w:bCs/>
        </w:rPr>
        <w:t xml:space="preserve">Rímac Seguros y Reaseguros S.A. </w:t>
      </w:r>
      <w:r w:rsidR="00463CD8">
        <w:rPr>
          <w:rFonts w:ascii="Arial Narrow" w:eastAsia="Arial Narrow" w:hAnsi="Arial Narrow" w:cs="Arial Narrow"/>
          <w:bCs/>
        </w:rPr>
        <w:t xml:space="preserve">y al </w:t>
      </w:r>
      <w:r w:rsidR="00463CD8" w:rsidRPr="00463CD8">
        <w:rPr>
          <w:rFonts w:ascii="Arial Narrow" w:eastAsia="Arial Narrow" w:hAnsi="Arial Narrow" w:cs="Arial Narrow"/>
          <w:bCs/>
        </w:rPr>
        <w:t xml:space="preserve">Banco BBVA Perú S.A.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5763E6">
      <w:pPr>
        <w:spacing w:after="0" w:line="240" w:lineRule="auto"/>
        <w:contextualSpacing/>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5763E6">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5763E6">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5763E6">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5763E6">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5763E6">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5763E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4D68233A" w14:textId="238EB925" w:rsidR="00E60CD7" w:rsidRPr="0026598E" w:rsidRDefault="00E60CD7" w:rsidP="005763E6">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A1310" w:rsidRPr="006A1310">
        <w:rPr>
          <w:rFonts w:ascii="Arial Narrow" w:eastAsia="Times New Roman" w:hAnsi="Arial Narrow" w:cs="Arial"/>
          <w:color w:val="000000"/>
          <w:kern w:val="0"/>
          <w:lang w:val="es-ES" w:eastAsia="es-ES"/>
          <w14:ligatures w14:val="none"/>
        </w:rPr>
        <w:t>27 de abril de 2026, subsanada mediante escrito del 19 de mayo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442F68" w:rsidRPr="00442F68">
        <w:rPr>
          <w:rFonts w:ascii="Arial Narrow" w:eastAsia="Arial Narrow" w:hAnsi="Arial Narrow" w:cs="Arial Narrow"/>
          <w:bCs/>
        </w:rPr>
        <w:t xml:space="preserve">Rímac Seguros y Reaseguros S.A. </w:t>
      </w:r>
      <w:r w:rsidR="00442F68">
        <w:rPr>
          <w:rFonts w:ascii="Arial Narrow" w:eastAsia="Arial Narrow" w:hAnsi="Arial Narrow" w:cs="Arial Narrow"/>
          <w:bCs/>
        </w:rPr>
        <w:t>y al</w:t>
      </w:r>
      <w:r w:rsidR="00442F68" w:rsidRPr="00442F68">
        <w:rPr>
          <w:rFonts w:ascii="Arial Narrow" w:eastAsia="Arial Narrow" w:hAnsi="Arial Narrow" w:cs="Arial Narrow"/>
          <w:bCs/>
        </w:rPr>
        <w:t xml:space="preserve"> Banco BBVA Perú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5763E6">
      <w:pPr>
        <w:spacing w:after="0" w:line="240" w:lineRule="auto"/>
        <w:contextualSpacing/>
        <w:jc w:val="both"/>
        <w:rPr>
          <w:rFonts w:ascii="Arial Narrow" w:eastAsia="Arial Narrow" w:hAnsi="Arial Narrow" w:cs="Arial Narrow"/>
          <w:color w:val="000000"/>
          <w:kern w:val="0"/>
          <w:lang w:eastAsia="es-PE"/>
          <w14:ligatures w14:val="none"/>
        </w:rPr>
      </w:pPr>
    </w:p>
    <w:p w14:paraId="6D15F6EA" w14:textId="41F70B5A" w:rsidR="00E60CD7" w:rsidRDefault="00E60CD7" w:rsidP="005763E6">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00463CD8" w:rsidRPr="00442F68">
        <w:rPr>
          <w:rFonts w:ascii="Arial Narrow" w:eastAsia="Arial Narrow" w:hAnsi="Arial Narrow" w:cs="Arial Narrow"/>
          <w:bCs/>
        </w:rPr>
        <w:t>Rímac Seguros y Reaseguros S.A.</w:t>
      </w:r>
      <w:r w:rsidRPr="00EE4AAB">
        <w:rPr>
          <w:rFonts w:ascii="Arial Narrow" w:eastAsia="Times New Roman" w:hAnsi="Arial Narrow" w:cs="Arial"/>
          <w:color w:val="000000"/>
          <w:kern w:val="0"/>
          <w:lang w:eastAsia="es-ES"/>
          <w14:ligatures w14:val="none"/>
        </w:rPr>
        <w:t xml:space="preserve">, </w:t>
      </w:r>
      <w:bookmarkEnd w:id="1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1F1106" w:rsidRPr="001F1106">
        <w:rPr>
          <w:rFonts w:ascii="Arial Narrow" w:eastAsia="Times New Roman" w:hAnsi="Arial Narrow" w:cs="Arial"/>
          <w:color w:val="000000"/>
          <w:kern w:val="0"/>
          <w:lang w:val="es-ES" w:eastAsia="es-ES"/>
          <w14:ligatures w14:val="none"/>
        </w:rPr>
        <w:t>(i) presentar una copia debidamente suscrita de la póliza del seguro de crédito hipotecario asociado a la cuenta bancaria 001xxxxxx794 suministrad</w:t>
      </w:r>
      <w:r w:rsidR="007A6C61">
        <w:rPr>
          <w:rFonts w:ascii="Arial Narrow" w:eastAsia="Times New Roman" w:hAnsi="Arial Narrow" w:cs="Arial"/>
          <w:color w:val="000000"/>
          <w:kern w:val="0"/>
          <w:lang w:val="es-ES" w:eastAsia="es-ES"/>
          <w14:ligatures w14:val="none"/>
        </w:rPr>
        <w:t>a</w:t>
      </w:r>
      <w:r w:rsidR="001F1106" w:rsidRPr="001F1106">
        <w:rPr>
          <w:rFonts w:ascii="Arial Narrow" w:eastAsia="Times New Roman" w:hAnsi="Arial Narrow" w:cs="Arial"/>
          <w:color w:val="000000"/>
          <w:kern w:val="0"/>
          <w:lang w:val="es-ES" w:eastAsia="es-ES"/>
          <w14:ligatures w14:val="none"/>
        </w:rPr>
        <w:t xml:space="preserve"> por el Banco BBVA Perú S.A. materia de denuncia; y, (</w:t>
      </w:r>
      <w:proofErr w:type="spellStart"/>
      <w:r w:rsidR="001F1106" w:rsidRPr="001F1106">
        <w:rPr>
          <w:rFonts w:ascii="Arial Narrow" w:eastAsia="Times New Roman" w:hAnsi="Arial Narrow" w:cs="Arial"/>
          <w:color w:val="000000"/>
          <w:kern w:val="0"/>
          <w:lang w:val="es-ES" w:eastAsia="es-ES"/>
          <w14:ligatures w14:val="none"/>
        </w:rPr>
        <w:t>ii</w:t>
      </w:r>
      <w:proofErr w:type="spellEnd"/>
      <w:r w:rsidR="001F1106" w:rsidRPr="001F110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5763E6">
      <w:pPr>
        <w:spacing w:after="0" w:line="240" w:lineRule="auto"/>
        <w:contextualSpacing/>
        <w:jc w:val="both"/>
        <w:rPr>
          <w:rFonts w:ascii="Arial Narrow" w:eastAsia="Times New Roman" w:hAnsi="Arial Narrow" w:cs="Arial"/>
          <w:color w:val="000000"/>
          <w:kern w:val="0"/>
          <w:lang w:val="es-ES" w:eastAsia="es-ES"/>
          <w14:ligatures w14:val="none"/>
        </w:rPr>
      </w:pPr>
    </w:p>
    <w:p w14:paraId="018EE32A" w14:textId="41536602" w:rsidR="00E60CD7" w:rsidRPr="0026598E" w:rsidRDefault="00E60CD7" w:rsidP="005763E6">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63CD8">
        <w:rPr>
          <w:rFonts w:ascii="Arial Narrow" w:eastAsia="Times New Roman" w:hAnsi="Arial Narrow" w:cs="Arial"/>
          <w:color w:val="000000"/>
          <w:kern w:val="0"/>
          <w:lang w:eastAsia="es-ES"/>
          <w14:ligatures w14:val="none"/>
        </w:rPr>
        <w:t xml:space="preserve">el </w:t>
      </w:r>
      <w:r w:rsidR="00463CD8" w:rsidRPr="00442F68">
        <w:rPr>
          <w:rFonts w:ascii="Arial Narrow" w:eastAsia="Arial Narrow" w:hAnsi="Arial Narrow" w:cs="Arial Narrow"/>
          <w:bCs/>
        </w:rPr>
        <w:t>Banco BBVA Perú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1F1106" w:rsidRPr="001F1106">
        <w:rPr>
          <w:rFonts w:ascii="Arial Narrow" w:eastAsia="Times New Roman" w:hAnsi="Arial Narrow" w:cs="Arial"/>
          <w:color w:val="000000"/>
          <w:kern w:val="0"/>
          <w:lang w:val="es-ES" w:eastAsia="es-ES"/>
          <w14:ligatures w14:val="none"/>
        </w:rPr>
        <w:t>(i) presentar una copia debidamente suscrita de la póliza del seguro de crédito hipotecario asociado a la cuenta bancaria 001xxxxxx794 suministrad</w:t>
      </w:r>
      <w:r w:rsidR="007A6C61">
        <w:rPr>
          <w:rFonts w:ascii="Arial Narrow" w:eastAsia="Times New Roman" w:hAnsi="Arial Narrow" w:cs="Arial"/>
          <w:color w:val="000000"/>
          <w:kern w:val="0"/>
          <w:lang w:val="es-ES" w:eastAsia="es-ES"/>
          <w14:ligatures w14:val="none"/>
        </w:rPr>
        <w:t>a</w:t>
      </w:r>
      <w:r w:rsidR="001F1106" w:rsidRPr="001F1106">
        <w:rPr>
          <w:rFonts w:ascii="Arial Narrow" w:eastAsia="Times New Roman" w:hAnsi="Arial Narrow" w:cs="Arial"/>
          <w:color w:val="000000"/>
          <w:kern w:val="0"/>
          <w:lang w:val="es-ES" w:eastAsia="es-ES"/>
          <w14:ligatures w14:val="none"/>
        </w:rPr>
        <w:t xml:space="preserve"> por el Banco BBVA Perú S.A. materia de denuncia; y, (</w:t>
      </w:r>
      <w:proofErr w:type="spellStart"/>
      <w:r w:rsidR="001F1106" w:rsidRPr="001F1106">
        <w:rPr>
          <w:rFonts w:ascii="Arial Narrow" w:eastAsia="Times New Roman" w:hAnsi="Arial Narrow" w:cs="Arial"/>
          <w:color w:val="000000"/>
          <w:kern w:val="0"/>
          <w:lang w:val="es-ES" w:eastAsia="es-ES"/>
          <w14:ligatures w14:val="none"/>
        </w:rPr>
        <w:t>ii</w:t>
      </w:r>
      <w:proofErr w:type="spellEnd"/>
      <w:r w:rsidR="001F1106" w:rsidRPr="001F110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5763E6">
      <w:pPr>
        <w:spacing w:after="0" w:line="240" w:lineRule="auto"/>
        <w:contextualSpacing/>
        <w:jc w:val="both"/>
        <w:rPr>
          <w:rFonts w:ascii="Arial Narrow" w:eastAsia="Arial Narrow" w:hAnsi="Arial Narrow" w:cs="Arial Narrow"/>
          <w:b/>
          <w:color w:val="000000"/>
          <w:kern w:val="0"/>
          <w:lang w:val="es-ES" w:eastAsia="es-PE"/>
          <w14:ligatures w14:val="none"/>
        </w:rPr>
      </w:pPr>
    </w:p>
    <w:p w14:paraId="58D4E496" w14:textId="3B70FCF7" w:rsidR="00E60CD7" w:rsidRPr="0026598E" w:rsidRDefault="00E60CD7" w:rsidP="005763E6">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w:t>
      </w:r>
      <w:r w:rsidR="00D67CE6" w:rsidRPr="00D67CE6">
        <w:rPr>
          <w:rFonts w:ascii="Arial Narrow" w:eastAsia="Arial Narrow" w:hAnsi="Arial Narrow" w:cs="Arial Narrow"/>
          <w:color w:val="000000"/>
          <w:kern w:val="0"/>
          <w:lang w:eastAsia="es-PE"/>
          <w14:ligatures w14:val="none"/>
        </w:rPr>
        <w:t>Ley 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w:t>
      </w:r>
      <w:r w:rsidRPr="0026598E">
        <w:rPr>
          <w:rFonts w:ascii="Arial Narrow" w:eastAsia="Arial Narrow" w:hAnsi="Arial Narrow" w:cs="Arial Narrow"/>
          <w:color w:val="000000"/>
          <w:kern w:val="0"/>
          <w:lang w:eastAsia="es-PE"/>
          <w14:ligatures w14:val="none"/>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5763E6">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5763E6">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5763E6">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5763E6">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5763E6">
      <w:pPr>
        <w:suppressAutoHyphens/>
        <w:spacing w:after="0" w:line="240" w:lineRule="auto"/>
        <w:contextualSpacing/>
        <w:jc w:val="both"/>
        <w:rPr>
          <w:rFonts w:ascii="Arial Narrow" w:eastAsia="Calibri" w:hAnsi="Arial Narrow" w:cs="Arial"/>
          <w:kern w:val="0"/>
          <w:u w:val="single"/>
          <w14:ligatures w14:val="none"/>
        </w:rPr>
      </w:pPr>
    </w:p>
    <w:p w14:paraId="7767F307" w14:textId="77777777" w:rsidR="00E60CD7" w:rsidRPr="00B612B4" w:rsidRDefault="00E60CD7" w:rsidP="005763E6">
      <w:pPr>
        <w:suppressAutoHyphens/>
        <w:spacing w:after="0" w:line="240" w:lineRule="auto"/>
        <w:contextualSpacing/>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5763E6">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4DB7FEAC" w14:textId="64398A3E" w:rsidR="00E60CD7" w:rsidRPr="00A67ADF" w:rsidRDefault="00E60CD7" w:rsidP="005763E6">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PRIMERO: requerir al señor [DENUNCIANTE]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D05E02">
        <w:rPr>
          <w:rFonts w:ascii="Arial Narrow" w:hAnsi="Arial Narrow" w:cs="Arial"/>
          <w:bCs/>
          <w:spacing w:val="-3"/>
          <w:kern w:val="0"/>
          <w14:ligatures w14:val="none"/>
        </w:rPr>
        <w:t/>
      </w:r>
      <w:r w:rsidR="00E258CF" w:rsidRPr="00D05E02">
        <w:rPr>
          <w:rFonts w:ascii="Arial Narrow" w:hAnsi="Arial Narrow" w:cs="Arial"/>
          <w:bCs/>
          <w:spacing w:val="-3"/>
          <w:kern w:val="0"/>
          <w14:ligatures w14:val="none"/>
        </w:rPr>
        <w:t xml:space="preserve"/>
      </w:r>
      <w:r w:rsidR="00D05E02" w:rsidRPr="00D05E02">
        <w:rPr>
          <w:rFonts w:ascii="Arial Narrow" w:hAnsi="Arial Narrow" w:cs="Arial"/>
          <w:bCs/>
          <w:spacing w:val="-3"/>
          <w:kern w:val="0"/>
          <w14:ligatures w14:val="none"/>
        </w:rPr>
        <w:t xml:space="preserve"/>
      </w:r>
      <w:r w:rsidR="00E258CF" w:rsidRPr="00D05E02">
        <w:rPr>
          <w:rFonts w:ascii="Arial Narrow" w:hAnsi="Arial Narrow" w:cs="Arial"/>
          <w:bCs/>
          <w:spacing w:val="-3"/>
          <w:kern w:val="0"/>
          <w14:ligatures w14:val="none"/>
        </w:rPr>
        <w:t xml:space="preserve"/>
      </w:r>
      <w:r w:rsidR="00EB6EFB" w:rsidRPr="00D05E02">
        <w:rPr>
          <w:rFonts w:ascii="Arial Narrow" w:hAnsi="Arial Narrow"/>
          <w:color w:val="000000"/>
        </w:rPr>
        <w:t/>
      </w:r>
      <w:r w:rsidR="00EB6EFB" w:rsidRPr="00D05E02">
        <w:rPr>
          <w:rFonts w:ascii="Arial Narrow" w:eastAsia="Times New Roman" w:hAnsi="Arial Narrow" w:cs="Segoe UI"/>
          <w:color w:val="000000"/>
          <w:kern w:val="0"/>
          <w:lang w:eastAsia="es-PE"/>
          <w14:ligatures w14:val="none"/>
        </w:rPr>
        <w:t/>
      </w:r>
      <w:r w:rsidR="00EB6EFB" w:rsidRPr="00D05E02">
        <w:rPr>
          <w:rFonts w:ascii="Arial Narrow" w:hAnsi="Arial Narrow"/>
          <w:color w:val="000000"/>
        </w:rPr>
        <w:t xml:space="preserve"/>
      </w:r>
      <w:r w:rsidR="00EB6EFB" w:rsidRPr="00D05E02">
        <w:rPr>
          <w:rFonts w:ascii="Arial Narrow" w:eastAsia="Times New Roman" w:hAnsi="Arial Narrow" w:cs="Segoe UI"/>
          <w:color w:val="000000"/>
          <w:kern w:val="0"/>
          <w:lang w:eastAsia="es-PE"/>
          <w14:ligatures w14:val="none"/>
        </w:rPr>
        <w:t/>
      </w:r>
      <w:r w:rsidR="00EB6EFB" w:rsidRPr="00D05E02">
        <w:rPr>
          <w:rFonts w:ascii="Arial Narrow" w:hAnsi="Arial Narrow"/>
          <w:color w:val="000000"/>
        </w:rPr>
        <w:t xml:space="preserve"/>
      </w:r>
      <w:r w:rsidR="00EB6EFB" w:rsidRPr="00D05E02">
        <w:rPr>
          <w:rFonts w:ascii="Arial Narrow" w:hAnsi="Arial Narrow"/>
          <w:vertAlign w:val="superscript"/>
        </w:rPr>
        <w:footnoteReference w:id="13"/>
      </w:r>
      <w:r w:rsidR="00EB6EFB" w:rsidRPr="00D05E02">
        <w:rPr>
          <w:rFonts w:ascii="Arial Narrow" w:hAnsi="Arial Narrow" w:cs="Arial"/>
        </w:rPr>
        <w:t/>
      </w:r>
    </w:p>
    <w:p w14:paraId="26B1ED4B" w14:textId="77777777" w:rsidR="00E60CD7" w:rsidRPr="00A67ADF" w:rsidRDefault="00E60CD7" w:rsidP="005763E6">
      <w:pPr>
        <w:suppressAutoHyphens/>
        <w:spacing w:after="0" w:line="240" w:lineRule="auto"/>
        <w:contextualSpacing/>
        <w:jc w:val="both"/>
        <w:rPr>
          <w:rFonts w:ascii="Arial Narrow" w:hAnsi="Arial Narrow" w:cs="Arial"/>
        </w:rPr>
      </w:pPr>
    </w:p>
    <w:p w14:paraId="00B9B615" w14:textId="2F9F791D" w:rsidR="00E60CD7" w:rsidRPr="00E258CF" w:rsidRDefault="00E60CD7" w:rsidP="005763E6">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E258CF">
        <w:rPr>
          <w:rFonts w:ascii="Arial Narrow" w:hAnsi="Arial Narrow"/>
          <w:color w:val="000000"/>
        </w:rPr>
        <w:t>l</w:t>
      </w:r>
      <w:r w:rsidRPr="00A67ADF">
        <w:rPr>
          <w:rFonts w:ascii="Arial Narrow" w:hAnsi="Arial Narrow"/>
          <w:color w:val="000000"/>
        </w:rPr>
        <w:t xml:space="preserve"> </w:t>
      </w:r>
      <w:r w:rsidR="00E258CF" w:rsidRPr="00E258CF">
        <w:rPr>
          <w:rFonts w:ascii="Arial Narrow" w:eastAsia="Arial Narrow" w:hAnsi="Arial Narrow" w:cs="Arial Narrow"/>
          <w:bCs/>
        </w:rPr>
        <w:t>Banco BBVA Perú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E258CF">
        <w:rPr>
          <w:rFonts w:ascii="Arial Narrow" w:hAnsi="Arial Narrow"/>
          <w:shd w:val="clear" w:color="auto" w:fill="FFFFFF"/>
        </w:rPr>
        <w:t xml:space="preserve">que </w:t>
      </w:r>
      <w:r w:rsidRPr="00E258C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79C1D3C4" w14:textId="77777777" w:rsidR="008251B8" w:rsidRDefault="008251B8" w:rsidP="005763E6">
      <w:pPr>
        <w:spacing w:after="0" w:line="240" w:lineRule="auto"/>
        <w:contextualSpacing/>
        <w:jc w:val="both"/>
        <w:rPr>
          <w:rFonts w:ascii="Arial Narrow" w:eastAsia="Arial Narrow" w:hAnsi="Arial Narrow" w:cs="Arial Narrow"/>
          <w:b/>
          <w:color w:val="000000"/>
          <w:kern w:val="0"/>
          <w:lang w:val="es-ES" w:eastAsia="es-PE"/>
          <w14:ligatures w14:val="none"/>
        </w:rPr>
      </w:pPr>
      <w:bookmarkStart w:id="14" w:name="_Hlk218074855"/>
      <w:bookmarkEnd w:id="0"/>
    </w:p>
    <w:p w14:paraId="7264CA38" w14:textId="77777777" w:rsidR="00D3677D" w:rsidRDefault="00D3677D" w:rsidP="005763E6">
      <w:pPr>
        <w:spacing w:after="0" w:line="240" w:lineRule="auto"/>
        <w:contextualSpacing/>
        <w:jc w:val="both"/>
        <w:rPr>
          <w:rFonts w:ascii="Arial Narrow" w:eastAsia="Arial Narrow" w:hAnsi="Arial Narrow" w:cs="Arial Narrow"/>
          <w:b/>
          <w:color w:val="000000"/>
          <w:kern w:val="0"/>
          <w:lang w:val="es-ES" w:eastAsia="es-PE"/>
          <w14:ligatures w14:val="none"/>
        </w:rPr>
      </w:pPr>
    </w:p>
    <w:p w14:paraId="77188CB3" w14:textId="77777777" w:rsidR="005763E6" w:rsidRPr="008251B8" w:rsidRDefault="005763E6" w:rsidP="005763E6">
      <w:pPr>
        <w:spacing w:after="0" w:line="240" w:lineRule="auto"/>
        <w:contextualSpacing/>
        <w:jc w:val="both"/>
        <w:rPr>
          <w:rFonts w:ascii="Arial Narrow" w:eastAsia="Arial Narrow" w:hAnsi="Arial Narrow" w:cs="Arial Narrow"/>
          <w:b/>
          <w:color w:val="000000"/>
          <w:kern w:val="0"/>
          <w:lang w:val="es-ES" w:eastAsia="es-PE"/>
          <w14:ligatures w14:val="none"/>
        </w:rPr>
      </w:pPr>
    </w:p>
    <w:bookmarkEnd w:id="14"/>
    <w:p w14:paraId="7D9C4EB2" w14:textId="77777777" w:rsidR="00F46BBE" w:rsidRPr="003A00D7" w:rsidRDefault="00F46BBE" w:rsidP="005763E6">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7688088A" w14:textId="77777777" w:rsidR="005178D0" w:rsidRPr="005178D0" w:rsidRDefault="005178D0" w:rsidP="005763E6">
      <w:pPr>
        <w:shd w:val="clear" w:color="auto" w:fill="FFFFFF"/>
        <w:spacing w:after="0" w:line="240" w:lineRule="auto"/>
        <w:contextualSpacing/>
        <w:jc w:val="center"/>
        <w:rPr>
          <w:rFonts w:ascii="Arial Narrow" w:eastAsia="Arial Narrow" w:hAnsi="Arial Narrow" w:cs="Arial Narrow"/>
          <w:b/>
          <w:color w:val="000000"/>
          <w:lang w:eastAsia="es-PE"/>
        </w:rPr>
      </w:pPr>
      <w:r w:rsidRPr="005178D0">
        <w:rPr>
          <w:rFonts w:ascii="Arial Narrow" w:eastAsia="Arial Narrow" w:hAnsi="Arial Narrow" w:cs="Arial Narrow"/>
          <w:b/>
          <w:color w:val="000000"/>
          <w:lang w:eastAsia="es-PE"/>
        </w:rPr>
        <w:t>EVELING ROA QUISPE</w:t>
      </w:r>
    </w:p>
    <w:p w14:paraId="4F3F5AC1" w14:textId="77777777" w:rsidR="005178D0" w:rsidRDefault="005178D0" w:rsidP="005763E6">
      <w:pPr>
        <w:shd w:val="clear" w:color="auto" w:fill="FFFFFF"/>
        <w:spacing w:after="0" w:line="240" w:lineRule="auto"/>
        <w:contextualSpacing/>
        <w:jc w:val="center"/>
        <w:rPr>
          <w:rFonts w:ascii="Arial Narrow" w:eastAsia="Arial Narrow" w:hAnsi="Arial Narrow" w:cs="Arial Narrow"/>
          <w:b/>
          <w:color w:val="000000"/>
          <w:lang w:eastAsia="es-PE"/>
        </w:rPr>
      </w:pPr>
      <w:r w:rsidRPr="005178D0">
        <w:rPr>
          <w:rFonts w:ascii="Arial Narrow" w:eastAsia="Arial Narrow" w:hAnsi="Arial Narrow" w:cs="Arial Narrow"/>
          <w:b/>
          <w:color w:val="000000"/>
          <w:lang w:eastAsia="es-PE"/>
        </w:rPr>
        <w:t>Secretaria Técnica</w:t>
      </w:r>
    </w:p>
    <w:p w14:paraId="2D2F6247" w14:textId="68EC6082" w:rsidR="00F46BBE" w:rsidRPr="003A00D7" w:rsidRDefault="00F46BBE" w:rsidP="005763E6">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60CE8955" w14:textId="77777777" w:rsidR="00A96A90" w:rsidRPr="00F250EA" w:rsidRDefault="00A96A90" w:rsidP="005763E6">
      <w:pPr>
        <w:spacing w:after="0" w:line="240" w:lineRule="auto"/>
        <w:contextualSpacing/>
        <w:rPr>
          <w:sz w:val="16"/>
          <w:szCs w:val="16"/>
        </w:rPr>
      </w:pPr>
      <w:r w:rsidRPr="00F250EA">
        <w:rPr>
          <w:rFonts w:ascii="Arial Narrow" w:hAnsi="Arial Narrow"/>
          <w:sz w:val="16"/>
          <w:szCs w:val="16"/>
        </w:rPr>
        <w:t>LGP/JCQ</w:t>
      </w:r>
    </w:p>
    <w:p w14:paraId="68107EE2" w14:textId="77777777" w:rsidR="00E60CD7" w:rsidRPr="00F46BBE" w:rsidRDefault="00E60CD7" w:rsidP="005763E6">
      <w:pPr>
        <w:spacing w:after="0" w:line="240" w:lineRule="auto"/>
        <w:contextualSpacing/>
      </w:pPr>
    </w:p>
    <w:sectPr w:rsidR="00E60CD7" w:rsidRPr="00F46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1B02" w14:textId="77777777" w:rsidR="00051C7F" w:rsidRDefault="00051C7F" w:rsidP="00DA79A0">
      <w:pPr>
        <w:spacing w:after="0" w:line="240" w:lineRule="auto"/>
      </w:pPr>
      <w:r>
        <w:separator/>
      </w:r>
    </w:p>
  </w:endnote>
  <w:endnote w:type="continuationSeparator" w:id="0">
    <w:p w14:paraId="66A6B7EF" w14:textId="77777777" w:rsidR="00051C7F" w:rsidRDefault="00051C7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4F9F2" w14:textId="77777777" w:rsidR="00051C7F" w:rsidRDefault="00051C7F" w:rsidP="00DA79A0">
      <w:pPr>
        <w:spacing w:after="0" w:line="240" w:lineRule="auto"/>
      </w:pPr>
      <w:r>
        <w:separator/>
      </w:r>
    </w:p>
  </w:footnote>
  <w:footnote w:type="continuationSeparator" w:id="0">
    <w:p w14:paraId="1DC56469" w14:textId="77777777" w:rsidR="00051C7F" w:rsidRDefault="00051C7F" w:rsidP="00DA79A0">
      <w:pPr>
        <w:spacing w:after="0" w:line="240" w:lineRule="auto"/>
      </w:pPr>
      <w:r>
        <w:continuationSeparator/>
      </w:r>
    </w:p>
  </w:footnote>
  <w:footnote w:id="1">
    <w:p w14:paraId="5F8F0163" w14:textId="77777777" w:rsidR="00E60CD7" w:rsidRPr="005763E6" w:rsidRDefault="00E60CD7" w:rsidP="005763E6">
      <w:pPr>
        <w:pStyle w:val="Textonotapie"/>
        <w:ind w:left="567" w:hanging="567"/>
        <w:contextualSpacing/>
        <w:jc w:val="both"/>
        <w:rPr>
          <w:rFonts w:ascii="Arial Narrow" w:hAnsi="Arial Narrow" w:cs="Arial"/>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t>Publicado</w:t>
      </w:r>
      <w:r w:rsidRPr="005763E6">
        <w:rPr>
          <w:rFonts w:ascii="Arial Narrow" w:hAnsi="Arial Narrow" w:cs="Arial"/>
          <w:b/>
          <w:sz w:val="16"/>
          <w:szCs w:val="16"/>
        </w:rPr>
        <w:t xml:space="preserve"> </w:t>
      </w:r>
      <w:r w:rsidRPr="005763E6">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5763E6" w:rsidRDefault="00E60CD7" w:rsidP="005763E6">
      <w:pPr>
        <w:pStyle w:val="Textonotapie"/>
        <w:ind w:left="567" w:hanging="567"/>
        <w:contextualSpacing/>
        <w:jc w:val="both"/>
        <w:rPr>
          <w:rFonts w:ascii="Arial Narrow" w:hAnsi="Arial Narrow" w:cs="Arial"/>
          <w:sz w:val="16"/>
          <w:szCs w:val="16"/>
        </w:rPr>
      </w:pPr>
    </w:p>
  </w:footnote>
  <w:footnote w:id="2">
    <w:p w14:paraId="5780FF23" w14:textId="14115DF9" w:rsidR="00CA50CD" w:rsidRPr="005763E6" w:rsidRDefault="00CA50CD" w:rsidP="005763E6">
      <w:pPr>
        <w:pStyle w:val="Textonotapie"/>
        <w:tabs>
          <w:tab w:val="left" w:pos="567"/>
        </w:tabs>
        <w:ind w:left="567" w:right="-1" w:hanging="567"/>
        <w:contextualSpacing/>
        <w:jc w:val="both"/>
        <w:rPr>
          <w:rFonts w:ascii="Arial Narrow" w:eastAsia="Arial Narrow" w:hAnsi="Arial Narrow" w:cs="Arial"/>
          <w:b/>
          <w:bCs/>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r>
      <w:r w:rsidRPr="005763E6">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b/>
          <w:bCs/>
          <w:sz w:val="16"/>
          <w:szCs w:val="16"/>
        </w:rPr>
      </w:pPr>
      <w:r w:rsidRPr="005763E6">
        <w:rPr>
          <w:rFonts w:ascii="Arial Narrow" w:eastAsia="Arial Narrow" w:hAnsi="Arial Narrow" w:cs="Arial"/>
          <w:b/>
          <w:bCs/>
          <w:sz w:val="16"/>
          <w:szCs w:val="16"/>
        </w:rPr>
        <w:tab/>
      </w:r>
      <w:r w:rsidR="00CA50CD" w:rsidRPr="005763E6">
        <w:rPr>
          <w:rFonts w:ascii="Arial Narrow" w:eastAsia="Arial Narrow" w:hAnsi="Arial Narrow" w:cs="Arial"/>
          <w:b/>
          <w:bCs/>
          <w:sz w:val="16"/>
          <w:szCs w:val="16"/>
        </w:rPr>
        <w:t>Artículo 105.- Autoridad competente.</w:t>
      </w:r>
    </w:p>
    <w:p w14:paraId="558A5D52" w14:textId="6A7E68BE"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CA50CD" w:rsidRPr="005763E6">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CA50CD" w:rsidRPr="005763E6">
        <w:rPr>
          <w:rFonts w:ascii="Arial Narrow" w:eastAsia="Arial Narrow" w:hAnsi="Arial Narrow" w:cs="Arial"/>
          <w:sz w:val="16"/>
          <w:szCs w:val="16"/>
        </w:rPr>
        <w:t>(…).</w:t>
      </w:r>
    </w:p>
    <w:p w14:paraId="63A1D8B1" w14:textId="77777777" w:rsidR="00CA50CD" w:rsidRPr="005763E6" w:rsidRDefault="00CA50CD" w:rsidP="005763E6">
      <w:pPr>
        <w:pStyle w:val="Textonotapie"/>
        <w:tabs>
          <w:tab w:val="left" w:pos="567"/>
        </w:tabs>
        <w:ind w:left="567" w:right="-1" w:hanging="567"/>
        <w:contextualSpacing/>
        <w:jc w:val="both"/>
        <w:rPr>
          <w:rFonts w:ascii="Arial Narrow" w:eastAsia="Arial Narrow" w:hAnsi="Arial Narrow" w:cs="Arial"/>
          <w:sz w:val="16"/>
          <w:szCs w:val="16"/>
        </w:rPr>
      </w:pPr>
    </w:p>
    <w:p w14:paraId="5302DE22" w14:textId="2594E8BE"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b/>
          <w:bCs/>
          <w:sz w:val="16"/>
          <w:szCs w:val="16"/>
        </w:rPr>
      </w:pPr>
      <w:r w:rsidRPr="005763E6">
        <w:rPr>
          <w:rFonts w:ascii="Arial Narrow" w:eastAsia="Arial Narrow" w:hAnsi="Arial Narrow" w:cs="Arial"/>
          <w:b/>
          <w:bCs/>
          <w:sz w:val="16"/>
          <w:szCs w:val="16"/>
        </w:rPr>
        <w:tab/>
      </w:r>
      <w:r w:rsidR="00CA50CD" w:rsidRPr="005763E6">
        <w:rPr>
          <w:rFonts w:ascii="Arial Narrow" w:eastAsia="Arial Narrow" w:hAnsi="Arial Narrow" w:cs="Arial"/>
          <w:b/>
          <w:bCs/>
          <w:sz w:val="16"/>
          <w:szCs w:val="16"/>
        </w:rPr>
        <w:t>LEY DE ORGANIZACIÓN Y FUNCIONES DEL INDECOPI, APROBADA POR DECRETO LEGISLATIVO 1033</w:t>
      </w:r>
    </w:p>
    <w:p w14:paraId="3010A468" w14:textId="5CB17612"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b/>
          <w:bCs/>
          <w:sz w:val="16"/>
          <w:szCs w:val="16"/>
        </w:rPr>
        <w:tab/>
      </w:r>
      <w:r w:rsidR="00CA50CD" w:rsidRPr="005763E6">
        <w:rPr>
          <w:rFonts w:ascii="Arial Narrow" w:eastAsia="Arial Narrow" w:hAnsi="Arial Narrow" w:cs="Arial"/>
          <w:b/>
          <w:bCs/>
          <w:sz w:val="16"/>
          <w:szCs w:val="16"/>
        </w:rPr>
        <w:t>Artículo 27.-</w:t>
      </w:r>
      <w:r w:rsidR="00CA50CD" w:rsidRPr="005763E6">
        <w:rPr>
          <w:rFonts w:ascii="Arial Narrow" w:eastAsia="Arial Narrow" w:hAnsi="Arial Narrow" w:cs="Arial"/>
          <w:sz w:val="16"/>
          <w:szCs w:val="16"/>
        </w:rPr>
        <w:t xml:space="preserve"> De la Comisión de Protección al Consumidor.-</w:t>
      </w:r>
    </w:p>
    <w:p w14:paraId="097FEC65" w14:textId="740FE2AD"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CA50CD" w:rsidRPr="005763E6">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5763E6" w:rsidRDefault="00CA50CD" w:rsidP="005763E6">
      <w:pPr>
        <w:pStyle w:val="Textonotapie"/>
        <w:tabs>
          <w:tab w:val="left" w:pos="567"/>
        </w:tabs>
        <w:ind w:left="567" w:right="-1" w:hanging="567"/>
        <w:contextualSpacing/>
        <w:jc w:val="both"/>
        <w:rPr>
          <w:rFonts w:ascii="Arial Narrow" w:eastAsia="Arial Narrow" w:hAnsi="Arial Narrow" w:cs="Arial"/>
          <w:sz w:val="16"/>
          <w:szCs w:val="16"/>
        </w:rPr>
      </w:pPr>
    </w:p>
  </w:footnote>
  <w:footnote w:id="3">
    <w:p w14:paraId="65C7C7FC" w14:textId="262146F6" w:rsidR="008424BB" w:rsidRPr="005763E6" w:rsidRDefault="008424BB" w:rsidP="005763E6">
      <w:pPr>
        <w:pStyle w:val="Textonotapie"/>
        <w:tabs>
          <w:tab w:val="left" w:pos="567"/>
        </w:tabs>
        <w:ind w:left="567" w:right="-1" w:hanging="567"/>
        <w:contextualSpacing/>
        <w:jc w:val="both"/>
        <w:rPr>
          <w:rFonts w:ascii="Arial Narrow" w:eastAsia="Arial Narrow" w:hAnsi="Arial Narrow" w:cs="Arial Narrow"/>
          <w:b/>
          <w:bCs/>
          <w:sz w:val="16"/>
          <w:szCs w:val="16"/>
        </w:rPr>
      </w:pPr>
      <w:r w:rsidRPr="005763E6">
        <w:rPr>
          <w:rStyle w:val="Refdenotaalpie"/>
          <w:rFonts w:ascii="Arial Narrow" w:hAnsi="Arial Narrow"/>
          <w:sz w:val="16"/>
          <w:szCs w:val="16"/>
        </w:rPr>
        <w:footnoteRef/>
      </w:r>
      <w:r w:rsidRPr="005763E6">
        <w:rPr>
          <w:rFonts w:ascii="Arial Narrow" w:hAnsi="Arial Narrow"/>
          <w:sz w:val="16"/>
          <w:szCs w:val="16"/>
        </w:rPr>
        <w:t xml:space="preserve"> </w:t>
      </w:r>
      <w:r w:rsidRPr="005763E6">
        <w:rPr>
          <w:rFonts w:ascii="Arial Narrow" w:hAnsi="Arial Narrow"/>
          <w:sz w:val="16"/>
          <w:szCs w:val="16"/>
        </w:rPr>
        <w:tab/>
      </w:r>
      <w:r w:rsidRPr="005763E6">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5763E6" w:rsidRDefault="008424BB" w:rsidP="005763E6">
      <w:pPr>
        <w:pStyle w:val="Textonotapie"/>
        <w:ind w:left="567" w:right="-1"/>
        <w:contextualSpacing/>
        <w:jc w:val="both"/>
        <w:rPr>
          <w:rFonts w:ascii="Arial Narrow" w:eastAsia="Arial Narrow" w:hAnsi="Arial Narrow" w:cs="Arial Narrow"/>
          <w:b/>
          <w:bCs/>
          <w:sz w:val="16"/>
          <w:szCs w:val="16"/>
        </w:rPr>
      </w:pPr>
      <w:r w:rsidRPr="005763E6">
        <w:rPr>
          <w:rFonts w:ascii="Arial Narrow" w:eastAsia="Arial Narrow" w:hAnsi="Arial Narrow" w:cs="Arial Narrow"/>
          <w:b/>
          <w:bCs/>
          <w:sz w:val="16"/>
          <w:szCs w:val="16"/>
        </w:rPr>
        <w:t>Artículo 18.- Idoneidad</w:t>
      </w:r>
    </w:p>
    <w:p w14:paraId="61EEBFFD" w14:textId="17C03811" w:rsidR="008424BB" w:rsidRPr="005763E6" w:rsidRDefault="008424BB"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5763E6" w:rsidRDefault="008424BB"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5763E6" w:rsidRDefault="008424BB" w:rsidP="005763E6">
      <w:pPr>
        <w:pStyle w:val="Textonotapie"/>
        <w:ind w:left="567" w:right="-1"/>
        <w:contextualSpacing/>
        <w:jc w:val="both"/>
        <w:rPr>
          <w:rFonts w:ascii="Arial Narrow" w:eastAsia="Arial Narrow" w:hAnsi="Arial Narrow" w:cs="Arial Narrow"/>
          <w:sz w:val="16"/>
          <w:szCs w:val="16"/>
        </w:rPr>
      </w:pPr>
    </w:p>
    <w:p w14:paraId="2BF6A82C" w14:textId="0CC05726" w:rsidR="008424BB" w:rsidRPr="005763E6" w:rsidRDefault="008424BB"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b/>
          <w:bCs/>
          <w:sz w:val="16"/>
          <w:szCs w:val="16"/>
        </w:rPr>
        <w:t>Artículo 19.- Obligación de los proveedores</w:t>
      </w:r>
    </w:p>
    <w:p w14:paraId="309E6C56" w14:textId="77777777" w:rsidR="008424BB" w:rsidRPr="005763E6" w:rsidRDefault="008424BB"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5763E6" w:rsidRDefault="008424BB" w:rsidP="005763E6">
      <w:pPr>
        <w:pStyle w:val="Textonotapie"/>
        <w:contextualSpacing/>
        <w:jc w:val="both"/>
        <w:rPr>
          <w:rFonts w:ascii="Arial Narrow" w:hAnsi="Arial Narrow"/>
          <w:sz w:val="16"/>
          <w:szCs w:val="16"/>
        </w:rPr>
      </w:pPr>
    </w:p>
  </w:footnote>
  <w:footnote w:id="4">
    <w:p w14:paraId="277BC4A6" w14:textId="25CEB57B" w:rsidR="00CA50CD" w:rsidRPr="005763E6" w:rsidRDefault="00CA50CD" w:rsidP="005763E6">
      <w:pPr>
        <w:pStyle w:val="Textonotapie"/>
        <w:tabs>
          <w:tab w:val="left" w:pos="567"/>
        </w:tabs>
        <w:ind w:left="567" w:right="-1" w:hanging="567"/>
        <w:contextualSpacing/>
        <w:jc w:val="both"/>
        <w:rPr>
          <w:rFonts w:ascii="Arial Narrow" w:eastAsia="Arial Narrow" w:hAnsi="Arial Narrow" w:cs="Arial Narrow"/>
          <w:b/>
          <w:bCs/>
          <w:sz w:val="16"/>
          <w:szCs w:val="16"/>
        </w:rPr>
      </w:pPr>
      <w:r w:rsidRPr="005763E6">
        <w:rPr>
          <w:rStyle w:val="Refdenotaalpie"/>
          <w:rFonts w:ascii="Arial Narrow" w:hAnsi="Arial Narrow"/>
          <w:sz w:val="16"/>
          <w:szCs w:val="16"/>
        </w:rPr>
        <w:footnoteRef/>
      </w:r>
      <w:r w:rsidRPr="005763E6">
        <w:rPr>
          <w:rFonts w:ascii="Arial Narrow" w:hAnsi="Arial Narrow"/>
          <w:sz w:val="16"/>
          <w:szCs w:val="16"/>
        </w:rPr>
        <w:t xml:space="preserve"> </w:t>
      </w:r>
      <w:r w:rsidRPr="005763E6">
        <w:rPr>
          <w:rFonts w:ascii="Arial Narrow" w:hAnsi="Arial Narrow"/>
          <w:sz w:val="16"/>
          <w:szCs w:val="16"/>
        </w:rPr>
        <w:tab/>
      </w:r>
      <w:r w:rsidRPr="005763E6">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233D4BE" w14:textId="77777777" w:rsidR="00CA50CD" w:rsidRPr="005763E6" w:rsidRDefault="00CA50CD" w:rsidP="005763E6">
      <w:pPr>
        <w:pStyle w:val="Textonotapie"/>
        <w:ind w:left="567" w:right="-1"/>
        <w:contextualSpacing/>
        <w:jc w:val="both"/>
        <w:rPr>
          <w:rFonts w:ascii="Arial Narrow" w:eastAsia="Arial Narrow" w:hAnsi="Arial Narrow" w:cs="Arial Narrow"/>
          <w:b/>
          <w:bCs/>
          <w:sz w:val="16"/>
          <w:szCs w:val="16"/>
        </w:rPr>
      </w:pPr>
      <w:r w:rsidRPr="005763E6">
        <w:rPr>
          <w:rFonts w:ascii="Arial Narrow" w:eastAsia="Arial Narrow" w:hAnsi="Arial Narrow" w:cs="Arial Narrow"/>
          <w:b/>
          <w:bCs/>
          <w:sz w:val="16"/>
          <w:szCs w:val="16"/>
        </w:rPr>
        <w:t>Artículo 47.- Protección mínima del contrato de consumo</w:t>
      </w:r>
    </w:p>
    <w:p w14:paraId="29755EF5" w14:textId="77777777" w:rsidR="00CA50CD" w:rsidRPr="005763E6" w:rsidRDefault="00CA50CD"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En los contratos de consumo se observa lo siguiente:</w:t>
      </w:r>
    </w:p>
    <w:p w14:paraId="16C89FFE" w14:textId="77777777" w:rsidR="00CA50CD" w:rsidRPr="005763E6" w:rsidRDefault="00CA50CD"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w:t>
      </w:r>
    </w:p>
    <w:p w14:paraId="29AE9596" w14:textId="77777777" w:rsidR="00CA50CD" w:rsidRPr="005763E6" w:rsidRDefault="00CA50CD" w:rsidP="005763E6">
      <w:pPr>
        <w:pStyle w:val="Textonotapie"/>
        <w:ind w:left="567" w:right="-1"/>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5763E6" w:rsidRDefault="00CA50CD" w:rsidP="005763E6">
      <w:pPr>
        <w:pStyle w:val="Textonotapie"/>
        <w:contextualSpacing/>
        <w:jc w:val="both"/>
        <w:rPr>
          <w:rFonts w:ascii="Arial Narrow" w:hAnsi="Arial Narrow"/>
          <w:sz w:val="16"/>
          <w:szCs w:val="16"/>
        </w:rPr>
      </w:pPr>
    </w:p>
  </w:footnote>
  <w:footnote w:id="5">
    <w:p w14:paraId="7D0DFFF9" w14:textId="0614F838" w:rsidR="00CA50CD" w:rsidRPr="005763E6" w:rsidRDefault="00CA50CD" w:rsidP="005763E6">
      <w:pPr>
        <w:pStyle w:val="Textonotapie"/>
        <w:tabs>
          <w:tab w:val="left" w:pos="567"/>
        </w:tabs>
        <w:ind w:left="567" w:right="-1" w:hanging="567"/>
        <w:contextualSpacing/>
        <w:jc w:val="both"/>
        <w:rPr>
          <w:rFonts w:ascii="Arial Narrow" w:eastAsia="Arial Narrow" w:hAnsi="Arial Narrow" w:cs="Arial"/>
          <w:b/>
          <w:bCs/>
          <w:sz w:val="16"/>
          <w:szCs w:val="16"/>
        </w:rPr>
      </w:pPr>
      <w:r w:rsidRPr="005763E6">
        <w:rPr>
          <w:rStyle w:val="Refdenotaalpie"/>
          <w:rFonts w:ascii="Arial Narrow" w:hAnsi="Arial Narrow"/>
          <w:sz w:val="16"/>
          <w:szCs w:val="16"/>
        </w:rPr>
        <w:footnoteRef/>
      </w:r>
      <w:r w:rsidRPr="005763E6">
        <w:rPr>
          <w:rFonts w:ascii="Arial Narrow" w:hAnsi="Arial Narrow"/>
          <w:sz w:val="16"/>
          <w:szCs w:val="16"/>
        </w:rPr>
        <w:t xml:space="preserve"> </w:t>
      </w:r>
      <w:r w:rsidRPr="005763E6">
        <w:rPr>
          <w:rFonts w:ascii="Arial Narrow" w:hAnsi="Arial Narrow" w:cs="Arial"/>
          <w:sz w:val="16"/>
          <w:szCs w:val="16"/>
        </w:rPr>
        <w:tab/>
      </w:r>
      <w:r w:rsidRPr="005763E6">
        <w:rPr>
          <w:rFonts w:ascii="Arial Narrow" w:eastAsia="Arial Narrow" w:hAnsi="Arial Narrow" w:cs="Arial"/>
          <w:b/>
          <w:bCs/>
          <w:sz w:val="16"/>
          <w:szCs w:val="16"/>
        </w:rPr>
        <w:t>LEY 29571, CÓDIGO DE PROTECCIÓN Y DEFENSA DEL CONSUMIDOR, publicado el 2 de setiembre de 2010 y modificado por Decreto Legislativo 1308</w:t>
      </w:r>
    </w:p>
    <w:p w14:paraId="1D21E580" w14:textId="77777777" w:rsidR="00CA50CD" w:rsidRPr="005763E6" w:rsidRDefault="00CA50CD" w:rsidP="005763E6">
      <w:pPr>
        <w:pStyle w:val="Textonotapie"/>
        <w:ind w:firstLine="567"/>
        <w:contextualSpacing/>
        <w:jc w:val="both"/>
        <w:rPr>
          <w:rFonts w:ascii="Arial Narrow" w:eastAsia="Arial Narrow" w:hAnsi="Arial Narrow" w:cs="Arial"/>
          <w:b/>
          <w:bCs/>
          <w:sz w:val="16"/>
          <w:szCs w:val="16"/>
        </w:rPr>
      </w:pPr>
      <w:r w:rsidRPr="005763E6">
        <w:rPr>
          <w:rFonts w:ascii="Arial Narrow" w:eastAsia="Arial Narrow" w:hAnsi="Arial Narrow" w:cs="Arial"/>
          <w:b/>
          <w:bCs/>
          <w:sz w:val="16"/>
          <w:szCs w:val="16"/>
        </w:rPr>
        <w:t>Artículo 1.- Derechos de los consumidores</w:t>
      </w:r>
    </w:p>
    <w:p w14:paraId="386E24A9" w14:textId="3637E08B" w:rsidR="00CA50CD" w:rsidRPr="005763E6" w:rsidRDefault="00C025CD" w:rsidP="005763E6">
      <w:pPr>
        <w:pStyle w:val="Textonotapie"/>
        <w:tabs>
          <w:tab w:val="left" w:pos="567"/>
        </w:tabs>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ab/>
      </w:r>
      <w:r w:rsidR="00CA50CD" w:rsidRPr="005763E6">
        <w:rPr>
          <w:rFonts w:ascii="Arial Narrow" w:eastAsia="Arial Narrow" w:hAnsi="Arial Narrow" w:cs="Arial Narrow"/>
          <w:sz w:val="16"/>
          <w:szCs w:val="16"/>
        </w:rPr>
        <w:t>1.1 (…)</w:t>
      </w:r>
    </w:p>
    <w:p w14:paraId="748133F8" w14:textId="5BD16857" w:rsidR="00CA50CD" w:rsidRPr="005763E6" w:rsidRDefault="00CA50CD" w:rsidP="005763E6">
      <w:pPr>
        <w:pStyle w:val="Textonotapie"/>
        <w:tabs>
          <w:tab w:val="left" w:pos="567"/>
        </w:tabs>
        <w:ind w:left="570"/>
        <w:contextualSpacing/>
        <w:jc w:val="both"/>
        <w:rPr>
          <w:rFonts w:ascii="Arial Narrow" w:eastAsia="Arial Narrow" w:hAnsi="Arial Narrow" w:cs="Arial"/>
          <w:sz w:val="16"/>
          <w:szCs w:val="16"/>
        </w:rPr>
      </w:pPr>
      <w:r w:rsidRPr="005763E6">
        <w:rPr>
          <w:rFonts w:ascii="Arial Narrow" w:eastAsia="Arial Narrow" w:hAnsi="Arial Narrow" w:cs="Arial Narrow"/>
          <w:sz w:val="16"/>
          <w:szCs w:val="16"/>
        </w:rPr>
        <w:t xml:space="preserve">b. </w:t>
      </w:r>
      <w:r w:rsidRPr="005763E6">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CA50CD" w:rsidRPr="005763E6">
        <w:rPr>
          <w:rFonts w:ascii="Arial Narrow" w:eastAsia="Arial Narrow" w:hAnsi="Arial Narrow" w:cs="Arial"/>
          <w:sz w:val="16"/>
          <w:szCs w:val="16"/>
        </w:rPr>
        <w:t>(…).</w:t>
      </w:r>
    </w:p>
    <w:p w14:paraId="558EDA69" w14:textId="77777777" w:rsidR="00CA50CD" w:rsidRPr="005763E6" w:rsidRDefault="00CA50CD" w:rsidP="005763E6">
      <w:pPr>
        <w:pStyle w:val="Textonotapie"/>
        <w:tabs>
          <w:tab w:val="left" w:pos="567"/>
        </w:tabs>
        <w:ind w:left="567" w:right="-1" w:hanging="567"/>
        <w:contextualSpacing/>
        <w:jc w:val="both"/>
        <w:rPr>
          <w:rFonts w:ascii="Arial Narrow" w:eastAsia="Arial Narrow" w:hAnsi="Arial Narrow" w:cs="Arial"/>
          <w:b/>
          <w:bCs/>
          <w:sz w:val="16"/>
          <w:szCs w:val="16"/>
        </w:rPr>
      </w:pPr>
    </w:p>
    <w:p w14:paraId="645DCDC0" w14:textId="77777777" w:rsidR="00CA50CD" w:rsidRPr="005763E6" w:rsidRDefault="00CA50CD" w:rsidP="005763E6">
      <w:pPr>
        <w:pStyle w:val="Textonotapie"/>
        <w:ind w:firstLine="567"/>
        <w:contextualSpacing/>
        <w:jc w:val="both"/>
        <w:rPr>
          <w:rFonts w:ascii="Arial Narrow" w:eastAsia="Arial Narrow" w:hAnsi="Arial Narrow" w:cs="Arial"/>
          <w:b/>
          <w:bCs/>
          <w:sz w:val="16"/>
          <w:szCs w:val="16"/>
        </w:rPr>
      </w:pPr>
      <w:r w:rsidRPr="005763E6">
        <w:rPr>
          <w:rFonts w:ascii="Arial Narrow" w:eastAsia="Arial Narrow" w:hAnsi="Arial Narrow" w:cs="Arial"/>
          <w:b/>
          <w:bCs/>
          <w:sz w:val="16"/>
          <w:szCs w:val="16"/>
        </w:rPr>
        <w:t>Artículo 2.- Información relevante</w:t>
      </w:r>
    </w:p>
    <w:p w14:paraId="7DAB3642" w14:textId="16F9689A" w:rsidR="00CA50CD" w:rsidRPr="005763E6" w:rsidRDefault="00CA50CD" w:rsidP="005763E6">
      <w:pPr>
        <w:pStyle w:val="Textonotapie"/>
        <w:tabs>
          <w:tab w:val="left" w:pos="567"/>
        </w:tabs>
        <w:ind w:left="567"/>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5763E6" w:rsidRDefault="00CA50CD" w:rsidP="005763E6">
      <w:pPr>
        <w:pStyle w:val="Textonotapie"/>
        <w:tabs>
          <w:tab w:val="left" w:pos="567"/>
        </w:tabs>
        <w:ind w:left="567"/>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2E72349" w14:textId="0D1B1310" w:rsidR="00CA50CD" w:rsidRPr="005763E6" w:rsidRDefault="00CA50CD" w:rsidP="005763E6">
      <w:pPr>
        <w:pStyle w:val="Textonotapie"/>
        <w:tabs>
          <w:tab w:val="left" w:pos="567"/>
        </w:tabs>
        <w:ind w:left="567"/>
        <w:contextualSpacing/>
        <w:jc w:val="both"/>
        <w:rPr>
          <w:rFonts w:ascii="Arial Narrow" w:eastAsia="Arial Narrow" w:hAnsi="Arial Narrow" w:cs="Arial Narrow"/>
          <w:sz w:val="16"/>
          <w:szCs w:val="16"/>
        </w:rPr>
      </w:pPr>
      <w:r w:rsidRPr="005763E6">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5763E6" w:rsidRDefault="00CA50CD" w:rsidP="005763E6">
      <w:pPr>
        <w:pStyle w:val="Textonotapie"/>
        <w:tabs>
          <w:tab w:val="left" w:pos="567"/>
        </w:tabs>
        <w:ind w:left="567"/>
        <w:contextualSpacing/>
        <w:jc w:val="both"/>
        <w:rPr>
          <w:rFonts w:ascii="Arial Narrow" w:eastAsia="Arial Narrow" w:hAnsi="Arial Narrow" w:cs="Arial"/>
          <w:sz w:val="16"/>
          <w:szCs w:val="16"/>
        </w:rPr>
      </w:pPr>
      <w:r w:rsidRPr="005763E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763E6">
        <w:rPr>
          <w:rFonts w:ascii="Arial Narrow" w:eastAsia="Arial Narrow" w:hAnsi="Arial Narrow" w:cs="Arial"/>
          <w:sz w:val="16"/>
          <w:szCs w:val="16"/>
        </w:rPr>
        <w:t>.</w:t>
      </w:r>
    </w:p>
    <w:p w14:paraId="33A21CE1" w14:textId="77777777" w:rsidR="00CA50CD" w:rsidRPr="005763E6" w:rsidRDefault="00CA50CD" w:rsidP="005763E6">
      <w:pPr>
        <w:pStyle w:val="Textonotapie"/>
        <w:ind w:firstLine="567"/>
        <w:contextualSpacing/>
        <w:jc w:val="both"/>
        <w:rPr>
          <w:rFonts w:ascii="Arial Narrow" w:hAnsi="Arial Narrow"/>
          <w:sz w:val="16"/>
          <w:szCs w:val="16"/>
        </w:rPr>
      </w:pPr>
    </w:p>
  </w:footnote>
  <w:footnote w:id="6">
    <w:p w14:paraId="7115F0BB" w14:textId="77777777" w:rsidR="00E60CD7" w:rsidRPr="005763E6" w:rsidRDefault="00E60CD7"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r>
      <w:r w:rsidRPr="005763E6">
        <w:rPr>
          <w:rFonts w:ascii="Arial Narrow" w:eastAsia="Arial Narrow" w:hAnsi="Arial Narrow" w:cs="Arial"/>
          <w:b/>
          <w:bCs/>
          <w:sz w:val="16"/>
          <w:szCs w:val="16"/>
        </w:rPr>
        <w:t>LEY SOBRE FACULTADES, NORMAS Y ORGANIZACIÓN DEL INDECOPI, APROBADA POR DECRETO LEGISLATIVO 807 Artículo 24.-</w:t>
      </w:r>
      <w:r w:rsidRPr="005763E6">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w:t>
      </w:r>
    </w:p>
    <w:p w14:paraId="1BA2D5E9" w14:textId="25A58ECF" w:rsidR="00E60CD7"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w:t>
      </w:r>
    </w:p>
    <w:p w14:paraId="64A97A60" w14:textId="34BA7709" w:rsidR="00E60CD7" w:rsidRPr="005763E6" w:rsidRDefault="00C025CD" w:rsidP="005763E6">
      <w:pPr>
        <w:pStyle w:val="Textonotapie"/>
        <w:tabs>
          <w:tab w:val="left" w:pos="567"/>
        </w:tabs>
        <w:ind w:left="567" w:right="-1" w:hanging="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w:t>
      </w:r>
    </w:p>
    <w:p w14:paraId="54C8AC89" w14:textId="77777777" w:rsidR="00E60CD7" w:rsidRPr="005763E6" w:rsidRDefault="00E60CD7" w:rsidP="005763E6">
      <w:pPr>
        <w:pStyle w:val="Textonotapie"/>
        <w:tabs>
          <w:tab w:val="left" w:pos="567"/>
        </w:tabs>
        <w:ind w:left="567" w:right="-1" w:hanging="567"/>
        <w:contextualSpacing/>
        <w:jc w:val="both"/>
        <w:rPr>
          <w:rFonts w:ascii="Arial Narrow" w:eastAsia="Arial Narrow" w:hAnsi="Arial Narrow" w:cs="Arial"/>
          <w:sz w:val="16"/>
          <w:szCs w:val="16"/>
        </w:rPr>
      </w:pPr>
    </w:p>
  </w:footnote>
  <w:footnote w:id="7">
    <w:p w14:paraId="318FE0AF" w14:textId="77777777" w:rsidR="00E60CD7" w:rsidRPr="005763E6" w:rsidRDefault="00E60CD7" w:rsidP="005763E6">
      <w:pPr>
        <w:pStyle w:val="Textonotapie"/>
        <w:ind w:left="567" w:hanging="567"/>
        <w:contextualSpacing/>
        <w:jc w:val="both"/>
        <w:rPr>
          <w:rFonts w:ascii="Arial Narrow" w:hAnsi="Arial Narrow" w:cs="Arial"/>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763E6">
        <w:rPr>
          <w:rFonts w:ascii="Arial Narrow" w:hAnsi="Arial Narrow" w:cs="Arial"/>
          <w:sz w:val="16"/>
          <w:szCs w:val="16"/>
        </w:rPr>
        <w:t>entrada en vigencia</w:t>
      </w:r>
      <w:proofErr w:type="gramEnd"/>
      <w:r w:rsidRPr="005763E6">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5763E6" w:rsidRDefault="00E60CD7" w:rsidP="005763E6">
      <w:pPr>
        <w:pStyle w:val="Textonotapie"/>
        <w:ind w:left="567" w:hanging="567"/>
        <w:contextualSpacing/>
        <w:jc w:val="both"/>
        <w:rPr>
          <w:rFonts w:ascii="Arial Narrow" w:hAnsi="Arial Narrow" w:cs="Arial"/>
          <w:sz w:val="16"/>
          <w:szCs w:val="16"/>
        </w:rPr>
      </w:pPr>
    </w:p>
  </w:footnote>
  <w:footnote w:id="8">
    <w:p w14:paraId="0310ADE1" w14:textId="14A6774F" w:rsidR="00E60CD7" w:rsidRPr="005763E6" w:rsidRDefault="00E60CD7" w:rsidP="005763E6">
      <w:pPr>
        <w:pStyle w:val="Textonotapie"/>
        <w:ind w:left="567" w:hanging="567"/>
        <w:contextualSpacing/>
        <w:jc w:val="both"/>
        <w:rPr>
          <w:rFonts w:ascii="Arial Narrow" w:hAnsi="Arial Narrow" w:cs="Arial"/>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r>
      <w:r w:rsidRPr="005763E6">
        <w:rPr>
          <w:rFonts w:ascii="Arial Narrow" w:eastAsia="Arial Narrow" w:hAnsi="Arial Narrow" w:cs="Arial"/>
          <w:b/>
          <w:sz w:val="16"/>
          <w:szCs w:val="16"/>
        </w:rPr>
        <w:t>LEY</w:t>
      </w:r>
      <w:r w:rsidR="00D67CE6" w:rsidRPr="005763E6">
        <w:rPr>
          <w:rFonts w:ascii="Arial Narrow" w:eastAsia="Arial Narrow" w:hAnsi="Arial Narrow" w:cs="Arial"/>
          <w:b/>
          <w:sz w:val="16"/>
          <w:szCs w:val="16"/>
        </w:rPr>
        <w:t xml:space="preserve"> 29571</w:t>
      </w:r>
      <w:r w:rsidRPr="005763E6">
        <w:rPr>
          <w:rFonts w:ascii="Arial Narrow" w:eastAsia="Arial Narrow" w:hAnsi="Arial Narrow" w:cs="Arial"/>
          <w:b/>
          <w:sz w:val="16"/>
          <w:szCs w:val="16"/>
        </w:rPr>
        <w:t>, CÓDIGO DE PROTECCIÓN Y DEFENSA DEL CONSUMIDOR</w:t>
      </w:r>
      <w:r w:rsidRPr="005763E6">
        <w:rPr>
          <w:rFonts w:ascii="Arial Narrow" w:hAnsi="Arial Narrow" w:cs="Arial"/>
          <w:b/>
          <w:bCs/>
          <w:sz w:val="16"/>
          <w:szCs w:val="16"/>
        </w:rPr>
        <w:t xml:space="preserve">, </w:t>
      </w:r>
      <w:r w:rsidRPr="005763E6">
        <w:rPr>
          <w:rFonts w:ascii="Arial Narrow" w:hAnsi="Arial Narrow" w:cs="Arial"/>
          <w:b/>
          <w:sz w:val="16"/>
          <w:szCs w:val="16"/>
        </w:rPr>
        <w:t>publicado el 2 de setiembre de 2010 y modificado por Decreto Legislativo 1308</w:t>
      </w:r>
    </w:p>
    <w:p w14:paraId="31EB481D" w14:textId="7A72D7E9" w:rsidR="00E60CD7" w:rsidRPr="005763E6" w:rsidRDefault="00E60CD7" w:rsidP="005763E6">
      <w:pPr>
        <w:pStyle w:val="Textonotapie"/>
        <w:ind w:left="567"/>
        <w:contextualSpacing/>
        <w:jc w:val="both"/>
        <w:rPr>
          <w:rFonts w:ascii="Arial Narrow" w:hAnsi="Arial Narrow" w:cs="Arial"/>
          <w:b/>
          <w:bCs/>
          <w:sz w:val="16"/>
          <w:szCs w:val="16"/>
        </w:rPr>
      </w:pPr>
      <w:r w:rsidRPr="005763E6">
        <w:rPr>
          <w:rFonts w:ascii="Arial Narrow" w:hAnsi="Arial Narrow" w:cs="Arial"/>
          <w:b/>
          <w:bCs/>
          <w:sz w:val="16"/>
          <w:szCs w:val="16"/>
        </w:rPr>
        <w:t>Artículo 110.- Sanciones Administrativas</w:t>
      </w:r>
    </w:p>
    <w:p w14:paraId="2A3A3CEE" w14:textId="77777777" w:rsidR="00E60CD7" w:rsidRPr="005763E6" w:rsidRDefault="00E60CD7" w:rsidP="005763E6">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763E6">
        <w:rPr>
          <w:rFonts w:ascii="Arial Narrow" w:hAnsi="Arial Narrow" w:cs="Arial"/>
          <w:sz w:val="16"/>
          <w:szCs w:val="16"/>
          <w:lang w:eastAsia="es-PE"/>
        </w:rPr>
        <w:t>(…)</w:t>
      </w:r>
    </w:p>
    <w:p w14:paraId="17405061" w14:textId="77777777" w:rsidR="00E60CD7" w:rsidRPr="005763E6" w:rsidRDefault="00E60CD7" w:rsidP="005763E6">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763E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5763E6" w:rsidRDefault="00E60CD7" w:rsidP="005763E6">
      <w:pPr>
        <w:autoSpaceDE w:val="0"/>
        <w:autoSpaceDN w:val="0"/>
        <w:adjustRightInd w:val="0"/>
        <w:spacing w:after="0" w:line="240" w:lineRule="auto"/>
        <w:ind w:left="567"/>
        <w:contextualSpacing/>
        <w:jc w:val="both"/>
        <w:rPr>
          <w:rFonts w:ascii="Arial Narrow" w:hAnsi="Arial Narrow" w:cs="Arial"/>
          <w:sz w:val="16"/>
          <w:szCs w:val="16"/>
          <w:lang w:eastAsia="es-PE"/>
        </w:rPr>
      </w:pPr>
      <w:r w:rsidRPr="005763E6">
        <w:rPr>
          <w:rFonts w:ascii="Arial Narrow" w:hAnsi="Arial Narrow" w:cs="Arial"/>
          <w:sz w:val="16"/>
          <w:szCs w:val="16"/>
          <w:lang w:eastAsia="es-PE"/>
        </w:rPr>
        <w:t>(…).</w:t>
      </w:r>
    </w:p>
    <w:p w14:paraId="6B55DC38" w14:textId="77777777" w:rsidR="00E60CD7" w:rsidRPr="005763E6" w:rsidRDefault="00E60CD7" w:rsidP="005763E6">
      <w:pPr>
        <w:pStyle w:val="Textonotapie"/>
        <w:tabs>
          <w:tab w:val="left" w:pos="284"/>
        </w:tabs>
        <w:ind w:left="567" w:hanging="567"/>
        <w:contextualSpacing/>
        <w:jc w:val="both"/>
        <w:rPr>
          <w:rFonts w:ascii="Arial Narrow" w:hAnsi="Arial Narrow" w:cs="Arial"/>
          <w:b/>
          <w:bCs/>
          <w:sz w:val="16"/>
          <w:szCs w:val="16"/>
        </w:rPr>
      </w:pPr>
    </w:p>
  </w:footnote>
  <w:footnote w:id="9">
    <w:p w14:paraId="57EE454E" w14:textId="0ACA7177" w:rsidR="00E60CD7" w:rsidRPr="005763E6" w:rsidRDefault="00E60CD7" w:rsidP="005763E6">
      <w:pPr>
        <w:spacing w:after="0" w:line="240" w:lineRule="auto"/>
        <w:ind w:left="567" w:hanging="567"/>
        <w:contextualSpacing/>
        <w:jc w:val="both"/>
        <w:rPr>
          <w:rFonts w:ascii="Arial Narrow" w:hAnsi="Arial Narrow" w:cs="Arial"/>
          <w:sz w:val="16"/>
          <w:szCs w:val="16"/>
        </w:rPr>
      </w:pPr>
      <w:r w:rsidRPr="005763E6">
        <w:rPr>
          <w:rStyle w:val="TextonotapieCar"/>
          <w:rFonts w:ascii="Arial Narrow" w:hAnsi="Arial Narrow" w:cs="Arial"/>
          <w:sz w:val="16"/>
          <w:szCs w:val="16"/>
          <w:vertAlign w:val="superscript"/>
        </w:rPr>
        <w:footnoteRef/>
      </w:r>
      <w:r w:rsidRPr="005763E6">
        <w:rPr>
          <w:rFonts w:ascii="Arial Narrow" w:hAnsi="Arial Narrow" w:cs="Arial"/>
          <w:sz w:val="16"/>
          <w:szCs w:val="16"/>
          <w:vertAlign w:val="superscript"/>
        </w:rPr>
        <w:t xml:space="preserve"> </w:t>
      </w:r>
      <w:r w:rsidRPr="005763E6">
        <w:rPr>
          <w:rFonts w:ascii="Arial Narrow" w:hAnsi="Arial Narrow" w:cs="Arial"/>
          <w:sz w:val="16"/>
          <w:szCs w:val="16"/>
        </w:rPr>
        <w:t xml:space="preserve"> </w:t>
      </w:r>
      <w:r w:rsidRPr="005763E6">
        <w:rPr>
          <w:rFonts w:ascii="Arial Narrow" w:hAnsi="Arial Narrow" w:cs="Arial"/>
          <w:sz w:val="16"/>
          <w:szCs w:val="16"/>
        </w:rPr>
        <w:tab/>
      </w:r>
      <w:r w:rsidR="00D67CE6" w:rsidRPr="005763E6">
        <w:rPr>
          <w:rFonts w:ascii="Arial Narrow" w:eastAsia="Arial Narrow" w:hAnsi="Arial Narrow" w:cs="Arial"/>
          <w:b/>
          <w:sz w:val="16"/>
          <w:szCs w:val="16"/>
        </w:rPr>
        <w:t>LEY 29571</w:t>
      </w:r>
      <w:r w:rsidRPr="005763E6">
        <w:rPr>
          <w:rFonts w:ascii="Arial Narrow" w:eastAsia="Arial Narrow" w:hAnsi="Arial Narrow" w:cs="Arial"/>
          <w:b/>
          <w:sz w:val="16"/>
          <w:szCs w:val="16"/>
        </w:rPr>
        <w:t>, CÓDIGO DE PROTECCIÓN Y DEFENSA DEL CONSUMIDOR</w:t>
      </w:r>
      <w:r w:rsidRPr="005763E6">
        <w:rPr>
          <w:rFonts w:ascii="Arial Narrow" w:hAnsi="Arial Narrow" w:cs="Arial"/>
          <w:b/>
          <w:bCs/>
          <w:sz w:val="16"/>
          <w:szCs w:val="16"/>
        </w:rPr>
        <w:t xml:space="preserve">, </w:t>
      </w:r>
      <w:r w:rsidRPr="005763E6">
        <w:rPr>
          <w:rFonts w:ascii="Arial Narrow" w:hAnsi="Arial Narrow" w:cs="Arial"/>
          <w:b/>
          <w:sz w:val="16"/>
          <w:szCs w:val="16"/>
        </w:rPr>
        <w:t>publicado el 2 de setiembre de 2010 y modificado por Decreto Legislativo 1308</w:t>
      </w:r>
    </w:p>
    <w:p w14:paraId="6AE5B001" w14:textId="22D2112A" w:rsidR="00E60CD7" w:rsidRPr="005763E6" w:rsidRDefault="00E60CD7" w:rsidP="005763E6">
      <w:pPr>
        <w:spacing w:after="0" w:line="240" w:lineRule="auto"/>
        <w:ind w:left="567"/>
        <w:contextualSpacing/>
        <w:jc w:val="both"/>
        <w:rPr>
          <w:rFonts w:ascii="Arial Narrow" w:eastAsia="Arial Narrow" w:hAnsi="Arial Narrow" w:cs="Arial"/>
          <w:b/>
          <w:sz w:val="16"/>
          <w:szCs w:val="16"/>
        </w:rPr>
      </w:pPr>
      <w:r w:rsidRPr="005763E6">
        <w:rPr>
          <w:rFonts w:ascii="Arial Narrow" w:eastAsia="Arial Narrow" w:hAnsi="Arial Narrow" w:cs="Arial"/>
          <w:b/>
          <w:sz w:val="16"/>
          <w:szCs w:val="16"/>
        </w:rPr>
        <w:t>Artículo 110.- Sanciones administrativas</w:t>
      </w:r>
    </w:p>
    <w:p w14:paraId="089DFB12" w14:textId="77777777" w:rsidR="00E60CD7" w:rsidRPr="005763E6" w:rsidRDefault="00E60CD7" w:rsidP="005763E6">
      <w:pPr>
        <w:spacing w:after="0" w:line="240" w:lineRule="auto"/>
        <w:ind w:left="567"/>
        <w:contextualSpacing/>
        <w:jc w:val="both"/>
        <w:rPr>
          <w:rFonts w:ascii="Arial Narrow" w:hAnsi="Arial Narrow" w:cs="Arial"/>
          <w:sz w:val="16"/>
          <w:szCs w:val="16"/>
        </w:rPr>
      </w:pPr>
      <w:r w:rsidRPr="005763E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5763E6" w:rsidRDefault="00E60CD7" w:rsidP="005763E6">
      <w:pPr>
        <w:numPr>
          <w:ilvl w:val="0"/>
          <w:numId w:val="2"/>
        </w:numPr>
        <w:spacing w:after="0" w:line="240" w:lineRule="auto"/>
        <w:ind w:left="426" w:firstLine="141"/>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Infracciones leves, con una amonestación o con una multa de hasta cincuenta (50) UIT.</w:t>
      </w:r>
    </w:p>
    <w:p w14:paraId="64DA83D9" w14:textId="77777777" w:rsidR="00E60CD7" w:rsidRPr="005763E6" w:rsidRDefault="00E60CD7" w:rsidP="005763E6">
      <w:pPr>
        <w:numPr>
          <w:ilvl w:val="0"/>
          <w:numId w:val="2"/>
        </w:numPr>
        <w:spacing w:after="0" w:line="240" w:lineRule="auto"/>
        <w:ind w:left="426" w:firstLine="141"/>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Infracciones graves, con una multa de hasta ciento cincuenta (150) UIT.</w:t>
      </w:r>
    </w:p>
    <w:p w14:paraId="2E00FA05" w14:textId="77777777" w:rsidR="00E60CD7" w:rsidRPr="005763E6" w:rsidRDefault="00E60CD7" w:rsidP="005763E6">
      <w:pPr>
        <w:numPr>
          <w:ilvl w:val="0"/>
          <w:numId w:val="2"/>
        </w:numPr>
        <w:spacing w:after="0" w:line="240" w:lineRule="auto"/>
        <w:ind w:left="426" w:firstLine="141"/>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Infracciones muy graves, con una multa de hasta cuatrocientos cincuenta (450) UIT.</w:t>
      </w:r>
    </w:p>
    <w:p w14:paraId="768451A7"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w:t>
      </w:r>
    </w:p>
    <w:p w14:paraId="61285B35" w14:textId="77777777" w:rsidR="00C025CD" w:rsidRPr="005763E6" w:rsidRDefault="00C025CD" w:rsidP="005763E6">
      <w:pPr>
        <w:spacing w:after="0" w:line="240" w:lineRule="auto"/>
        <w:contextualSpacing/>
        <w:jc w:val="both"/>
        <w:rPr>
          <w:rFonts w:ascii="Arial Narrow" w:eastAsia="Arial Narrow" w:hAnsi="Arial Narrow" w:cs="Arial"/>
          <w:sz w:val="16"/>
          <w:szCs w:val="16"/>
        </w:rPr>
      </w:pPr>
    </w:p>
  </w:footnote>
  <w:footnote w:id="10">
    <w:p w14:paraId="78927441" w14:textId="704CAE67" w:rsidR="00F51E02" w:rsidRPr="005763E6" w:rsidRDefault="00E60CD7" w:rsidP="005763E6">
      <w:pPr>
        <w:spacing w:after="0" w:line="240" w:lineRule="auto"/>
        <w:ind w:left="567" w:hanging="567"/>
        <w:contextualSpacing/>
        <w:jc w:val="both"/>
        <w:rPr>
          <w:rFonts w:ascii="Arial Narrow" w:hAnsi="Arial Narrow" w:cs="Arial"/>
          <w:b/>
          <w:bCs/>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r>
      <w:r w:rsidR="00F51E02" w:rsidRPr="005763E6">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b/>
          <w:bCs/>
          <w:sz w:val="16"/>
          <w:szCs w:val="16"/>
        </w:rPr>
        <w:t>Artículo 114.-</w:t>
      </w:r>
      <w:r w:rsidRPr="005763E6">
        <w:rPr>
          <w:rFonts w:ascii="Arial Narrow" w:eastAsia="Arial Narrow" w:hAnsi="Arial Narrow" w:cs="Arial"/>
          <w:b/>
          <w:sz w:val="16"/>
          <w:szCs w:val="16"/>
        </w:rPr>
        <w:t xml:space="preserve"> Medidas correctivas</w:t>
      </w:r>
    </w:p>
    <w:p w14:paraId="482E93CB" w14:textId="6FE9341F"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Las medidas correctivas complementarias pueden dictarse de oficio o a pedido de parte.</w:t>
      </w:r>
    </w:p>
    <w:p w14:paraId="09E29F35" w14:textId="77777777" w:rsidR="00E60CD7" w:rsidRPr="005763E6" w:rsidRDefault="00E60CD7" w:rsidP="005763E6">
      <w:pPr>
        <w:spacing w:after="0" w:line="240" w:lineRule="auto"/>
        <w:ind w:left="567" w:hanging="567"/>
        <w:contextualSpacing/>
        <w:jc w:val="both"/>
        <w:rPr>
          <w:rFonts w:ascii="Arial Narrow" w:hAnsi="Arial Narrow" w:cs="Arial"/>
          <w:sz w:val="16"/>
          <w:szCs w:val="16"/>
        </w:rPr>
      </w:pPr>
    </w:p>
    <w:p w14:paraId="56026D6C" w14:textId="06B4B44B" w:rsidR="00E60CD7" w:rsidRPr="005763E6" w:rsidRDefault="00E60CD7" w:rsidP="005763E6">
      <w:pPr>
        <w:spacing w:after="0" w:line="240" w:lineRule="auto"/>
        <w:ind w:left="567"/>
        <w:contextualSpacing/>
        <w:jc w:val="both"/>
        <w:rPr>
          <w:rFonts w:ascii="Arial Narrow" w:hAnsi="Arial Narrow" w:cs="Arial"/>
          <w:sz w:val="16"/>
          <w:szCs w:val="16"/>
        </w:rPr>
      </w:pPr>
      <w:r w:rsidRPr="005763E6">
        <w:rPr>
          <w:rFonts w:ascii="Arial Narrow" w:eastAsia="Arial Narrow" w:hAnsi="Arial Narrow" w:cs="Arial"/>
          <w:b/>
          <w:sz w:val="16"/>
          <w:szCs w:val="16"/>
        </w:rPr>
        <w:t>Artículo 115.- Medidas correctivas reparadoras</w:t>
      </w:r>
    </w:p>
    <w:p w14:paraId="362CB8C7" w14:textId="5D75680D"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Reparar productos.</w:t>
      </w:r>
    </w:p>
    <w:p w14:paraId="230C29AA"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Cumplir con ejecutar otras prestaciones u obligaciones legales o convencionales a su cargo.</w:t>
      </w:r>
    </w:p>
    <w:p w14:paraId="3F4CBAE7"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5763E6" w:rsidRDefault="00E60CD7" w:rsidP="005763E6">
      <w:pPr>
        <w:numPr>
          <w:ilvl w:val="0"/>
          <w:numId w:val="1"/>
        </w:numPr>
        <w:spacing w:after="0" w:line="240" w:lineRule="auto"/>
        <w:ind w:left="567" w:firstLine="0"/>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5763E6" w:rsidRDefault="00E60CD7" w:rsidP="005763E6">
      <w:pPr>
        <w:pStyle w:val="Sinespaciado"/>
        <w:ind w:firstLine="567"/>
        <w:contextualSpacing/>
        <w:jc w:val="both"/>
        <w:rPr>
          <w:rFonts w:ascii="Arial Narrow" w:hAnsi="Arial Narrow" w:cs="Arial"/>
          <w:sz w:val="16"/>
          <w:szCs w:val="16"/>
        </w:rPr>
      </w:pPr>
      <w:r w:rsidRPr="005763E6">
        <w:rPr>
          <w:rFonts w:ascii="Arial Narrow" w:hAnsi="Arial Narrow" w:cs="Arial"/>
          <w:sz w:val="16"/>
          <w:szCs w:val="16"/>
        </w:rPr>
        <w:t>Pagar los gastos incurridos por el consumidor para mitigar las consecuencias de la infracción administrativa.</w:t>
      </w:r>
    </w:p>
    <w:p w14:paraId="535CC427" w14:textId="77777777" w:rsidR="00E60CD7" w:rsidRPr="005763E6" w:rsidRDefault="00E60CD7" w:rsidP="005763E6">
      <w:pPr>
        <w:pStyle w:val="Sinespaciado"/>
        <w:ind w:firstLine="567"/>
        <w:contextualSpacing/>
        <w:jc w:val="both"/>
        <w:rPr>
          <w:rFonts w:ascii="Arial Narrow" w:hAnsi="Arial Narrow" w:cs="Arial"/>
          <w:sz w:val="16"/>
          <w:szCs w:val="16"/>
        </w:rPr>
      </w:pPr>
      <w:r w:rsidRPr="005763E6">
        <w:rPr>
          <w:rFonts w:ascii="Arial Narrow" w:hAnsi="Arial Narrow" w:cs="Arial"/>
          <w:sz w:val="16"/>
          <w:szCs w:val="16"/>
        </w:rPr>
        <w:t>Otras medidas reparadoras análogas de efectos equivalentes a las anteriores.</w:t>
      </w:r>
    </w:p>
    <w:p w14:paraId="28DDE63C" w14:textId="77777777" w:rsidR="00E60CD7" w:rsidRPr="005763E6" w:rsidRDefault="00E60CD7" w:rsidP="005763E6">
      <w:pPr>
        <w:pStyle w:val="Sinespaciado"/>
        <w:ind w:left="567"/>
        <w:contextualSpacing/>
        <w:jc w:val="both"/>
        <w:rPr>
          <w:rFonts w:ascii="Arial Narrow" w:hAnsi="Arial Narrow" w:cs="Arial"/>
          <w:sz w:val="16"/>
          <w:szCs w:val="16"/>
        </w:rPr>
      </w:pPr>
      <w:r w:rsidRPr="005763E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763E6">
        <w:rPr>
          <w:rFonts w:ascii="Arial Narrow" w:hAnsi="Arial Narrow" w:cs="Arial"/>
          <w:sz w:val="16"/>
          <w:szCs w:val="16"/>
        </w:rPr>
        <w:t>conjuntamente con</w:t>
      </w:r>
      <w:proofErr w:type="gramEnd"/>
      <w:r w:rsidRPr="005763E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5763E6" w:rsidRDefault="00E60CD7" w:rsidP="005763E6">
      <w:pPr>
        <w:spacing w:after="0" w:line="240" w:lineRule="auto"/>
        <w:ind w:left="567"/>
        <w:contextualSpacing/>
        <w:jc w:val="both"/>
        <w:rPr>
          <w:rFonts w:ascii="Arial Narrow" w:hAnsi="Arial Narrow" w:cs="Arial"/>
          <w:sz w:val="16"/>
          <w:szCs w:val="16"/>
        </w:rPr>
      </w:pPr>
      <w:r w:rsidRPr="005763E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5763E6" w:rsidRDefault="00E60CD7" w:rsidP="005763E6">
      <w:pPr>
        <w:spacing w:after="0" w:line="240" w:lineRule="auto"/>
        <w:ind w:left="567"/>
        <w:contextualSpacing/>
        <w:jc w:val="both"/>
        <w:rPr>
          <w:rFonts w:ascii="Arial Narrow" w:hAnsi="Arial Narrow" w:cs="Arial"/>
          <w:sz w:val="16"/>
          <w:szCs w:val="16"/>
        </w:rPr>
      </w:pPr>
      <w:r w:rsidRPr="005763E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p>
    <w:p w14:paraId="624DB056" w14:textId="77777777" w:rsidR="00E60CD7" w:rsidRPr="005763E6" w:rsidRDefault="00E60CD7" w:rsidP="005763E6">
      <w:pPr>
        <w:spacing w:after="0" w:line="240" w:lineRule="auto"/>
        <w:ind w:left="567"/>
        <w:contextualSpacing/>
        <w:jc w:val="both"/>
        <w:rPr>
          <w:rFonts w:ascii="Arial Narrow" w:eastAsia="Arial Narrow" w:hAnsi="Arial Narrow" w:cs="Arial"/>
          <w:b/>
          <w:bCs/>
          <w:sz w:val="16"/>
          <w:szCs w:val="16"/>
        </w:rPr>
      </w:pPr>
      <w:r w:rsidRPr="005763E6">
        <w:rPr>
          <w:rFonts w:ascii="Arial Narrow" w:eastAsia="Arial Narrow" w:hAnsi="Arial Narrow" w:cs="Arial"/>
          <w:b/>
          <w:bCs/>
          <w:sz w:val="16"/>
          <w:szCs w:val="16"/>
        </w:rPr>
        <w:t>Artículo 116.- Medidas correctivas complementarias</w:t>
      </w:r>
    </w:p>
    <w:p w14:paraId="5972CD26" w14:textId="7C25AD82"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c. El decomiso y destrucción de la mercadería, envases, envolturas o etiquetas.</w:t>
      </w:r>
    </w:p>
    <w:p w14:paraId="049F21C7" w14:textId="01471808"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 xml:space="preserve">d. En caso de infracciones muy graves y de reincidencia o </w:t>
      </w:r>
      <w:proofErr w:type="spellStart"/>
      <w:r w:rsidRPr="005763E6">
        <w:rPr>
          <w:rFonts w:ascii="Arial Narrow" w:eastAsia="Arial Narrow" w:hAnsi="Arial Narrow" w:cs="Arial"/>
          <w:sz w:val="16"/>
          <w:szCs w:val="16"/>
        </w:rPr>
        <w:t>reiterancia</w:t>
      </w:r>
      <w:proofErr w:type="spellEnd"/>
      <w:r w:rsidRPr="005763E6">
        <w:rPr>
          <w:rFonts w:ascii="Arial Narrow" w:eastAsia="Arial Narrow" w:hAnsi="Arial Narrow" w:cs="Arial"/>
          <w:sz w:val="16"/>
          <w:szCs w:val="16"/>
        </w:rPr>
        <w:t>:</w:t>
      </w:r>
    </w:p>
    <w:p w14:paraId="67DF7967" w14:textId="1F71965E"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w:t>
      </w:r>
      <w:proofErr w:type="spellStart"/>
      <w:r w:rsidRPr="005763E6">
        <w:rPr>
          <w:rFonts w:ascii="Arial Narrow" w:eastAsia="Arial Narrow" w:hAnsi="Arial Narrow" w:cs="Arial"/>
          <w:sz w:val="16"/>
          <w:szCs w:val="16"/>
        </w:rPr>
        <w:t>ii</w:t>
      </w:r>
      <w:proofErr w:type="spellEnd"/>
      <w:r w:rsidRPr="005763E6">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 xml:space="preserve">e. Publicación de avisos </w:t>
      </w:r>
      <w:proofErr w:type="spellStart"/>
      <w:r w:rsidRPr="005763E6">
        <w:rPr>
          <w:rFonts w:ascii="Arial Narrow" w:eastAsia="Arial Narrow" w:hAnsi="Arial Narrow" w:cs="Arial"/>
          <w:sz w:val="16"/>
          <w:szCs w:val="16"/>
        </w:rPr>
        <w:t>rectificatorios</w:t>
      </w:r>
      <w:proofErr w:type="spellEnd"/>
      <w:r w:rsidRPr="005763E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5763E6" w:rsidRDefault="00E60CD7" w:rsidP="005763E6">
      <w:pPr>
        <w:spacing w:after="0" w:line="240" w:lineRule="auto"/>
        <w:ind w:left="567"/>
        <w:contextualSpacing/>
        <w:jc w:val="both"/>
        <w:rPr>
          <w:rFonts w:ascii="Arial Narrow" w:eastAsia="Arial Narrow" w:hAnsi="Arial Narrow" w:cs="Arial"/>
          <w:sz w:val="16"/>
          <w:szCs w:val="16"/>
        </w:rPr>
      </w:pPr>
    </w:p>
  </w:footnote>
  <w:footnote w:id="11">
    <w:p w14:paraId="7C8F069B" w14:textId="3C9DF499" w:rsidR="00E60CD7" w:rsidRPr="005763E6" w:rsidRDefault="00E60CD7" w:rsidP="005763E6">
      <w:pPr>
        <w:pStyle w:val="Textonotapie"/>
        <w:tabs>
          <w:tab w:val="left" w:pos="567"/>
        </w:tabs>
        <w:ind w:left="567" w:hanging="567"/>
        <w:contextualSpacing/>
        <w:jc w:val="both"/>
        <w:rPr>
          <w:rFonts w:ascii="Arial Narrow" w:hAnsi="Arial Narrow" w:cs="Arial"/>
          <w:b/>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r>
      <w:r w:rsidR="00D67CE6" w:rsidRPr="005763E6">
        <w:rPr>
          <w:rFonts w:ascii="Arial Narrow" w:eastAsia="Arial Narrow" w:hAnsi="Arial Narrow" w:cs="Arial"/>
          <w:b/>
          <w:sz w:val="16"/>
          <w:szCs w:val="16"/>
        </w:rPr>
        <w:t>LEY 29571</w:t>
      </w:r>
      <w:r w:rsidRPr="005763E6">
        <w:rPr>
          <w:rFonts w:ascii="Arial Narrow" w:eastAsia="Arial Narrow" w:hAnsi="Arial Narrow" w:cs="Arial"/>
          <w:b/>
          <w:sz w:val="16"/>
          <w:szCs w:val="16"/>
        </w:rPr>
        <w:t>, CÓDIGO DE PROTECCIÓN Y DEFENSA DEL CONSUMIDOR</w:t>
      </w:r>
      <w:r w:rsidRPr="005763E6">
        <w:rPr>
          <w:rFonts w:ascii="Arial Narrow" w:hAnsi="Arial Narrow" w:cs="Arial"/>
          <w:b/>
          <w:bCs/>
          <w:sz w:val="16"/>
          <w:szCs w:val="16"/>
        </w:rPr>
        <w:t xml:space="preserve">, </w:t>
      </w:r>
      <w:r w:rsidRPr="005763E6">
        <w:rPr>
          <w:rFonts w:ascii="Arial Narrow" w:hAnsi="Arial Narrow" w:cs="Arial"/>
          <w:b/>
          <w:sz w:val="16"/>
          <w:szCs w:val="16"/>
        </w:rPr>
        <w:t>publicado el 2 de setiembre de 2010 y modificado por Decreto Legislativo 1308</w:t>
      </w:r>
    </w:p>
    <w:p w14:paraId="15FD716E" w14:textId="643FF511" w:rsidR="00E60CD7" w:rsidRPr="005763E6" w:rsidRDefault="00C025CD" w:rsidP="005763E6">
      <w:pPr>
        <w:pStyle w:val="Textonotapie"/>
        <w:tabs>
          <w:tab w:val="left" w:pos="567"/>
        </w:tabs>
        <w:contextualSpacing/>
        <w:jc w:val="both"/>
        <w:rPr>
          <w:rFonts w:ascii="Arial Narrow" w:eastAsia="Arial Narrow" w:hAnsi="Arial Narrow" w:cs="Arial"/>
          <w:b/>
          <w:sz w:val="16"/>
          <w:szCs w:val="16"/>
        </w:rPr>
      </w:pPr>
      <w:r w:rsidRPr="005763E6">
        <w:rPr>
          <w:rFonts w:ascii="Arial Narrow" w:eastAsia="Arial Narrow" w:hAnsi="Arial Narrow" w:cs="Arial"/>
          <w:b/>
          <w:sz w:val="16"/>
          <w:szCs w:val="16"/>
        </w:rPr>
        <w:tab/>
      </w:r>
      <w:r w:rsidR="00E60CD7" w:rsidRPr="005763E6">
        <w:rPr>
          <w:rFonts w:ascii="Arial Narrow" w:eastAsia="Arial Narrow" w:hAnsi="Arial Narrow" w:cs="Arial"/>
          <w:b/>
          <w:sz w:val="16"/>
          <w:szCs w:val="16"/>
        </w:rPr>
        <w:t>Artículo 112.- Criterios de graduación de las sanciones administrativas</w:t>
      </w:r>
    </w:p>
    <w:p w14:paraId="36F54C06" w14:textId="04A96DD6" w:rsidR="00E60CD7" w:rsidRPr="005763E6" w:rsidRDefault="00C025CD" w:rsidP="005763E6">
      <w:pPr>
        <w:pStyle w:val="Textonotapie"/>
        <w:tabs>
          <w:tab w:val="left" w:pos="567"/>
        </w:tabs>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w:t>
      </w:r>
    </w:p>
    <w:p w14:paraId="7B724B75" w14:textId="72E76A5B" w:rsidR="00E60CD7" w:rsidRPr="005763E6" w:rsidRDefault="00C025CD" w:rsidP="005763E6">
      <w:pPr>
        <w:pStyle w:val="Textonotapie"/>
        <w:tabs>
          <w:tab w:val="left" w:pos="567"/>
        </w:tabs>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Se consideran circunstancias atenuantes especiales, las siguientes:</w:t>
      </w:r>
    </w:p>
    <w:p w14:paraId="6AC5BA11" w14:textId="32E80711" w:rsidR="00E60CD7" w:rsidRPr="005763E6" w:rsidRDefault="00C025CD" w:rsidP="005763E6">
      <w:pPr>
        <w:pStyle w:val="Textonotapie"/>
        <w:tabs>
          <w:tab w:val="left" w:pos="567"/>
        </w:tabs>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ab/>
      </w:r>
      <w:r w:rsidR="00E60CD7" w:rsidRPr="005763E6">
        <w:rPr>
          <w:rFonts w:ascii="Arial Narrow" w:eastAsia="Arial Narrow" w:hAnsi="Arial Narrow" w:cs="Arial"/>
          <w:sz w:val="16"/>
          <w:szCs w:val="16"/>
        </w:rPr>
        <w:t>(…)</w:t>
      </w:r>
    </w:p>
    <w:p w14:paraId="3E80140A" w14:textId="77777777" w:rsidR="00E60CD7" w:rsidRPr="005763E6" w:rsidRDefault="00E60CD7" w:rsidP="005763E6">
      <w:pPr>
        <w:pStyle w:val="Textonotapie"/>
        <w:tabs>
          <w:tab w:val="left" w:pos="567"/>
        </w:tabs>
        <w:ind w:left="567"/>
        <w:contextualSpacing/>
        <w:jc w:val="both"/>
        <w:rPr>
          <w:rFonts w:ascii="Arial Narrow" w:eastAsia="Arial Narrow" w:hAnsi="Arial Narrow" w:cs="Arial"/>
          <w:sz w:val="16"/>
          <w:szCs w:val="16"/>
        </w:rPr>
      </w:pPr>
      <w:r w:rsidRPr="005763E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763E6">
        <w:rPr>
          <w:rFonts w:ascii="Arial Narrow" w:eastAsia="Arial Narrow" w:hAnsi="Arial Narrow" w:cs="Arial"/>
          <w:sz w:val="16"/>
          <w:szCs w:val="16"/>
        </w:rPr>
        <w:t>liminarmente</w:t>
      </w:r>
      <w:proofErr w:type="spellEnd"/>
      <w:r w:rsidRPr="005763E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5763E6" w:rsidRDefault="00E60CD7" w:rsidP="005763E6">
      <w:pPr>
        <w:pStyle w:val="Textonotapie"/>
        <w:contextualSpacing/>
        <w:jc w:val="both"/>
        <w:rPr>
          <w:rFonts w:ascii="Arial Narrow" w:hAnsi="Arial Narrow" w:cs="Arial"/>
          <w:sz w:val="16"/>
          <w:szCs w:val="16"/>
        </w:rPr>
      </w:pPr>
    </w:p>
  </w:footnote>
  <w:footnote w:id="12">
    <w:p w14:paraId="1C46CEFF" w14:textId="77777777" w:rsidR="00E60CD7" w:rsidRPr="005763E6" w:rsidRDefault="00E60CD7" w:rsidP="005763E6">
      <w:pPr>
        <w:autoSpaceDE w:val="0"/>
        <w:autoSpaceDN w:val="0"/>
        <w:adjustRightInd w:val="0"/>
        <w:spacing w:after="0" w:line="240" w:lineRule="auto"/>
        <w:ind w:left="567" w:hanging="567"/>
        <w:contextualSpacing/>
        <w:jc w:val="both"/>
        <w:rPr>
          <w:rFonts w:ascii="Arial Narrow" w:hAnsi="Arial Narrow" w:cs="Arial"/>
          <w:b/>
          <w:bCs/>
          <w:sz w:val="16"/>
          <w:szCs w:val="16"/>
        </w:rPr>
      </w:pPr>
      <w:r w:rsidRPr="005763E6">
        <w:rPr>
          <w:rStyle w:val="Refdenotaalpie"/>
          <w:rFonts w:ascii="Arial Narrow" w:hAnsi="Arial Narrow" w:cs="Arial"/>
          <w:b/>
          <w:bCs/>
          <w:sz w:val="16"/>
          <w:szCs w:val="16"/>
        </w:rPr>
        <w:footnoteRef/>
      </w:r>
      <w:r w:rsidRPr="005763E6">
        <w:rPr>
          <w:rFonts w:ascii="Arial Narrow" w:hAnsi="Arial Narrow" w:cs="Arial"/>
          <w:b/>
          <w:bCs/>
          <w:sz w:val="16"/>
          <w:szCs w:val="16"/>
        </w:rPr>
        <w:t xml:space="preserve"> </w:t>
      </w:r>
      <w:r w:rsidRPr="005763E6">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5763E6" w:rsidRDefault="00E60CD7" w:rsidP="005763E6">
      <w:pPr>
        <w:pStyle w:val="NormalWeb"/>
        <w:spacing w:after="0" w:line="240" w:lineRule="auto"/>
        <w:ind w:left="567"/>
        <w:contextualSpacing/>
        <w:jc w:val="both"/>
        <w:rPr>
          <w:rFonts w:ascii="Arial Narrow" w:hAnsi="Arial Narrow" w:cs="Arial"/>
          <w:bCs/>
          <w:sz w:val="16"/>
          <w:szCs w:val="16"/>
        </w:rPr>
      </w:pPr>
      <w:r w:rsidRPr="005763E6">
        <w:rPr>
          <w:rFonts w:ascii="Arial Narrow" w:hAnsi="Arial Narrow" w:cs="Arial"/>
          <w:b/>
          <w:sz w:val="16"/>
          <w:szCs w:val="16"/>
        </w:rPr>
        <w:t xml:space="preserve">Artículo 29.- </w:t>
      </w:r>
      <w:r w:rsidRPr="005763E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5763E6" w:rsidRDefault="00E60CD7" w:rsidP="005763E6">
      <w:pPr>
        <w:pStyle w:val="NormalWeb"/>
        <w:spacing w:after="0" w:line="240" w:lineRule="auto"/>
        <w:ind w:left="567"/>
        <w:contextualSpacing/>
        <w:jc w:val="both"/>
        <w:rPr>
          <w:rFonts w:ascii="Arial Narrow" w:hAnsi="Arial Narrow" w:cs="Arial"/>
          <w:sz w:val="16"/>
          <w:szCs w:val="16"/>
        </w:rPr>
      </w:pPr>
    </w:p>
  </w:footnote>
  <w:footnote w:id="13">
    <w:p w14:paraId="05CBB96A" w14:textId="77777777" w:rsidR="00EB6EFB" w:rsidRPr="005763E6" w:rsidRDefault="00EB6EFB" w:rsidP="005763E6">
      <w:pPr>
        <w:pStyle w:val="Textonotapie"/>
        <w:ind w:left="567" w:hanging="567"/>
        <w:contextualSpacing/>
        <w:jc w:val="both"/>
        <w:rPr>
          <w:rFonts w:ascii="Arial Narrow" w:hAnsi="Arial Narrow" w:cs="Arial"/>
          <w:sz w:val="16"/>
          <w:szCs w:val="16"/>
        </w:rPr>
      </w:pPr>
      <w:r w:rsidRPr="005763E6">
        <w:rPr>
          <w:rStyle w:val="Refdenotaalpie"/>
          <w:rFonts w:ascii="Arial Narrow" w:hAnsi="Arial Narrow" w:cs="Arial"/>
          <w:sz w:val="16"/>
          <w:szCs w:val="16"/>
        </w:rPr>
        <w:footnoteRef/>
      </w:r>
      <w:r w:rsidRPr="005763E6">
        <w:rPr>
          <w:rFonts w:ascii="Arial Narrow" w:hAnsi="Arial Narrow" w:cs="Arial"/>
          <w:sz w:val="16"/>
          <w:szCs w:val="16"/>
        </w:rPr>
        <w:t xml:space="preserve"> </w:t>
      </w:r>
      <w:r w:rsidRPr="005763E6">
        <w:rPr>
          <w:rFonts w:ascii="Arial Narrow" w:hAnsi="Arial Narrow" w:cs="Arial"/>
          <w:sz w:val="16"/>
          <w:szCs w:val="16"/>
        </w:rPr>
        <w:tab/>
      </w:r>
      <w:r w:rsidRPr="005763E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94BCAC" w14:textId="77777777" w:rsidR="00EB6EFB" w:rsidRPr="005763E6" w:rsidRDefault="00EB6EFB" w:rsidP="005763E6">
      <w:pPr>
        <w:pStyle w:val="Textonotapie"/>
        <w:ind w:left="1134" w:hanging="567"/>
        <w:contextualSpacing/>
        <w:jc w:val="both"/>
        <w:rPr>
          <w:rFonts w:ascii="Arial Narrow" w:hAnsi="Arial Narrow" w:cs="Arial"/>
          <w:b/>
          <w:bCs/>
          <w:sz w:val="16"/>
          <w:szCs w:val="16"/>
        </w:rPr>
      </w:pPr>
      <w:r w:rsidRPr="005763E6">
        <w:rPr>
          <w:rFonts w:ascii="Arial Narrow" w:hAnsi="Arial Narrow" w:cs="Arial"/>
          <w:b/>
          <w:bCs/>
          <w:sz w:val="16"/>
          <w:szCs w:val="16"/>
        </w:rPr>
        <w:t>Artículo 20.- Modalidades de notificación</w:t>
      </w:r>
    </w:p>
    <w:p w14:paraId="2C16FB6B" w14:textId="77777777" w:rsidR="00EB6EFB" w:rsidRPr="005763E6" w:rsidRDefault="00EB6EFB" w:rsidP="005763E6">
      <w:pPr>
        <w:pStyle w:val="Textonotapie"/>
        <w:ind w:left="567"/>
        <w:contextualSpacing/>
        <w:jc w:val="both"/>
        <w:rPr>
          <w:rFonts w:ascii="Arial Narrow" w:hAnsi="Arial Narrow" w:cs="Arial"/>
          <w:sz w:val="16"/>
          <w:szCs w:val="16"/>
          <w:lang w:val="es-ES"/>
        </w:rPr>
      </w:pPr>
      <w:r w:rsidRPr="005763E6">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5763E6" w:rsidRDefault="00EB6EFB" w:rsidP="005763E6">
      <w:pPr>
        <w:pStyle w:val="Textonotapie"/>
        <w:ind w:left="567"/>
        <w:contextualSpacing/>
        <w:jc w:val="both"/>
        <w:rPr>
          <w:rFonts w:ascii="Arial Narrow" w:hAnsi="Arial Narrow" w:cs="Arial"/>
          <w:sz w:val="16"/>
          <w:szCs w:val="16"/>
          <w:lang w:val="es-ES"/>
        </w:rPr>
      </w:pPr>
      <w:r w:rsidRPr="005763E6">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5763E6" w:rsidRDefault="00EB6EFB" w:rsidP="005763E6">
      <w:pPr>
        <w:pStyle w:val="Textonotapie"/>
        <w:ind w:left="567"/>
        <w:contextualSpacing/>
        <w:jc w:val="both"/>
        <w:rPr>
          <w:rFonts w:ascii="Arial Narrow" w:hAnsi="Arial Narrow" w:cs="Arial"/>
          <w:sz w:val="16"/>
          <w:szCs w:val="16"/>
          <w:lang w:val="es-ES"/>
        </w:rPr>
      </w:pPr>
      <w:r w:rsidRPr="005763E6">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2F81"/>
    <w:rsid w:val="000236DA"/>
    <w:rsid w:val="00024239"/>
    <w:rsid w:val="00051C7F"/>
    <w:rsid w:val="00054D10"/>
    <w:rsid w:val="000654D9"/>
    <w:rsid w:val="000716E7"/>
    <w:rsid w:val="0008036C"/>
    <w:rsid w:val="0009514F"/>
    <w:rsid w:val="00097EDD"/>
    <w:rsid w:val="000A2C5A"/>
    <w:rsid w:val="000B7A09"/>
    <w:rsid w:val="000C03E0"/>
    <w:rsid w:val="000C186B"/>
    <w:rsid w:val="000C4DDA"/>
    <w:rsid w:val="000D4F18"/>
    <w:rsid w:val="000E284E"/>
    <w:rsid w:val="000E59F4"/>
    <w:rsid w:val="000E5C8E"/>
    <w:rsid w:val="000F5529"/>
    <w:rsid w:val="00103291"/>
    <w:rsid w:val="00131702"/>
    <w:rsid w:val="00134E52"/>
    <w:rsid w:val="001458FC"/>
    <w:rsid w:val="00147B1B"/>
    <w:rsid w:val="00171A25"/>
    <w:rsid w:val="0018448E"/>
    <w:rsid w:val="00194162"/>
    <w:rsid w:val="001B5674"/>
    <w:rsid w:val="001B6218"/>
    <w:rsid w:val="001B6FB2"/>
    <w:rsid w:val="001D00D0"/>
    <w:rsid w:val="001D4DEF"/>
    <w:rsid w:val="001E7CC1"/>
    <w:rsid w:val="001F1106"/>
    <w:rsid w:val="001F2886"/>
    <w:rsid w:val="001F2C32"/>
    <w:rsid w:val="00220DD4"/>
    <w:rsid w:val="00230720"/>
    <w:rsid w:val="00256794"/>
    <w:rsid w:val="00277BE8"/>
    <w:rsid w:val="00290C55"/>
    <w:rsid w:val="00295E2A"/>
    <w:rsid w:val="00297B62"/>
    <w:rsid w:val="002B2DF7"/>
    <w:rsid w:val="002D39AA"/>
    <w:rsid w:val="002E5997"/>
    <w:rsid w:val="002F1E20"/>
    <w:rsid w:val="002F31A1"/>
    <w:rsid w:val="003018E9"/>
    <w:rsid w:val="00307A17"/>
    <w:rsid w:val="003127C5"/>
    <w:rsid w:val="00335063"/>
    <w:rsid w:val="003609C5"/>
    <w:rsid w:val="00367038"/>
    <w:rsid w:val="003748FB"/>
    <w:rsid w:val="00384C8F"/>
    <w:rsid w:val="00394E22"/>
    <w:rsid w:val="003F31B6"/>
    <w:rsid w:val="00442F68"/>
    <w:rsid w:val="00444A30"/>
    <w:rsid w:val="00463CD8"/>
    <w:rsid w:val="00483E38"/>
    <w:rsid w:val="00491CEE"/>
    <w:rsid w:val="004C3F17"/>
    <w:rsid w:val="004D3DE1"/>
    <w:rsid w:val="004F75ED"/>
    <w:rsid w:val="00513AD3"/>
    <w:rsid w:val="00515328"/>
    <w:rsid w:val="005178D0"/>
    <w:rsid w:val="00537E56"/>
    <w:rsid w:val="005763E6"/>
    <w:rsid w:val="005B3EA6"/>
    <w:rsid w:val="005D655C"/>
    <w:rsid w:val="005D7A26"/>
    <w:rsid w:val="00621D96"/>
    <w:rsid w:val="00626395"/>
    <w:rsid w:val="00635C4E"/>
    <w:rsid w:val="006A1310"/>
    <w:rsid w:val="006B7C43"/>
    <w:rsid w:val="006D110E"/>
    <w:rsid w:val="006E3BE5"/>
    <w:rsid w:val="0073033D"/>
    <w:rsid w:val="0079352E"/>
    <w:rsid w:val="007A170F"/>
    <w:rsid w:val="007A6C61"/>
    <w:rsid w:val="007E3262"/>
    <w:rsid w:val="007F1812"/>
    <w:rsid w:val="007F2493"/>
    <w:rsid w:val="008173B8"/>
    <w:rsid w:val="0082264D"/>
    <w:rsid w:val="00823329"/>
    <w:rsid w:val="008233F6"/>
    <w:rsid w:val="008251B8"/>
    <w:rsid w:val="0083186C"/>
    <w:rsid w:val="00833094"/>
    <w:rsid w:val="008424BB"/>
    <w:rsid w:val="00843E58"/>
    <w:rsid w:val="0085125D"/>
    <w:rsid w:val="00851D34"/>
    <w:rsid w:val="00861ACC"/>
    <w:rsid w:val="008752F0"/>
    <w:rsid w:val="00876C31"/>
    <w:rsid w:val="008834B0"/>
    <w:rsid w:val="008879D8"/>
    <w:rsid w:val="00890B1F"/>
    <w:rsid w:val="00891F27"/>
    <w:rsid w:val="00894AB0"/>
    <w:rsid w:val="00894C86"/>
    <w:rsid w:val="008A211A"/>
    <w:rsid w:val="008B4811"/>
    <w:rsid w:val="008B7CCF"/>
    <w:rsid w:val="008F3040"/>
    <w:rsid w:val="008F3358"/>
    <w:rsid w:val="008F468A"/>
    <w:rsid w:val="00911B65"/>
    <w:rsid w:val="00946B66"/>
    <w:rsid w:val="0098511A"/>
    <w:rsid w:val="00987046"/>
    <w:rsid w:val="009D2900"/>
    <w:rsid w:val="009D7D45"/>
    <w:rsid w:val="00A00AEB"/>
    <w:rsid w:val="00A37879"/>
    <w:rsid w:val="00A51F9B"/>
    <w:rsid w:val="00A70BBE"/>
    <w:rsid w:val="00A74B6D"/>
    <w:rsid w:val="00A7739E"/>
    <w:rsid w:val="00A83ABA"/>
    <w:rsid w:val="00A84194"/>
    <w:rsid w:val="00A91892"/>
    <w:rsid w:val="00A91E6B"/>
    <w:rsid w:val="00A96A90"/>
    <w:rsid w:val="00AA1996"/>
    <w:rsid w:val="00AA58E0"/>
    <w:rsid w:val="00AC5DF4"/>
    <w:rsid w:val="00AC726D"/>
    <w:rsid w:val="00B009FF"/>
    <w:rsid w:val="00B07D5F"/>
    <w:rsid w:val="00B12FF9"/>
    <w:rsid w:val="00B17718"/>
    <w:rsid w:val="00B25E5C"/>
    <w:rsid w:val="00B27F07"/>
    <w:rsid w:val="00B360F2"/>
    <w:rsid w:val="00B41B42"/>
    <w:rsid w:val="00B577D4"/>
    <w:rsid w:val="00B722C0"/>
    <w:rsid w:val="00B830E6"/>
    <w:rsid w:val="00B83CB1"/>
    <w:rsid w:val="00B906B1"/>
    <w:rsid w:val="00B91E42"/>
    <w:rsid w:val="00BD2086"/>
    <w:rsid w:val="00BE68A3"/>
    <w:rsid w:val="00C009F5"/>
    <w:rsid w:val="00C00FC1"/>
    <w:rsid w:val="00C025CD"/>
    <w:rsid w:val="00C519B9"/>
    <w:rsid w:val="00C65589"/>
    <w:rsid w:val="00C7625E"/>
    <w:rsid w:val="00C803D9"/>
    <w:rsid w:val="00C819AA"/>
    <w:rsid w:val="00C820B3"/>
    <w:rsid w:val="00CA05B4"/>
    <w:rsid w:val="00CA50CD"/>
    <w:rsid w:val="00CA74E0"/>
    <w:rsid w:val="00CD0C8E"/>
    <w:rsid w:val="00CD1AC9"/>
    <w:rsid w:val="00CD62B5"/>
    <w:rsid w:val="00D02D48"/>
    <w:rsid w:val="00D05E02"/>
    <w:rsid w:val="00D13818"/>
    <w:rsid w:val="00D161AB"/>
    <w:rsid w:val="00D17151"/>
    <w:rsid w:val="00D26D4C"/>
    <w:rsid w:val="00D3677D"/>
    <w:rsid w:val="00D41914"/>
    <w:rsid w:val="00D5625C"/>
    <w:rsid w:val="00D56316"/>
    <w:rsid w:val="00D67CE6"/>
    <w:rsid w:val="00D918D5"/>
    <w:rsid w:val="00DA0A06"/>
    <w:rsid w:val="00DA79A0"/>
    <w:rsid w:val="00DF241F"/>
    <w:rsid w:val="00E001BF"/>
    <w:rsid w:val="00E04375"/>
    <w:rsid w:val="00E14B68"/>
    <w:rsid w:val="00E258CF"/>
    <w:rsid w:val="00E27511"/>
    <w:rsid w:val="00E52A31"/>
    <w:rsid w:val="00E5799C"/>
    <w:rsid w:val="00E60CD7"/>
    <w:rsid w:val="00E6140E"/>
    <w:rsid w:val="00E96A17"/>
    <w:rsid w:val="00EA32BE"/>
    <w:rsid w:val="00EB6EFB"/>
    <w:rsid w:val="00ED416C"/>
    <w:rsid w:val="00ED4B2D"/>
    <w:rsid w:val="00EE3204"/>
    <w:rsid w:val="00F027A2"/>
    <w:rsid w:val="00F14BCC"/>
    <w:rsid w:val="00F2345B"/>
    <w:rsid w:val="00F24024"/>
    <w:rsid w:val="00F34D4F"/>
    <w:rsid w:val="00F452D8"/>
    <w:rsid w:val="00F46BBE"/>
    <w:rsid w:val="00F51E02"/>
    <w:rsid w:val="00F61E34"/>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2277</Words>
  <Characters>12527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72</cp:revision>
  <cp:lastPrinted>2026-05-28T15:48:00Z</cp:lastPrinted>
  <dcterms:created xsi:type="dcterms:W3CDTF">2024-06-18T08:44:00Z</dcterms:created>
  <dcterms:modified xsi:type="dcterms:W3CDTF">2026-05-28T15:48:00Z</dcterms:modified>
</cp:coreProperties>
</file>