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3A7A6" w14:textId="0A093C75" w:rsidR="00D3672F" w:rsidRPr="00BC020C" w:rsidRDefault="00D3672F" w:rsidP="00BC020C">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BC020C">
        <w:rPr>
          <w:rFonts w:ascii="Arial Narrow" w:eastAsia="Arial Narrow" w:hAnsi="Arial Narrow" w:cs="Arial Narrow"/>
          <w:b/>
          <w:color w:val="000000"/>
          <w:kern w:val="0"/>
          <w:lang w:eastAsia="es-PE"/>
          <w14:ligatures w14:val="none"/>
        </w:rPr>
        <w:t xml:space="preserve">EXPEDIENTE </w:t>
      </w:r>
      <w:r w:rsidRPr="00BC020C">
        <w:rPr>
          <w:rFonts w:ascii="Arial Narrow" w:eastAsia="Arial Narrow" w:hAnsi="Arial Narrow" w:cs="Arial Narrow"/>
          <w:b/>
          <w:color w:val="000000"/>
          <w:kern w:val="0"/>
          <w:lang w:eastAsia="es-PE"/>
          <w14:ligatures w14:val="none"/>
        </w:rPr>
        <w:tab/>
        <w:t>:</w:t>
      </w:r>
      <w:r w:rsidRPr="00BC020C">
        <w:rPr>
          <w:rFonts w:ascii="Arial Narrow" w:eastAsia="Arial Narrow" w:hAnsi="Arial Narrow" w:cs="Arial Narrow"/>
          <w:b/>
          <w:color w:val="000000"/>
          <w:kern w:val="0"/>
          <w:lang w:eastAsia="es-PE"/>
          <w14:ligatures w14:val="none"/>
        </w:rPr>
        <w:tab/>
      </w:r>
      <w:r w:rsidR="00437F1F" w:rsidRPr="00BC020C">
        <w:rPr>
          <w:rFonts w:ascii="Arial Narrow" w:eastAsia="Times New Roman" w:hAnsi="Arial Narrow" w:cs="Times New Roman"/>
          <w:b/>
          <w:bCs/>
          <w:color w:val="000000"/>
          <w:kern w:val="0"/>
          <w:shd w:val="clear" w:color="auto" w:fill="FFFFFF"/>
          <w:lang w:eastAsia="es-PE"/>
          <w14:ligatures w14:val="none"/>
        </w:rPr>
        <w:t>0655</w:t>
      </w:r>
      <w:r w:rsidRPr="00BC020C">
        <w:rPr>
          <w:rFonts w:ascii="Arial Narrow" w:eastAsia="Times New Roman" w:hAnsi="Arial Narrow" w:cs="Times New Roman"/>
          <w:b/>
          <w:bCs/>
          <w:color w:val="000000"/>
          <w:kern w:val="0"/>
          <w:shd w:val="clear" w:color="auto" w:fill="FFFFFF"/>
          <w:lang w:eastAsia="es-PE"/>
          <w14:ligatures w14:val="none"/>
        </w:rPr>
        <w:t>-2025/CC1</w:t>
      </w:r>
    </w:p>
    <w:p w14:paraId="211351BD" w14:textId="5F546252" w:rsidR="00D3672F" w:rsidRPr="00BC020C" w:rsidRDefault="00D3672F" w:rsidP="00BC020C">
      <w:pPr>
        <w:tabs>
          <w:tab w:val="left" w:pos="1701"/>
          <w:tab w:val="left" w:pos="2127"/>
        </w:tabs>
        <w:spacing w:after="0" w:line="240" w:lineRule="auto"/>
        <w:ind w:left="2127" w:hanging="2127"/>
        <w:jc w:val="both"/>
        <w:rPr>
          <w:rFonts w:ascii="Arial Narrow" w:eastAsia="Times New Roman" w:hAnsi="Arial Narrow" w:cs="Arial"/>
          <w:color w:val="000000"/>
          <w:kern w:val="0"/>
          <w:lang w:val="es-ES" w:eastAsia="es-ES"/>
          <w14:ligatures w14:val="none"/>
        </w:rPr>
      </w:pPr>
      <w:r w:rsidRPr="00BC020C">
        <w:rPr>
          <w:rFonts w:ascii="Arial Narrow" w:eastAsia="Arial Narrow" w:hAnsi="Arial Narrow" w:cs="Arial Narrow"/>
          <w:b/>
          <w:color w:val="000000"/>
          <w:kern w:val="0"/>
          <w:lang w:eastAsia="es-PE"/>
          <w14:ligatures w14:val="none"/>
        </w:rPr>
        <w:t xml:space="preserve">DENUNCIANTE:[DENUNCIANTE] (SEÑORA [APELLIDO])</w:t>
      </w:r>
      <w:r w:rsidRPr="00BC020C">
        <w:rPr>
          <w:rFonts w:ascii="Arial Narrow" w:eastAsia="Arial Narrow" w:hAnsi="Arial Narrow" w:cs="Arial Narrow"/>
          <w:b/>
          <w:color w:val="000000"/>
          <w:kern w:val="0"/>
          <w:lang w:eastAsia="es-PE"/>
          <w14:ligatures w14:val="none"/>
        </w:rPr>
        <w:tab/>
        <w:t/>
      </w:r>
      <w:r w:rsidRPr="00BC020C">
        <w:rPr>
          <w:rFonts w:ascii="Arial Narrow" w:eastAsia="Arial Narrow" w:hAnsi="Arial Narrow" w:cs="Arial Narrow"/>
          <w:b/>
          <w:color w:val="000000"/>
          <w:kern w:val="0"/>
          <w:lang w:eastAsia="es-PE"/>
          <w14:ligatures w14:val="none"/>
        </w:rPr>
        <w:tab/>
      </w:r>
      <w:r w:rsidR="00437F1F" w:rsidRPr="00BC020C">
        <w:rPr>
          <w:rFonts w:ascii="Arial Narrow" w:eastAsia="Times New Roman" w:hAnsi="Arial Narrow" w:cs="Arial"/>
          <w:b/>
          <w:bCs/>
          <w:color w:val="000000"/>
          <w:kern w:val="0"/>
          <w:lang w:eastAsia="es-ES"/>
          <w14:ligatures w14:val="none"/>
        </w:rPr>
        <w:t/>
      </w:r>
      <w:r w:rsidRPr="00BC020C">
        <w:rPr>
          <w:rFonts w:ascii="Arial Narrow" w:eastAsia="Times New Roman" w:hAnsi="Arial Narrow" w:cs="Arial"/>
          <w:b/>
          <w:bCs/>
          <w:color w:val="000000"/>
          <w:kern w:val="0"/>
          <w:lang w:val="es-ES" w:eastAsia="es-ES"/>
          <w14:ligatures w14:val="none"/>
        </w:rPr>
        <w:t xml:space="preserve"/>
      </w:r>
      <w:r w:rsidR="00437F1F" w:rsidRPr="00BC020C">
        <w:rPr>
          <w:rFonts w:ascii="Arial Narrow" w:eastAsia="Times New Roman" w:hAnsi="Arial Narrow" w:cs="Arial"/>
          <w:b/>
          <w:bCs/>
          <w:color w:val="000000"/>
          <w:kern w:val="0"/>
          <w:lang w:val="es-ES" w:eastAsia="es-ES"/>
          <w14:ligatures w14:val="none"/>
        </w:rPr>
        <w:t/>
      </w:r>
      <w:r w:rsidRPr="00BC020C">
        <w:rPr>
          <w:rFonts w:ascii="Arial Narrow" w:eastAsia="Times New Roman" w:hAnsi="Arial Narrow" w:cs="Arial"/>
          <w:b/>
          <w:bCs/>
          <w:color w:val="000000"/>
          <w:kern w:val="0"/>
          <w:lang w:val="es-ES" w:eastAsia="es-ES"/>
          <w14:ligatures w14:val="none"/>
        </w:rPr>
        <w:t/>
      </w:r>
    </w:p>
    <w:p w14:paraId="7D338F9B" w14:textId="1FF1084C" w:rsidR="00D3672F" w:rsidRPr="00BC020C" w:rsidRDefault="00D3672F" w:rsidP="00BC020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C020C">
        <w:rPr>
          <w:rFonts w:ascii="Arial Narrow" w:eastAsia="Arial Narrow" w:hAnsi="Arial Narrow" w:cs="Arial Narrow"/>
          <w:b/>
          <w:color w:val="000000"/>
          <w:kern w:val="0"/>
          <w:lang w:eastAsia="es-PE"/>
          <w14:ligatures w14:val="none"/>
        </w:rPr>
        <w:t>DENUNCIADO</w:t>
      </w:r>
      <w:r w:rsidRPr="00BC020C">
        <w:rPr>
          <w:rFonts w:ascii="Arial Narrow" w:eastAsia="Arial Narrow" w:hAnsi="Arial Narrow" w:cs="Arial Narrow"/>
          <w:b/>
          <w:color w:val="000000"/>
          <w:kern w:val="0"/>
          <w:lang w:eastAsia="es-PE"/>
          <w14:ligatures w14:val="none"/>
        </w:rPr>
        <w:tab/>
        <w:t>:</w:t>
      </w:r>
      <w:r w:rsidRPr="00BC020C">
        <w:rPr>
          <w:rFonts w:ascii="Arial Narrow" w:eastAsia="Arial Narrow" w:hAnsi="Arial Narrow" w:cs="Arial Narrow"/>
          <w:b/>
          <w:color w:val="000000"/>
          <w:kern w:val="0"/>
          <w:lang w:eastAsia="es-PE"/>
          <w14:ligatures w14:val="none"/>
        </w:rPr>
        <w:tab/>
        <w:t>INTERSEGURO COMPAÑÍA DE SEGUROS S.A. (INTERSEGURO)</w:t>
      </w:r>
    </w:p>
    <w:p w14:paraId="3E19263E" w14:textId="77777777" w:rsidR="00D3672F" w:rsidRPr="00BC020C" w:rsidRDefault="00D3672F" w:rsidP="00BC020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C020C">
        <w:rPr>
          <w:rFonts w:ascii="Arial Narrow" w:eastAsia="Arial Narrow" w:hAnsi="Arial Narrow" w:cs="Arial Narrow"/>
          <w:b/>
          <w:color w:val="000000"/>
          <w:kern w:val="0"/>
          <w:lang w:eastAsia="es-PE"/>
          <w14:ligatures w14:val="none"/>
        </w:rPr>
        <w:t>MATERIAS</w:t>
      </w:r>
      <w:r w:rsidRPr="00BC020C">
        <w:rPr>
          <w:rFonts w:ascii="Arial Narrow" w:eastAsia="Arial Narrow" w:hAnsi="Arial Narrow" w:cs="Arial Narrow"/>
          <w:b/>
          <w:color w:val="000000"/>
          <w:kern w:val="0"/>
          <w:lang w:eastAsia="es-PE"/>
          <w14:ligatures w14:val="none"/>
        </w:rPr>
        <w:tab/>
        <w:t>: ADMISIÓN A TRÁMITE</w:t>
      </w:r>
    </w:p>
    <w:p w14:paraId="65DCF8F4" w14:textId="77777777" w:rsidR="00D3672F" w:rsidRPr="00BC020C" w:rsidRDefault="00D3672F" w:rsidP="00BC020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C020C">
        <w:rPr>
          <w:rFonts w:ascii="Arial Narrow" w:eastAsia="Arial Narrow" w:hAnsi="Arial Narrow" w:cs="Arial Narrow"/>
          <w:b/>
          <w:color w:val="000000"/>
          <w:kern w:val="0"/>
          <w:lang w:eastAsia="es-PE"/>
          <w14:ligatures w14:val="none"/>
        </w:rPr>
        <w:t>REQUERIMIENTO DE INFORMACIÓN</w:t>
      </w:r>
    </w:p>
    <w:p w14:paraId="6947A013" w14:textId="77777777" w:rsidR="00D3672F" w:rsidRPr="00BC020C" w:rsidRDefault="00D3672F" w:rsidP="00BC020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C020C">
        <w:rPr>
          <w:rFonts w:ascii="Arial Narrow" w:eastAsia="Arial Narrow" w:hAnsi="Arial Narrow" w:cs="Arial Narrow"/>
          <w:b/>
          <w:color w:val="000000"/>
          <w:kern w:val="0"/>
          <w:lang w:eastAsia="es-PE"/>
          <w14:ligatures w14:val="none"/>
        </w:rPr>
        <w:t xml:space="preserve">RESOLUCIÓN </w:t>
      </w:r>
      <w:r w:rsidRPr="00BC020C">
        <w:rPr>
          <w:rFonts w:ascii="Arial Narrow" w:eastAsia="Arial Narrow" w:hAnsi="Arial Narrow" w:cs="Arial Narrow"/>
          <w:b/>
          <w:color w:val="000000"/>
          <w:kern w:val="0"/>
          <w:lang w:eastAsia="es-PE"/>
          <w14:ligatures w14:val="none"/>
        </w:rPr>
        <w:tab/>
        <w:t>:</w:t>
      </w:r>
      <w:r w:rsidRPr="00BC020C">
        <w:rPr>
          <w:rFonts w:ascii="Arial Narrow" w:eastAsia="Arial Narrow" w:hAnsi="Arial Narrow" w:cs="Arial Narrow"/>
          <w:b/>
          <w:color w:val="000000"/>
          <w:kern w:val="0"/>
          <w:lang w:eastAsia="es-PE"/>
          <w14:ligatures w14:val="none"/>
        </w:rPr>
        <w:tab/>
        <w:t>1</w:t>
      </w:r>
    </w:p>
    <w:p w14:paraId="7BD4E745" w14:textId="77777777" w:rsidR="00D3672F" w:rsidRPr="00BC020C" w:rsidRDefault="00D3672F" w:rsidP="00BC020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1B93143" w14:textId="780F0058" w:rsidR="00D3672F" w:rsidRPr="00BC020C" w:rsidRDefault="00D3672F" w:rsidP="00BC020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C020C">
        <w:rPr>
          <w:rFonts w:ascii="Arial Narrow" w:eastAsia="Times New Roman" w:hAnsi="Arial Narrow" w:cs="Times New Roman"/>
          <w:color w:val="000000"/>
          <w:kern w:val="0"/>
          <w:shd w:val="clear" w:color="auto" w:fill="FFFFFF"/>
          <w:lang w:eastAsia="es-PE"/>
          <w14:ligatures w14:val="none"/>
        </w:rPr>
        <w:t xml:space="preserve">Lima, </w:t>
      </w:r>
      <w:r w:rsidR="00D603B3" w:rsidRPr="00BC020C">
        <w:rPr>
          <w:rFonts w:ascii="Arial Narrow" w:eastAsia="Times New Roman" w:hAnsi="Arial Narrow" w:cs="Times New Roman"/>
          <w:color w:val="000000"/>
          <w:kern w:val="0"/>
          <w:shd w:val="clear" w:color="auto" w:fill="FFFFFF"/>
          <w:lang w:eastAsia="es-PE"/>
          <w14:ligatures w14:val="none"/>
        </w:rPr>
        <w:t>15</w:t>
      </w:r>
      <w:r w:rsidR="00BA0553" w:rsidRPr="00BC020C">
        <w:rPr>
          <w:rFonts w:ascii="Arial Narrow" w:eastAsia="Times New Roman" w:hAnsi="Arial Narrow" w:cs="Times New Roman"/>
          <w:color w:val="000000"/>
          <w:kern w:val="0"/>
          <w:shd w:val="clear" w:color="auto" w:fill="FFFFFF"/>
          <w:lang w:eastAsia="es-PE"/>
          <w14:ligatures w14:val="none"/>
        </w:rPr>
        <w:t xml:space="preserve"> </w:t>
      </w:r>
      <w:r w:rsidRPr="00BC020C">
        <w:rPr>
          <w:rFonts w:ascii="Arial Narrow" w:eastAsia="Times New Roman" w:hAnsi="Arial Narrow" w:cs="Times New Roman"/>
          <w:color w:val="000000"/>
          <w:kern w:val="0"/>
          <w:shd w:val="clear" w:color="auto" w:fill="FFFFFF"/>
          <w:lang w:eastAsia="es-PE"/>
          <w14:ligatures w14:val="none"/>
        </w:rPr>
        <w:t xml:space="preserve">de </w:t>
      </w:r>
      <w:r w:rsidR="00437F1F" w:rsidRPr="00BC020C">
        <w:rPr>
          <w:rFonts w:ascii="Arial Narrow" w:eastAsia="Times New Roman" w:hAnsi="Arial Narrow" w:cs="Times New Roman"/>
          <w:color w:val="000000"/>
          <w:kern w:val="0"/>
          <w:shd w:val="clear" w:color="auto" w:fill="FFFFFF"/>
          <w:lang w:eastAsia="es-PE"/>
          <w14:ligatures w14:val="none"/>
        </w:rPr>
        <w:t>abril</w:t>
      </w:r>
      <w:r w:rsidRPr="00BC020C">
        <w:rPr>
          <w:rFonts w:ascii="Arial Narrow" w:eastAsia="Times New Roman" w:hAnsi="Arial Narrow" w:cs="Times New Roman"/>
          <w:color w:val="000000"/>
          <w:kern w:val="0"/>
          <w:shd w:val="clear" w:color="auto" w:fill="FFFFFF"/>
          <w:lang w:eastAsia="es-PE"/>
          <w14:ligatures w14:val="none"/>
        </w:rPr>
        <w:t xml:space="preserve"> de 2025 </w:t>
      </w:r>
    </w:p>
    <w:p w14:paraId="28A3A019" w14:textId="77777777" w:rsidR="00D3672F" w:rsidRPr="00BC020C" w:rsidRDefault="00D3672F" w:rsidP="00BC020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841A0DF" w14:textId="77777777" w:rsidR="00D3672F" w:rsidRPr="00BC020C" w:rsidRDefault="00D3672F" w:rsidP="00BC020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C020C">
        <w:rPr>
          <w:rFonts w:ascii="Arial Narrow" w:eastAsia="Arial Narrow" w:hAnsi="Arial Narrow" w:cs="Arial Narrow"/>
          <w:b/>
          <w:color w:val="000000"/>
          <w:kern w:val="0"/>
          <w:lang w:eastAsia="es-PE"/>
          <w14:ligatures w14:val="none"/>
        </w:rPr>
        <w:t xml:space="preserve">HECHOS </w:t>
      </w:r>
    </w:p>
    <w:p w14:paraId="78C550EB" w14:textId="77777777" w:rsidR="00D3672F" w:rsidRPr="00BC020C" w:rsidRDefault="00D3672F" w:rsidP="00BC020C">
      <w:pPr>
        <w:spacing w:after="0" w:line="240" w:lineRule="auto"/>
        <w:jc w:val="both"/>
        <w:rPr>
          <w:rFonts w:ascii="Arial Narrow" w:eastAsia="Times New Roman" w:hAnsi="Arial Narrow" w:cs="Times New Roman"/>
          <w:color w:val="000000"/>
          <w:kern w:val="0"/>
          <w:lang w:eastAsia="es-PE"/>
          <w14:ligatures w14:val="none"/>
        </w:rPr>
      </w:pPr>
    </w:p>
    <w:p w14:paraId="44BE3345" w14:textId="6D5D82E0" w:rsidR="00D3672F" w:rsidRPr="00BC020C" w:rsidRDefault="00D3672F" w:rsidP="00BC020C">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C020C">
        <w:rPr>
          <w:rFonts w:ascii="Arial Narrow" w:eastAsia="Times New Roman" w:hAnsi="Arial Narrow" w:cs="Arial"/>
          <w:color w:val="000000"/>
          <w:kern w:val="0"/>
          <w:lang w:val="es-ES" w:eastAsia="es-ES"/>
          <w14:ligatures w14:val="none"/>
        </w:rPr>
        <w:t xml:space="preserve">Mediante el escrito del 3 de marzo de 2025, la señora [APELLIDO] denunció a Interseguro, por presuntas infracciones a la Ley 29571, Código de Protección y Defensa del Consumidor (en adelante, Código), señalando lo siguiente:</w:t>
      </w:r>
      <w:r w:rsidR="00437F1F" w:rsidRPr="00BC020C">
        <w:rPr>
          <w:rFonts w:ascii="Arial Narrow" w:eastAsia="Calibri" w:hAnsi="Arial Narrow" w:cs="Arial"/>
          <w:kern w:val="0"/>
          <w14:ligatures w14:val="none"/>
        </w:rPr>
        <w:t/>
      </w:r>
      <w:r w:rsidR="00C24DDB" w:rsidRPr="00BC020C">
        <w:rPr>
          <w:rFonts w:ascii="Arial Narrow" w:eastAsia="Calibri" w:hAnsi="Arial Narrow" w:cs="Arial"/>
          <w:kern w:val="0"/>
          <w14:ligatures w14:val="none"/>
        </w:rPr>
        <w:t xml:space="preserve"/>
      </w:r>
      <w:r w:rsidR="00437F1F" w:rsidRPr="00BC020C">
        <w:rPr>
          <w:rFonts w:ascii="Arial Narrow" w:eastAsia="Calibri" w:hAnsi="Arial Narrow" w:cs="Arial"/>
          <w:kern w:val="0"/>
          <w14:ligatures w14:val="none"/>
        </w:rPr>
        <w:t/>
      </w:r>
      <w:r w:rsidR="00C24DDB" w:rsidRPr="00BC020C">
        <w:rPr>
          <w:rFonts w:ascii="Arial Narrow" w:eastAsia="Calibri" w:hAnsi="Arial Narrow" w:cs="Arial"/>
          <w:kern w:val="0"/>
          <w14:ligatures w14:val="none"/>
        </w:rPr>
        <w:t xml:space="preserve"/>
      </w:r>
      <w:r w:rsidR="008B0A15" w:rsidRPr="00BC020C">
        <w:rPr>
          <w:rFonts w:ascii="Arial Narrow" w:eastAsia="Calibri" w:hAnsi="Arial Narrow" w:cs="Arial"/>
          <w:kern w:val="0"/>
          <w14:ligatures w14:val="none"/>
        </w:rPr>
        <w:t xml:space="preserve"/>
      </w:r>
      <w:r w:rsidR="00437F1F" w:rsidRPr="00BC020C">
        <w:rPr>
          <w:rFonts w:ascii="Arial Narrow" w:eastAsia="Times New Roman" w:hAnsi="Arial Narrow" w:cs="Arial"/>
          <w:color w:val="000000"/>
          <w:kern w:val="0"/>
          <w:lang w:val="es-ES" w:eastAsia="es-ES"/>
          <w14:ligatures w14:val="none"/>
        </w:rPr>
        <w:t xml:space="preserve"/>
      </w:r>
      <w:proofErr w:type="spellStart"/>
      <w:r w:rsidR="00437F1F" w:rsidRPr="00BC020C">
        <w:rPr>
          <w:rFonts w:ascii="Arial Narrow" w:eastAsia="Times New Roman" w:hAnsi="Arial Narrow" w:cs="Arial"/>
          <w:color w:val="000000"/>
          <w:kern w:val="0"/>
          <w:lang w:val="es-ES" w:eastAsia="es-ES"/>
          <w14:ligatures w14:val="none"/>
        </w:rPr>
        <w:t/>
      </w:r>
      <w:proofErr w:type="spellEnd"/>
      <w:r w:rsidR="00437F1F" w:rsidRPr="00BC020C">
        <w:rPr>
          <w:rFonts w:ascii="Arial Narrow" w:eastAsia="Times New Roman" w:hAnsi="Arial Narrow" w:cs="Arial"/>
          <w:color w:val="000000"/>
          <w:kern w:val="0"/>
          <w:lang w:val="es-ES" w:eastAsia="es-ES"/>
          <w14:ligatures w14:val="none"/>
        </w:rPr>
        <w:t xml:space="preserve"/>
      </w:r>
      <w:r w:rsidRPr="00BC020C">
        <w:rPr>
          <w:rFonts w:ascii="Arial Narrow" w:eastAsia="Times New Roman" w:hAnsi="Arial Narrow" w:cs="Arial"/>
          <w:color w:val="000000"/>
          <w:kern w:val="0"/>
          <w:lang w:val="es-ES" w:eastAsia="es-ES"/>
          <w14:ligatures w14:val="none"/>
        </w:rPr>
        <w:t xml:space="preserve"/>
      </w:r>
      <w:proofErr w:type="spellStart"/>
      <w:r w:rsidRPr="00BC020C">
        <w:rPr>
          <w:rFonts w:ascii="Arial Narrow" w:eastAsia="Times New Roman" w:hAnsi="Arial Narrow" w:cs="Arial"/>
          <w:color w:val="000000"/>
          <w:kern w:val="0"/>
          <w:lang w:val="es-ES" w:eastAsia="es-ES"/>
          <w14:ligatures w14:val="none"/>
        </w:rPr>
        <w:t/>
      </w:r>
      <w:proofErr w:type="spellEnd"/>
      <w:r w:rsidRPr="00BC020C">
        <w:rPr>
          <w:rFonts w:ascii="Arial Narrow" w:eastAsia="Times New Roman" w:hAnsi="Arial Narrow" w:cs="Arial"/>
          <w:color w:val="000000"/>
          <w:kern w:val="0"/>
          <w:lang w:val="es-ES" w:eastAsia="es-ES"/>
          <w14:ligatures w14:val="none"/>
        </w:rPr>
        <w:t/>
      </w:r>
      <w:r w:rsidRPr="00BC020C">
        <w:rPr>
          <w:rFonts w:ascii="Arial Narrow" w:eastAsia="Times New Roman" w:hAnsi="Arial Narrow" w:cs="Times New Roman"/>
          <w:color w:val="000000"/>
          <w:kern w:val="0"/>
          <w:vertAlign w:val="superscript"/>
          <w:lang w:val="es-ES" w:eastAsia="es-ES"/>
          <w14:ligatures w14:val="none"/>
        </w:rPr>
        <w:footnoteReference w:id="1"/>
      </w:r>
      <w:r w:rsidRPr="00BC020C">
        <w:rPr>
          <w:rFonts w:ascii="Arial Narrow" w:eastAsia="Times New Roman" w:hAnsi="Arial Narrow" w:cs="Arial"/>
          <w:color w:val="000000"/>
          <w:kern w:val="0"/>
          <w:lang w:val="es-ES" w:eastAsia="es-ES"/>
          <w14:ligatures w14:val="none"/>
        </w:rPr>
        <w:t xml:space="preserve"/>
      </w:r>
      <w:r w:rsidRPr="00BC020C">
        <w:rPr>
          <w:rFonts w:ascii="Arial Narrow" w:eastAsia="Times New Roman" w:hAnsi="Arial Narrow" w:cs="Arial"/>
          <w:bCs/>
          <w:color w:val="000000"/>
          <w:kern w:val="0"/>
          <w:lang w:val="es-ES" w:eastAsia="es-ES"/>
          <w14:ligatures w14:val="none"/>
        </w:rPr>
        <w:t/>
      </w:r>
    </w:p>
    <w:p w14:paraId="4FC1A71F" w14:textId="77777777" w:rsidR="00D3672F" w:rsidRPr="00BC020C" w:rsidRDefault="00D3672F" w:rsidP="00BC020C">
      <w:pPr>
        <w:tabs>
          <w:tab w:val="left" w:pos="709"/>
          <w:tab w:val="left" w:pos="993"/>
        </w:tabs>
        <w:spacing w:after="0" w:line="240" w:lineRule="auto"/>
        <w:rPr>
          <w:rFonts w:ascii="Arial Narrow" w:eastAsia="Times New Roman" w:hAnsi="Arial Narrow" w:cs="Arial"/>
          <w:color w:val="000000"/>
          <w:kern w:val="0"/>
          <w:lang w:val="es-ES" w:eastAsia="es-ES"/>
          <w14:ligatures w14:val="none"/>
        </w:rPr>
      </w:pPr>
    </w:p>
    <w:p w14:paraId="46C38B16" w14:textId="45A49C50" w:rsidR="00437F1F" w:rsidRPr="00BC020C" w:rsidRDefault="00437F1F" w:rsidP="00BC020C">
      <w:pPr>
        <w:pStyle w:val="Prrafodelista"/>
        <w:numPr>
          <w:ilvl w:val="2"/>
          <w:numId w:val="5"/>
        </w:numPr>
        <w:tabs>
          <w:tab w:val="clear" w:pos="1430"/>
          <w:tab w:val="left" w:pos="567"/>
          <w:tab w:val="left" w:pos="1134"/>
        </w:tabs>
        <w:spacing w:after="0" w:line="240" w:lineRule="auto"/>
        <w:ind w:left="1134" w:hanging="567"/>
        <w:jc w:val="both"/>
        <w:rPr>
          <w:rFonts w:ascii="Arial Narrow" w:eastAsia="Times New Roman" w:hAnsi="Arial Narrow" w:cs="Arial"/>
          <w:color w:val="000000"/>
          <w:kern w:val="0"/>
          <w:lang w:val="es-ES" w:eastAsia="es-ES"/>
          <w14:ligatures w14:val="none"/>
        </w:rPr>
      </w:pPr>
      <w:r w:rsidRPr="00BC020C">
        <w:rPr>
          <w:rFonts w:ascii="Arial Narrow" w:eastAsia="Times New Roman" w:hAnsi="Arial Narrow" w:cs="Arial"/>
          <w:color w:val="000000"/>
          <w:kern w:val="0"/>
          <w:lang w:val="es-ES" w:eastAsia="es-ES"/>
          <w14:ligatures w14:val="none"/>
        </w:rPr>
        <w:t xml:space="preserve">El 7 de octubre de 2024, fue víctima de un accidente vehicular </w:t>
      </w:r>
      <w:r w:rsidR="00F82873" w:rsidRPr="00BC020C">
        <w:rPr>
          <w:rFonts w:ascii="Arial Narrow" w:eastAsia="Times New Roman" w:hAnsi="Arial Narrow" w:cs="Arial"/>
          <w:color w:val="000000"/>
          <w:kern w:val="0"/>
          <w:lang w:val="es-ES" w:eastAsia="es-ES"/>
          <w14:ligatures w14:val="none"/>
        </w:rPr>
        <w:t>causado</w:t>
      </w:r>
      <w:r w:rsidRPr="00BC020C">
        <w:rPr>
          <w:rFonts w:ascii="Arial Narrow" w:eastAsia="Times New Roman" w:hAnsi="Arial Narrow" w:cs="Arial"/>
          <w:color w:val="000000"/>
          <w:kern w:val="0"/>
          <w:lang w:val="es-ES" w:eastAsia="es-ES"/>
          <w14:ligatures w14:val="none"/>
        </w:rPr>
        <w:t xml:space="preserve"> por el </w:t>
      </w:r>
      <w:r w:rsidR="00F82873" w:rsidRPr="00BC020C">
        <w:rPr>
          <w:rFonts w:ascii="Arial Narrow" w:eastAsia="Times New Roman" w:hAnsi="Arial Narrow" w:cs="Arial"/>
          <w:color w:val="000000"/>
          <w:kern w:val="0"/>
          <w:lang w:val="es-ES" w:eastAsia="es-ES"/>
          <w14:ligatures w14:val="none"/>
        </w:rPr>
        <w:t>vehículo con Placa de Rodaje A04-231, el cual contaba con la cobertura activa del Seguro Obligatorio por Accidente de Tránsito (en adelante, SOAT), correspondiente al con Certificado 593312191 de Interseguro.</w:t>
      </w:r>
    </w:p>
    <w:p w14:paraId="49E2F0BD" w14:textId="77777777" w:rsidR="00F82873" w:rsidRPr="00BC020C" w:rsidRDefault="00F82873" w:rsidP="00BC020C">
      <w:pPr>
        <w:pStyle w:val="Prrafodelista"/>
        <w:tabs>
          <w:tab w:val="left" w:pos="567"/>
          <w:tab w:val="left" w:pos="1134"/>
        </w:tabs>
        <w:spacing w:after="0" w:line="240" w:lineRule="auto"/>
        <w:ind w:left="1134"/>
        <w:jc w:val="both"/>
        <w:rPr>
          <w:rFonts w:ascii="Arial Narrow" w:eastAsia="Times New Roman" w:hAnsi="Arial Narrow" w:cs="Arial"/>
          <w:color w:val="000000"/>
          <w:kern w:val="0"/>
          <w:lang w:val="es-ES" w:eastAsia="es-ES"/>
          <w14:ligatures w14:val="none"/>
        </w:rPr>
      </w:pPr>
    </w:p>
    <w:p w14:paraId="2A335F4A" w14:textId="60592E1A" w:rsidR="008B0A15" w:rsidRPr="00BC020C" w:rsidRDefault="00437F1F" w:rsidP="00BC020C">
      <w:pPr>
        <w:pStyle w:val="Prrafodelista"/>
        <w:numPr>
          <w:ilvl w:val="2"/>
          <w:numId w:val="5"/>
        </w:numPr>
        <w:tabs>
          <w:tab w:val="clear" w:pos="1430"/>
          <w:tab w:val="left" w:pos="567"/>
          <w:tab w:val="left" w:pos="1134"/>
        </w:tabs>
        <w:spacing w:after="0" w:line="240" w:lineRule="auto"/>
        <w:ind w:left="1134" w:hanging="567"/>
        <w:jc w:val="both"/>
        <w:rPr>
          <w:rFonts w:ascii="Arial Narrow" w:eastAsia="Times New Roman" w:hAnsi="Arial Narrow" w:cs="Arial"/>
          <w:color w:val="000000"/>
          <w:kern w:val="0"/>
          <w:lang w:val="es-ES" w:eastAsia="es-ES"/>
          <w14:ligatures w14:val="none"/>
        </w:rPr>
      </w:pPr>
      <w:r w:rsidRPr="00BC020C">
        <w:rPr>
          <w:rFonts w:ascii="Arial Narrow" w:eastAsia="Times New Roman" w:hAnsi="Arial Narrow" w:cs="Arial"/>
          <w:color w:val="000000"/>
          <w:kern w:val="0"/>
          <w:lang w:val="es-ES" w:eastAsia="es-ES"/>
          <w14:ligatures w14:val="none"/>
        </w:rPr>
        <w:t>El 10 de febrero de 2025, solicitó a Interseguro la indemnización del SOAT por</w:t>
      </w:r>
      <w:r w:rsidR="00EA2C6A" w:rsidRPr="00BC020C">
        <w:rPr>
          <w:rFonts w:ascii="Arial Narrow" w:eastAsia="Times New Roman" w:hAnsi="Arial Narrow" w:cs="Arial"/>
          <w:color w:val="000000"/>
          <w:kern w:val="0"/>
          <w:lang w:val="es-ES" w:eastAsia="es-ES"/>
          <w14:ligatures w14:val="none"/>
        </w:rPr>
        <w:t xml:space="preserve"> concepto de</w:t>
      </w:r>
      <w:r w:rsidRPr="00BC020C">
        <w:rPr>
          <w:rFonts w:ascii="Arial Narrow" w:eastAsia="Times New Roman" w:hAnsi="Arial Narrow" w:cs="Arial"/>
          <w:color w:val="000000"/>
          <w:kern w:val="0"/>
          <w:lang w:val="es-ES" w:eastAsia="es-ES"/>
          <w14:ligatures w14:val="none"/>
        </w:rPr>
        <w:t xml:space="preserve"> invalidez permanente</w:t>
      </w:r>
      <w:r w:rsidR="00EA2C6A" w:rsidRPr="00BC020C">
        <w:rPr>
          <w:rFonts w:ascii="Arial Narrow" w:eastAsia="Times New Roman" w:hAnsi="Arial Narrow" w:cs="Arial"/>
          <w:color w:val="000000"/>
          <w:kern w:val="0"/>
          <w:lang w:val="es-ES" w:eastAsia="es-ES"/>
          <w14:ligatures w14:val="none"/>
        </w:rPr>
        <w:t>, equivalente</w:t>
      </w:r>
      <w:r w:rsidRPr="00BC020C">
        <w:rPr>
          <w:rFonts w:ascii="Arial Narrow" w:eastAsia="Times New Roman" w:hAnsi="Arial Narrow" w:cs="Arial"/>
          <w:color w:val="000000"/>
          <w:kern w:val="0"/>
          <w:lang w:val="es-ES" w:eastAsia="es-ES"/>
          <w14:ligatures w14:val="none"/>
        </w:rPr>
        <w:t xml:space="preserve"> al 80% de descanso médico</w:t>
      </w:r>
      <w:r w:rsidR="00EA2C6A" w:rsidRPr="00BC020C">
        <w:rPr>
          <w:rFonts w:ascii="Arial Narrow" w:eastAsia="Times New Roman" w:hAnsi="Arial Narrow" w:cs="Arial"/>
          <w:color w:val="000000"/>
          <w:kern w:val="0"/>
          <w:lang w:val="es-ES" w:eastAsia="es-ES"/>
          <w14:ligatures w14:val="none"/>
        </w:rPr>
        <w:t xml:space="preserve">, como consecuencia de las </w:t>
      </w:r>
      <w:r w:rsidRPr="00BC020C">
        <w:rPr>
          <w:rFonts w:ascii="Arial Narrow" w:eastAsia="Times New Roman" w:hAnsi="Arial Narrow" w:cs="Arial"/>
          <w:color w:val="000000"/>
          <w:kern w:val="0"/>
          <w:lang w:val="es-ES" w:eastAsia="es-ES"/>
          <w14:ligatures w14:val="none"/>
        </w:rPr>
        <w:t xml:space="preserve">secuelas </w:t>
      </w:r>
      <w:r w:rsidR="00EA2C6A" w:rsidRPr="00BC020C">
        <w:rPr>
          <w:rFonts w:ascii="Arial Narrow" w:eastAsia="Times New Roman" w:hAnsi="Arial Narrow" w:cs="Arial"/>
          <w:color w:val="000000"/>
          <w:kern w:val="0"/>
          <w:lang w:val="es-ES" w:eastAsia="es-ES"/>
          <w14:ligatures w14:val="none"/>
        </w:rPr>
        <w:t>derivadas de</w:t>
      </w:r>
      <w:r w:rsidRPr="00BC020C">
        <w:rPr>
          <w:rFonts w:ascii="Arial Narrow" w:eastAsia="Times New Roman" w:hAnsi="Arial Narrow" w:cs="Arial"/>
          <w:color w:val="000000"/>
          <w:kern w:val="0"/>
          <w:lang w:val="es-ES" w:eastAsia="es-ES"/>
          <w14:ligatures w14:val="none"/>
        </w:rPr>
        <w:t>l accidente vehicular</w:t>
      </w:r>
      <w:r w:rsidR="00F82873" w:rsidRPr="00BC020C">
        <w:rPr>
          <w:rFonts w:ascii="Arial Narrow" w:eastAsia="Times New Roman" w:hAnsi="Arial Narrow" w:cs="Arial"/>
          <w:color w:val="000000"/>
          <w:kern w:val="0"/>
          <w:lang w:val="es-ES" w:eastAsia="es-ES"/>
          <w14:ligatures w14:val="none"/>
        </w:rPr>
        <w:t xml:space="preserve"> ocurrido el 7 de octubre de 2024. </w:t>
      </w:r>
    </w:p>
    <w:p w14:paraId="14764A58" w14:textId="77777777" w:rsidR="00F82873" w:rsidRPr="00BC020C" w:rsidRDefault="00F82873" w:rsidP="00BC020C">
      <w:pPr>
        <w:pStyle w:val="Prrafodelista"/>
        <w:spacing w:line="240" w:lineRule="auto"/>
        <w:rPr>
          <w:rFonts w:ascii="Arial Narrow" w:eastAsia="Times New Roman" w:hAnsi="Arial Narrow" w:cs="Arial"/>
          <w:color w:val="000000"/>
          <w:kern w:val="0"/>
          <w:lang w:val="es-ES" w:eastAsia="es-ES"/>
          <w14:ligatures w14:val="none"/>
        </w:rPr>
      </w:pPr>
    </w:p>
    <w:p w14:paraId="74E87250" w14:textId="421AEE0F" w:rsidR="00F82873" w:rsidRPr="00BC020C" w:rsidRDefault="00F82873" w:rsidP="00BC020C">
      <w:pPr>
        <w:pStyle w:val="Prrafodelista"/>
        <w:numPr>
          <w:ilvl w:val="2"/>
          <w:numId w:val="5"/>
        </w:numPr>
        <w:tabs>
          <w:tab w:val="clear" w:pos="1430"/>
          <w:tab w:val="left" w:pos="567"/>
          <w:tab w:val="left" w:pos="1134"/>
        </w:tabs>
        <w:spacing w:after="0" w:line="240" w:lineRule="auto"/>
        <w:ind w:left="1134" w:hanging="567"/>
        <w:jc w:val="both"/>
        <w:rPr>
          <w:rFonts w:ascii="Arial Narrow" w:eastAsia="Times New Roman" w:hAnsi="Arial Narrow" w:cs="Arial"/>
          <w:color w:val="000000"/>
          <w:kern w:val="0"/>
          <w:lang w:val="es-ES" w:eastAsia="es-ES"/>
          <w14:ligatures w14:val="none"/>
        </w:rPr>
      </w:pPr>
      <w:r w:rsidRPr="00BC020C">
        <w:rPr>
          <w:rFonts w:ascii="Arial Narrow" w:eastAsia="Times New Roman" w:hAnsi="Arial Narrow" w:cs="Arial"/>
          <w:color w:val="000000"/>
          <w:kern w:val="0"/>
          <w:lang w:val="es-ES" w:eastAsia="es-ES"/>
          <w14:ligatures w14:val="none"/>
        </w:rPr>
        <w:t xml:space="preserve">El 3 de marzo de 2025, </w:t>
      </w:r>
      <w:r w:rsidR="00EA2C6A" w:rsidRPr="00BC020C">
        <w:rPr>
          <w:rFonts w:ascii="Arial Narrow" w:eastAsia="Times New Roman" w:hAnsi="Arial Narrow" w:cs="Arial"/>
          <w:color w:val="000000"/>
          <w:kern w:val="0"/>
          <w:lang w:val="es-ES" w:eastAsia="es-ES"/>
          <w14:ligatures w14:val="none"/>
        </w:rPr>
        <w:t>interpuso un</w:t>
      </w:r>
      <w:r w:rsidRPr="00BC020C">
        <w:rPr>
          <w:rFonts w:ascii="Arial Narrow" w:eastAsia="Times New Roman" w:hAnsi="Arial Narrow" w:cs="Arial"/>
          <w:color w:val="000000"/>
          <w:kern w:val="0"/>
          <w:lang w:val="es-ES" w:eastAsia="es-ES"/>
          <w14:ligatures w14:val="none"/>
        </w:rPr>
        <w:t xml:space="preserve"> reclamo virtual ante Interseguro</w:t>
      </w:r>
      <w:r w:rsidR="00EA2C6A" w:rsidRPr="00BC020C">
        <w:rPr>
          <w:rFonts w:ascii="Arial Narrow" w:eastAsia="Times New Roman" w:hAnsi="Arial Narrow" w:cs="Arial"/>
          <w:color w:val="000000"/>
          <w:kern w:val="0"/>
          <w:lang w:val="es-ES" w:eastAsia="es-ES"/>
          <w14:ligatures w14:val="none"/>
        </w:rPr>
        <w:t xml:space="preserve">, en virtud de que la compañía aseguradora no </w:t>
      </w:r>
      <w:r w:rsidR="0009149B" w:rsidRPr="00BC020C">
        <w:rPr>
          <w:rFonts w:ascii="Arial Narrow" w:eastAsia="Times New Roman" w:hAnsi="Arial Narrow" w:cs="Arial"/>
          <w:color w:val="000000"/>
          <w:kern w:val="0"/>
          <w:lang w:val="es-ES" w:eastAsia="es-ES"/>
          <w14:ligatures w14:val="none"/>
        </w:rPr>
        <w:t>había efectuado</w:t>
      </w:r>
      <w:r w:rsidRPr="00BC020C">
        <w:rPr>
          <w:rFonts w:ascii="Arial Narrow" w:eastAsia="Times New Roman" w:hAnsi="Arial Narrow" w:cs="Arial"/>
          <w:color w:val="000000"/>
          <w:kern w:val="0"/>
          <w:lang w:val="es-ES" w:eastAsia="es-ES"/>
          <w14:ligatures w14:val="none"/>
        </w:rPr>
        <w:t xml:space="preserve"> el pago indemnizatorio total</w:t>
      </w:r>
      <w:r w:rsidR="00EA2C6A" w:rsidRPr="00BC020C">
        <w:rPr>
          <w:rFonts w:ascii="Arial Narrow" w:eastAsia="Times New Roman" w:hAnsi="Arial Narrow" w:cs="Arial"/>
          <w:color w:val="000000"/>
          <w:kern w:val="0"/>
          <w:lang w:val="es-ES" w:eastAsia="es-ES"/>
          <w14:ligatures w14:val="none"/>
        </w:rPr>
        <w:t>,</w:t>
      </w:r>
      <w:r w:rsidRPr="00BC020C">
        <w:rPr>
          <w:rFonts w:ascii="Arial Narrow" w:eastAsia="Times New Roman" w:hAnsi="Arial Narrow" w:cs="Arial"/>
          <w:color w:val="000000"/>
          <w:kern w:val="0"/>
          <w:lang w:val="es-ES" w:eastAsia="es-ES"/>
          <w14:ligatures w14:val="none"/>
        </w:rPr>
        <w:t xml:space="preserve"> ni </w:t>
      </w:r>
      <w:r w:rsidR="00EA2C6A" w:rsidRPr="00BC020C">
        <w:rPr>
          <w:rFonts w:ascii="Arial Narrow" w:eastAsia="Times New Roman" w:hAnsi="Arial Narrow" w:cs="Arial"/>
          <w:color w:val="000000"/>
          <w:kern w:val="0"/>
          <w:lang w:val="es-ES" w:eastAsia="es-ES"/>
          <w14:ligatures w14:val="none"/>
        </w:rPr>
        <w:t xml:space="preserve">había proporcionado respuesta alguna a la </w:t>
      </w:r>
      <w:r w:rsidRPr="00BC020C">
        <w:rPr>
          <w:rFonts w:ascii="Arial Narrow" w:eastAsia="Times New Roman" w:hAnsi="Arial Narrow" w:cs="Arial"/>
          <w:color w:val="000000"/>
          <w:kern w:val="0"/>
          <w:lang w:val="es-ES" w:eastAsia="es-ES"/>
          <w14:ligatures w14:val="none"/>
        </w:rPr>
        <w:t>solicitud presentada el 10 de febrero de 2025.</w:t>
      </w:r>
    </w:p>
    <w:p w14:paraId="317B0F9E" w14:textId="77777777" w:rsidR="00D3672F" w:rsidRPr="00BC020C" w:rsidRDefault="00D3672F" w:rsidP="00BC020C">
      <w:pPr>
        <w:tabs>
          <w:tab w:val="left" w:pos="709"/>
          <w:tab w:val="left" w:pos="993"/>
        </w:tabs>
        <w:spacing w:after="0" w:line="240" w:lineRule="auto"/>
        <w:rPr>
          <w:rFonts w:ascii="Arial Narrow" w:eastAsia="Times New Roman" w:hAnsi="Arial Narrow" w:cs="Arial"/>
          <w:color w:val="000000"/>
          <w:kern w:val="0"/>
          <w:lang w:val="es-ES" w:eastAsia="es-ES"/>
          <w14:ligatures w14:val="none"/>
        </w:rPr>
      </w:pPr>
    </w:p>
    <w:p w14:paraId="5912F8D0" w14:textId="595097E2" w:rsidR="00D3672F" w:rsidRPr="00BC020C" w:rsidRDefault="00EA2C6A" w:rsidP="00BC020C">
      <w:pPr>
        <w:numPr>
          <w:ilvl w:val="1"/>
          <w:numId w:val="5"/>
        </w:numPr>
        <w:tabs>
          <w:tab w:val="num" w:pos="567"/>
        </w:tabs>
        <w:spacing w:line="240" w:lineRule="auto"/>
        <w:ind w:left="567" w:hanging="567"/>
        <w:contextualSpacing/>
        <w:jc w:val="both"/>
        <w:rPr>
          <w:rFonts w:ascii="Arial Narrow" w:eastAsia="Times New Roman" w:hAnsi="Arial Narrow" w:cs="Arial"/>
          <w:color w:val="000000"/>
          <w:kern w:val="0"/>
          <w:lang w:val="es-ES" w:eastAsia="es-ES"/>
          <w14:ligatures w14:val="none"/>
        </w:rPr>
      </w:pPr>
      <w:r w:rsidRPr="00BC020C">
        <w:rPr>
          <w:rFonts w:ascii="Arial Narrow" w:eastAsia="Times New Roman" w:hAnsi="Arial Narrow" w:cs="Arial"/>
          <w:color w:val="000000"/>
          <w:kern w:val="0"/>
          <w:lang w:val="es-ES" w:eastAsia="es-ES"/>
          <w14:ligatures w14:val="none"/>
        </w:rPr>
        <w:t xml:space="preserve">La señora [APELLIDO] solicitó, en calidad de medida correctiva, que Interseguro cumpla con activar el Seguro Vehicular en favor del vehículo con Placa de Rodaje B4D-526 por el siniestro ocurrido el 17 de setiembre de 2024. Asimismo, requirió el pago de las costas y costos del presente procedimiento. </w:t>
      </w:r>
      <w:proofErr w:type="spellStart"/>
      <w:r w:rsidRPr="00BC020C">
        <w:rPr>
          <w:rFonts w:ascii="Arial Narrow" w:eastAsia="Times New Roman" w:hAnsi="Arial Narrow" w:cs="Arial"/>
          <w:color w:val="000000"/>
          <w:kern w:val="0"/>
          <w:lang w:val="es-ES" w:eastAsia="es-ES"/>
          <w14:ligatures w14:val="none"/>
        </w:rPr>
        <w:t/>
      </w:r>
      <w:proofErr w:type="spellEnd"/>
      <w:r w:rsidRPr="00BC020C">
        <w:rPr>
          <w:rFonts w:ascii="Arial Narrow" w:eastAsia="Times New Roman" w:hAnsi="Arial Narrow" w:cs="Arial"/>
          <w:color w:val="000000"/>
          <w:kern w:val="0"/>
          <w:lang w:val="es-ES" w:eastAsia="es-ES"/>
          <w14:ligatures w14:val="none"/>
        </w:rPr>
        <w:t xml:space="preserve"/>
      </w:r>
      <w:r w:rsidR="00D3672F" w:rsidRPr="00BC020C">
        <w:rPr>
          <w:rFonts w:ascii="Arial Narrow" w:eastAsia="Times New Roman" w:hAnsi="Arial Narrow" w:cs="Arial"/>
          <w:color w:val="000000"/>
          <w:kern w:val="0"/>
          <w:lang w:val="es-ES" w:eastAsia="es-ES"/>
          <w14:ligatures w14:val="none"/>
        </w:rPr>
        <w:t/>
      </w:r>
      <w:r w:rsidR="008B0A15" w:rsidRPr="00BC020C">
        <w:rPr>
          <w:rFonts w:ascii="Arial Narrow" w:eastAsia="Times New Roman" w:hAnsi="Arial Narrow" w:cs="Arial"/>
          <w:color w:val="000000"/>
          <w:kern w:val="0"/>
          <w:lang w:val="es-ES" w:eastAsia="es-ES"/>
          <w14:ligatures w14:val="none"/>
        </w:rPr>
        <w:t xml:space="preserve"/>
      </w:r>
      <w:r w:rsidR="00D3672F" w:rsidRPr="00BC020C">
        <w:rPr>
          <w:rFonts w:ascii="Arial Narrow" w:eastAsia="Times New Roman" w:hAnsi="Arial Narrow" w:cs="Arial"/>
          <w:color w:val="000000"/>
          <w:kern w:val="0"/>
          <w:lang w:val="es-ES" w:eastAsia="es-ES"/>
          <w14:ligatures w14:val="none"/>
        </w:rPr>
        <w:t xml:space="preserve"/>
      </w:r>
    </w:p>
    <w:p w14:paraId="47E02A4A" w14:textId="77777777" w:rsidR="00D3672F" w:rsidRPr="00BC020C" w:rsidRDefault="00D3672F" w:rsidP="00BC020C">
      <w:pPr>
        <w:spacing w:line="240" w:lineRule="auto"/>
        <w:ind w:left="567"/>
        <w:contextualSpacing/>
        <w:jc w:val="both"/>
        <w:rPr>
          <w:rFonts w:ascii="Arial Narrow" w:eastAsia="Times New Roman" w:hAnsi="Arial Narrow" w:cs="Arial"/>
          <w:color w:val="000000"/>
          <w:kern w:val="0"/>
          <w:lang w:val="es-ES" w:eastAsia="es-ES"/>
          <w14:ligatures w14:val="none"/>
        </w:rPr>
      </w:pPr>
    </w:p>
    <w:p w14:paraId="7DC333D8" w14:textId="77777777" w:rsidR="00D3672F" w:rsidRPr="00BC020C" w:rsidRDefault="00D3672F" w:rsidP="00BC020C">
      <w:pPr>
        <w:numPr>
          <w:ilvl w:val="0"/>
          <w:numId w:val="5"/>
        </w:numPr>
        <w:tabs>
          <w:tab w:val="num" w:pos="567"/>
        </w:tabs>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BC020C">
        <w:rPr>
          <w:rFonts w:ascii="Arial Narrow" w:eastAsia="Arial Narrow" w:hAnsi="Arial Narrow" w:cs="Arial Narrow"/>
          <w:b/>
          <w:color w:val="000000"/>
          <w:kern w:val="0"/>
          <w:lang w:eastAsia="es-PE"/>
          <w14:ligatures w14:val="none"/>
        </w:rPr>
        <w:t>DE LA ADMISIÓN A TRÁMITE DE LA DENUNCIA</w:t>
      </w:r>
    </w:p>
    <w:p w14:paraId="44A8D2F0" w14:textId="77777777" w:rsidR="00D3672F" w:rsidRPr="00BC020C" w:rsidRDefault="00D3672F" w:rsidP="00BC020C">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85A0226" w14:textId="1A2EFA3A" w:rsidR="00D3672F" w:rsidRPr="00BC020C" w:rsidRDefault="00D3672F" w:rsidP="00BC020C">
      <w:pPr>
        <w:pStyle w:val="Prrafodelista"/>
        <w:numPr>
          <w:ilvl w:val="0"/>
          <w:numId w:val="7"/>
        </w:numPr>
        <w:tabs>
          <w:tab w:val="num" w:pos="1430"/>
        </w:tabs>
        <w:spacing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BC020C">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r w:rsidRPr="00BC020C">
        <w:rPr>
          <w:rFonts w:ascii="Arial Narrow" w:eastAsia="Calibri" w:hAnsi="Arial Narrow" w:cs="Times New Roman"/>
          <w:vertAlign w:val="superscript"/>
        </w:rPr>
        <w:footnoteReference w:id="2"/>
      </w:r>
      <w:r w:rsidRPr="00BC020C">
        <w:rPr>
          <w:rFonts w:ascii="Arial Narrow" w:eastAsia="Times New Roman" w:hAnsi="Arial Narrow" w:cs="Segoe UI"/>
          <w:color w:val="000000"/>
          <w:kern w:val="0"/>
          <w:lang w:eastAsia="es-PE"/>
          <w14:ligatures w14:val="none"/>
        </w:rPr>
        <w:t xml:space="preserve">, considera </w:t>
      </w:r>
      <w:r w:rsidRPr="00BC020C">
        <w:rPr>
          <w:rFonts w:ascii="Arial Narrow" w:eastAsia="Arial Narrow" w:hAnsi="Arial Narrow" w:cs="Arial Narrow"/>
          <w:kern w:val="0"/>
          <w14:ligatures w14:val="none"/>
        </w:rPr>
        <w:t xml:space="preserve">que el hecho denunciado, consistente en que </w:t>
      </w:r>
      <w:bookmarkStart w:id="4" w:name="_Hlk155340268"/>
      <w:r w:rsidRPr="00BC020C">
        <w:rPr>
          <w:rFonts w:ascii="Arial Narrow" w:eastAsia="Arial Narrow" w:hAnsi="Arial Narrow" w:cs="Arial Narrow"/>
          <w:kern w:val="0"/>
          <w14:ligatures w14:val="none"/>
        </w:rPr>
        <w:t>la</w:t>
      </w:r>
      <w:bookmarkEnd w:id="1"/>
      <w:bookmarkEnd w:id="2"/>
      <w:bookmarkEnd w:id="3"/>
      <w:bookmarkEnd w:id="4"/>
      <w:r w:rsidR="0009149B" w:rsidRPr="00BC020C">
        <w:rPr>
          <w:rFonts w:ascii="Arial Narrow" w:eastAsia="Arial Narrow" w:hAnsi="Arial Narrow" w:cs="Arial Narrow"/>
          <w:kern w:val="0"/>
          <w14:ligatures w14:val="none"/>
        </w:rPr>
        <w:t xml:space="preserve"> </w:t>
      </w:r>
      <w:r w:rsidR="0009149B" w:rsidRPr="00BC020C">
        <w:rPr>
          <w:rFonts w:ascii="Arial Narrow" w:eastAsia="Arial Narrow" w:hAnsi="Arial Narrow" w:cs="Arial Narrow"/>
          <w:kern w:val="0"/>
          <w14:ligatures w14:val="none"/>
        </w:rPr>
        <w:lastRenderedPageBreak/>
        <w:t xml:space="preserve">compañía aseguradora no habría brindado una respuesta a la solicitud presentada por la denunciante el 10 de febrero de 2025 por la cobertura del </w:t>
      </w:r>
      <w:r w:rsidR="00BC020C">
        <w:rPr>
          <w:rFonts w:ascii="Arial Narrow" w:eastAsia="Arial Narrow" w:hAnsi="Arial Narrow" w:cs="Arial Narrow"/>
          <w:kern w:val="0"/>
          <w14:ligatures w14:val="none"/>
        </w:rPr>
        <w:t xml:space="preserve">SOAT </w:t>
      </w:r>
      <w:r w:rsidR="0009149B" w:rsidRPr="00BC020C">
        <w:rPr>
          <w:rFonts w:ascii="Arial Narrow" w:eastAsia="Arial Narrow" w:hAnsi="Arial Narrow" w:cs="Arial Narrow"/>
          <w:kern w:val="0"/>
          <w14:ligatures w14:val="none"/>
        </w:rPr>
        <w:t>por la invalidez permanente que padece</w:t>
      </w:r>
      <w:r w:rsidR="008B0A15" w:rsidRPr="00BC020C">
        <w:rPr>
          <w:rFonts w:ascii="Arial Narrow" w:eastAsia="Arial Narrow" w:hAnsi="Arial Narrow" w:cs="Arial Narrow"/>
          <w:kern w:val="0"/>
          <w:lang w:val="es-ES"/>
          <w14:ligatures w14:val="none"/>
        </w:rPr>
        <w:t>;</w:t>
      </w:r>
      <w:r w:rsidR="00A52FE9" w:rsidRPr="00BC020C">
        <w:rPr>
          <w:rFonts w:ascii="Arial Narrow" w:eastAsia="Arial Narrow" w:hAnsi="Arial Narrow" w:cs="Arial Narrow"/>
          <w:kern w:val="0"/>
          <w:lang w:val="es-ES"/>
          <w14:ligatures w14:val="none"/>
        </w:rPr>
        <w:t xml:space="preserve"> </w:t>
      </w:r>
      <w:r w:rsidR="00A52FE9" w:rsidRPr="00BC020C">
        <w:rPr>
          <w:rFonts w:ascii="Arial Narrow" w:eastAsia="Arial Narrow" w:hAnsi="Arial Narrow" w:cs="Arial Narrow"/>
          <w:kern w:val="0"/>
          <w14:ligatures w14:val="none"/>
        </w:rPr>
        <w:t>involucraría</w:t>
      </w:r>
      <w:r w:rsidR="008B0A15" w:rsidRPr="00BC020C">
        <w:rPr>
          <w:rFonts w:ascii="Arial Narrow" w:eastAsia="Arial Narrow" w:hAnsi="Arial Narrow" w:cs="Arial Narrow"/>
          <w:kern w:val="0"/>
          <w14:ligatures w14:val="none"/>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8B0A15" w:rsidRPr="00BC020C">
        <w:rPr>
          <w:rFonts w:ascii="Arial Narrow" w:hAnsi="Arial Narrow"/>
          <w:vertAlign w:val="superscript"/>
        </w:rPr>
        <w:footnoteReference w:id="3"/>
      </w:r>
      <w:r w:rsidR="008B0A15" w:rsidRPr="00BC020C">
        <w:rPr>
          <w:rFonts w:ascii="Arial Narrow" w:eastAsia="Arial Narrow" w:hAnsi="Arial Narrow" w:cs="Arial Narrow"/>
          <w:kern w:val="0"/>
          <w14:ligatures w14:val="none"/>
        </w:rPr>
        <w:t>.</w:t>
      </w:r>
    </w:p>
    <w:p w14:paraId="4F1B136B" w14:textId="77777777" w:rsidR="00FB5C67" w:rsidRPr="00BC020C" w:rsidRDefault="00FB5C67" w:rsidP="00BC020C">
      <w:pPr>
        <w:pStyle w:val="Prrafodelista"/>
        <w:spacing w:line="240" w:lineRule="auto"/>
        <w:ind w:left="567"/>
        <w:jc w:val="both"/>
        <w:rPr>
          <w:rFonts w:ascii="Arial Narrow" w:eastAsia="Calibri" w:hAnsi="Arial Narrow" w:cs="Arial Narrow"/>
          <w:kern w:val="0"/>
          <w:lang w:eastAsia="es-PE"/>
          <w14:ligatures w14:val="none"/>
        </w:rPr>
      </w:pPr>
    </w:p>
    <w:p w14:paraId="101145DF" w14:textId="77777777" w:rsidR="00D3672F" w:rsidRPr="00BC020C" w:rsidRDefault="00D3672F" w:rsidP="00BC020C">
      <w:pPr>
        <w:pStyle w:val="Prrafodelista"/>
        <w:numPr>
          <w:ilvl w:val="0"/>
          <w:numId w:val="7"/>
        </w:numPr>
        <w:tabs>
          <w:tab w:val="num" w:pos="1430"/>
        </w:tabs>
        <w:spacing w:after="0" w:line="240" w:lineRule="auto"/>
        <w:ind w:left="567" w:hanging="567"/>
        <w:jc w:val="both"/>
        <w:rPr>
          <w:rFonts w:ascii="Arial Narrow" w:eastAsia="Calibri" w:hAnsi="Arial Narrow" w:cs="Arial Narrow"/>
          <w:kern w:val="0"/>
          <w:lang w:eastAsia="es-PE"/>
          <w14:ligatures w14:val="none"/>
        </w:rPr>
      </w:pPr>
      <w:r w:rsidRPr="00BC020C">
        <w:rPr>
          <w:rFonts w:ascii="Arial Narrow" w:eastAsia="Arial" w:hAnsi="Arial Narrow" w:cs="Arial"/>
          <w:color w:val="000000"/>
          <w:kern w:val="0"/>
          <w:lang w:eastAsia="es-PE"/>
          <w14:ligatures w14:val="none"/>
        </w:rPr>
        <w:t>En tanto la denuncia reúne los requisitos establecidos por la norma citada, corresponde admitirla a trámite.</w:t>
      </w:r>
    </w:p>
    <w:p w14:paraId="01B23C3B" w14:textId="77777777" w:rsidR="00D3672F" w:rsidRPr="00BC020C" w:rsidRDefault="00D3672F" w:rsidP="00BC020C">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2DBD4A19" w14:textId="77777777" w:rsidR="00D3672F" w:rsidRPr="00BC020C" w:rsidRDefault="00D3672F" w:rsidP="00BC020C">
      <w:pPr>
        <w:spacing w:after="0" w:line="240" w:lineRule="auto"/>
        <w:jc w:val="both"/>
        <w:rPr>
          <w:rFonts w:ascii="Arial Narrow" w:eastAsia="Arial Narrow" w:hAnsi="Arial Narrow" w:cs="Arial Narrow"/>
          <w:b/>
          <w:color w:val="000000"/>
          <w:kern w:val="0"/>
          <w:lang w:eastAsia="es-PE"/>
          <w14:ligatures w14:val="none"/>
        </w:rPr>
      </w:pPr>
      <w:r w:rsidRPr="00BC020C">
        <w:rPr>
          <w:rFonts w:ascii="Arial Narrow" w:eastAsia="Arial Narrow" w:hAnsi="Arial Narrow" w:cs="Arial Narrow"/>
          <w:b/>
          <w:color w:val="000000"/>
          <w:kern w:val="0"/>
          <w:lang w:eastAsia="es-PE"/>
          <w14:ligatures w14:val="none"/>
        </w:rPr>
        <w:t>III. REQUERIMIENTO DE INFORMACION</w:t>
      </w:r>
    </w:p>
    <w:p w14:paraId="51D0706F" w14:textId="77777777" w:rsidR="00D3672F" w:rsidRPr="00BC020C" w:rsidRDefault="00D3672F" w:rsidP="00BC020C">
      <w:pPr>
        <w:spacing w:after="0" w:line="240" w:lineRule="auto"/>
        <w:jc w:val="both"/>
        <w:rPr>
          <w:rFonts w:ascii="Arial Narrow" w:eastAsia="Times New Roman" w:hAnsi="Arial Narrow" w:cs="Arial"/>
          <w:color w:val="000000"/>
          <w:kern w:val="0"/>
          <w:lang w:val="es-ES" w:eastAsia="es-ES"/>
          <w14:ligatures w14:val="none"/>
        </w:rPr>
      </w:pPr>
    </w:p>
    <w:p w14:paraId="0449DBC7" w14:textId="428F999C" w:rsidR="00D3672F" w:rsidRPr="00BC020C" w:rsidRDefault="00D3672F" w:rsidP="00BC020C">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BC020C">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al denunciado que, en un plazo no mayor de cinco (5) días hábiles contado a partir del día siguiente de la notificación de la presente resolución, cumpla con lo siguiente:</w:t>
      </w:r>
      <w:bookmarkStart w:id="5" w:name="_Hlk143782463"/>
      <w:r w:rsidR="008B0A15" w:rsidRPr="00BC020C">
        <w:rPr>
          <w:rFonts w:ascii="Arial Narrow" w:eastAsia="Times New Roman" w:hAnsi="Arial Narrow" w:cs="Arial"/>
          <w:color w:val="000000"/>
          <w:kern w:val="0"/>
          <w:lang w:val="es-ES" w:eastAsia="es-ES"/>
          <w14:ligatures w14:val="none"/>
        </w:rPr>
        <w:t xml:space="preserve"> </w:t>
      </w:r>
      <w:bookmarkEnd w:id="5"/>
      <w:r w:rsidR="00A52FE9" w:rsidRPr="00BC020C">
        <w:rPr>
          <w:rFonts w:ascii="Arial Narrow" w:eastAsia="Times New Roman" w:hAnsi="Arial Narrow" w:cs="Arial"/>
          <w:color w:val="000000"/>
          <w:kern w:val="0"/>
          <w:lang w:val="es-ES" w:eastAsia="es-ES"/>
          <w14:ligatures w14:val="none"/>
        </w:rPr>
        <w:t xml:space="preserve">(i) </w:t>
      </w:r>
      <w:r w:rsidR="006770E3" w:rsidRPr="00BC020C">
        <w:rPr>
          <w:rFonts w:ascii="Arial Narrow" w:eastAsia="Times New Roman" w:hAnsi="Arial Narrow" w:cs="Arial"/>
          <w:color w:val="000000"/>
          <w:kern w:val="0"/>
          <w:lang w:val="es-ES" w:eastAsia="es-ES"/>
          <w14:ligatures w14:val="none"/>
        </w:rPr>
        <w:t xml:space="preserve">presentar una copia completa, legible y debidamente suscrita de la </w:t>
      </w:r>
      <w:r w:rsidR="006770E3" w:rsidRPr="00BC020C">
        <w:rPr>
          <w:rFonts w:ascii="Arial Narrow" w:eastAsia="Times New Roman" w:hAnsi="Arial Narrow" w:cs="Arial"/>
          <w:color w:val="000000"/>
          <w:kern w:val="0"/>
          <w:lang w:eastAsia="es-ES"/>
          <w14:ligatures w14:val="none"/>
        </w:rPr>
        <w:t>Póliza y/o Certificado del</w:t>
      </w:r>
      <w:r w:rsidR="006770E3" w:rsidRPr="00BC020C">
        <w:rPr>
          <w:rFonts w:ascii="Arial Narrow" w:eastAsia="Times New Roman" w:hAnsi="Arial Narrow" w:cs="Arial"/>
          <w:color w:val="000000"/>
          <w:kern w:val="0"/>
          <w:lang w:val="es-ES" w:eastAsia="es-ES"/>
          <w14:ligatures w14:val="none"/>
        </w:rPr>
        <w:t xml:space="preserve"> SOAT 593312191, así como el cargo de remisión de la póliza </w:t>
      </w:r>
      <w:r w:rsidR="00A52FE9" w:rsidRPr="00BC020C">
        <w:rPr>
          <w:rFonts w:ascii="Arial Narrow" w:eastAsia="Times New Roman" w:hAnsi="Arial Narrow" w:cs="Arial"/>
          <w:color w:val="000000"/>
          <w:kern w:val="0"/>
          <w:lang w:val="es-ES" w:eastAsia="es-ES"/>
          <w14:ligatures w14:val="none"/>
        </w:rPr>
        <w:t>(ii) presentar los medios probatorios que acrediten que</w:t>
      </w:r>
      <w:r w:rsidR="00EA2C6A" w:rsidRPr="00BC020C">
        <w:rPr>
          <w:rFonts w:ascii="Arial Narrow" w:eastAsia="Times New Roman" w:hAnsi="Arial Narrow" w:cs="Arial"/>
          <w:color w:val="000000"/>
          <w:kern w:val="0"/>
          <w:lang w:val="es-ES" w:eastAsia="es-ES"/>
          <w14:ligatures w14:val="none"/>
        </w:rPr>
        <w:t xml:space="preserve"> la falta de atención </w:t>
      </w:r>
      <w:r w:rsidR="006770E3" w:rsidRPr="00BC020C">
        <w:rPr>
          <w:rFonts w:ascii="Arial Narrow" w:eastAsia="Times New Roman" w:hAnsi="Arial Narrow" w:cs="Arial"/>
          <w:color w:val="000000"/>
          <w:kern w:val="0"/>
          <w:lang w:val="es-ES" w:eastAsia="es-ES"/>
          <w14:ligatures w14:val="none"/>
        </w:rPr>
        <w:t xml:space="preserve">a la solicitud de gestión de la denunciante </w:t>
      </w:r>
      <w:r w:rsidR="00A52FE9" w:rsidRPr="00BC020C">
        <w:rPr>
          <w:rFonts w:ascii="Arial Narrow" w:eastAsia="Times New Roman" w:hAnsi="Arial Narrow" w:cs="Arial"/>
          <w:color w:val="000000"/>
          <w:kern w:val="0"/>
          <w:lang w:val="es-ES" w:eastAsia="es-ES"/>
          <w14:ligatures w14:val="none"/>
        </w:rPr>
        <w:t>fue justificado</w:t>
      </w:r>
      <w:r w:rsidR="00A52FE9" w:rsidRPr="00BC020C">
        <w:rPr>
          <w:rFonts w:ascii="Arial Narrow" w:eastAsia="Times New Roman" w:hAnsi="Arial Narrow" w:cs="Arial"/>
          <w:color w:val="000000"/>
          <w:kern w:val="0"/>
          <w:lang w:eastAsia="es-ES"/>
          <w14:ligatures w14:val="none"/>
        </w:rPr>
        <w:t>; y, (iii)</w:t>
      </w:r>
      <w:r w:rsidR="00A52FE9" w:rsidRPr="00BC020C">
        <w:rPr>
          <w:rFonts w:ascii="Arial Narrow" w:eastAsia="Times New Roman" w:hAnsi="Arial Narrow" w:cs="Arial"/>
          <w:color w:val="000000"/>
          <w:kern w:val="0"/>
          <w:lang w:val="es-ES" w:eastAsia="es-ES"/>
          <w14:ligatures w14:val="none"/>
        </w:rPr>
        <w:t xml:space="preserve"> presentar todas las comunicaciones cursadas con </w:t>
      </w:r>
      <w:r w:rsidR="006770E3" w:rsidRPr="00BC020C">
        <w:rPr>
          <w:rFonts w:ascii="Arial Narrow" w:eastAsia="Times New Roman" w:hAnsi="Arial Narrow" w:cs="Arial"/>
          <w:color w:val="000000"/>
          <w:kern w:val="0"/>
          <w:lang w:val="es-ES" w:eastAsia="es-ES"/>
          <w14:ligatures w14:val="none"/>
        </w:rPr>
        <w:t>la</w:t>
      </w:r>
      <w:r w:rsidR="00A52FE9" w:rsidRPr="00BC020C">
        <w:rPr>
          <w:rFonts w:ascii="Arial Narrow" w:eastAsia="Times New Roman" w:hAnsi="Arial Narrow" w:cs="Arial"/>
          <w:color w:val="000000"/>
          <w:kern w:val="0"/>
          <w:lang w:val="es-ES" w:eastAsia="es-ES"/>
          <w14:ligatures w14:val="none"/>
        </w:rPr>
        <w:t xml:space="preserve"> denunciante en virtud del hecho materia de </w:t>
      </w:r>
      <w:r w:rsidR="008B0A15" w:rsidRPr="00BC020C">
        <w:rPr>
          <w:rFonts w:ascii="Arial Narrow" w:eastAsia="Calibri" w:hAnsi="Arial Narrow" w:cs="Arial Narrow"/>
          <w:color w:val="000000"/>
          <w:kern w:val="0"/>
          <w:lang w:val="es-ES" w:eastAsia="es-PE"/>
          <w14:ligatures w14:val="none"/>
        </w:rPr>
        <w:t>denuncia.</w:t>
      </w:r>
    </w:p>
    <w:p w14:paraId="607C6EE5" w14:textId="77777777" w:rsidR="008B0A15" w:rsidRPr="00BC020C" w:rsidRDefault="008B0A15" w:rsidP="00BC020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0812242" w14:textId="77777777" w:rsidR="00D3672F" w:rsidRPr="00BC020C" w:rsidRDefault="00D3672F" w:rsidP="00BC020C">
      <w:pPr>
        <w:numPr>
          <w:ilvl w:val="0"/>
          <w:numId w:val="6"/>
        </w:numPr>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BC020C">
        <w:rPr>
          <w:rFonts w:ascii="Arial Narrow" w:eastAsia="Arial Narrow" w:hAnsi="Arial Narrow" w:cs="Arial Narrow"/>
          <w:b/>
          <w:color w:val="000000"/>
          <w:kern w:val="0"/>
          <w:lang w:eastAsia="es-PE"/>
          <w14:ligatures w14:val="none"/>
        </w:rPr>
        <w:t xml:space="preserve">RESOLUCIÓN DE LA SECRETARÍA TÉCNICA </w:t>
      </w:r>
    </w:p>
    <w:p w14:paraId="150C03F6" w14:textId="77777777" w:rsidR="00D3672F" w:rsidRPr="00BC020C" w:rsidRDefault="00D3672F" w:rsidP="00BC020C">
      <w:pPr>
        <w:spacing w:after="0" w:line="240" w:lineRule="auto"/>
        <w:jc w:val="both"/>
        <w:rPr>
          <w:rFonts w:ascii="Arial Narrow" w:eastAsia="Arial Narrow" w:hAnsi="Arial Narrow" w:cs="Arial Narrow"/>
          <w:b/>
          <w:color w:val="000000"/>
          <w:kern w:val="0"/>
          <w:lang w:eastAsia="es-PE"/>
          <w14:ligatures w14:val="none"/>
        </w:rPr>
      </w:pPr>
    </w:p>
    <w:p w14:paraId="3548F4F3" w14:textId="1A19AAA2" w:rsidR="00D3672F" w:rsidRPr="00BC020C" w:rsidRDefault="00D3672F" w:rsidP="00BC020C">
      <w:pPr>
        <w:spacing w:after="0" w:line="240" w:lineRule="auto"/>
        <w:jc w:val="both"/>
        <w:rPr>
          <w:rFonts w:ascii="Arial Narrow" w:eastAsia="Calibri" w:hAnsi="Arial Narrow" w:cs="Arial Narrow"/>
          <w:color w:val="000000"/>
          <w:kern w:val="0"/>
          <w:lang w:eastAsia="es-PE"/>
          <w14:ligatures w14:val="none"/>
        </w:rPr>
      </w:pPr>
      <w:r w:rsidRPr="00BC020C">
        <w:rPr>
          <w:rFonts w:ascii="Arial Narrow" w:eastAsia="Arial Narrow" w:hAnsi="Arial Narrow" w:cs="Arial Narrow"/>
          <w:b/>
          <w:color w:val="000000"/>
          <w:kern w:val="0"/>
          <w:lang w:eastAsia="es-PE"/>
          <w14:ligatures w14:val="none"/>
        </w:rPr>
        <w:t xml:space="preserve">PRIMERO: admitir a trámite la denuncia del 3 de marzo de 2025, interpuesta por la señora [DENUNCIANTE] contra Interseguro Compañía de Seguros S.A., por la presunta infracción a los artículos 18 y 19 de la Ley 29571, Código de Protección y Defensa del Consumidor, en tanto la compañía aseguradora no habría brindado una respuesta a la solicitud presentada por la denunciante el 10 de febrero de 2025 por la cobertura del Seguro Obligatorio de Accidentes de Tránsito por la invalidez permanente que padece.</w:t>
      </w:r>
      <w:r w:rsidRPr="00BC020C">
        <w:rPr>
          <w:rFonts w:ascii="Arial Narrow" w:eastAsia="Times New Roman" w:hAnsi="Arial Narrow" w:cs="Times New Roman"/>
          <w:color w:val="000000"/>
          <w:kern w:val="0"/>
          <w:shd w:val="clear" w:color="auto" w:fill="FFFFFF"/>
          <w:lang w:eastAsia="es-PE"/>
          <w14:ligatures w14:val="none"/>
        </w:rPr>
        <w:t xml:space="preserve"/>
      </w:r>
      <w:r w:rsidRPr="00BC020C">
        <w:rPr>
          <w:rFonts w:ascii="Arial Narrow" w:eastAsia="Times New Roman" w:hAnsi="Arial Narrow" w:cs="Arial"/>
          <w:color w:val="000000"/>
          <w:kern w:val="0"/>
          <w:lang w:val="es-ES" w:eastAsia="es-ES"/>
          <w14:ligatures w14:val="none"/>
        </w:rPr>
        <w:t xml:space="preserve"/>
      </w:r>
      <w:r w:rsidR="006770E3" w:rsidRPr="00BC020C">
        <w:rPr>
          <w:rFonts w:ascii="Arial Narrow" w:eastAsia="Calibri" w:hAnsi="Arial Narrow" w:cs="Arial"/>
          <w:kern w:val="0"/>
          <w14:ligatures w14:val="none"/>
        </w:rPr>
        <w:t/>
      </w:r>
      <w:r w:rsidR="008B0A15" w:rsidRPr="00BC020C">
        <w:rPr>
          <w:rFonts w:ascii="Arial Narrow" w:eastAsia="Calibri" w:hAnsi="Arial Narrow" w:cs="Arial"/>
          <w:kern w:val="0"/>
          <w14:ligatures w14:val="none"/>
        </w:rPr>
        <w:t xml:space="preserve"/>
      </w:r>
      <w:r w:rsidRPr="00BC020C">
        <w:rPr>
          <w:rFonts w:ascii="Arial Narrow" w:eastAsia="Times New Roman" w:hAnsi="Arial Narrow" w:cs="Times New Roman"/>
          <w:color w:val="000000"/>
          <w:kern w:val="0"/>
          <w:shd w:val="clear" w:color="auto" w:fill="FFFFFF"/>
          <w:lang w:eastAsia="es-PE"/>
          <w14:ligatures w14:val="none"/>
        </w:rPr>
        <w:t xml:space="preserve"/>
      </w:r>
      <w:r w:rsidR="006770E3" w:rsidRPr="00BC020C">
        <w:rPr>
          <w:rFonts w:ascii="Arial Narrow" w:hAnsi="Arial Narrow" w:cs="Arial"/>
          <w:bCs/>
          <w:spacing w:val="-3"/>
          <w:kern w:val="0"/>
          <w14:ligatures w14:val="none"/>
        </w:rPr>
        <w:t xml:space="preserve"/>
      </w:r>
      <w:proofErr w:type="spellStart"/>
      <w:r w:rsidR="006770E3" w:rsidRPr="00BC020C">
        <w:rPr>
          <w:rFonts w:ascii="Arial Narrow" w:hAnsi="Arial Narrow" w:cs="Arial"/>
          <w:bCs/>
          <w:spacing w:val="-3"/>
          <w:kern w:val="0"/>
          <w14:ligatures w14:val="none"/>
        </w:rPr>
        <w:t/>
      </w:r>
      <w:proofErr w:type="spellEnd"/>
      <w:r w:rsidR="006770E3" w:rsidRPr="00BC020C">
        <w:rPr>
          <w:rFonts w:ascii="Arial Narrow" w:hAnsi="Arial Narrow" w:cs="Arial"/>
          <w:bCs/>
          <w:spacing w:val="-3"/>
          <w:kern w:val="0"/>
          <w14:ligatures w14:val="none"/>
        </w:rPr>
        <w:t xml:space="preserve"/>
      </w:r>
      <w:r w:rsidRPr="00BC020C">
        <w:rPr>
          <w:rFonts w:ascii="Arial Narrow" w:eastAsia="Calibri" w:hAnsi="Arial Narrow" w:cs="Arial"/>
          <w:bCs/>
          <w:spacing w:val="-3"/>
        </w:rPr>
        <w:t xml:space="preserve"/>
      </w:r>
      <w:r w:rsidRPr="00BC020C">
        <w:rPr>
          <w:rFonts w:ascii="Arial Narrow" w:eastAsia="Times New Roman" w:hAnsi="Arial Narrow" w:cs="Times New Roman"/>
          <w:color w:val="000000"/>
          <w:kern w:val="0"/>
          <w:shd w:val="clear" w:color="auto" w:fill="FFFFFF"/>
          <w:lang w:eastAsia="es-PE"/>
          <w14:ligatures w14:val="none"/>
        </w:rPr>
        <w:t/>
      </w:r>
      <w:bookmarkStart w:id="6" w:name="_Hlk138779332"/>
      <w:r w:rsidRPr="00BC020C">
        <w:rPr>
          <w:rFonts w:ascii="Arial Narrow" w:eastAsia="Times New Roman" w:hAnsi="Arial Narrow" w:cs="Times New Roman"/>
          <w:color w:val="000000"/>
          <w:kern w:val="0"/>
          <w:shd w:val="clear" w:color="auto" w:fill="FFFFFF"/>
          <w:lang w:eastAsia="es-PE"/>
          <w14:ligatures w14:val="none"/>
        </w:rPr>
        <w:t xml:space="preserve"/>
      </w:r>
      <w:proofErr w:type="spellStart"/>
      <w:r w:rsidRPr="00BC020C">
        <w:rPr>
          <w:rFonts w:ascii="Arial Narrow" w:eastAsia="Times New Roman" w:hAnsi="Arial Narrow" w:cs="Times New Roman"/>
          <w:color w:val="000000"/>
          <w:kern w:val="0"/>
          <w:shd w:val="clear" w:color="auto" w:fill="FFFFFF"/>
          <w:lang w:eastAsia="es-PE"/>
          <w14:ligatures w14:val="none"/>
        </w:rPr>
        <w:t/>
      </w:r>
      <w:proofErr w:type="spellEnd"/>
      <w:r w:rsidRPr="00BC020C">
        <w:rPr>
          <w:rFonts w:ascii="Arial Narrow" w:eastAsia="Times New Roman" w:hAnsi="Arial Narrow" w:cs="Times New Roman"/>
          <w:color w:val="000000"/>
          <w:kern w:val="0"/>
          <w:shd w:val="clear" w:color="auto" w:fill="FFFFFF"/>
          <w:lang w:eastAsia="es-PE"/>
          <w14:ligatures w14:val="none"/>
        </w:rPr>
        <w:t xml:space="preserve"/>
      </w:r>
      <w:r w:rsidRPr="00BC020C">
        <w:rPr>
          <w:rFonts w:ascii="Arial Narrow" w:eastAsia="Calibri" w:hAnsi="Arial Narrow" w:cs="Arial Narrow"/>
          <w:color w:val="000000"/>
          <w:kern w:val="0"/>
          <w:lang w:eastAsia="es-PE"/>
          <w14:ligatures w14:val="none"/>
        </w:rPr>
        <w:t/>
      </w:r>
      <w:bookmarkEnd w:id="6"/>
      <w:r w:rsidR="006770E3" w:rsidRPr="00BC020C">
        <w:rPr>
          <w:rFonts w:ascii="Arial Narrow" w:eastAsia="Calibri" w:hAnsi="Arial Narrow" w:cs="Arial Narrow"/>
          <w:color w:val="000000"/>
          <w:kern w:val="0"/>
          <w:lang w:eastAsia="es-PE"/>
          <w14:ligatures w14:val="none"/>
        </w:rPr>
        <w:t xml:space="preserve"/>
      </w:r>
      <w:r w:rsidRPr="00BC020C">
        <w:rPr>
          <w:rFonts w:ascii="Arial Narrow" w:eastAsia="Times New Roman" w:hAnsi="Arial Narrow" w:cs="Times New Roman"/>
          <w:kern w:val="0"/>
          <w:shd w:val="clear" w:color="auto" w:fill="FFFFFF"/>
          <w:lang w:eastAsia="es-PE"/>
          <w14:ligatures w14:val="none"/>
        </w:rPr>
        <w:t xml:space="preserve"/>
      </w:r>
      <w:r w:rsidRPr="00BC020C">
        <w:rPr>
          <w:rFonts w:ascii="Arial Narrow" w:eastAsia="Calibri" w:hAnsi="Arial Narrow" w:cs="Times New Roman"/>
          <w:kern w:val="0"/>
          <w14:ligatures w14:val="none"/>
        </w:rPr>
        <w:t/>
      </w:r>
      <w:r w:rsidRPr="00BC020C">
        <w:rPr>
          <w:rFonts w:ascii="Arial Narrow" w:eastAsia="Times New Roman" w:hAnsi="Arial Narrow" w:cs="Times New Roman"/>
          <w:kern w:val="0"/>
          <w:shd w:val="clear" w:color="auto" w:fill="FFFFFF"/>
          <w:lang w:eastAsia="es-PE"/>
          <w14:ligatures w14:val="none"/>
        </w:rPr>
        <w:t xml:space="preserve"/>
      </w:r>
      <w:r w:rsidR="00C24DDB" w:rsidRPr="00BC020C">
        <w:rPr>
          <w:rFonts w:ascii="Arial Narrow" w:eastAsia="Times New Roman" w:hAnsi="Arial Narrow" w:cs="Times New Roman"/>
          <w:kern w:val="0"/>
          <w:shd w:val="clear" w:color="auto" w:fill="FFFFFF"/>
          <w:lang w:eastAsia="es-PE"/>
          <w14:ligatures w14:val="none"/>
        </w:rPr>
        <w:t xml:space="preserve"/>
      </w:r>
      <w:r w:rsidR="006770E3" w:rsidRPr="00BC020C">
        <w:rPr>
          <w:rFonts w:ascii="Arial Narrow" w:eastAsia="Arial Narrow" w:hAnsi="Arial Narrow" w:cs="Arial Narrow"/>
          <w:kern w:val="0"/>
          <w14:ligatures w14:val="none"/>
        </w:rPr>
        <w:t xml:space="preserve"/>
      </w:r>
      <w:r w:rsidR="00D603B3" w:rsidRPr="00BC020C">
        <w:rPr>
          <w:rFonts w:ascii="Arial Narrow" w:eastAsia="Arial Narrow" w:hAnsi="Arial Narrow" w:cs="Arial Narrow"/>
          <w:kern w:val="0"/>
          <w14:ligatures w14:val="none"/>
        </w:rPr>
        <w:t xml:space="preserve"/>
      </w:r>
      <w:r w:rsidR="006770E3" w:rsidRPr="00BC020C">
        <w:rPr>
          <w:rFonts w:ascii="Arial Narrow" w:eastAsia="Arial Narrow" w:hAnsi="Arial Narrow" w:cs="Arial Narrow"/>
          <w:kern w:val="0"/>
          <w14:ligatures w14:val="none"/>
        </w:rPr>
        <w:t xml:space="preserve"/>
      </w:r>
      <w:r w:rsidR="00D603B3" w:rsidRPr="00BC020C">
        <w:rPr>
          <w:rFonts w:ascii="Arial Narrow" w:eastAsia="Arial Narrow" w:hAnsi="Arial Narrow" w:cs="Arial Narrow"/>
          <w:kern w:val="0"/>
          <w14:ligatures w14:val="none"/>
        </w:rPr>
        <w:t/>
      </w:r>
      <w:r w:rsidR="006770E3" w:rsidRPr="00BC020C">
        <w:rPr>
          <w:rFonts w:ascii="Arial Narrow" w:eastAsia="Arial Narrow" w:hAnsi="Arial Narrow" w:cs="Arial Narrow"/>
          <w:kern w:val="0"/>
          <w14:ligatures w14:val="none"/>
        </w:rPr>
        <w:t xml:space="preserve"/>
      </w:r>
      <w:r w:rsidR="00D603B3" w:rsidRPr="00BC020C">
        <w:rPr>
          <w:rFonts w:ascii="Arial Narrow" w:eastAsia="Arial Narrow" w:hAnsi="Arial Narrow" w:cs="Arial Narrow"/>
          <w:kern w:val="0"/>
          <w14:ligatures w14:val="none"/>
        </w:rPr>
        <w:t xml:space="preserve"/>
      </w:r>
      <w:r w:rsidR="006770E3" w:rsidRPr="00BC020C">
        <w:rPr>
          <w:rFonts w:ascii="Arial Narrow" w:eastAsia="Arial Narrow" w:hAnsi="Arial Narrow" w:cs="Arial Narrow"/>
          <w:kern w:val="0"/>
          <w14:ligatures w14:val="none"/>
        </w:rPr>
        <w:t/>
      </w:r>
      <w:r w:rsidR="00D603B3" w:rsidRPr="00BC020C">
        <w:rPr>
          <w:rFonts w:ascii="Arial Narrow" w:eastAsia="Arial Narrow" w:hAnsi="Arial Narrow" w:cs="Arial Narrow"/>
          <w:kern w:val="0"/>
          <w14:ligatures w14:val="none"/>
        </w:rPr>
        <w:t xml:space="preserve"/>
      </w:r>
      <w:r w:rsidR="008B0A15" w:rsidRPr="00BC020C">
        <w:rPr>
          <w:rFonts w:ascii="Arial Narrow" w:eastAsia="Times New Roman" w:hAnsi="Arial Narrow" w:cs="Arial"/>
          <w:color w:val="000000"/>
          <w:kern w:val="0"/>
          <w:lang w:val="es-ES" w:eastAsia="es-ES"/>
          <w14:ligatures w14:val="none"/>
        </w:rPr>
        <w:t/>
      </w:r>
    </w:p>
    <w:p w14:paraId="7EBBAC9D" w14:textId="77777777" w:rsidR="00D3672F" w:rsidRPr="00BC020C" w:rsidRDefault="00D3672F" w:rsidP="00BC020C">
      <w:pPr>
        <w:spacing w:after="0" w:line="240" w:lineRule="auto"/>
        <w:jc w:val="both"/>
        <w:rPr>
          <w:rFonts w:ascii="Arial Narrow" w:eastAsia="Calibri" w:hAnsi="Arial Narrow" w:cs="Arial Narrow"/>
          <w:kern w:val="0"/>
          <w:lang w:eastAsia="es-PE"/>
          <w14:ligatures w14:val="none"/>
        </w:rPr>
      </w:pPr>
    </w:p>
    <w:p w14:paraId="00D9F023" w14:textId="714FD7F3" w:rsidR="00D3672F" w:rsidRPr="00BC020C" w:rsidRDefault="00D3672F" w:rsidP="00BC020C">
      <w:pPr>
        <w:spacing w:line="240" w:lineRule="auto"/>
        <w:contextualSpacing/>
        <w:jc w:val="both"/>
        <w:rPr>
          <w:rFonts w:ascii="Arial Narrow" w:eastAsia="Calibri" w:hAnsi="Arial Narrow" w:cs="Arial"/>
          <w:kern w:val="0"/>
          <w14:ligatures w14:val="none"/>
        </w:rPr>
      </w:pPr>
      <w:r w:rsidRPr="00BC020C">
        <w:rPr>
          <w:rFonts w:ascii="Arial Narrow" w:eastAsia="Arial Narrow" w:hAnsi="Arial Narrow" w:cs="Arial Narrow"/>
          <w:b/>
          <w:color w:val="000000"/>
          <w:kern w:val="0"/>
          <w:lang w:eastAsia="es-PE"/>
          <w14:ligatures w14:val="none"/>
        </w:rPr>
        <w:t>SEGUNDO:</w:t>
      </w:r>
      <w:r w:rsidRPr="00BC020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C020C">
        <w:rPr>
          <w:rFonts w:ascii="Arial Narrow" w:eastAsia="Times New Roman" w:hAnsi="Arial Narrow" w:cs="Arial"/>
          <w:color w:val="000000"/>
          <w:kern w:val="0"/>
          <w:lang w:val="es-ES" w:eastAsia="es-ES"/>
          <w14:ligatures w14:val="none"/>
        </w:rPr>
        <w:t xml:space="preserve">del </w:t>
      </w:r>
      <w:r w:rsidR="006770E3" w:rsidRPr="00BC020C">
        <w:rPr>
          <w:rFonts w:ascii="Arial Narrow" w:eastAsia="Calibri" w:hAnsi="Arial Narrow" w:cs="Arial"/>
          <w:kern w:val="0"/>
          <w14:ligatures w14:val="none"/>
        </w:rPr>
        <w:t>3 de marzo de 2025</w:t>
      </w:r>
      <w:r w:rsidR="008B0A15" w:rsidRPr="00BC020C">
        <w:rPr>
          <w:rFonts w:ascii="Arial Narrow" w:eastAsia="Calibri" w:hAnsi="Arial Narrow" w:cs="Arial"/>
          <w:kern w:val="0"/>
          <w14:ligatures w14:val="none"/>
        </w:rPr>
        <w:t>.</w:t>
      </w:r>
    </w:p>
    <w:p w14:paraId="43DE0DCF" w14:textId="77777777" w:rsidR="00D3672F" w:rsidRPr="00BC020C" w:rsidRDefault="00D3672F" w:rsidP="00BC020C">
      <w:pPr>
        <w:spacing w:line="240" w:lineRule="auto"/>
        <w:contextualSpacing/>
        <w:jc w:val="both"/>
        <w:rPr>
          <w:rFonts w:ascii="Arial Narrow" w:eastAsia="Times New Roman" w:hAnsi="Arial Narrow" w:cs="Times New Roman"/>
          <w:color w:val="000000"/>
          <w:kern w:val="0"/>
          <w:lang w:eastAsia="es-PE"/>
          <w14:ligatures w14:val="none"/>
        </w:rPr>
      </w:pPr>
    </w:p>
    <w:p w14:paraId="38C4A6A7" w14:textId="093034D4" w:rsidR="00D3672F" w:rsidRPr="00BC020C" w:rsidRDefault="00D3672F" w:rsidP="00BC020C">
      <w:pPr>
        <w:spacing w:after="0" w:line="240" w:lineRule="auto"/>
        <w:jc w:val="both"/>
        <w:rPr>
          <w:rFonts w:ascii="Arial Narrow" w:eastAsia="Arial Narrow" w:hAnsi="Arial Narrow" w:cs="Arial Narrow"/>
          <w:color w:val="000000"/>
          <w:kern w:val="0"/>
          <w:lang w:eastAsia="es-PE"/>
          <w14:ligatures w14:val="none"/>
        </w:rPr>
      </w:pPr>
      <w:r w:rsidRPr="00BC020C">
        <w:rPr>
          <w:rFonts w:ascii="Arial Narrow" w:eastAsia="Arial Narrow" w:hAnsi="Arial Narrow" w:cs="Arial Narrow"/>
          <w:b/>
          <w:color w:val="000000"/>
          <w:kern w:val="0"/>
          <w:lang w:eastAsia="es-PE"/>
          <w14:ligatures w14:val="none"/>
        </w:rPr>
        <w:t xml:space="preserve">TERCERO: </w:t>
      </w:r>
      <w:r w:rsidRPr="00BC020C">
        <w:rPr>
          <w:rFonts w:ascii="Arial Narrow" w:eastAsia="Arial Narrow" w:hAnsi="Arial Narrow" w:cs="Arial Narrow"/>
          <w:color w:val="000000"/>
          <w:kern w:val="0"/>
          <w:lang w:eastAsia="es-PE"/>
          <w14:ligatures w14:val="none"/>
        </w:rPr>
        <w:t>requerir a</w:t>
      </w:r>
      <w:r w:rsidRPr="00BC020C">
        <w:rPr>
          <w:rFonts w:ascii="Arial Narrow" w:eastAsia="Times New Roman" w:hAnsi="Arial Narrow" w:cs="Times New Roman"/>
          <w:color w:val="000000"/>
          <w:kern w:val="0"/>
          <w:shd w:val="clear" w:color="auto" w:fill="FFFFFF"/>
          <w:lang w:eastAsia="es-PE"/>
          <w14:ligatures w14:val="none"/>
        </w:rPr>
        <w:t xml:space="preserve"> Interseguro Compañía de Seguros S.A. </w:t>
      </w:r>
      <w:r w:rsidRPr="00BC020C">
        <w:rPr>
          <w:rFonts w:ascii="Arial Narrow" w:eastAsia="Arial Narrow" w:hAnsi="Arial Narrow" w:cs="Arial Narrow"/>
          <w:color w:val="000000"/>
          <w:kern w:val="0"/>
          <w:lang w:eastAsia="es-PE"/>
          <w14:ligatures w14:val="none"/>
        </w:rPr>
        <w:t>que cumpla con lo siguiente:</w:t>
      </w:r>
    </w:p>
    <w:p w14:paraId="6B3A1B8C" w14:textId="77777777" w:rsidR="00D3672F" w:rsidRPr="00BC020C" w:rsidRDefault="00D3672F" w:rsidP="00BC020C">
      <w:pPr>
        <w:spacing w:after="0" w:line="240" w:lineRule="auto"/>
        <w:jc w:val="both"/>
        <w:rPr>
          <w:rFonts w:ascii="Arial Narrow" w:eastAsia="Times New Roman" w:hAnsi="Arial Narrow" w:cs="Times New Roman"/>
          <w:color w:val="000000"/>
          <w:kern w:val="0"/>
          <w:lang w:eastAsia="es-PE"/>
          <w14:ligatures w14:val="none"/>
        </w:rPr>
      </w:pPr>
    </w:p>
    <w:p w14:paraId="2F3FC39F" w14:textId="77777777" w:rsidR="00D3672F" w:rsidRPr="00BC020C" w:rsidRDefault="00D3672F" w:rsidP="00BC020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C020C">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3C4064AF" w14:textId="77777777" w:rsidR="00D3672F" w:rsidRPr="00BC020C" w:rsidRDefault="00D3672F" w:rsidP="00BC020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C020C">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D6350B7" w14:textId="77777777" w:rsidR="00D3672F" w:rsidRPr="00BC020C" w:rsidRDefault="00D3672F" w:rsidP="00BC020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C020C">
        <w:rPr>
          <w:rFonts w:ascii="Arial Narrow" w:eastAsia="Arial Narrow" w:hAnsi="Arial Narrow" w:cs="Arial Narrow"/>
          <w:color w:val="000000"/>
          <w:kern w:val="0"/>
          <w:lang w:eastAsia="es-PE"/>
          <w14:ligatures w14:val="none"/>
        </w:rPr>
        <w:t>consignar el Número de Registro Único de Contribuyentes (RUC); y,</w:t>
      </w:r>
    </w:p>
    <w:p w14:paraId="361C265E" w14:textId="6946DECA" w:rsidR="00D3672F" w:rsidRPr="00BC020C" w:rsidRDefault="00D3672F" w:rsidP="00BC020C">
      <w:pPr>
        <w:numPr>
          <w:ilvl w:val="0"/>
          <w:numId w:val="3"/>
        </w:numPr>
        <w:spacing w:after="0" w:line="240" w:lineRule="auto"/>
        <w:ind w:left="567" w:hanging="567"/>
        <w:jc w:val="both"/>
        <w:rPr>
          <w:rFonts w:ascii="Arial Narrow" w:eastAsia="Calibri" w:hAnsi="Arial Narrow" w:cs="Arial"/>
          <w:kern w:val="0"/>
          <w14:ligatures w14:val="none"/>
        </w:rPr>
      </w:pPr>
      <w:r w:rsidRPr="00BC020C">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8B0A15" w:rsidRPr="00BC020C">
        <w:rPr>
          <w:rFonts w:ascii="Arial Narrow" w:eastAsia="Arial Narrow" w:hAnsi="Arial Narrow" w:cs="Arial Narrow"/>
          <w:color w:val="000000"/>
          <w:kern w:val="0"/>
          <w:lang w:eastAsia="es-PE"/>
          <w14:ligatures w14:val="none"/>
        </w:rPr>
        <w:t/>
      </w:r>
      <w:r w:rsidRPr="00BC020C">
        <w:rPr>
          <w:rFonts w:ascii="Arial Narrow" w:eastAsia="Arial Narrow" w:hAnsi="Arial Narrow" w:cs="Arial Narrow"/>
          <w:color w:val="000000"/>
          <w:kern w:val="0"/>
          <w:lang w:eastAsia="es-PE"/>
          <w14:ligatures w14:val="none"/>
        </w:rPr>
        <w:t xml:space="preserve"> del Código Procesal Civil</w:t>
      </w:r>
      <w:r w:rsidR="00150C01" w:rsidRPr="00BC020C">
        <w:rPr>
          <w:rFonts w:ascii="Arial Narrow" w:eastAsia="Arial Narrow" w:hAnsi="Arial Narrow" w:cs="Arial Narrow"/>
          <w:kern w:val="0"/>
          <w:vertAlign w:val="superscript"/>
          <w14:ligatures w14:val="none"/>
        </w:rPr>
        <w:footnoteReference w:id="4"/>
      </w:r>
      <w:r w:rsidRPr="00BC020C">
        <w:rPr>
          <w:rFonts w:ascii="Arial Narrow" w:eastAsia="Arial Narrow" w:hAnsi="Arial Narrow" w:cs="Arial Narrow"/>
          <w:color w:val="000000"/>
          <w:kern w:val="0"/>
          <w:lang w:eastAsia="es-PE"/>
          <w14:ligatures w14:val="none"/>
        </w:rPr>
        <w:t xml:space="preserve">. </w:t>
      </w:r>
      <w:r w:rsidRPr="00BC020C">
        <w:rPr>
          <w:rFonts w:ascii="Arial Narrow" w:eastAsia="Calibri" w:hAnsi="Arial Narrow" w:cs="Arial"/>
          <w:kern w:val="0"/>
          <w14:ligatures w14:val="none"/>
        </w:rPr>
        <w:t>Para ello podrá señalar domicilio físico o una dirección electrónica a la que pueda remitirse las notificaciones</w:t>
      </w:r>
      <w:r w:rsidRPr="00BC020C">
        <w:rPr>
          <w:rFonts w:ascii="Arial Narrow" w:eastAsia="Arial" w:hAnsi="Arial Narrow" w:cs="Arial"/>
          <w:kern w:val="0"/>
          <w:lang w:val="es"/>
          <w14:ligatures w14:val="none"/>
        </w:rPr>
        <w:t>;</w:t>
      </w:r>
    </w:p>
    <w:p w14:paraId="70F8AC3A" w14:textId="77777777" w:rsidR="00D3672F" w:rsidRPr="00BC020C" w:rsidRDefault="00D3672F" w:rsidP="00BC020C">
      <w:pPr>
        <w:numPr>
          <w:ilvl w:val="0"/>
          <w:numId w:val="3"/>
        </w:numPr>
        <w:spacing w:after="0" w:line="240" w:lineRule="auto"/>
        <w:ind w:left="567" w:hanging="567"/>
        <w:jc w:val="both"/>
        <w:rPr>
          <w:rFonts w:ascii="Arial Narrow" w:eastAsia="Calibri" w:hAnsi="Arial Narrow" w:cs="Arial"/>
          <w:kern w:val="0"/>
          <w14:ligatures w14:val="none"/>
        </w:rPr>
      </w:pPr>
      <w:r w:rsidRPr="00BC020C">
        <w:rPr>
          <w:rFonts w:ascii="Arial Narrow" w:eastAsia="Calibri" w:hAnsi="Arial Narrow" w:cs="Arial"/>
          <w:kern w:val="0"/>
          <w14:ligatures w14:val="none"/>
        </w:rPr>
        <w:t xml:space="preserve">en caso califique como </w:t>
      </w:r>
      <w:proofErr w:type="gramStart"/>
      <w:r w:rsidRPr="00BC020C">
        <w:rPr>
          <w:rFonts w:ascii="Arial Narrow" w:eastAsia="Calibri" w:hAnsi="Arial Narrow" w:cs="Arial"/>
          <w:kern w:val="0"/>
          <w14:ligatures w14:val="none"/>
        </w:rPr>
        <w:t>micro empresa</w:t>
      </w:r>
      <w:proofErr w:type="gramEnd"/>
      <w:r w:rsidRPr="00BC020C">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BC020C">
        <w:rPr>
          <w:rFonts w:ascii="Arial Narrow" w:eastAsia="Calibri" w:hAnsi="Arial Narrow" w:cs="Arial"/>
          <w:kern w:val="0"/>
          <w:vertAlign w:val="superscript"/>
          <w14:ligatures w14:val="none"/>
        </w:rPr>
        <w:footnoteReference w:id="5"/>
      </w:r>
      <w:r w:rsidRPr="00BC020C">
        <w:rPr>
          <w:rFonts w:ascii="Arial Narrow" w:eastAsia="Calibri" w:hAnsi="Arial Narrow" w:cs="Arial"/>
          <w:kern w:val="0"/>
          <w14:ligatures w14:val="none"/>
        </w:rPr>
        <w:t xml:space="preserve">. Ello, a fin de que la Comisión pueda meritar dicha documentación, conforme lo establece el artículo 110 del </w:t>
      </w:r>
      <w:r w:rsidRPr="00BC020C">
        <w:rPr>
          <w:rFonts w:ascii="Arial Narrow" w:eastAsia="Calibri" w:hAnsi="Arial Narrow" w:cs="Arial"/>
          <w:spacing w:val="-2"/>
          <w:kern w:val="0"/>
          <w14:ligatures w14:val="none"/>
        </w:rPr>
        <w:t>Código</w:t>
      </w:r>
      <w:r w:rsidRPr="00BC020C">
        <w:rPr>
          <w:rFonts w:ascii="Arial Narrow" w:eastAsia="Calibri" w:hAnsi="Arial Narrow" w:cs="Arial"/>
          <w:spacing w:val="-2"/>
          <w:kern w:val="0"/>
          <w:vertAlign w:val="superscript"/>
          <w14:ligatures w14:val="none"/>
        </w:rPr>
        <w:footnoteReference w:id="6"/>
      </w:r>
      <w:r w:rsidRPr="00BC020C">
        <w:rPr>
          <w:rFonts w:ascii="Arial Narrow" w:eastAsia="Calibri" w:hAnsi="Arial Narrow" w:cs="Arial"/>
          <w:spacing w:val="-2"/>
          <w:kern w:val="0"/>
          <w14:ligatures w14:val="none"/>
        </w:rPr>
        <w:t>.</w:t>
      </w:r>
    </w:p>
    <w:p w14:paraId="0EF4233C" w14:textId="77777777" w:rsidR="00D3672F" w:rsidRPr="00BC020C" w:rsidRDefault="00D3672F" w:rsidP="00BC020C">
      <w:pPr>
        <w:spacing w:after="0" w:line="240" w:lineRule="auto"/>
        <w:ind w:left="567"/>
        <w:jc w:val="both"/>
        <w:rPr>
          <w:rFonts w:ascii="Arial Narrow" w:eastAsia="Arial Narrow" w:hAnsi="Arial Narrow" w:cs="Arial Narrow"/>
          <w:color w:val="000000"/>
          <w:kern w:val="0"/>
          <w:lang w:eastAsia="es-PE"/>
          <w14:ligatures w14:val="none"/>
        </w:rPr>
      </w:pPr>
    </w:p>
    <w:p w14:paraId="46F87982" w14:textId="6E057979" w:rsidR="00D3672F" w:rsidRPr="00BC020C" w:rsidRDefault="00D3672F" w:rsidP="00BC020C">
      <w:pPr>
        <w:spacing w:after="0" w:line="240" w:lineRule="auto"/>
        <w:jc w:val="both"/>
        <w:rPr>
          <w:rFonts w:ascii="Arial Narrow" w:eastAsia="Arial Narrow" w:hAnsi="Arial Narrow" w:cs="Arial Narrow"/>
          <w:color w:val="000000"/>
          <w:kern w:val="0"/>
          <w:lang w:eastAsia="es-PE"/>
          <w14:ligatures w14:val="none"/>
        </w:rPr>
      </w:pPr>
      <w:r w:rsidRPr="00BC020C">
        <w:rPr>
          <w:rFonts w:ascii="Arial Narrow" w:eastAsia="Arial Narrow" w:hAnsi="Arial Narrow" w:cs="Arial Narrow"/>
          <w:b/>
          <w:color w:val="000000"/>
          <w:kern w:val="0"/>
          <w:lang w:eastAsia="es-PE"/>
          <w14:ligatures w14:val="none"/>
        </w:rPr>
        <w:t xml:space="preserve">CUARTO: </w:t>
      </w:r>
      <w:r w:rsidRPr="00BC020C">
        <w:rPr>
          <w:rFonts w:ascii="Arial Narrow" w:eastAsia="Arial Narrow" w:hAnsi="Arial Narrow" w:cs="Arial Narrow"/>
          <w:color w:val="000000"/>
          <w:kern w:val="0"/>
          <w:lang w:eastAsia="es-PE"/>
          <w14:ligatures w14:val="none"/>
        </w:rPr>
        <w:t xml:space="preserve">correr traslado de la denuncia interpuesta </w:t>
      </w:r>
      <w:r w:rsidRPr="00BC020C">
        <w:rPr>
          <w:rFonts w:ascii="Arial Narrow" w:eastAsia="Times New Roman" w:hAnsi="Arial Narrow" w:cs="Arial"/>
          <w:color w:val="000000"/>
          <w:kern w:val="0"/>
          <w:lang w:val="es-ES" w:eastAsia="es-ES"/>
          <w14:ligatures w14:val="none"/>
        </w:rPr>
        <w:t xml:space="preserve">el </w:t>
      </w:r>
      <w:r w:rsidR="006770E3" w:rsidRPr="00BC020C">
        <w:rPr>
          <w:rFonts w:ascii="Arial Narrow" w:eastAsia="Calibri" w:hAnsi="Arial Narrow" w:cs="Arial"/>
          <w:kern w:val="0"/>
          <w14:ligatures w14:val="none"/>
        </w:rPr>
        <w:t>3 de marzo de 2025</w:t>
      </w:r>
      <w:r w:rsidR="008B0A15" w:rsidRPr="00BC020C">
        <w:rPr>
          <w:rFonts w:ascii="Arial Narrow" w:eastAsia="Calibri" w:hAnsi="Arial Narrow" w:cs="Arial"/>
          <w:kern w:val="0"/>
          <w14:ligatures w14:val="none"/>
        </w:rPr>
        <w:t xml:space="preserve">, </w:t>
      </w:r>
      <w:r w:rsidRPr="00BC020C">
        <w:rPr>
          <w:rFonts w:ascii="Arial Narrow" w:eastAsia="Arial Narrow" w:hAnsi="Arial Narrow" w:cs="Arial Narrow"/>
          <w:color w:val="000000"/>
          <w:kern w:val="0"/>
          <w:lang w:eastAsia="es-PE"/>
          <w14:ligatures w14:val="none"/>
        </w:rPr>
        <w:t>a</w:t>
      </w:r>
      <w:r w:rsidRPr="00BC020C">
        <w:rPr>
          <w:rFonts w:ascii="Arial Narrow" w:eastAsia="Times New Roman" w:hAnsi="Arial Narrow" w:cs="Times New Roman"/>
          <w:color w:val="000000"/>
          <w:kern w:val="0"/>
          <w:shd w:val="clear" w:color="auto" w:fill="FFFFFF"/>
          <w:lang w:eastAsia="es-PE"/>
          <w14:ligatures w14:val="none"/>
        </w:rPr>
        <w:t xml:space="preserve"> Interseguro Compañía de Seguros S.A.</w:t>
      </w:r>
      <w:r w:rsidRPr="00BC020C">
        <w:rPr>
          <w:rFonts w:ascii="Arial Narrow" w:eastAsia="Arial Narrow" w:hAnsi="Arial Narrow" w:cs="Arial Narrow"/>
          <w:color w:val="000000"/>
          <w:kern w:val="0"/>
          <w:lang w:eastAsia="es-PE"/>
          <w14:ligatures w14:val="none"/>
        </w:rPr>
        <w:t>, para que, de conformidad con lo dispuesto por el artículo 26</w:t>
      </w:r>
      <w:r w:rsidR="008B0A15" w:rsidRPr="00BC020C">
        <w:rPr>
          <w:rFonts w:ascii="Arial Narrow" w:eastAsia="Arial Narrow" w:hAnsi="Arial Narrow" w:cs="Arial Narrow"/>
          <w:color w:val="000000"/>
          <w:kern w:val="0"/>
          <w:lang w:eastAsia="es-PE"/>
          <w14:ligatures w14:val="none"/>
        </w:rPr>
        <w:t/>
      </w:r>
      <w:r w:rsidRPr="00BC020C">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w:t>
      </w:r>
      <w:r w:rsidR="00150C01" w:rsidRPr="00BC020C">
        <w:rPr>
          <w:rFonts w:ascii="Arial Narrow" w:eastAsia="Calibri" w:hAnsi="Arial Narrow" w:cs="Arial"/>
          <w:spacing w:val="-2"/>
          <w:kern w:val="0"/>
          <w:vertAlign w:val="superscript"/>
          <w14:ligatures w14:val="none"/>
        </w:rPr>
        <w:footnoteReference w:id="7"/>
      </w:r>
      <w:r w:rsidRPr="00BC020C">
        <w:rPr>
          <w:rFonts w:ascii="Arial Narrow" w:eastAsia="Arial Narrow" w:hAnsi="Arial Narrow" w:cs="Arial Narrow"/>
          <w:color w:val="000000"/>
          <w:kern w:val="0"/>
          <w:lang w:eastAsia="es-PE"/>
          <w14:ligatures w14:val="none"/>
        </w:rPr>
        <w:t xml:space="preserve">, presente sus descargos en un plazo no mayor de cinco (5) días hábiles contados desde la notificación. </w:t>
      </w:r>
    </w:p>
    <w:p w14:paraId="455A395B" w14:textId="77777777" w:rsidR="00D3672F" w:rsidRPr="00BC020C" w:rsidRDefault="00D3672F" w:rsidP="00BC020C">
      <w:pPr>
        <w:spacing w:after="0" w:line="240" w:lineRule="auto"/>
        <w:jc w:val="both"/>
        <w:rPr>
          <w:rFonts w:ascii="Arial Narrow" w:eastAsia="Arial Narrow" w:hAnsi="Arial Narrow" w:cs="Arial Narrow"/>
          <w:color w:val="000000"/>
          <w:kern w:val="0"/>
          <w:lang w:eastAsia="es-PE"/>
          <w14:ligatures w14:val="none"/>
        </w:rPr>
      </w:pPr>
    </w:p>
    <w:p w14:paraId="4129344F" w14:textId="5DE5B9F9" w:rsidR="00783BF1" w:rsidRPr="00BC020C" w:rsidRDefault="00D3672F" w:rsidP="00BC020C">
      <w:pPr>
        <w:spacing w:after="0" w:line="240" w:lineRule="auto"/>
        <w:jc w:val="both"/>
        <w:rPr>
          <w:rFonts w:ascii="Arial Narrow" w:eastAsia="Calibri" w:hAnsi="Arial Narrow" w:cs="Arial Narrow"/>
          <w:color w:val="000000"/>
          <w:kern w:val="0"/>
          <w:lang w:eastAsia="es-PE"/>
          <w14:ligatures w14:val="none"/>
        </w:rPr>
      </w:pPr>
      <w:r w:rsidRPr="00BC020C">
        <w:rPr>
          <w:rFonts w:ascii="Arial Narrow" w:eastAsia="Arial Narrow" w:hAnsi="Arial Narrow" w:cs="Arial Narrow"/>
          <w:b/>
          <w:color w:val="000000"/>
          <w:kern w:val="0"/>
          <w:lang w:eastAsia="es-PE"/>
          <w14:ligatures w14:val="none"/>
        </w:rPr>
        <w:t xml:space="preserve">QUINTO: </w:t>
      </w:r>
      <w:r w:rsidRPr="00BC020C">
        <w:rPr>
          <w:rFonts w:ascii="Arial Narrow" w:eastAsia="Arial Narrow" w:hAnsi="Arial Narrow" w:cs="Arial Narrow"/>
          <w:color w:val="000000"/>
          <w:kern w:val="0"/>
          <w:lang w:eastAsia="es-PE"/>
          <w14:ligatures w14:val="none"/>
        </w:rPr>
        <w:t xml:space="preserve">requerir </w:t>
      </w:r>
      <w:r w:rsidRPr="00BC020C">
        <w:rPr>
          <w:rFonts w:ascii="Arial Narrow" w:eastAsia="Times New Roman" w:hAnsi="Arial Narrow" w:cs="Arial"/>
          <w:color w:val="000000"/>
          <w:kern w:val="0"/>
          <w:lang w:val="es-ES" w:eastAsia="es-ES"/>
          <w14:ligatures w14:val="none"/>
        </w:rPr>
        <w:t xml:space="preserve">que, en un </w:t>
      </w:r>
      <w:r w:rsidRPr="00BC020C">
        <w:rPr>
          <w:rFonts w:ascii="Arial Narrow" w:eastAsia="Arial Narrow" w:hAnsi="Arial Narrow" w:cs="Arial Narrow"/>
          <w:color w:val="000000"/>
          <w:kern w:val="0"/>
          <w:lang w:eastAsia="es-PE"/>
          <w14:ligatures w14:val="none"/>
        </w:rPr>
        <w:t xml:space="preserve">plazo no mayor de cinco (5) días hábiles contado a partir del día siguiente de la notificación de la presente </w:t>
      </w:r>
      <w:r w:rsidRPr="00BC020C">
        <w:rPr>
          <w:rFonts w:ascii="Arial Narrow" w:eastAsia="Arial Narrow" w:hAnsi="Arial Narrow" w:cs="Arial Narrow"/>
          <w:kern w:val="0"/>
          <w:lang w:eastAsia="es-PE"/>
          <w14:ligatures w14:val="none"/>
        </w:rPr>
        <w:t xml:space="preserve">resolución, </w:t>
      </w:r>
      <w:r w:rsidRPr="00BC020C">
        <w:rPr>
          <w:rFonts w:ascii="Arial Narrow" w:eastAsia="Arial Narrow" w:hAnsi="Arial Narrow" w:cs="Arial Narrow"/>
          <w:color w:val="000000"/>
          <w:kern w:val="0"/>
          <w:lang w:eastAsia="es-PE"/>
          <w14:ligatures w14:val="none"/>
        </w:rPr>
        <w:t>a</w:t>
      </w:r>
      <w:r w:rsidRPr="00BC020C">
        <w:rPr>
          <w:rFonts w:ascii="Arial Narrow" w:eastAsia="Times New Roman" w:hAnsi="Arial Narrow" w:cs="Times New Roman"/>
          <w:color w:val="000000"/>
          <w:kern w:val="0"/>
          <w:shd w:val="clear" w:color="auto" w:fill="FFFFFF"/>
          <w:lang w:eastAsia="es-PE"/>
          <w14:ligatures w14:val="none"/>
        </w:rPr>
        <w:t xml:space="preserve"> Interseguro Compañía de Seguros S.A.</w:t>
      </w:r>
      <w:r w:rsidRPr="00BC020C">
        <w:rPr>
          <w:rFonts w:ascii="Arial Narrow" w:eastAsia="Times New Roman" w:hAnsi="Arial Narrow" w:cs="Times New Roman"/>
          <w:kern w:val="0"/>
          <w:shd w:val="clear" w:color="auto" w:fill="FFFFFF"/>
          <w:lang w:eastAsia="es-PE"/>
          <w14:ligatures w14:val="none"/>
        </w:rPr>
        <w:t xml:space="preserve">, </w:t>
      </w:r>
      <w:r w:rsidRPr="00BC020C">
        <w:rPr>
          <w:rFonts w:ascii="Arial Narrow" w:eastAsia="Times New Roman" w:hAnsi="Arial Narrow" w:cs="Arial"/>
          <w:kern w:val="0"/>
          <w:lang w:val="es-ES" w:eastAsia="es-ES"/>
          <w14:ligatures w14:val="none"/>
        </w:rPr>
        <w:t xml:space="preserve">cumpla con lo siguiente: </w:t>
      </w:r>
      <w:r w:rsidR="008B0A15" w:rsidRPr="00BC020C">
        <w:rPr>
          <w:rFonts w:ascii="Arial Narrow" w:eastAsia="Times New Roman" w:hAnsi="Arial Narrow" w:cs="Arial"/>
          <w:color w:val="000000"/>
          <w:kern w:val="0"/>
          <w:lang w:val="es-ES" w:eastAsia="es-ES"/>
          <w14:ligatures w14:val="none"/>
        </w:rPr>
        <w:lastRenderedPageBreak/>
        <w:t xml:space="preserve">(i) presentar una copia completa, legible y debidamente suscrita de la </w:t>
      </w:r>
      <w:r w:rsidR="008B0A15" w:rsidRPr="00BC020C">
        <w:rPr>
          <w:rFonts w:ascii="Arial Narrow" w:eastAsia="Times New Roman" w:hAnsi="Arial Narrow" w:cs="Arial"/>
          <w:color w:val="000000"/>
          <w:kern w:val="0"/>
          <w:lang w:eastAsia="es-ES"/>
          <w14:ligatures w14:val="none"/>
        </w:rPr>
        <w:t>Póliza</w:t>
      </w:r>
      <w:r w:rsidR="006770E3" w:rsidRPr="00BC020C">
        <w:rPr>
          <w:rFonts w:ascii="Arial Narrow" w:eastAsia="Times New Roman" w:hAnsi="Arial Narrow" w:cs="Arial"/>
          <w:color w:val="000000"/>
          <w:kern w:val="0"/>
          <w:lang w:eastAsia="es-ES"/>
          <w14:ligatures w14:val="none"/>
        </w:rPr>
        <w:t xml:space="preserve"> y/o Certificado</w:t>
      </w:r>
      <w:r w:rsidR="008B0A15" w:rsidRPr="00BC020C">
        <w:rPr>
          <w:rFonts w:ascii="Arial Narrow" w:eastAsia="Times New Roman" w:hAnsi="Arial Narrow" w:cs="Arial"/>
          <w:color w:val="000000"/>
          <w:kern w:val="0"/>
          <w:lang w:eastAsia="es-ES"/>
          <w14:ligatures w14:val="none"/>
        </w:rPr>
        <w:t xml:space="preserve"> del</w:t>
      </w:r>
      <w:r w:rsidR="008B0A15" w:rsidRPr="00BC020C">
        <w:rPr>
          <w:rFonts w:ascii="Arial Narrow" w:eastAsia="Times New Roman" w:hAnsi="Arial Narrow" w:cs="Arial"/>
          <w:color w:val="000000"/>
          <w:kern w:val="0"/>
          <w:lang w:val="es-ES" w:eastAsia="es-ES"/>
          <w14:ligatures w14:val="none"/>
        </w:rPr>
        <w:t xml:space="preserve"> </w:t>
      </w:r>
      <w:r w:rsidR="006770E3" w:rsidRPr="00BC020C">
        <w:rPr>
          <w:rFonts w:ascii="Arial Narrow" w:eastAsia="Times New Roman" w:hAnsi="Arial Narrow" w:cs="Arial"/>
          <w:color w:val="000000"/>
          <w:kern w:val="0"/>
          <w:lang w:val="es-ES" w:eastAsia="es-ES"/>
          <w14:ligatures w14:val="none"/>
        </w:rPr>
        <w:t xml:space="preserve">Seguro Obligatorio por Accidente de Tránsito </w:t>
      </w:r>
      <w:r w:rsidR="00C24DDB" w:rsidRPr="00BC020C">
        <w:rPr>
          <w:rFonts w:ascii="Arial Narrow" w:eastAsia="Times New Roman" w:hAnsi="Arial Narrow" w:cs="Arial"/>
          <w:color w:val="000000"/>
          <w:kern w:val="0"/>
          <w:lang w:val="es-ES" w:eastAsia="es-ES"/>
          <w14:ligatures w14:val="none"/>
        </w:rPr>
        <w:t xml:space="preserve"/>
      </w:r>
      <w:r w:rsidR="006770E3" w:rsidRPr="00BC020C">
        <w:rPr>
          <w:rFonts w:ascii="Arial Narrow" w:eastAsia="Times New Roman" w:hAnsi="Arial Narrow" w:cs="Arial"/>
          <w:color w:val="000000"/>
          <w:kern w:val="0"/>
          <w:lang w:val="es-ES" w:eastAsia="es-ES"/>
          <w14:ligatures w14:val="none"/>
        </w:rPr>
        <w:t>593312191</w:t>
      </w:r>
      <w:r w:rsidR="008B0A15" w:rsidRPr="00BC020C">
        <w:rPr>
          <w:rFonts w:ascii="Arial Narrow" w:eastAsia="Times New Roman" w:hAnsi="Arial Narrow" w:cs="Arial"/>
          <w:color w:val="000000"/>
          <w:kern w:val="0"/>
          <w:lang w:val="es-ES" w:eastAsia="es-ES"/>
          <w14:ligatures w14:val="none"/>
        </w:rPr>
        <w:t xml:space="preserve">, así como el cargo de remisión de la póliza; </w:t>
      </w:r>
      <w:r w:rsidR="008B0A15" w:rsidRPr="00BC020C">
        <w:rPr>
          <w:rFonts w:ascii="Arial Narrow" w:eastAsia="Calibri" w:hAnsi="Arial Narrow" w:cs="Arial Narrow"/>
          <w:color w:val="000000"/>
          <w:kern w:val="0"/>
          <w:lang w:val="es-ES" w:eastAsia="es-PE"/>
          <w14:ligatures w14:val="none"/>
        </w:rPr>
        <w:t xml:space="preserve">(ii) </w:t>
      </w:r>
      <w:r w:rsidR="006770E3" w:rsidRPr="00BC020C">
        <w:rPr>
          <w:rFonts w:ascii="Arial Narrow" w:eastAsia="Times New Roman" w:hAnsi="Arial Narrow" w:cs="Arial"/>
          <w:color w:val="000000"/>
          <w:kern w:val="0"/>
          <w:lang w:val="es-ES" w:eastAsia="es-ES"/>
          <w14:ligatures w14:val="none"/>
        </w:rPr>
        <w:t>presentar los medios probatorios que acrediten que la falta de atención a la solicitud de gestión de la denunciante fue justificado</w:t>
      </w:r>
      <w:r w:rsidR="006770E3" w:rsidRPr="00BC020C">
        <w:rPr>
          <w:rFonts w:ascii="Arial Narrow" w:eastAsia="Calibri" w:hAnsi="Arial Narrow" w:cs="Arial Narrow"/>
          <w:color w:val="000000"/>
          <w:kern w:val="0"/>
          <w:lang w:eastAsia="es-PE"/>
          <w14:ligatures w14:val="none"/>
        </w:rPr>
        <w:t xml:space="preserve">; </w:t>
      </w:r>
      <w:r w:rsidR="008B0A15" w:rsidRPr="00BC020C">
        <w:rPr>
          <w:rFonts w:ascii="Arial Narrow" w:eastAsia="Calibri" w:hAnsi="Arial Narrow" w:cs="Arial Narrow"/>
          <w:color w:val="000000"/>
          <w:kern w:val="0"/>
          <w:lang w:eastAsia="es-PE"/>
          <w14:ligatures w14:val="none"/>
        </w:rPr>
        <w:t>y, (iii)</w:t>
      </w:r>
      <w:r w:rsidR="008B0A15" w:rsidRPr="00BC020C">
        <w:rPr>
          <w:rFonts w:ascii="Arial Narrow" w:eastAsia="Calibri" w:hAnsi="Arial Narrow" w:cs="Arial Narrow"/>
          <w:color w:val="000000"/>
          <w:kern w:val="0"/>
          <w:lang w:val="es-ES" w:eastAsia="es-PE"/>
          <w14:ligatures w14:val="none"/>
        </w:rPr>
        <w:t xml:space="preserve"> presentar todas las comunicaciones cursadas con </w:t>
      </w:r>
      <w:r w:rsidR="006770E3" w:rsidRPr="00BC020C">
        <w:rPr>
          <w:rFonts w:ascii="Arial Narrow" w:eastAsia="Calibri" w:hAnsi="Arial Narrow" w:cs="Arial Narrow"/>
          <w:color w:val="000000"/>
          <w:kern w:val="0"/>
          <w:lang w:val="es-ES" w:eastAsia="es-PE"/>
          <w14:ligatures w14:val="none"/>
        </w:rPr>
        <w:t>la</w:t>
      </w:r>
      <w:r w:rsidR="008B0A15" w:rsidRPr="00BC020C">
        <w:rPr>
          <w:rFonts w:ascii="Arial Narrow" w:eastAsia="Calibri" w:hAnsi="Arial Narrow" w:cs="Arial Narrow"/>
          <w:color w:val="000000"/>
          <w:kern w:val="0"/>
          <w:lang w:val="es-ES" w:eastAsia="es-PE"/>
          <w14:ligatures w14:val="none"/>
        </w:rPr>
        <w:t xml:space="preserve"> denunciante en virtud del hecho materia de denuncia.</w:t>
      </w:r>
    </w:p>
    <w:p w14:paraId="7AC0039A" w14:textId="77777777" w:rsidR="00D3672F" w:rsidRPr="00BC020C" w:rsidRDefault="00D3672F" w:rsidP="00BC020C">
      <w:pPr>
        <w:spacing w:after="0" w:line="240" w:lineRule="auto"/>
        <w:contextualSpacing/>
        <w:jc w:val="both"/>
        <w:rPr>
          <w:rFonts w:ascii="Arial Narrow" w:eastAsia="Times New Roman" w:hAnsi="Arial Narrow" w:cs="Arial"/>
          <w:color w:val="000000"/>
          <w:kern w:val="0"/>
          <w:lang w:val="es-ES" w:eastAsia="es-ES"/>
          <w14:ligatures w14:val="none"/>
        </w:rPr>
      </w:pPr>
    </w:p>
    <w:p w14:paraId="335718B7" w14:textId="3F9E9466" w:rsidR="00D3672F" w:rsidRPr="00BC020C" w:rsidRDefault="00D3672F" w:rsidP="00BC020C">
      <w:pPr>
        <w:spacing w:after="0" w:line="240" w:lineRule="auto"/>
        <w:jc w:val="both"/>
        <w:rPr>
          <w:rFonts w:ascii="Arial Narrow" w:eastAsia="Arial Narrow" w:hAnsi="Arial Narrow" w:cs="Arial Narrow"/>
          <w:color w:val="000000"/>
          <w:kern w:val="0"/>
          <w:lang w:eastAsia="es-PE"/>
          <w14:ligatures w14:val="none"/>
        </w:rPr>
      </w:pPr>
      <w:r w:rsidRPr="00BC020C">
        <w:rPr>
          <w:rFonts w:ascii="Arial Narrow" w:eastAsia="Arial Narrow" w:hAnsi="Arial Narrow" w:cs="Arial Narrow"/>
          <w:b/>
          <w:color w:val="000000"/>
          <w:kern w:val="0"/>
          <w:lang w:eastAsia="es-PE"/>
          <w14:ligatures w14:val="none"/>
        </w:rPr>
        <w:t>SEXTO:</w:t>
      </w:r>
      <w:r w:rsidRPr="00BC020C">
        <w:rPr>
          <w:rFonts w:ascii="Arial Narrow" w:eastAsia="Arial Narrow" w:hAnsi="Arial Narrow" w:cs="Arial Narrow"/>
          <w:color w:val="000000"/>
          <w:kern w:val="0"/>
          <w:lang w:eastAsia="es-PE"/>
          <w14:ligatures w14:val="none"/>
        </w:rPr>
        <w:t xml:space="preserve"> informar a las partes que el artículo 110</w:t>
      </w:r>
      <w:r w:rsidR="008B0A15" w:rsidRPr="00BC020C">
        <w:rPr>
          <w:rFonts w:ascii="Arial Narrow" w:eastAsia="Arial Narrow" w:hAnsi="Arial Narrow" w:cs="Arial Narrow"/>
          <w:color w:val="000000"/>
          <w:kern w:val="0"/>
          <w:lang w:eastAsia="es-PE"/>
          <w14:ligatures w14:val="none"/>
        </w:rPr>
        <w:t/>
      </w:r>
      <w:r w:rsidRPr="00BC020C">
        <w:rPr>
          <w:rFonts w:ascii="Arial Narrow" w:eastAsia="Arial Narrow" w:hAnsi="Arial Narrow" w:cs="Arial Narrow"/>
          <w:color w:val="000000"/>
          <w:kern w:val="0"/>
          <w:lang w:eastAsia="es-PE"/>
          <w14:ligatures w14:val="none"/>
        </w:rPr>
        <w:t xml:space="preserve"> de la Ley 29571, Código de Protección y Defensa del Consumidor</w:t>
      </w:r>
      <w:r w:rsidRPr="00BC020C">
        <w:rPr>
          <w:rFonts w:ascii="Arial Narrow" w:eastAsia="Arial Narrow" w:hAnsi="Arial Narrow" w:cs="Times New Roman"/>
          <w:color w:val="000000"/>
          <w:kern w:val="0"/>
          <w:vertAlign w:val="superscript"/>
          <w:lang w:eastAsia="es-PE"/>
          <w14:ligatures w14:val="none"/>
        </w:rPr>
        <w:footnoteReference w:id="8"/>
      </w:r>
      <w:r w:rsidRPr="00BC020C">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8B0A15" w:rsidRPr="00BC020C">
        <w:rPr>
          <w:rFonts w:ascii="Arial Narrow" w:eastAsia="Arial Narrow" w:hAnsi="Arial Narrow" w:cs="Arial Narrow"/>
          <w:color w:val="000000"/>
          <w:kern w:val="0"/>
          <w:lang w:eastAsia="es-PE"/>
          <w14:ligatures w14:val="none"/>
        </w:rPr>
        <w:t/>
      </w:r>
      <w:r w:rsidRPr="00BC020C">
        <w:rPr>
          <w:rFonts w:ascii="Arial Narrow" w:eastAsia="Arial Narrow" w:hAnsi="Arial Narrow" w:cs="Arial Narrow"/>
          <w:color w:val="000000"/>
          <w:kern w:val="0"/>
          <w:lang w:eastAsia="es-PE"/>
          <w14:ligatures w14:val="none"/>
        </w:rPr>
        <w:t>, 115</w:t>
      </w:r>
      <w:r w:rsidR="008B0A15" w:rsidRPr="00BC020C">
        <w:rPr>
          <w:rFonts w:ascii="Arial Narrow" w:eastAsia="Arial Narrow" w:hAnsi="Arial Narrow" w:cs="Arial Narrow"/>
          <w:color w:val="000000"/>
          <w:kern w:val="0"/>
          <w:lang w:eastAsia="es-PE"/>
          <w14:ligatures w14:val="none"/>
        </w:rPr>
        <w:t/>
      </w:r>
      <w:r w:rsidRPr="00BC020C">
        <w:rPr>
          <w:rFonts w:ascii="Arial Narrow" w:eastAsia="Arial Narrow" w:hAnsi="Arial Narrow" w:cs="Arial Narrow"/>
          <w:color w:val="000000"/>
          <w:kern w:val="0"/>
          <w:lang w:eastAsia="es-PE"/>
          <w14:ligatures w14:val="none"/>
        </w:rPr>
        <w:t xml:space="preserve"> y 116</w:t>
      </w:r>
      <w:r w:rsidR="008B0A15" w:rsidRPr="00BC020C">
        <w:rPr>
          <w:rFonts w:ascii="Arial Narrow" w:eastAsia="Arial Narrow" w:hAnsi="Arial Narrow" w:cs="Arial Narrow"/>
          <w:color w:val="000000"/>
          <w:kern w:val="0"/>
          <w:lang w:eastAsia="es-PE"/>
          <w14:ligatures w14:val="none"/>
        </w:rPr>
        <w:t/>
      </w:r>
      <w:r w:rsidRPr="00BC020C">
        <w:rPr>
          <w:rFonts w:ascii="Arial Narrow" w:eastAsia="Arial Narrow" w:hAnsi="Arial Narrow" w:cs="Arial Narrow"/>
          <w:color w:val="000000"/>
          <w:kern w:val="0"/>
          <w:lang w:eastAsia="es-PE"/>
          <w14:ligatures w14:val="none"/>
        </w:rPr>
        <w:t xml:space="preserve"> de la referida norma</w:t>
      </w:r>
      <w:r w:rsidR="00150C01" w:rsidRPr="00BC020C">
        <w:rPr>
          <w:rFonts w:ascii="Arial Narrow" w:eastAsia="Arial Narrow" w:hAnsi="Arial Narrow" w:cs="Times New Roman"/>
          <w:color w:val="000000"/>
          <w:kern w:val="0"/>
          <w:vertAlign w:val="superscript"/>
          <w:lang w:eastAsia="es-PE"/>
          <w14:ligatures w14:val="none"/>
        </w:rPr>
        <w:footnoteReference w:id="9"/>
      </w:r>
      <w:r w:rsidRPr="00BC020C">
        <w:rPr>
          <w:rFonts w:ascii="Arial Narrow" w:eastAsia="Arial Narrow" w:hAnsi="Arial Narrow" w:cs="Arial Narrow"/>
          <w:color w:val="000000"/>
          <w:kern w:val="0"/>
          <w:lang w:eastAsia="es-PE"/>
          <w14:ligatures w14:val="none"/>
        </w:rPr>
        <w:t xml:space="preserve">. </w:t>
      </w:r>
      <w:r w:rsidRPr="00BC020C">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8B0A15" w:rsidRPr="00BC020C">
        <w:rPr>
          <w:rFonts w:ascii="Arial Narrow" w:eastAsia="Arial Narrow" w:hAnsi="Arial Narrow" w:cs="Arial Narrow"/>
          <w:color w:val="000000"/>
          <w:kern w:val="0"/>
          <w:lang w:eastAsia="es-PE"/>
          <w14:ligatures w14:val="none"/>
        </w:rPr>
        <w:t/>
      </w:r>
      <w:r w:rsidRPr="00BC020C">
        <w:rPr>
          <w:rFonts w:ascii="Arial Narrow" w:eastAsia="Arial Narrow" w:hAnsi="Arial Narrow" w:cs="Arial Narrow"/>
          <w:color w:val="000000"/>
          <w:kern w:val="0"/>
          <w:lang w:eastAsia="es-PE"/>
          <w14:ligatures w14:val="none"/>
        </w:rPr>
        <w:t xml:space="preserve"> del Código</w:t>
      </w:r>
      <w:r w:rsidRPr="00BC020C">
        <w:rPr>
          <w:rFonts w:ascii="Arial Narrow" w:eastAsia="Arial Narrow" w:hAnsi="Arial Narrow" w:cs="Times New Roman"/>
          <w:color w:val="000000"/>
          <w:kern w:val="0"/>
          <w:vertAlign w:val="superscript"/>
          <w:lang w:eastAsia="es-PE"/>
          <w14:ligatures w14:val="none"/>
        </w:rPr>
        <w:footnoteReference w:id="10"/>
      </w:r>
      <w:r w:rsidRPr="00BC020C">
        <w:rPr>
          <w:rFonts w:ascii="Arial Narrow" w:eastAsia="Arial Narrow" w:hAnsi="Arial Narrow" w:cs="Arial Narrow"/>
          <w:color w:val="000000"/>
          <w:kern w:val="0"/>
          <w:lang w:eastAsia="es-PE"/>
          <w14:ligatures w14:val="none"/>
        </w:rPr>
        <w:t>.</w:t>
      </w:r>
    </w:p>
    <w:p w14:paraId="2F5C025E" w14:textId="77777777" w:rsidR="00D3672F" w:rsidRPr="00BC020C" w:rsidRDefault="00D3672F" w:rsidP="00BC020C">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77D39A79" w14:textId="14BC46EF" w:rsidR="00D3672F" w:rsidRPr="00BC020C" w:rsidRDefault="00D3672F" w:rsidP="00BC020C">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BC020C">
        <w:rPr>
          <w:rFonts w:ascii="Arial Narrow" w:eastAsia="Arial Narrow" w:hAnsi="Arial Narrow" w:cs="Arial Narrow"/>
          <w:b/>
          <w:color w:val="000000"/>
          <w:kern w:val="0"/>
          <w:lang w:eastAsia="es-PE"/>
          <w14:ligatures w14:val="none"/>
        </w:rPr>
        <w:t>SÉTIMO:</w:t>
      </w:r>
      <w:r w:rsidRPr="00BC020C">
        <w:rPr>
          <w:rFonts w:ascii="Arial Narrow" w:eastAsia="Arial Narrow" w:hAnsi="Arial Narrow" w:cs="Arial Narrow"/>
          <w:color w:val="000000"/>
          <w:kern w:val="0"/>
          <w:lang w:eastAsia="es-PE"/>
          <w14:ligatures w14:val="none"/>
        </w:rPr>
        <w:t xml:space="preserve"> informar a las partes que conforme a lo establecido en el artículo 39</w:t>
      </w:r>
      <w:r w:rsidR="007848F6" w:rsidRPr="00BC020C">
        <w:rPr>
          <w:rFonts w:ascii="Arial Narrow" w:eastAsia="Arial Narrow" w:hAnsi="Arial Narrow" w:cs="Arial Narrow"/>
          <w:color w:val="000000"/>
          <w:kern w:val="0"/>
          <w:lang w:eastAsia="es-PE"/>
          <w14:ligatures w14:val="none"/>
        </w:rPr>
        <w:t/>
      </w:r>
      <w:r w:rsidRPr="00BC020C">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w:t>
      </w:r>
      <w:r w:rsidR="00150C01" w:rsidRPr="00BC020C">
        <w:rPr>
          <w:rFonts w:ascii="Arial Narrow" w:eastAsia="Arial Narrow" w:hAnsi="Arial Narrow" w:cs="Times New Roman"/>
          <w:color w:val="000000"/>
          <w:kern w:val="0"/>
          <w:vertAlign w:val="superscript"/>
          <w:lang w:eastAsia="es-PE"/>
          <w14:ligatures w14:val="none"/>
        </w:rPr>
        <w:footnoteReference w:id="11"/>
      </w:r>
      <w:r w:rsidRPr="00BC020C">
        <w:rPr>
          <w:rFonts w:ascii="Arial Narrow" w:eastAsia="Arial Narrow" w:hAnsi="Arial Narrow" w:cs="Arial Narrow"/>
          <w:color w:val="000000"/>
          <w:kern w:val="0"/>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BDA1B5B" w14:textId="77777777" w:rsidR="00D3672F" w:rsidRPr="00BC020C" w:rsidRDefault="00D3672F" w:rsidP="00BC020C">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49582E3A" w14:textId="77777777" w:rsidR="00D3672F" w:rsidRPr="00BC020C" w:rsidRDefault="00D3672F" w:rsidP="00BC020C">
      <w:pPr>
        <w:suppressAutoHyphens/>
        <w:spacing w:after="0" w:line="240" w:lineRule="auto"/>
        <w:jc w:val="both"/>
        <w:rPr>
          <w:rFonts w:ascii="Arial Narrow" w:eastAsia="Calibri" w:hAnsi="Arial Narrow" w:cs="Arial"/>
          <w:kern w:val="0"/>
          <w:u w:val="single"/>
          <w14:ligatures w14:val="none"/>
        </w:rPr>
      </w:pPr>
      <w:r w:rsidRPr="00BC020C">
        <w:rPr>
          <w:rFonts w:ascii="Arial Narrow" w:eastAsia="Calibri" w:hAnsi="Arial Narrow" w:cs="Arial"/>
          <w:b/>
          <w:bCs/>
          <w:kern w:val="0"/>
          <w14:ligatures w14:val="none"/>
        </w:rPr>
        <w:t>OCTAVO</w:t>
      </w:r>
      <w:r w:rsidRPr="00BC020C">
        <w:rPr>
          <w:rFonts w:ascii="Arial Narrow" w:eastAsia="Calibri" w:hAnsi="Arial Narrow" w:cs="Arial"/>
          <w:b/>
          <w:kern w:val="0"/>
          <w14:ligatures w14:val="none"/>
        </w:rPr>
        <w:t>:</w:t>
      </w:r>
      <w:r w:rsidRPr="00BC020C">
        <w:rPr>
          <w:rFonts w:ascii="Arial Narrow" w:eastAsia="Calibri" w:hAnsi="Arial Narrow" w:cs="Arial"/>
          <w:kern w:val="0"/>
          <w14:ligatures w14:val="none"/>
        </w:rPr>
        <w:t xml:space="preserve"> comunicar a las partes que, </w:t>
      </w:r>
      <w:proofErr w:type="gramStart"/>
      <w:r w:rsidRPr="00BC020C">
        <w:rPr>
          <w:rFonts w:ascii="Arial Narrow" w:eastAsia="Calibri" w:hAnsi="Arial Narrow" w:cs="Arial"/>
          <w:kern w:val="0"/>
          <w14:ligatures w14:val="none"/>
        </w:rPr>
        <w:t>de acuerdo a</w:t>
      </w:r>
      <w:proofErr w:type="gramEnd"/>
      <w:r w:rsidRPr="00BC020C">
        <w:rPr>
          <w:rFonts w:ascii="Arial Narrow" w:eastAsia="Calibri" w:hAnsi="Arial Narrow" w:cs="Arial"/>
          <w:kern w:val="0"/>
          <w14:ligatures w14:val="none"/>
        </w:rPr>
        <w:t xml:space="preserve"> lo señalado por el artículo 29 del Decreto Legislativo 807</w:t>
      </w:r>
      <w:r w:rsidRPr="00BC020C">
        <w:rPr>
          <w:rFonts w:ascii="Arial Narrow" w:eastAsia="Calibri" w:hAnsi="Arial Narrow" w:cs="Arial"/>
          <w:kern w:val="0"/>
          <w:vertAlign w:val="superscript"/>
          <w14:ligatures w14:val="none"/>
        </w:rPr>
        <w:footnoteReference w:id="12"/>
      </w:r>
      <w:r w:rsidRPr="00BC020C">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BC020C">
        <w:rPr>
          <w:rFonts w:ascii="Arial Narrow" w:eastAsia="Calibri" w:hAnsi="Arial Narrow" w:cs="Arial"/>
          <w:kern w:val="0"/>
          <w:u w:val="single"/>
          <w14:ligatures w14:val="none"/>
        </w:rPr>
        <w:t>expresamente su facultad para asistir y conciliar en su representación</w:t>
      </w:r>
      <w:r w:rsidRPr="00BC020C">
        <w:rPr>
          <w:rFonts w:ascii="Arial Narrow" w:eastAsia="Calibri" w:hAnsi="Arial Narrow" w:cs="Arial"/>
          <w:bCs/>
          <w:kern w:val="0"/>
          <w14:ligatures w14:val="none"/>
        </w:rPr>
        <w:t>.</w:t>
      </w:r>
      <w:r w:rsidRPr="00BC020C">
        <w:rPr>
          <w:rFonts w:ascii="Arial Narrow" w:eastAsia="Calibri" w:hAnsi="Arial Narrow" w:cs="Arial"/>
          <w:b/>
          <w:bCs/>
          <w:kern w:val="0"/>
          <w14:ligatures w14:val="none"/>
        </w:rPr>
        <w:t xml:space="preserve"> </w:t>
      </w:r>
      <w:r w:rsidRPr="00BC020C">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56F23B70" w14:textId="77777777" w:rsidR="00D3672F" w:rsidRPr="00BC020C" w:rsidRDefault="00D3672F" w:rsidP="00BC020C">
      <w:pPr>
        <w:suppressAutoHyphens/>
        <w:spacing w:after="0" w:line="240" w:lineRule="auto"/>
        <w:jc w:val="both"/>
        <w:rPr>
          <w:rFonts w:ascii="Arial Narrow" w:eastAsia="Calibri" w:hAnsi="Arial Narrow" w:cs="Arial"/>
          <w:kern w:val="0"/>
          <w:u w:val="single"/>
          <w14:ligatures w14:val="none"/>
        </w:rPr>
      </w:pPr>
    </w:p>
    <w:p w14:paraId="25DF25C2" w14:textId="77777777" w:rsidR="00D3672F" w:rsidRPr="00BC020C" w:rsidRDefault="00D3672F" w:rsidP="00BC020C">
      <w:pPr>
        <w:suppressAutoHyphens/>
        <w:spacing w:after="0" w:line="240" w:lineRule="auto"/>
        <w:jc w:val="both"/>
        <w:rPr>
          <w:rFonts w:ascii="Arial Narrow" w:eastAsia="Times New Roman" w:hAnsi="Arial Narrow" w:cs="Times New Roman"/>
          <w:color w:val="000000"/>
          <w:kern w:val="0"/>
          <w:lang w:eastAsia="es-PE"/>
          <w14:ligatures w14:val="none"/>
        </w:rPr>
      </w:pPr>
      <w:r w:rsidRPr="00BC020C">
        <w:rPr>
          <w:rFonts w:ascii="Arial Narrow" w:eastAsia="Times New Roman" w:hAnsi="Arial Narrow" w:cs="Times New Roman"/>
          <w:b/>
          <w:color w:val="000000"/>
          <w:kern w:val="0"/>
          <w:lang w:eastAsia="es-PE"/>
          <w14:ligatures w14:val="none"/>
        </w:rPr>
        <w:t>NOVENO:</w:t>
      </w:r>
      <w:r w:rsidRPr="00BC020C">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CB856CB" w14:textId="77777777" w:rsidR="00D3672F" w:rsidRPr="00BC020C" w:rsidRDefault="00D3672F" w:rsidP="00BC020C">
      <w:pPr>
        <w:suppressAutoHyphens/>
        <w:spacing w:after="0" w:line="240" w:lineRule="auto"/>
        <w:jc w:val="both"/>
        <w:rPr>
          <w:rFonts w:ascii="Arial Narrow" w:eastAsia="Times New Roman" w:hAnsi="Arial Narrow" w:cs="Times New Roman"/>
          <w:color w:val="000000"/>
          <w:kern w:val="0"/>
          <w:lang w:eastAsia="es-PE"/>
          <w14:ligatures w14:val="none"/>
        </w:rPr>
      </w:pPr>
    </w:p>
    <w:p w14:paraId="46E6A959" w14:textId="7AF3A937" w:rsidR="00D3672F" w:rsidRPr="00BC020C" w:rsidRDefault="00D3672F" w:rsidP="00BC020C">
      <w:pPr>
        <w:suppressAutoHyphens/>
        <w:spacing w:after="0" w:line="240" w:lineRule="auto"/>
        <w:jc w:val="both"/>
        <w:rPr>
          <w:rFonts w:ascii="Arial Narrow" w:hAnsi="Arial Narrow" w:cs="Arial"/>
        </w:rPr>
      </w:pPr>
      <w:r w:rsidRPr="00BC020C">
        <w:rPr>
          <w:rFonts w:ascii="Arial Narrow" w:hAnsi="Arial Narrow" w:cs="Arial"/>
          <w:b/>
          <w:spacing w:val="-3"/>
          <w:kern w:val="0"/>
          <w14:ligatures w14:val="none"/>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BC020C">
        <w:rPr>
          <w:rFonts w:ascii="Arial Narrow" w:hAnsi="Arial Narrow" w:cs="Arial"/>
          <w:bCs/>
          <w:spacing w:val="-3"/>
          <w:kern w:val="0"/>
          <w14:ligatures w14:val="none"/>
        </w:rPr>
        <w:t xml:space="preserve"/>
      </w:r>
      <w:r w:rsidR="006770E3" w:rsidRPr="00BC020C">
        <w:rPr>
          <w:rFonts w:ascii="Arial Narrow" w:hAnsi="Arial Narrow" w:cs="Arial"/>
          <w:bCs/>
          <w:spacing w:val="-3"/>
          <w:kern w:val="0"/>
          <w14:ligatures w14:val="none"/>
        </w:rPr>
        <w:t xml:space="preserve"/>
      </w:r>
      <w:proofErr w:type="spellStart"/>
      <w:r w:rsidR="006770E3" w:rsidRPr="00BC020C">
        <w:rPr>
          <w:rFonts w:ascii="Arial Narrow" w:hAnsi="Arial Narrow" w:cs="Arial"/>
          <w:bCs/>
          <w:spacing w:val="-3"/>
          <w:kern w:val="0"/>
          <w14:ligatures w14:val="none"/>
        </w:rPr>
        <w:t/>
      </w:r>
      <w:proofErr w:type="spellEnd"/>
      <w:r w:rsidR="006770E3" w:rsidRPr="00BC020C">
        <w:rPr>
          <w:rFonts w:ascii="Arial Narrow" w:hAnsi="Arial Narrow" w:cs="Arial"/>
          <w:bCs/>
          <w:spacing w:val="-3"/>
          <w:kern w:val="0"/>
          <w14:ligatures w14:val="none"/>
        </w:rPr>
        <w:t xml:space="preserve"/>
      </w:r>
      <w:r w:rsidRPr="00BC020C">
        <w:rPr>
          <w:rFonts w:ascii="Arial Narrow" w:eastAsia="Calibri" w:hAnsi="Arial Narrow" w:cs="Arial"/>
          <w:bCs/>
          <w:spacing w:val="-3"/>
        </w:rPr>
        <w:t xml:space="preserve"/>
      </w:r>
      <w:r w:rsidRPr="00BC020C">
        <w:rPr>
          <w:rFonts w:ascii="Arial Narrow" w:hAnsi="Arial Narrow"/>
          <w:color w:val="000000"/>
        </w:rPr>
        <w:t/>
      </w:r>
      <w:r w:rsidR="007848F6" w:rsidRPr="00BC020C">
        <w:rPr>
          <w:rFonts w:ascii="Arial Narrow" w:hAnsi="Arial Narrow"/>
          <w:color w:val="000000"/>
        </w:rPr>
        <w:t/>
      </w:r>
      <w:r w:rsidRPr="00BC020C">
        <w:rPr>
          <w:rFonts w:ascii="Arial Narrow" w:hAnsi="Arial Narrow"/>
          <w:color w:val="000000"/>
        </w:rPr>
        <w:t xml:space="preserve"/>
      </w:r>
      <w:r w:rsidR="007848F6" w:rsidRPr="00BC020C">
        <w:rPr>
          <w:rFonts w:ascii="Arial Narrow" w:hAnsi="Arial Narrow"/>
          <w:color w:val="000000"/>
        </w:rPr>
        <w:t/>
      </w:r>
      <w:r w:rsidRPr="00BC020C">
        <w:rPr>
          <w:rFonts w:ascii="Arial Narrow" w:hAnsi="Arial Narrow"/>
          <w:color w:val="000000"/>
        </w:rPr>
        <w:t xml:space="preserve"/>
      </w:r>
      <w:r w:rsidRPr="00BC020C">
        <w:rPr>
          <w:rFonts w:ascii="Arial Narrow" w:hAnsi="Arial Narrow"/>
          <w:vertAlign w:val="superscript"/>
        </w:rPr>
        <w:footnoteReference w:id="13"/>
      </w:r>
      <w:r w:rsidRPr="00BC020C">
        <w:rPr>
          <w:rFonts w:ascii="Arial Narrow" w:hAnsi="Arial Narrow" w:cs="Arial"/>
        </w:rPr>
        <w:t/>
      </w:r>
    </w:p>
    <w:p w14:paraId="19FBA210" w14:textId="77777777" w:rsidR="00D3672F" w:rsidRPr="00BC020C" w:rsidRDefault="00D3672F" w:rsidP="00BC020C">
      <w:pPr>
        <w:suppressAutoHyphens/>
        <w:spacing w:after="0" w:line="240" w:lineRule="auto"/>
        <w:jc w:val="both"/>
        <w:rPr>
          <w:rFonts w:ascii="Arial Narrow" w:hAnsi="Arial Narrow" w:cs="Arial"/>
        </w:rPr>
      </w:pPr>
    </w:p>
    <w:p w14:paraId="6584F469" w14:textId="6DB61D1F" w:rsidR="00D3672F" w:rsidRPr="00BC020C" w:rsidRDefault="00D3672F" w:rsidP="00BC020C">
      <w:pPr>
        <w:suppressAutoHyphens/>
        <w:spacing w:after="0" w:line="240" w:lineRule="auto"/>
        <w:jc w:val="both"/>
        <w:rPr>
          <w:rFonts w:ascii="Arial Narrow" w:eastAsia="Calibri" w:hAnsi="Arial Narrow" w:cs="Times New Roman"/>
        </w:rPr>
      </w:pPr>
      <w:r w:rsidRPr="00BC020C">
        <w:rPr>
          <w:rFonts w:ascii="Arial Narrow" w:hAnsi="Arial Narrow" w:cs="Arial"/>
          <w:b/>
          <w:bCs/>
        </w:rPr>
        <w:t>DÉCIMO PRIMERO:</w:t>
      </w:r>
      <w:r w:rsidRPr="00BC020C">
        <w:rPr>
          <w:rFonts w:ascii="Arial Narrow" w:hAnsi="Arial Narrow" w:cs="Arial"/>
        </w:rPr>
        <w:t xml:space="preserve"> requerir a </w:t>
      </w:r>
      <w:r w:rsidRPr="00BC020C">
        <w:rPr>
          <w:rFonts w:ascii="Arial Narrow" w:eastAsia="Times New Roman" w:hAnsi="Arial Narrow" w:cs="Times New Roman"/>
          <w:color w:val="000000"/>
          <w:kern w:val="0"/>
          <w:shd w:val="clear" w:color="auto" w:fill="FFFFFF"/>
          <w:lang w:eastAsia="es-PE"/>
          <w14:ligatures w14:val="none"/>
        </w:rPr>
        <w:t xml:space="preserve">Interseguro Compañía de Seguros S.A. </w:t>
      </w:r>
      <w:r w:rsidRPr="00BC020C">
        <w:rPr>
          <w:rFonts w:ascii="Arial Narrow" w:eastAsia="Calibri" w:hAnsi="Arial Narrow" w:cs="Times New Roman"/>
        </w:rPr>
        <w:t>para que, efectúe el acuse de recibo mediante la confirmación de recepción de la notificación remitida por este despacho a su Casilla Electrónica, dentro de los cinco (5) primeros días hábiles siguientes a la fecha en que recibe la notificación.</w:t>
      </w:r>
    </w:p>
    <w:p w14:paraId="38A14D9E" w14:textId="77777777" w:rsidR="00D3672F" w:rsidRPr="00BC020C" w:rsidRDefault="00D3672F" w:rsidP="00BC020C">
      <w:pPr>
        <w:suppressAutoHyphens/>
        <w:spacing w:after="0" w:line="240" w:lineRule="auto"/>
        <w:jc w:val="both"/>
        <w:rPr>
          <w:rFonts w:ascii="Arial Narrow" w:hAnsi="Arial Narrow" w:cs="Arial"/>
        </w:rPr>
      </w:pPr>
    </w:p>
    <w:p w14:paraId="616E52A5" w14:textId="77777777" w:rsidR="00D3672F" w:rsidRPr="00BC020C" w:rsidRDefault="00D3672F" w:rsidP="00BC020C">
      <w:pPr>
        <w:spacing w:after="0" w:line="240" w:lineRule="auto"/>
        <w:jc w:val="both"/>
        <w:rPr>
          <w:rFonts w:ascii="Arial Narrow" w:eastAsia="Arial Narrow" w:hAnsi="Arial Narrow" w:cs="Arial Narrow"/>
          <w:b/>
          <w:color w:val="000000"/>
          <w:kern w:val="0"/>
          <w:lang w:eastAsia="es-PE"/>
          <w14:ligatures w14:val="none"/>
        </w:rPr>
      </w:pPr>
    </w:p>
    <w:p w14:paraId="6065741B" w14:textId="77777777" w:rsidR="00D3672F" w:rsidRPr="00BC020C" w:rsidRDefault="00D3672F" w:rsidP="00BC020C">
      <w:pPr>
        <w:spacing w:after="0" w:line="240" w:lineRule="auto"/>
        <w:jc w:val="both"/>
        <w:rPr>
          <w:rFonts w:ascii="Arial Narrow" w:eastAsia="Arial Narrow" w:hAnsi="Arial Narrow" w:cs="Arial Narrow"/>
          <w:b/>
          <w:color w:val="000000"/>
          <w:kern w:val="0"/>
          <w:lang w:eastAsia="es-PE"/>
          <w14:ligatures w14:val="none"/>
        </w:rPr>
      </w:pPr>
    </w:p>
    <w:p w14:paraId="2F242CCA" w14:textId="77777777" w:rsidR="00D3672F" w:rsidRPr="00BC020C" w:rsidRDefault="00D3672F" w:rsidP="00BC020C">
      <w:pPr>
        <w:spacing w:after="0" w:line="240" w:lineRule="auto"/>
        <w:jc w:val="both"/>
        <w:rPr>
          <w:rFonts w:ascii="Arial Narrow" w:eastAsia="Arial Narrow" w:hAnsi="Arial Narrow" w:cs="Arial Narrow"/>
          <w:b/>
          <w:color w:val="000000"/>
          <w:kern w:val="0"/>
          <w:lang w:eastAsia="es-PE"/>
          <w14:ligatures w14:val="none"/>
        </w:rPr>
      </w:pPr>
    </w:p>
    <w:p w14:paraId="19D71A53" w14:textId="77777777" w:rsidR="00D3672F" w:rsidRPr="00BC020C" w:rsidRDefault="00D3672F" w:rsidP="00BC020C">
      <w:pPr>
        <w:shd w:val="clear" w:color="auto" w:fill="FFFFFF"/>
        <w:spacing w:after="0" w:line="240" w:lineRule="auto"/>
        <w:jc w:val="center"/>
        <w:rPr>
          <w:rFonts w:ascii="Arial Narrow" w:eastAsia="Calibri" w:hAnsi="Arial Narrow" w:cs="Arial"/>
          <w:b/>
          <w:bCs/>
          <w:color w:val="000000"/>
          <w:kern w:val="0"/>
          <w14:ligatures w14:val="none"/>
        </w:rPr>
      </w:pPr>
      <w:r w:rsidRPr="00BC020C">
        <w:rPr>
          <w:rFonts w:ascii="Arial Narrow" w:eastAsia="Calibri" w:hAnsi="Arial Narrow" w:cs="Arial"/>
          <w:b/>
          <w:bCs/>
          <w:color w:val="000000"/>
          <w:kern w:val="0"/>
          <w14:ligatures w14:val="none"/>
        </w:rPr>
        <w:t>EVELING ROA QUISPE</w:t>
      </w:r>
    </w:p>
    <w:p w14:paraId="6C19ACEE" w14:textId="77777777" w:rsidR="00D3672F" w:rsidRPr="00BC020C" w:rsidRDefault="00D3672F" w:rsidP="00BC020C">
      <w:pPr>
        <w:shd w:val="clear" w:color="auto" w:fill="FFFFFF"/>
        <w:spacing w:after="0" w:line="240" w:lineRule="auto"/>
        <w:jc w:val="center"/>
        <w:rPr>
          <w:rFonts w:ascii="Arial Narrow" w:eastAsia="Calibri" w:hAnsi="Arial Narrow" w:cs="Arial"/>
          <w:b/>
          <w:bCs/>
          <w:color w:val="000000"/>
          <w:kern w:val="0"/>
          <w14:ligatures w14:val="none"/>
        </w:rPr>
      </w:pPr>
      <w:r w:rsidRPr="00BC020C">
        <w:rPr>
          <w:rFonts w:ascii="Arial Narrow" w:eastAsia="Calibri" w:hAnsi="Arial Narrow" w:cs="Arial"/>
          <w:b/>
          <w:bCs/>
          <w:color w:val="000000"/>
          <w:kern w:val="0"/>
          <w14:ligatures w14:val="none"/>
        </w:rPr>
        <w:t>Secretaria Técnica</w:t>
      </w:r>
    </w:p>
    <w:p w14:paraId="300C0AF1" w14:textId="77777777" w:rsidR="00D3672F" w:rsidRPr="00BC020C" w:rsidRDefault="00D3672F" w:rsidP="00BC020C">
      <w:pPr>
        <w:shd w:val="clear" w:color="auto" w:fill="FFFFFF"/>
        <w:spacing w:after="0" w:line="240" w:lineRule="auto"/>
        <w:jc w:val="center"/>
        <w:rPr>
          <w:rFonts w:ascii="Arial Narrow" w:eastAsia="Calibri" w:hAnsi="Arial Narrow" w:cs="Times New Roman"/>
          <w:color w:val="000000"/>
          <w:kern w:val="0"/>
          <w14:ligatures w14:val="none"/>
        </w:rPr>
      </w:pPr>
      <w:r w:rsidRPr="00BC020C">
        <w:rPr>
          <w:rFonts w:ascii="Arial Narrow" w:eastAsia="Calibri" w:hAnsi="Arial Narrow" w:cs="Arial"/>
          <w:b/>
          <w:bCs/>
          <w:color w:val="000000"/>
          <w:kern w:val="0"/>
          <w14:ligatures w14:val="none"/>
        </w:rPr>
        <w:t>Comisión </w:t>
      </w:r>
      <w:r w:rsidRPr="00BC020C">
        <w:rPr>
          <w:rFonts w:ascii="Arial Narrow" w:eastAsia="Calibri" w:hAnsi="Arial Narrow" w:cs="Arial"/>
          <w:b/>
          <w:bCs/>
          <w:color w:val="000000"/>
          <w:kern w:val="0"/>
          <w:shd w:val="clear" w:color="auto" w:fill="FFFFFF"/>
          <w14:ligatures w14:val="none"/>
        </w:rPr>
        <w:t>de</w:t>
      </w:r>
      <w:r w:rsidRPr="00BC020C">
        <w:rPr>
          <w:rFonts w:ascii="Arial Narrow" w:eastAsia="Calibri" w:hAnsi="Arial Narrow" w:cs="Arial"/>
          <w:b/>
          <w:bCs/>
          <w:color w:val="000000"/>
          <w:kern w:val="0"/>
          <w14:ligatures w14:val="none"/>
        </w:rPr>
        <w:t> Protección al Consumidor 1</w:t>
      </w:r>
    </w:p>
    <w:p w14:paraId="590C895B" w14:textId="77777777" w:rsidR="00D3672F" w:rsidRPr="00BC020C" w:rsidRDefault="00D3672F" w:rsidP="00BC020C">
      <w:pPr>
        <w:spacing w:after="0" w:line="240" w:lineRule="auto"/>
        <w:jc w:val="both"/>
        <w:rPr>
          <w:rFonts w:ascii="Arial Narrow" w:eastAsia="Arial Narrow" w:hAnsi="Arial Narrow" w:cs="Arial Narrow"/>
          <w:b/>
          <w:color w:val="000000"/>
          <w:kern w:val="0"/>
          <w:lang w:eastAsia="es-PE"/>
          <w14:ligatures w14:val="none"/>
        </w:rPr>
      </w:pPr>
    </w:p>
    <w:bookmarkEnd w:id="0"/>
    <w:p w14:paraId="7EB43C9F" w14:textId="5762DE87" w:rsidR="001B5674" w:rsidRPr="00BC020C" w:rsidRDefault="00D3672F" w:rsidP="00BC020C">
      <w:pPr>
        <w:spacing w:after="0" w:line="240" w:lineRule="auto"/>
        <w:jc w:val="both"/>
        <w:rPr>
          <w:rFonts w:ascii="Arial Narrow" w:eastAsia="Arial Narrow" w:hAnsi="Arial Narrow" w:cs="Arial"/>
          <w:color w:val="000000"/>
          <w:kern w:val="0"/>
          <w:sz w:val="16"/>
          <w:szCs w:val="16"/>
          <w:lang w:eastAsia="es-PE"/>
          <w14:ligatures w14:val="none"/>
        </w:rPr>
      </w:pPr>
      <w:r w:rsidRPr="00BC020C">
        <w:rPr>
          <w:rFonts w:ascii="Arial Narrow" w:eastAsia="Arial Narrow" w:hAnsi="Arial Narrow" w:cs="Arial"/>
          <w:color w:val="000000"/>
          <w:kern w:val="0"/>
          <w:sz w:val="16"/>
          <w:szCs w:val="16"/>
          <w:lang w:eastAsia="es-PE"/>
          <w14:ligatures w14:val="none"/>
        </w:rPr>
        <w:t>LSM/DCE</w:t>
      </w:r>
    </w:p>
    <w:sectPr w:rsidR="001B5674" w:rsidRPr="00BC020C">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327B" w14:textId="77777777" w:rsidR="00D3672F" w:rsidRDefault="00D3672F" w:rsidP="00D3672F">
      <w:pPr>
        <w:spacing w:after="0" w:line="240" w:lineRule="auto"/>
      </w:pPr>
      <w:r>
        <w:separator/>
      </w:r>
    </w:p>
  </w:endnote>
  <w:endnote w:type="continuationSeparator" w:id="0">
    <w:p w14:paraId="688A7E14" w14:textId="77777777" w:rsidR="00D3672F" w:rsidRDefault="00D3672F" w:rsidP="00D36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383A" w14:textId="77777777" w:rsidR="00D3672F" w:rsidRDefault="00D3672F" w:rsidP="00D3672F">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7FBB298" w14:textId="77777777" w:rsidR="00D3672F" w:rsidRDefault="00D367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95992" w14:textId="77777777" w:rsidR="00D3672F" w:rsidRDefault="00D3672F" w:rsidP="00D3672F">
      <w:pPr>
        <w:spacing w:after="0" w:line="240" w:lineRule="auto"/>
      </w:pPr>
      <w:r>
        <w:separator/>
      </w:r>
    </w:p>
  </w:footnote>
  <w:footnote w:type="continuationSeparator" w:id="0">
    <w:p w14:paraId="61FC4130" w14:textId="77777777" w:rsidR="00D3672F" w:rsidRDefault="00D3672F" w:rsidP="00D3672F">
      <w:pPr>
        <w:spacing w:after="0" w:line="240" w:lineRule="auto"/>
      </w:pPr>
      <w:r>
        <w:continuationSeparator/>
      </w:r>
    </w:p>
  </w:footnote>
  <w:footnote w:id="1">
    <w:p w14:paraId="2F27789B" w14:textId="77777777" w:rsidR="00D3672F" w:rsidRPr="00BC020C" w:rsidRDefault="00D3672F" w:rsidP="00BC020C">
      <w:pPr>
        <w:pStyle w:val="Textonotapie"/>
        <w:ind w:left="567" w:hanging="567"/>
        <w:jc w:val="both"/>
        <w:rPr>
          <w:rFonts w:ascii="Arial Narrow" w:hAnsi="Arial Narrow" w:cs="Arial"/>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t>Publicado</w:t>
      </w:r>
      <w:r w:rsidRPr="00BC020C">
        <w:rPr>
          <w:rFonts w:ascii="Arial Narrow" w:hAnsi="Arial Narrow" w:cs="Arial"/>
          <w:b/>
          <w:sz w:val="16"/>
          <w:szCs w:val="16"/>
        </w:rPr>
        <w:t xml:space="preserve"> </w:t>
      </w:r>
      <w:r w:rsidRPr="00BC020C">
        <w:rPr>
          <w:rFonts w:ascii="Arial Narrow" w:hAnsi="Arial Narrow" w:cs="Arial"/>
          <w:sz w:val="16"/>
          <w:szCs w:val="16"/>
        </w:rPr>
        <w:t>el 2 de setiembre del 2010 en el Diario Oficial El Peruano, vigente desde el 2 de octubre del 2010 y modificado por Decreto Legislativo 1308.</w:t>
      </w:r>
    </w:p>
    <w:p w14:paraId="184AA1F6" w14:textId="77777777" w:rsidR="00D3672F" w:rsidRPr="00BC020C" w:rsidRDefault="00D3672F" w:rsidP="00BC020C">
      <w:pPr>
        <w:pStyle w:val="Textonotapie"/>
        <w:ind w:left="567" w:hanging="567"/>
        <w:jc w:val="both"/>
        <w:rPr>
          <w:rFonts w:ascii="Arial Narrow" w:hAnsi="Arial Narrow" w:cs="Arial"/>
          <w:sz w:val="16"/>
          <w:szCs w:val="16"/>
        </w:rPr>
      </w:pPr>
    </w:p>
  </w:footnote>
  <w:footnote w:id="2">
    <w:p w14:paraId="02341112" w14:textId="77777777" w:rsidR="00D3672F" w:rsidRPr="00BC020C" w:rsidRDefault="00D3672F" w:rsidP="00BC020C">
      <w:pPr>
        <w:pStyle w:val="Textonotapie"/>
        <w:ind w:left="567" w:right="-1" w:hanging="567"/>
        <w:jc w:val="both"/>
        <w:rPr>
          <w:rFonts w:ascii="Arial Narrow" w:eastAsia="Arial Narrow" w:hAnsi="Arial Narrow" w:cs="Arial"/>
          <w:b/>
          <w:bCs/>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27F8395"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b/>
          <w:bCs/>
          <w:sz w:val="16"/>
          <w:szCs w:val="16"/>
        </w:rPr>
        <w:t>Artículo 105.- Autoridad competente.</w:t>
      </w:r>
      <w:r w:rsidRPr="00BC020C">
        <w:rPr>
          <w:rFonts w:ascii="Arial Narrow" w:eastAsia="Arial Narrow" w:hAnsi="Arial Narrow" w:cs="Arial"/>
          <w:sz w:val="16"/>
          <w:szCs w:val="16"/>
        </w:rPr>
        <w:t xml:space="preserve"> </w:t>
      </w:r>
    </w:p>
    <w:p w14:paraId="10E7ACC6"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2DBD08B"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 </w:t>
      </w:r>
    </w:p>
    <w:p w14:paraId="65DC2934"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 </w:t>
      </w:r>
    </w:p>
    <w:p w14:paraId="4A259F62" w14:textId="77777777" w:rsidR="00D3672F" w:rsidRPr="00BC020C" w:rsidRDefault="00D3672F" w:rsidP="00BC020C">
      <w:pPr>
        <w:pStyle w:val="Textonotapie"/>
        <w:ind w:left="567" w:right="-1"/>
        <w:jc w:val="both"/>
        <w:rPr>
          <w:rFonts w:ascii="Arial Narrow" w:eastAsia="Arial Narrow" w:hAnsi="Arial Narrow" w:cs="Arial"/>
          <w:b/>
          <w:bCs/>
          <w:sz w:val="16"/>
          <w:szCs w:val="16"/>
        </w:rPr>
      </w:pPr>
      <w:r w:rsidRPr="00BC020C">
        <w:rPr>
          <w:rFonts w:ascii="Arial Narrow" w:eastAsia="Arial Narrow" w:hAnsi="Arial Narrow" w:cs="Arial"/>
          <w:b/>
          <w:bCs/>
          <w:sz w:val="16"/>
          <w:szCs w:val="16"/>
        </w:rPr>
        <w:t xml:space="preserve">LEY DE ORGANIZACIÓN Y FUNCIONES DEL INDECOPI, APROBADA POR DECRETO LEGISLATIVO 1033 </w:t>
      </w:r>
    </w:p>
    <w:p w14:paraId="2060573C"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b/>
          <w:bCs/>
          <w:sz w:val="16"/>
          <w:szCs w:val="16"/>
        </w:rPr>
        <w:t>Artículo 27.-</w:t>
      </w:r>
      <w:r w:rsidRPr="00BC020C">
        <w:rPr>
          <w:rFonts w:ascii="Arial Narrow" w:eastAsia="Arial Narrow" w:hAnsi="Arial Narrow" w:cs="Arial"/>
          <w:sz w:val="16"/>
          <w:szCs w:val="16"/>
        </w:rPr>
        <w:t xml:space="preserve"> De la Comisión de Protección al </w:t>
      </w:r>
      <w:proofErr w:type="gramStart"/>
      <w:r w:rsidRPr="00BC020C">
        <w:rPr>
          <w:rFonts w:ascii="Arial Narrow" w:eastAsia="Arial Narrow" w:hAnsi="Arial Narrow" w:cs="Arial"/>
          <w:sz w:val="16"/>
          <w:szCs w:val="16"/>
        </w:rPr>
        <w:t>Consumidor.-</w:t>
      </w:r>
      <w:proofErr w:type="gramEnd"/>
      <w:r w:rsidRPr="00BC020C">
        <w:rPr>
          <w:rFonts w:ascii="Arial Narrow" w:eastAsia="Arial Narrow" w:hAnsi="Arial Narrow" w:cs="Arial"/>
          <w:sz w:val="16"/>
          <w:szCs w:val="16"/>
        </w:rPr>
        <w:t xml:space="preserve"> </w:t>
      </w:r>
    </w:p>
    <w:p w14:paraId="2AFF4A1A"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1ECA8EDB"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 </w:t>
      </w:r>
    </w:p>
    <w:p w14:paraId="5BD71F01" w14:textId="77777777" w:rsidR="00D3672F" w:rsidRPr="00BC020C" w:rsidRDefault="00D3672F" w:rsidP="00BC020C">
      <w:pPr>
        <w:pStyle w:val="Textonotapie"/>
        <w:ind w:left="567" w:right="-1"/>
        <w:jc w:val="both"/>
        <w:rPr>
          <w:rFonts w:ascii="Arial Narrow" w:eastAsia="Arial Narrow" w:hAnsi="Arial Narrow" w:cs="Arial"/>
          <w:b/>
          <w:bCs/>
          <w:sz w:val="16"/>
          <w:szCs w:val="16"/>
        </w:rPr>
      </w:pPr>
      <w:r w:rsidRPr="00BC020C">
        <w:rPr>
          <w:rFonts w:ascii="Arial Narrow" w:eastAsia="Arial Narrow" w:hAnsi="Arial Narrow" w:cs="Arial"/>
          <w:b/>
          <w:bCs/>
          <w:sz w:val="16"/>
          <w:szCs w:val="16"/>
        </w:rPr>
        <w:t xml:space="preserve">LEY SOBRE FACULTADES, NORMAS Y ORGANIZACIÓN DEL INDECOPI, APROBADA POR DECRETO LEGISLATIVO 807 </w:t>
      </w:r>
    </w:p>
    <w:p w14:paraId="66CD5316"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b/>
          <w:bCs/>
          <w:sz w:val="16"/>
          <w:szCs w:val="16"/>
        </w:rPr>
        <w:t>Artículo 24.</w:t>
      </w:r>
      <w:r w:rsidRPr="00BC020C">
        <w:rPr>
          <w:rFonts w:ascii="Arial Narrow" w:eastAsia="Arial Narrow" w:hAnsi="Arial Narrow" w:cs="Arial"/>
          <w:sz w:val="16"/>
          <w:szCs w:val="16"/>
        </w:rPr>
        <w:t xml:space="preserve">- El </w:t>
      </w:r>
      <w:proofErr w:type="gramStart"/>
      <w:r w:rsidRPr="00BC020C">
        <w:rPr>
          <w:rFonts w:ascii="Arial Narrow" w:eastAsia="Arial Narrow" w:hAnsi="Arial Narrow" w:cs="Arial"/>
          <w:sz w:val="16"/>
          <w:szCs w:val="16"/>
        </w:rPr>
        <w:t>Secretario Técnico</w:t>
      </w:r>
      <w:proofErr w:type="gramEnd"/>
      <w:r w:rsidRPr="00BC020C">
        <w:rPr>
          <w:rFonts w:ascii="Arial Narrow" w:eastAsia="Arial Narrow" w:hAnsi="Arial Narrow" w:cs="Arial"/>
          <w:sz w:val="16"/>
          <w:szCs w:val="16"/>
        </w:rPr>
        <w:t xml:space="preserve"> se encargará de la tramitación del procedimiento. Para ello, cuenta con las siguientes facultades: </w:t>
      </w:r>
    </w:p>
    <w:p w14:paraId="6DF95825"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 </w:t>
      </w:r>
    </w:p>
    <w:p w14:paraId="11B76587"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c) Admitir denuncias a trámite, en aquellos casos en que la Comisión le haya delegado esta facultad. </w:t>
      </w:r>
    </w:p>
    <w:p w14:paraId="43BE96AD" w14:textId="77777777" w:rsidR="00D3672F" w:rsidRPr="00BC020C" w:rsidRDefault="00D3672F"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 </w:t>
      </w:r>
    </w:p>
    <w:p w14:paraId="01A75241" w14:textId="77777777" w:rsidR="00D3672F" w:rsidRPr="00BC020C" w:rsidRDefault="00D3672F" w:rsidP="00BC020C">
      <w:pPr>
        <w:pStyle w:val="Textonotapie"/>
        <w:jc w:val="both"/>
        <w:rPr>
          <w:rFonts w:ascii="Arial Narrow" w:hAnsi="Arial Narrow" w:cs="Arial"/>
          <w:sz w:val="16"/>
          <w:szCs w:val="16"/>
        </w:rPr>
      </w:pPr>
    </w:p>
  </w:footnote>
  <w:footnote w:id="3">
    <w:p w14:paraId="2EDA099F" w14:textId="77777777" w:rsidR="008B0A15" w:rsidRPr="00BC020C" w:rsidRDefault="008B0A15" w:rsidP="00BC020C">
      <w:pPr>
        <w:pStyle w:val="Textonotapie"/>
        <w:tabs>
          <w:tab w:val="left" w:pos="567"/>
        </w:tabs>
        <w:ind w:left="567" w:right="-1" w:hanging="567"/>
        <w:jc w:val="both"/>
        <w:rPr>
          <w:rFonts w:ascii="Arial Narrow" w:eastAsia="Arial Narrow" w:hAnsi="Arial Narrow" w:cs="Arial"/>
          <w:b/>
          <w:bCs/>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7DAFE962" w14:textId="77777777" w:rsidR="008B0A15" w:rsidRPr="00BC020C" w:rsidRDefault="008B0A15" w:rsidP="00BC020C">
      <w:pPr>
        <w:pStyle w:val="Textonotapie"/>
        <w:ind w:left="567" w:right="-1"/>
        <w:jc w:val="both"/>
        <w:rPr>
          <w:rFonts w:ascii="Arial Narrow" w:eastAsia="Arial Narrow" w:hAnsi="Arial Narrow" w:cs="Arial"/>
          <w:b/>
          <w:bCs/>
          <w:sz w:val="16"/>
          <w:szCs w:val="16"/>
        </w:rPr>
      </w:pPr>
      <w:r w:rsidRPr="00BC020C">
        <w:rPr>
          <w:rFonts w:ascii="Arial Narrow" w:eastAsia="Arial Narrow" w:hAnsi="Arial Narrow" w:cs="Arial"/>
          <w:b/>
          <w:bCs/>
          <w:sz w:val="16"/>
          <w:szCs w:val="16"/>
        </w:rPr>
        <w:t xml:space="preserve">Artículo 18.- Idoneidad </w:t>
      </w:r>
    </w:p>
    <w:p w14:paraId="60994DE9" w14:textId="77777777" w:rsidR="008B0A15" w:rsidRPr="00BC020C" w:rsidRDefault="008B0A15"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44EC07A" w14:textId="77777777" w:rsidR="008B0A15" w:rsidRPr="00BC020C" w:rsidRDefault="008B0A15"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C3B0A8D" w14:textId="77777777" w:rsidR="008B0A15" w:rsidRPr="00BC020C" w:rsidRDefault="008B0A15" w:rsidP="00BC020C">
      <w:pPr>
        <w:pStyle w:val="Textonotapie"/>
        <w:ind w:left="567" w:right="-1"/>
        <w:jc w:val="both"/>
        <w:rPr>
          <w:rFonts w:ascii="Arial Narrow" w:eastAsia="Arial Narrow" w:hAnsi="Arial Narrow" w:cs="Arial"/>
          <w:sz w:val="16"/>
          <w:szCs w:val="16"/>
        </w:rPr>
      </w:pPr>
    </w:p>
    <w:p w14:paraId="50106B02" w14:textId="77777777" w:rsidR="008B0A15" w:rsidRPr="00BC020C" w:rsidRDefault="008B0A15"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b/>
          <w:bCs/>
          <w:sz w:val="16"/>
          <w:szCs w:val="16"/>
        </w:rPr>
        <w:t xml:space="preserve">Artículo 19.- Obligación de los proveedores </w:t>
      </w:r>
    </w:p>
    <w:p w14:paraId="20E616E0" w14:textId="77777777" w:rsidR="008B0A15" w:rsidRPr="00BC020C" w:rsidRDefault="008B0A15"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6085F79" w14:textId="77777777" w:rsidR="008B0A15" w:rsidRPr="00BC020C" w:rsidRDefault="008B0A15" w:rsidP="00BC020C">
      <w:pPr>
        <w:pStyle w:val="Textonotapie"/>
        <w:jc w:val="both"/>
        <w:rPr>
          <w:rFonts w:ascii="Arial Narrow" w:hAnsi="Arial Narrow" w:cs="Arial"/>
          <w:sz w:val="16"/>
          <w:szCs w:val="16"/>
        </w:rPr>
      </w:pPr>
    </w:p>
  </w:footnote>
  <w:footnote w:id="4">
    <w:p w14:paraId="5EDDDB66" w14:textId="77777777" w:rsidR="00150C01" w:rsidRPr="00BC020C" w:rsidRDefault="00150C01" w:rsidP="00BC020C">
      <w:pPr>
        <w:pStyle w:val="Textonotapie"/>
        <w:tabs>
          <w:tab w:val="left" w:pos="567"/>
        </w:tabs>
        <w:ind w:left="567" w:right="-1" w:hanging="567"/>
        <w:jc w:val="both"/>
        <w:rPr>
          <w:rFonts w:ascii="Arial Narrow" w:eastAsia="Arial Narrow" w:hAnsi="Arial Narrow" w:cs="Arial"/>
          <w:b/>
          <w:bCs/>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bCs/>
          <w:sz w:val="16"/>
          <w:szCs w:val="16"/>
        </w:rPr>
        <w:t xml:space="preserve">CÓDIGO PROCESAL CIVIL </w:t>
      </w:r>
    </w:p>
    <w:p w14:paraId="0036C71A" w14:textId="77777777" w:rsidR="00150C01" w:rsidRPr="00BC020C" w:rsidRDefault="00150C01"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b/>
          <w:bCs/>
          <w:sz w:val="16"/>
          <w:szCs w:val="16"/>
        </w:rPr>
        <w:t>Artículo 442.-</w:t>
      </w:r>
      <w:r w:rsidRPr="00BC020C">
        <w:rPr>
          <w:rFonts w:ascii="Arial Narrow" w:eastAsia="Arial Narrow" w:hAnsi="Arial Narrow" w:cs="Arial"/>
          <w:sz w:val="16"/>
          <w:szCs w:val="16"/>
        </w:rPr>
        <w:t xml:space="preserve"> Al contestar el demandado debe: </w:t>
      </w:r>
    </w:p>
    <w:p w14:paraId="5080EB43" w14:textId="77777777" w:rsidR="00150C01" w:rsidRPr="00BC020C" w:rsidRDefault="00150C01"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1. Observar los requisitos previstos para la demanda, en lo que corresponda; </w:t>
      </w:r>
    </w:p>
    <w:p w14:paraId="7CCE59BB" w14:textId="77777777" w:rsidR="00150C01" w:rsidRPr="00BC020C" w:rsidRDefault="00150C01"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135554D8" w14:textId="77777777" w:rsidR="00150C01" w:rsidRPr="00BC020C" w:rsidRDefault="00150C01"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4BA4AA53" w14:textId="77777777" w:rsidR="00150C01" w:rsidRPr="00BC020C" w:rsidRDefault="00150C01"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4. Exponer los hechos en que funda su defensa en forma precisa, ordenada y clara; </w:t>
      </w:r>
    </w:p>
    <w:p w14:paraId="0727136A" w14:textId="77777777" w:rsidR="00150C01" w:rsidRPr="00BC020C" w:rsidRDefault="00150C01"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5. Ofrecer los medios probatorios; y </w:t>
      </w:r>
    </w:p>
    <w:p w14:paraId="01207425" w14:textId="77777777" w:rsidR="00150C01" w:rsidRPr="00BC020C" w:rsidRDefault="00150C01" w:rsidP="00BC020C">
      <w:pPr>
        <w:pStyle w:val="Textonotapie"/>
        <w:ind w:left="567" w:right="-1"/>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6. Incluir su firma o la de su representante o de su apoderado, y la del Abogado. El </w:t>
      </w:r>
      <w:proofErr w:type="gramStart"/>
      <w:r w:rsidRPr="00BC020C">
        <w:rPr>
          <w:rFonts w:ascii="Arial Narrow" w:eastAsia="Arial Narrow" w:hAnsi="Arial Narrow" w:cs="Arial"/>
          <w:sz w:val="16"/>
          <w:szCs w:val="16"/>
        </w:rPr>
        <w:t>Secretario</w:t>
      </w:r>
      <w:proofErr w:type="gramEnd"/>
      <w:r w:rsidRPr="00BC020C">
        <w:rPr>
          <w:rFonts w:ascii="Arial Narrow" w:eastAsia="Arial Narrow" w:hAnsi="Arial Narrow" w:cs="Arial"/>
          <w:sz w:val="16"/>
          <w:szCs w:val="16"/>
        </w:rPr>
        <w:t xml:space="preserve"> respectivo certificará la huella digital del demandado analfabeto.</w:t>
      </w:r>
    </w:p>
    <w:p w14:paraId="5514707A" w14:textId="77777777" w:rsidR="00150C01" w:rsidRPr="00BC020C" w:rsidRDefault="00150C01" w:rsidP="00BC020C">
      <w:pPr>
        <w:pStyle w:val="Textonotapie"/>
        <w:jc w:val="both"/>
        <w:rPr>
          <w:rFonts w:ascii="Arial Narrow" w:hAnsi="Arial Narrow" w:cs="Arial"/>
          <w:sz w:val="16"/>
          <w:szCs w:val="16"/>
        </w:rPr>
      </w:pPr>
    </w:p>
  </w:footnote>
  <w:footnote w:id="5">
    <w:p w14:paraId="6ACF0828" w14:textId="77777777" w:rsidR="00D3672F" w:rsidRPr="00BC020C" w:rsidRDefault="00D3672F" w:rsidP="00BC020C">
      <w:pPr>
        <w:pStyle w:val="Textonotapie"/>
        <w:ind w:left="567" w:hanging="567"/>
        <w:jc w:val="both"/>
        <w:rPr>
          <w:rFonts w:ascii="Arial Narrow" w:hAnsi="Arial Narrow" w:cs="Arial"/>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t xml:space="preserve">El número de trabajadores se atenderá siempre que la empresa haya sido constituida antes de la vigencia de la Ley </w:t>
      </w:r>
      <w:proofErr w:type="spellStart"/>
      <w:r w:rsidRPr="00BC020C">
        <w:rPr>
          <w:rFonts w:ascii="Arial Narrow" w:hAnsi="Arial Narrow" w:cs="Arial"/>
          <w:sz w:val="16"/>
          <w:szCs w:val="16"/>
        </w:rPr>
        <w:t/>
      </w:r>
      <w:proofErr w:type="spellEnd"/>
      <w:r w:rsidRPr="00BC020C">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C020C">
        <w:rPr>
          <w:rFonts w:ascii="Arial Narrow" w:hAnsi="Arial Narrow" w:cs="Arial"/>
          <w:sz w:val="16"/>
          <w:szCs w:val="16"/>
        </w:rPr>
        <w:t>entrada en vigencia</w:t>
      </w:r>
      <w:proofErr w:type="gramEnd"/>
      <w:r w:rsidRPr="00BC020C">
        <w:rPr>
          <w:rFonts w:ascii="Arial Narrow" w:hAnsi="Arial Narrow" w:cs="Arial"/>
          <w:sz w:val="16"/>
          <w:szCs w:val="16"/>
        </w:rPr>
        <w:t xml:space="preserve"> de dicha Ley se rigen por los requisitos de acogimiento al régimen de las micro y pequeñas empresas regulados en el Decreto Legislativo 1086.</w:t>
      </w:r>
    </w:p>
    <w:p w14:paraId="2378E576" w14:textId="77777777" w:rsidR="00D3672F" w:rsidRPr="00BC020C" w:rsidRDefault="00D3672F" w:rsidP="00BC020C">
      <w:pPr>
        <w:pStyle w:val="Textonotapie"/>
        <w:ind w:left="567" w:hanging="567"/>
        <w:jc w:val="both"/>
        <w:rPr>
          <w:rFonts w:ascii="Arial Narrow" w:hAnsi="Arial Narrow" w:cs="Arial"/>
          <w:sz w:val="16"/>
          <w:szCs w:val="16"/>
        </w:rPr>
      </w:pPr>
    </w:p>
  </w:footnote>
  <w:footnote w:id="6">
    <w:p w14:paraId="7007AE51" w14:textId="77777777" w:rsidR="00D3672F" w:rsidRPr="00BC020C" w:rsidRDefault="00D3672F" w:rsidP="00BC020C">
      <w:pPr>
        <w:pStyle w:val="Textonotapie"/>
        <w:ind w:left="567" w:hanging="567"/>
        <w:jc w:val="both"/>
        <w:rPr>
          <w:rFonts w:ascii="Arial Narrow" w:hAnsi="Arial Narrow" w:cs="Arial"/>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sz w:val="16"/>
          <w:szCs w:val="16"/>
        </w:rPr>
        <w:t>LEY 29571, CÓDIGO DE PROTECCIÓN Y DEFENSA DEL CONSUMIDOR</w:t>
      </w:r>
      <w:r w:rsidRPr="00BC020C">
        <w:rPr>
          <w:rFonts w:ascii="Arial Narrow" w:hAnsi="Arial Narrow" w:cs="Arial"/>
          <w:b/>
          <w:bCs/>
          <w:sz w:val="16"/>
          <w:szCs w:val="16"/>
        </w:rPr>
        <w:t xml:space="preserve">, </w:t>
      </w:r>
      <w:r w:rsidRPr="00BC020C">
        <w:rPr>
          <w:rFonts w:ascii="Arial Narrow" w:hAnsi="Arial Narrow" w:cs="Arial"/>
          <w:b/>
          <w:sz w:val="16"/>
          <w:szCs w:val="16"/>
        </w:rPr>
        <w:t>publicado el 2 de setiembre de 2010 y modificado por Decreto Legislativo 1308</w:t>
      </w:r>
    </w:p>
    <w:p w14:paraId="71B73A15" w14:textId="77777777" w:rsidR="00D3672F" w:rsidRPr="00BC020C" w:rsidRDefault="00D3672F" w:rsidP="00BC020C">
      <w:pPr>
        <w:pStyle w:val="Textonotapie"/>
        <w:ind w:left="567" w:hanging="567"/>
        <w:jc w:val="both"/>
        <w:rPr>
          <w:rFonts w:ascii="Arial Narrow" w:hAnsi="Arial Narrow" w:cs="Arial"/>
          <w:b/>
          <w:bCs/>
          <w:sz w:val="16"/>
          <w:szCs w:val="16"/>
        </w:rPr>
      </w:pPr>
      <w:r w:rsidRPr="00BC020C">
        <w:rPr>
          <w:rFonts w:ascii="Arial Narrow" w:hAnsi="Arial Narrow" w:cs="Arial"/>
          <w:sz w:val="16"/>
          <w:szCs w:val="16"/>
        </w:rPr>
        <w:tab/>
      </w:r>
      <w:r w:rsidRPr="00BC020C">
        <w:rPr>
          <w:rFonts w:ascii="Arial Narrow" w:hAnsi="Arial Narrow" w:cs="Arial"/>
          <w:b/>
          <w:bCs/>
          <w:sz w:val="16"/>
          <w:szCs w:val="16"/>
        </w:rPr>
        <w:t>Artículo 110.- Sanciones Administrativas</w:t>
      </w:r>
    </w:p>
    <w:p w14:paraId="1D3C1DC2" w14:textId="77777777" w:rsidR="00D3672F" w:rsidRPr="00BC020C" w:rsidRDefault="00D3672F" w:rsidP="00BC020C">
      <w:pPr>
        <w:autoSpaceDE w:val="0"/>
        <w:autoSpaceDN w:val="0"/>
        <w:adjustRightInd w:val="0"/>
        <w:spacing w:after="0" w:line="240" w:lineRule="auto"/>
        <w:ind w:left="567"/>
        <w:jc w:val="both"/>
        <w:rPr>
          <w:rFonts w:ascii="Arial Narrow" w:hAnsi="Arial Narrow" w:cs="Arial"/>
          <w:sz w:val="16"/>
          <w:szCs w:val="16"/>
          <w:lang w:eastAsia="es-PE"/>
        </w:rPr>
      </w:pPr>
      <w:r w:rsidRPr="00BC020C">
        <w:rPr>
          <w:rFonts w:ascii="Arial Narrow" w:hAnsi="Arial Narrow" w:cs="Arial"/>
          <w:sz w:val="16"/>
          <w:szCs w:val="16"/>
          <w:lang w:eastAsia="es-PE"/>
        </w:rPr>
        <w:t>(…)</w:t>
      </w:r>
    </w:p>
    <w:p w14:paraId="264E6522" w14:textId="77777777" w:rsidR="00D3672F" w:rsidRPr="00BC020C" w:rsidRDefault="00D3672F" w:rsidP="00BC020C">
      <w:pPr>
        <w:autoSpaceDE w:val="0"/>
        <w:autoSpaceDN w:val="0"/>
        <w:adjustRightInd w:val="0"/>
        <w:spacing w:after="0" w:line="240" w:lineRule="auto"/>
        <w:ind w:left="567"/>
        <w:jc w:val="both"/>
        <w:rPr>
          <w:rFonts w:ascii="Arial Narrow" w:hAnsi="Arial Narrow" w:cs="Arial"/>
          <w:sz w:val="16"/>
          <w:szCs w:val="16"/>
          <w:lang w:eastAsia="es-PE"/>
        </w:rPr>
      </w:pPr>
      <w:r w:rsidRPr="00BC020C">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88A9209" w14:textId="77777777" w:rsidR="00D3672F" w:rsidRPr="00BC020C" w:rsidRDefault="00D3672F" w:rsidP="00BC020C">
      <w:pPr>
        <w:pStyle w:val="Textonotapie"/>
        <w:ind w:left="567"/>
        <w:jc w:val="both"/>
        <w:rPr>
          <w:rFonts w:ascii="Arial Narrow" w:hAnsi="Arial Narrow" w:cs="Arial"/>
          <w:bCs/>
          <w:sz w:val="16"/>
          <w:szCs w:val="16"/>
        </w:rPr>
      </w:pPr>
      <w:r w:rsidRPr="00BC020C">
        <w:rPr>
          <w:rFonts w:ascii="Arial Narrow" w:hAnsi="Arial Narrow" w:cs="Arial"/>
          <w:bCs/>
          <w:sz w:val="16"/>
          <w:szCs w:val="16"/>
        </w:rPr>
        <w:t>[…]</w:t>
      </w:r>
    </w:p>
    <w:p w14:paraId="67111E16" w14:textId="77777777" w:rsidR="00D3672F" w:rsidRPr="00BC020C" w:rsidRDefault="00D3672F" w:rsidP="00BC020C">
      <w:pPr>
        <w:pStyle w:val="Textonotapie"/>
        <w:tabs>
          <w:tab w:val="left" w:pos="284"/>
        </w:tabs>
        <w:ind w:left="567" w:hanging="567"/>
        <w:jc w:val="both"/>
        <w:rPr>
          <w:rFonts w:ascii="Arial Narrow" w:hAnsi="Arial Narrow" w:cs="Arial"/>
          <w:b/>
          <w:bCs/>
          <w:sz w:val="16"/>
          <w:szCs w:val="16"/>
        </w:rPr>
      </w:pPr>
    </w:p>
  </w:footnote>
  <w:footnote w:id="7">
    <w:p w14:paraId="6311F78A" w14:textId="77777777" w:rsidR="00150C01" w:rsidRPr="00BC020C" w:rsidRDefault="00150C01" w:rsidP="00BC020C">
      <w:pPr>
        <w:pStyle w:val="Textonotapie"/>
        <w:ind w:left="567" w:hanging="567"/>
        <w:jc w:val="both"/>
        <w:rPr>
          <w:rFonts w:ascii="Arial Narrow" w:eastAsia="Arial Narrow" w:hAnsi="Arial Narrow" w:cs="Arial"/>
          <w:b/>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sz w:val="16"/>
          <w:szCs w:val="16"/>
        </w:rPr>
        <w:t>LEY SOBRE FACULTADES, NORMAS Y ORGANIZACIÓN DEL INDECOPI, aprobada por Decreto Legislativo 807</w:t>
      </w:r>
    </w:p>
    <w:p w14:paraId="43524838" w14:textId="77777777" w:rsidR="00150C01" w:rsidRPr="00BC020C" w:rsidRDefault="00150C01" w:rsidP="00BC020C">
      <w:pPr>
        <w:pStyle w:val="Textonotapie"/>
        <w:ind w:left="567"/>
        <w:jc w:val="both"/>
        <w:rPr>
          <w:rFonts w:ascii="Arial Narrow" w:eastAsia="Arial Narrow" w:hAnsi="Arial Narrow" w:cs="Arial"/>
          <w:bCs/>
          <w:sz w:val="16"/>
          <w:szCs w:val="16"/>
        </w:rPr>
      </w:pPr>
      <w:r w:rsidRPr="00BC020C">
        <w:rPr>
          <w:rFonts w:ascii="Arial Narrow" w:eastAsia="Arial Narrow" w:hAnsi="Arial Narrow" w:cs="Arial"/>
          <w:b/>
          <w:sz w:val="16"/>
          <w:szCs w:val="16"/>
        </w:rPr>
        <w:t xml:space="preserve">Artículo 26.- </w:t>
      </w:r>
      <w:r w:rsidRPr="00BC020C">
        <w:rPr>
          <w:rFonts w:ascii="Arial Narrow" w:eastAsia="Arial Narrow" w:hAnsi="Arial Narrow" w:cs="Arial"/>
          <w:bCs/>
          <w:sz w:val="16"/>
          <w:szCs w:val="16"/>
        </w:rPr>
        <w:t xml:space="preserve">Una vez admitida a trámite la denuncia, se correrá traslado de </w:t>
      </w:r>
      <w:proofErr w:type="gramStart"/>
      <w:r w:rsidRPr="00BC020C">
        <w:rPr>
          <w:rFonts w:ascii="Arial Narrow" w:eastAsia="Arial Narrow" w:hAnsi="Arial Narrow" w:cs="Arial"/>
          <w:bCs/>
          <w:sz w:val="16"/>
          <w:szCs w:val="16"/>
        </w:rPr>
        <w:t>la misma</w:t>
      </w:r>
      <w:proofErr w:type="gramEnd"/>
      <w:r w:rsidRPr="00BC020C">
        <w:rPr>
          <w:rFonts w:ascii="Arial Narrow" w:eastAsia="Arial Narrow" w:hAnsi="Arial Narrow" w:cs="Arial"/>
          <w:bCs/>
          <w:sz w:val="16"/>
          <w:szCs w:val="16"/>
        </w:rPr>
        <w:t xml:space="preserve"> al denunciado, a fin de que este presente su descargo. El plazo para la presentación del descargo será de cinco (5) días contados desde la notificación, vencido el cual, el </w:t>
      </w:r>
      <w:proofErr w:type="gramStart"/>
      <w:r w:rsidRPr="00BC020C">
        <w:rPr>
          <w:rFonts w:ascii="Arial Narrow" w:eastAsia="Arial Narrow" w:hAnsi="Arial Narrow" w:cs="Arial"/>
          <w:bCs/>
          <w:sz w:val="16"/>
          <w:szCs w:val="16"/>
        </w:rPr>
        <w:t>Secretario Técnico</w:t>
      </w:r>
      <w:proofErr w:type="gramEnd"/>
      <w:r w:rsidRPr="00BC020C">
        <w:rPr>
          <w:rFonts w:ascii="Arial Narrow" w:eastAsia="Arial Narrow" w:hAnsi="Arial Narrow" w:cs="Arial"/>
          <w:bCs/>
          <w:sz w:val="16"/>
          <w:szCs w:val="16"/>
        </w:rPr>
        <w:t xml:space="preserve"> declarará en rebeldía al denunciado que no lo hubiera presentado. </w:t>
      </w:r>
    </w:p>
    <w:p w14:paraId="46A95313" w14:textId="77777777" w:rsidR="00150C01" w:rsidRPr="00BC020C" w:rsidRDefault="00150C01" w:rsidP="00BC020C">
      <w:pPr>
        <w:pStyle w:val="Textonotapie"/>
        <w:ind w:left="567"/>
        <w:jc w:val="both"/>
        <w:rPr>
          <w:rFonts w:ascii="Arial Narrow" w:hAnsi="Arial Narrow" w:cs="Arial"/>
          <w:bCs/>
          <w:sz w:val="16"/>
          <w:szCs w:val="16"/>
        </w:rPr>
      </w:pPr>
      <w:r w:rsidRPr="00BC020C">
        <w:rPr>
          <w:rFonts w:ascii="Arial Narrow" w:eastAsia="Arial Narrow" w:hAnsi="Arial Narrow" w:cs="Arial"/>
          <w:bCs/>
          <w:sz w:val="16"/>
          <w:szCs w:val="16"/>
        </w:rPr>
        <w:t xml:space="preserve">En el caso de los procedimientos de oficio, el plazo para la presentación de descargos correrá a partir de la fecha en la que el </w:t>
      </w:r>
      <w:proofErr w:type="gramStart"/>
      <w:r w:rsidRPr="00BC020C">
        <w:rPr>
          <w:rFonts w:ascii="Arial Narrow" w:eastAsia="Arial Narrow" w:hAnsi="Arial Narrow" w:cs="Arial"/>
          <w:bCs/>
          <w:sz w:val="16"/>
          <w:szCs w:val="16"/>
        </w:rPr>
        <w:t>Secretario Técnico</w:t>
      </w:r>
      <w:proofErr w:type="gramEnd"/>
      <w:r w:rsidRPr="00BC020C">
        <w:rPr>
          <w:rFonts w:ascii="Arial Narrow" w:eastAsia="Arial Narrow" w:hAnsi="Arial Narrow" w:cs="Arial"/>
          <w:bCs/>
          <w:sz w:val="16"/>
          <w:szCs w:val="16"/>
        </w:rPr>
        <w:t xml:space="preserve"> notifica al denunciado los hechos materia de investigación, así como la tipificación y descripción de la presunta infracción. El </w:t>
      </w:r>
      <w:proofErr w:type="gramStart"/>
      <w:r w:rsidRPr="00BC020C">
        <w:rPr>
          <w:rFonts w:ascii="Arial Narrow" w:eastAsia="Arial Narrow" w:hAnsi="Arial Narrow" w:cs="Arial"/>
          <w:bCs/>
          <w:sz w:val="16"/>
          <w:szCs w:val="16"/>
        </w:rPr>
        <w:t>Secretario Técnico</w:t>
      </w:r>
      <w:proofErr w:type="gramEnd"/>
      <w:r w:rsidRPr="00BC020C">
        <w:rPr>
          <w:rFonts w:ascii="Arial Narrow" w:eastAsia="Arial Narrow" w:hAnsi="Arial Narrow" w:cs="Arial"/>
          <w:bCs/>
          <w:sz w:val="16"/>
          <w:szCs w:val="16"/>
        </w:rPr>
        <w:t xml:space="preserve">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w:t>
      </w:r>
      <w:proofErr w:type="gramStart"/>
      <w:r w:rsidRPr="00BC020C">
        <w:rPr>
          <w:rFonts w:ascii="Arial Narrow" w:eastAsia="Arial Narrow" w:hAnsi="Arial Narrow" w:cs="Arial"/>
          <w:bCs/>
          <w:sz w:val="16"/>
          <w:szCs w:val="16"/>
        </w:rPr>
        <w:t>Secretario Técnico</w:t>
      </w:r>
      <w:proofErr w:type="gramEnd"/>
      <w:r w:rsidRPr="00BC020C">
        <w:rPr>
          <w:rFonts w:ascii="Arial Narrow" w:eastAsia="Arial Narrow" w:hAnsi="Arial Narrow" w:cs="Arial"/>
          <w:bCs/>
          <w:sz w:val="16"/>
          <w:szCs w:val="16"/>
        </w:rPr>
        <w:t xml:space="preserve"> considere que su actuación sea pertinente.</w:t>
      </w:r>
    </w:p>
    <w:p w14:paraId="68E4EBB9" w14:textId="77777777" w:rsidR="00150C01" w:rsidRPr="00BC020C" w:rsidRDefault="00150C01" w:rsidP="00BC020C">
      <w:pPr>
        <w:pStyle w:val="Textonotapie"/>
        <w:tabs>
          <w:tab w:val="left" w:pos="284"/>
        </w:tabs>
        <w:ind w:left="567" w:hanging="567"/>
        <w:jc w:val="both"/>
        <w:rPr>
          <w:rFonts w:ascii="Arial Narrow" w:hAnsi="Arial Narrow" w:cs="Arial"/>
          <w:b/>
          <w:bCs/>
          <w:sz w:val="16"/>
          <w:szCs w:val="16"/>
        </w:rPr>
      </w:pPr>
    </w:p>
  </w:footnote>
  <w:footnote w:id="8">
    <w:p w14:paraId="16BC2263" w14:textId="77777777" w:rsidR="00D3672F" w:rsidRPr="00BC020C" w:rsidRDefault="00D3672F" w:rsidP="00BC020C">
      <w:pPr>
        <w:spacing w:after="0" w:line="240" w:lineRule="auto"/>
        <w:ind w:left="567" w:hanging="567"/>
        <w:jc w:val="both"/>
        <w:rPr>
          <w:rFonts w:ascii="Arial Narrow" w:hAnsi="Arial Narrow" w:cs="Arial"/>
          <w:sz w:val="16"/>
          <w:szCs w:val="16"/>
        </w:rPr>
      </w:pPr>
      <w:r w:rsidRPr="00BC020C">
        <w:rPr>
          <w:rStyle w:val="TextonotapieCar"/>
          <w:rFonts w:ascii="Arial Narrow" w:hAnsi="Arial Narrow" w:cs="Arial"/>
          <w:sz w:val="16"/>
          <w:szCs w:val="16"/>
          <w:vertAlign w:val="superscript"/>
        </w:rPr>
        <w:footnoteRef/>
      </w:r>
      <w:r w:rsidRPr="00BC020C">
        <w:rPr>
          <w:rFonts w:ascii="Arial Narrow" w:hAnsi="Arial Narrow" w:cs="Arial"/>
          <w:sz w:val="16"/>
          <w:szCs w:val="16"/>
          <w:vertAlign w:val="superscript"/>
        </w:rPr>
        <w:t xml:space="preserve"> </w:t>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sz w:val="16"/>
          <w:szCs w:val="16"/>
        </w:rPr>
        <w:t>LEY 29571, CÓDIGO DE PROTECCIÓN Y DEFENSA DEL CONSUMIDOR</w:t>
      </w:r>
      <w:r w:rsidRPr="00BC020C">
        <w:rPr>
          <w:rFonts w:ascii="Arial Narrow" w:hAnsi="Arial Narrow" w:cs="Arial"/>
          <w:b/>
          <w:bCs/>
          <w:sz w:val="16"/>
          <w:szCs w:val="16"/>
        </w:rPr>
        <w:t xml:space="preserve">, </w:t>
      </w:r>
      <w:r w:rsidRPr="00BC020C">
        <w:rPr>
          <w:rFonts w:ascii="Arial Narrow" w:hAnsi="Arial Narrow" w:cs="Arial"/>
          <w:b/>
          <w:sz w:val="16"/>
          <w:szCs w:val="16"/>
        </w:rPr>
        <w:t>publicado el 2 de setiembre de 2010 y modificado por Decreto Legislativo 1308</w:t>
      </w:r>
    </w:p>
    <w:p w14:paraId="4A7FF520" w14:textId="77777777" w:rsidR="00D3672F" w:rsidRPr="00BC020C" w:rsidRDefault="00D3672F" w:rsidP="00BC020C">
      <w:pPr>
        <w:spacing w:after="0" w:line="240" w:lineRule="auto"/>
        <w:ind w:left="567" w:hanging="567"/>
        <w:jc w:val="both"/>
        <w:rPr>
          <w:rFonts w:ascii="Arial Narrow" w:eastAsia="Arial Narrow" w:hAnsi="Arial Narrow" w:cs="Arial"/>
          <w:b/>
          <w:sz w:val="16"/>
          <w:szCs w:val="16"/>
        </w:rPr>
      </w:pPr>
      <w:r w:rsidRPr="00BC020C">
        <w:rPr>
          <w:rFonts w:ascii="Arial Narrow" w:eastAsia="Arial Narrow" w:hAnsi="Arial Narrow" w:cs="Arial"/>
          <w:b/>
          <w:sz w:val="16"/>
          <w:szCs w:val="16"/>
        </w:rPr>
        <w:tab/>
        <w:t>Artículo 110.- Sanciones administrativas</w:t>
      </w:r>
    </w:p>
    <w:p w14:paraId="29EB9934" w14:textId="77777777" w:rsidR="00D3672F" w:rsidRPr="00BC020C" w:rsidRDefault="00D3672F" w:rsidP="00BC020C">
      <w:pPr>
        <w:spacing w:after="0" w:line="240" w:lineRule="auto"/>
        <w:ind w:left="567"/>
        <w:jc w:val="both"/>
        <w:rPr>
          <w:rFonts w:ascii="Arial Narrow" w:hAnsi="Arial Narrow" w:cs="Arial"/>
          <w:sz w:val="16"/>
          <w:szCs w:val="16"/>
        </w:rPr>
      </w:pPr>
      <w:r w:rsidRPr="00BC020C">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E612BCB" w14:textId="77777777" w:rsidR="00D3672F" w:rsidRPr="00BC020C" w:rsidRDefault="00D3672F" w:rsidP="00BC020C">
      <w:pPr>
        <w:numPr>
          <w:ilvl w:val="0"/>
          <w:numId w:val="2"/>
        </w:numPr>
        <w:spacing w:after="0" w:line="240" w:lineRule="auto"/>
        <w:ind w:left="426" w:firstLine="141"/>
        <w:jc w:val="both"/>
        <w:rPr>
          <w:rFonts w:ascii="Arial Narrow" w:eastAsia="Arial Narrow" w:hAnsi="Arial Narrow" w:cs="Arial"/>
          <w:sz w:val="16"/>
          <w:szCs w:val="16"/>
        </w:rPr>
      </w:pPr>
      <w:r w:rsidRPr="00BC020C">
        <w:rPr>
          <w:rFonts w:ascii="Arial Narrow" w:eastAsia="Arial Narrow" w:hAnsi="Arial Narrow" w:cs="Arial"/>
          <w:sz w:val="16"/>
          <w:szCs w:val="16"/>
        </w:rPr>
        <w:t>Infracciones leves, con una amonestación o con una multa de hasta cincuenta (50) UIT.</w:t>
      </w:r>
    </w:p>
    <w:p w14:paraId="00D9E4AA" w14:textId="77777777" w:rsidR="00D3672F" w:rsidRPr="00BC020C" w:rsidRDefault="00D3672F" w:rsidP="00BC020C">
      <w:pPr>
        <w:numPr>
          <w:ilvl w:val="0"/>
          <w:numId w:val="2"/>
        </w:numPr>
        <w:spacing w:after="0" w:line="240" w:lineRule="auto"/>
        <w:ind w:left="426" w:firstLine="141"/>
        <w:jc w:val="both"/>
        <w:rPr>
          <w:rFonts w:ascii="Arial Narrow" w:eastAsia="Arial Narrow" w:hAnsi="Arial Narrow" w:cs="Arial"/>
          <w:sz w:val="16"/>
          <w:szCs w:val="16"/>
        </w:rPr>
      </w:pPr>
      <w:r w:rsidRPr="00BC020C">
        <w:rPr>
          <w:rFonts w:ascii="Arial Narrow" w:eastAsia="Arial Narrow" w:hAnsi="Arial Narrow" w:cs="Arial"/>
          <w:sz w:val="16"/>
          <w:szCs w:val="16"/>
        </w:rPr>
        <w:t>Infracciones graves, con una multa de hasta ciento cincuenta (150) UIT.</w:t>
      </w:r>
    </w:p>
    <w:p w14:paraId="42260009" w14:textId="77777777" w:rsidR="00D3672F" w:rsidRPr="00BC020C" w:rsidRDefault="00D3672F" w:rsidP="00BC020C">
      <w:pPr>
        <w:numPr>
          <w:ilvl w:val="0"/>
          <w:numId w:val="2"/>
        </w:numPr>
        <w:spacing w:after="0" w:line="240" w:lineRule="auto"/>
        <w:ind w:left="426" w:firstLine="141"/>
        <w:jc w:val="both"/>
        <w:rPr>
          <w:rFonts w:ascii="Arial Narrow" w:eastAsia="Arial Narrow" w:hAnsi="Arial Narrow" w:cs="Arial"/>
          <w:sz w:val="16"/>
          <w:szCs w:val="16"/>
        </w:rPr>
      </w:pPr>
      <w:r w:rsidRPr="00BC020C">
        <w:rPr>
          <w:rFonts w:ascii="Arial Narrow" w:eastAsia="Arial Narrow" w:hAnsi="Arial Narrow" w:cs="Arial"/>
          <w:sz w:val="16"/>
          <w:szCs w:val="16"/>
        </w:rPr>
        <w:t>Infracciones muy graves, con una multa de hasta cuatrocientos cincuenta (450) UIT.</w:t>
      </w:r>
    </w:p>
    <w:p w14:paraId="46DC2E8A" w14:textId="77777777" w:rsidR="00D3672F" w:rsidRPr="00BC020C" w:rsidRDefault="00D3672F" w:rsidP="00BC020C">
      <w:pPr>
        <w:spacing w:after="0" w:line="240" w:lineRule="auto"/>
        <w:ind w:left="567" w:hanging="426"/>
        <w:jc w:val="both"/>
        <w:rPr>
          <w:rFonts w:ascii="Arial Narrow" w:eastAsia="Arial Narrow" w:hAnsi="Arial Narrow" w:cs="Arial"/>
          <w:sz w:val="16"/>
          <w:szCs w:val="16"/>
        </w:rPr>
      </w:pPr>
      <w:r w:rsidRPr="00BC020C">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7F23E33" w14:textId="77777777" w:rsidR="00D3672F" w:rsidRPr="00BC020C" w:rsidRDefault="00D3672F"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7348EABD" w14:textId="77777777" w:rsidR="00D3672F" w:rsidRPr="00BC020C" w:rsidRDefault="00D3672F" w:rsidP="00BC020C">
      <w:pPr>
        <w:pStyle w:val="Textonotapie"/>
        <w:ind w:left="567"/>
        <w:jc w:val="both"/>
        <w:rPr>
          <w:rFonts w:ascii="Arial Narrow" w:eastAsia="Arial Narrow" w:hAnsi="Arial Narrow" w:cs="Arial"/>
          <w:sz w:val="16"/>
          <w:szCs w:val="16"/>
        </w:rPr>
      </w:pPr>
      <w:r w:rsidRPr="00BC020C">
        <w:rPr>
          <w:rFonts w:ascii="Arial Narrow" w:eastAsia="Arial Narrow" w:hAnsi="Arial Narrow" w:cs="Arial"/>
          <w:sz w:val="16"/>
          <w:szCs w:val="16"/>
        </w:rPr>
        <w:t>(…)</w:t>
      </w:r>
    </w:p>
    <w:p w14:paraId="4F62480D" w14:textId="77777777" w:rsidR="00D3672F" w:rsidRPr="00BC020C" w:rsidRDefault="00D3672F" w:rsidP="00BC020C">
      <w:pPr>
        <w:pStyle w:val="Textonotapie"/>
        <w:jc w:val="both"/>
        <w:rPr>
          <w:rFonts w:ascii="Arial Narrow" w:hAnsi="Arial Narrow" w:cs="Arial"/>
          <w:sz w:val="16"/>
          <w:szCs w:val="16"/>
        </w:rPr>
      </w:pPr>
    </w:p>
  </w:footnote>
  <w:footnote w:id="9">
    <w:p w14:paraId="41AFEB8A" w14:textId="77777777" w:rsidR="00150C01" w:rsidRPr="00BC020C" w:rsidRDefault="00150C01" w:rsidP="00BC020C">
      <w:pPr>
        <w:spacing w:after="0" w:line="240" w:lineRule="auto"/>
        <w:ind w:left="567" w:hanging="567"/>
        <w:jc w:val="both"/>
        <w:rPr>
          <w:rFonts w:ascii="Arial Narrow" w:eastAsia="Arial Narrow" w:hAnsi="Arial Narrow" w:cs="Arial"/>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sz w:val="16"/>
          <w:szCs w:val="16"/>
        </w:rPr>
        <w:t>Artículo 114.- Medidas correctivas</w:t>
      </w:r>
    </w:p>
    <w:p w14:paraId="14EBE8D9"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9508CE5" w14:textId="77777777" w:rsidR="00150C01" w:rsidRPr="00BC020C" w:rsidRDefault="00150C01" w:rsidP="00BC020C">
      <w:pPr>
        <w:spacing w:after="0" w:line="240" w:lineRule="auto"/>
        <w:ind w:left="567" w:hanging="567"/>
        <w:jc w:val="both"/>
        <w:rPr>
          <w:rFonts w:ascii="Arial Narrow" w:eastAsia="Arial Narrow" w:hAnsi="Arial Narrow" w:cs="Arial"/>
          <w:sz w:val="16"/>
          <w:szCs w:val="16"/>
        </w:rPr>
      </w:pPr>
      <w:r w:rsidRPr="00BC020C">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23A12A4" w14:textId="77777777" w:rsidR="00150C01" w:rsidRPr="00BC020C" w:rsidRDefault="00150C01" w:rsidP="00BC020C">
      <w:pPr>
        <w:spacing w:after="0" w:line="240" w:lineRule="auto"/>
        <w:ind w:left="567" w:hanging="567"/>
        <w:jc w:val="both"/>
        <w:rPr>
          <w:rFonts w:ascii="Arial Narrow" w:eastAsia="Arial Narrow" w:hAnsi="Arial Narrow" w:cs="Arial"/>
          <w:sz w:val="16"/>
          <w:szCs w:val="16"/>
        </w:rPr>
      </w:pPr>
      <w:r w:rsidRPr="00BC020C">
        <w:rPr>
          <w:rFonts w:ascii="Arial Narrow" w:eastAsia="Arial Narrow" w:hAnsi="Arial Narrow" w:cs="Arial"/>
          <w:sz w:val="16"/>
          <w:szCs w:val="16"/>
        </w:rPr>
        <w:tab/>
        <w:t>Las medidas correctivas complementarias pueden dictarse de oficio o a pedido de parte.</w:t>
      </w:r>
    </w:p>
    <w:p w14:paraId="68EA1B88" w14:textId="77777777" w:rsidR="00150C01" w:rsidRPr="00BC020C" w:rsidRDefault="00150C01" w:rsidP="00BC020C">
      <w:pPr>
        <w:spacing w:after="0" w:line="240" w:lineRule="auto"/>
        <w:ind w:left="567" w:hanging="567"/>
        <w:jc w:val="both"/>
        <w:rPr>
          <w:rFonts w:ascii="Arial Narrow" w:hAnsi="Arial Narrow" w:cs="Arial"/>
          <w:sz w:val="16"/>
          <w:szCs w:val="16"/>
        </w:rPr>
      </w:pPr>
    </w:p>
    <w:p w14:paraId="782F1734" w14:textId="77777777" w:rsidR="00150C01" w:rsidRPr="00BC020C" w:rsidRDefault="00150C01" w:rsidP="00BC020C">
      <w:pPr>
        <w:spacing w:after="0" w:line="240" w:lineRule="auto"/>
        <w:ind w:left="567" w:hanging="567"/>
        <w:jc w:val="both"/>
        <w:rPr>
          <w:rFonts w:ascii="Arial Narrow" w:hAnsi="Arial Narrow" w:cs="Arial"/>
          <w:sz w:val="16"/>
          <w:szCs w:val="16"/>
        </w:rPr>
      </w:pPr>
      <w:r w:rsidRPr="00BC020C">
        <w:rPr>
          <w:rFonts w:ascii="Arial Narrow" w:eastAsia="Arial Narrow" w:hAnsi="Arial Narrow" w:cs="Arial"/>
          <w:b/>
          <w:sz w:val="16"/>
          <w:szCs w:val="16"/>
        </w:rPr>
        <w:tab/>
        <w:t>Artículo 115.- Medidas correctivas reparadoras</w:t>
      </w:r>
    </w:p>
    <w:p w14:paraId="419A2E2F" w14:textId="77777777" w:rsidR="00150C01" w:rsidRPr="00BC020C" w:rsidRDefault="00150C01" w:rsidP="00BC020C">
      <w:pPr>
        <w:spacing w:after="0" w:line="240" w:lineRule="auto"/>
        <w:ind w:left="567" w:hanging="283"/>
        <w:jc w:val="both"/>
        <w:rPr>
          <w:rFonts w:ascii="Arial Narrow" w:eastAsia="Arial Narrow" w:hAnsi="Arial Narrow" w:cs="Arial"/>
          <w:sz w:val="16"/>
          <w:szCs w:val="16"/>
        </w:rPr>
      </w:pPr>
      <w:r w:rsidRPr="00BC020C">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EAAA7F" w14:textId="77777777" w:rsidR="00150C01" w:rsidRPr="00BC020C" w:rsidRDefault="00150C01" w:rsidP="00BC020C">
      <w:pPr>
        <w:numPr>
          <w:ilvl w:val="0"/>
          <w:numId w:val="1"/>
        </w:numPr>
        <w:spacing w:after="0" w:line="240" w:lineRule="auto"/>
        <w:ind w:left="567" w:firstLine="0"/>
        <w:jc w:val="both"/>
        <w:rPr>
          <w:rFonts w:ascii="Arial Narrow" w:eastAsia="Arial Narrow" w:hAnsi="Arial Narrow" w:cs="Arial"/>
          <w:sz w:val="16"/>
          <w:szCs w:val="16"/>
        </w:rPr>
      </w:pPr>
      <w:r w:rsidRPr="00BC020C">
        <w:rPr>
          <w:rFonts w:ascii="Arial Narrow" w:eastAsia="Arial Narrow" w:hAnsi="Arial Narrow" w:cs="Arial"/>
          <w:sz w:val="16"/>
          <w:szCs w:val="16"/>
        </w:rPr>
        <w:t>Reparar productos.</w:t>
      </w:r>
    </w:p>
    <w:p w14:paraId="0F9BB9C8" w14:textId="77777777" w:rsidR="00150C01" w:rsidRPr="00BC020C" w:rsidRDefault="00150C01" w:rsidP="00BC020C">
      <w:pPr>
        <w:numPr>
          <w:ilvl w:val="0"/>
          <w:numId w:val="1"/>
        </w:numPr>
        <w:spacing w:after="0" w:line="240" w:lineRule="auto"/>
        <w:ind w:left="567" w:firstLine="0"/>
        <w:jc w:val="both"/>
        <w:rPr>
          <w:rFonts w:ascii="Arial Narrow" w:eastAsia="Arial Narrow" w:hAnsi="Arial Narrow" w:cs="Arial"/>
          <w:sz w:val="16"/>
          <w:szCs w:val="16"/>
        </w:rPr>
      </w:pPr>
      <w:r w:rsidRPr="00BC020C">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6432F9DB" w14:textId="77777777" w:rsidR="00150C01" w:rsidRPr="00BC020C" w:rsidRDefault="00150C01" w:rsidP="00BC020C">
      <w:pPr>
        <w:numPr>
          <w:ilvl w:val="0"/>
          <w:numId w:val="1"/>
        </w:numPr>
        <w:spacing w:after="0" w:line="240" w:lineRule="auto"/>
        <w:ind w:left="567" w:firstLine="0"/>
        <w:jc w:val="both"/>
        <w:rPr>
          <w:rFonts w:ascii="Arial Narrow" w:eastAsia="Arial Narrow" w:hAnsi="Arial Narrow" w:cs="Arial"/>
          <w:sz w:val="16"/>
          <w:szCs w:val="16"/>
        </w:rPr>
      </w:pPr>
      <w:r w:rsidRPr="00BC020C">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2A83C59" w14:textId="77777777" w:rsidR="00150C01" w:rsidRPr="00BC020C" w:rsidRDefault="00150C01" w:rsidP="00BC020C">
      <w:pPr>
        <w:numPr>
          <w:ilvl w:val="0"/>
          <w:numId w:val="1"/>
        </w:numPr>
        <w:spacing w:after="0" w:line="240" w:lineRule="auto"/>
        <w:ind w:left="567" w:firstLine="0"/>
        <w:jc w:val="both"/>
        <w:rPr>
          <w:rFonts w:ascii="Arial Narrow" w:eastAsia="Arial Narrow" w:hAnsi="Arial Narrow" w:cs="Arial"/>
          <w:sz w:val="16"/>
          <w:szCs w:val="16"/>
        </w:rPr>
      </w:pPr>
      <w:r w:rsidRPr="00BC020C">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5B1FEA7D" w14:textId="77777777" w:rsidR="00150C01" w:rsidRPr="00BC020C" w:rsidRDefault="00150C01" w:rsidP="00BC020C">
      <w:pPr>
        <w:numPr>
          <w:ilvl w:val="0"/>
          <w:numId w:val="1"/>
        </w:numPr>
        <w:spacing w:after="0" w:line="240" w:lineRule="auto"/>
        <w:ind w:left="567" w:firstLine="0"/>
        <w:jc w:val="both"/>
        <w:rPr>
          <w:rFonts w:ascii="Arial Narrow" w:eastAsia="Arial Narrow" w:hAnsi="Arial Narrow" w:cs="Arial"/>
          <w:sz w:val="16"/>
          <w:szCs w:val="16"/>
        </w:rPr>
      </w:pPr>
      <w:r w:rsidRPr="00BC020C">
        <w:rPr>
          <w:rFonts w:ascii="Arial Narrow" w:eastAsia="Arial Narrow" w:hAnsi="Arial Narrow" w:cs="Arial"/>
          <w:sz w:val="16"/>
          <w:szCs w:val="16"/>
        </w:rPr>
        <w:t>Cumplir con ejecutar otras prestaciones u obligaciones legales o convencionales a su cargo.</w:t>
      </w:r>
    </w:p>
    <w:p w14:paraId="7273942D" w14:textId="77777777" w:rsidR="00150C01" w:rsidRPr="00BC020C" w:rsidRDefault="00150C01" w:rsidP="00BC020C">
      <w:pPr>
        <w:numPr>
          <w:ilvl w:val="0"/>
          <w:numId w:val="1"/>
        </w:numPr>
        <w:spacing w:after="0" w:line="240" w:lineRule="auto"/>
        <w:ind w:left="567" w:firstLine="0"/>
        <w:jc w:val="both"/>
        <w:rPr>
          <w:rFonts w:ascii="Arial Narrow" w:eastAsia="Arial Narrow" w:hAnsi="Arial Narrow" w:cs="Arial"/>
          <w:sz w:val="16"/>
          <w:szCs w:val="16"/>
        </w:rPr>
      </w:pPr>
      <w:r w:rsidRPr="00BC020C">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7086939" w14:textId="77777777" w:rsidR="00150C01" w:rsidRPr="00BC020C" w:rsidRDefault="00150C01" w:rsidP="00BC020C">
      <w:pPr>
        <w:numPr>
          <w:ilvl w:val="0"/>
          <w:numId w:val="1"/>
        </w:numPr>
        <w:spacing w:after="0" w:line="240" w:lineRule="auto"/>
        <w:ind w:left="567" w:firstLine="0"/>
        <w:jc w:val="both"/>
        <w:rPr>
          <w:rFonts w:ascii="Arial Narrow" w:eastAsia="Arial Narrow" w:hAnsi="Arial Narrow" w:cs="Arial"/>
          <w:sz w:val="16"/>
          <w:szCs w:val="16"/>
        </w:rPr>
      </w:pPr>
      <w:r w:rsidRPr="00BC020C">
        <w:rPr>
          <w:rFonts w:ascii="Arial Narrow" w:eastAsia="Arial Narrow" w:hAnsi="Arial Narrow" w:cs="Arial"/>
          <w:sz w:val="16"/>
          <w:szCs w:val="16"/>
        </w:rPr>
        <w:t>En los supuestos de pagos indebidos o en exceso, devolver estos montos, más los intereses correspondientes.</w:t>
      </w:r>
    </w:p>
    <w:p w14:paraId="78B998AE" w14:textId="77777777" w:rsidR="00150C01" w:rsidRPr="00BC020C" w:rsidRDefault="00150C01" w:rsidP="00BC020C">
      <w:pPr>
        <w:pStyle w:val="Sinespaciado"/>
        <w:ind w:firstLine="567"/>
        <w:jc w:val="both"/>
        <w:rPr>
          <w:rFonts w:ascii="Arial Narrow" w:hAnsi="Arial Narrow" w:cs="Arial"/>
          <w:sz w:val="16"/>
          <w:szCs w:val="16"/>
        </w:rPr>
      </w:pPr>
      <w:r w:rsidRPr="00BC020C">
        <w:rPr>
          <w:rFonts w:ascii="Arial Narrow" w:hAnsi="Arial Narrow" w:cs="Arial"/>
          <w:sz w:val="16"/>
          <w:szCs w:val="16"/>
        </w:rPr>
        <w:t>Pagar los gastos incurridos por el consumidor para mitigar las consecuencias de la infracción administrativa.</w:t>
      </w:r>
    </w:p>
    <w:p w14:paraId="03233769" w14:textId="77777777" w:rsidR="00150C01" w:rsidRPr="00BC020C" w:rsidRDefault="00150C01" w:rsidP="00BC020C">
      <w:pPr>
        <w:pStyle w:val="Sinespaciado"/>
        <w:ind w:firstLine="567"/>
        <w:jc w:val="both"/>
        <w:rPr>
          <w:rFonts w:ascii="Arial Narrow" w:hAnsi="Arial Narrow" w:cs="Arial"/>
          <w:sz w:val="16"/>
          <w:szCs w:val="16"/>
        </w:rPr>
      </w:pPr>
      <w:r w:rsidRPr="00BC020C">
        <w:rPr>
          <w:rFonts w:ascii="Arial Narrow" w:hAnsi="Arial Narrow" w:cs="Arial"/>
          <w:sz w:val="16"/>
          <w:szCs w:val="16"/>
        </w:rPr>
        <w:t>Otras medidas reparadoras análogas de efectos equivalentes a las anteriores.</w:t>
      </w:r>
    </w:p>
    <w:p w14:paraId="791175B5" w14:textId="77777777" w:rsidR="00150C01" w:rsidRPr="00BC020C" w:rsidRDefault="00150C01" w:rsidP="00BC020C">
      <w:pPr>
        <w:pStyle w:val="Sinespaciado"/>
        <w:ind w:left="567"/>
        <w:jc w:val="both"/>
        <w:rPr>
          <w:rFonts w:ascii="Arial Narrow" w:hAnsi="Arial Narrow" w:cs="Arial"/>
          <w:sz w:val="16"/>
          <w:szCs w:val="16"/>
        </w:rPr>
      </w:pPr>
      <w:r w:rsidRPr="00BC020C">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C020C">
        <w:rPr>
          <w:rFonts w:ascii="Arial Narrow" w:hAnsi="Arial Narrow" w:cs="Arial"/>
          <w:sz w:val="16"/>
          <w:szCs w:val="16"/>
        </w:rPr>
        <w:t>conjuntamente con</w:t>
      </w:r>
      <w:proofErr w:type="gramEnd"/>
      <w:r w:rsidRPr="00BC020C">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2DDD944C" w14:textId="77777777" w:rsidR="00150C01" w:rsidRPr="00BC020C" w:rsidRDefault="00150C01" w:rsidP="00BC020C">
      <w:pPr>
        <w:spacing w:after="0" w:line="240" w:lineRule="auto"/>
        <w:ind w:left="567"/>
        <w:jc w:val="both"/>
        <w:rPr>
          <w:rFonts w:ascii="Arial Narrow" w:hAnsi="Arial Narrow" w:cs="Arial"/>
          <w:sz w:val="16"/>
          <w:szCs w:val="16"/>
        </w:rPr>
      </w:pPr>
      <w:r w:rsidRPr="00BC020C">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88EF59D" w14:textId="77777777" w:rsidR="00150C01" w:rsidRPr="00BC020C" w:rsidRDefault="00150C01" w:rsidP="00BC020C">
      <w:pPr>
        <w:spacing w:after="0" w:line="240" w:lineRule="auto"/>
        <w:ind w:left="567"/>
        <w:jc w:val="both"/>
        <w:rPr>
          <w:rFonts w:ascii="Arial Narrow" w:hAnsi="Arial Narrow" w:cs="Arial"/>
          <w:sz w:val="16"/>
          <w:szCs w:val="16"/>
        </w:rPr>
      </w:pPr>
      <w:r w:rsidRPr="00BC020C">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F713EE3"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6863C72"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6C99ACF"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F44D648" w14:textId="77777777" w:rsidR="00150C01" w:rsidRPr="00BC020C" w:rsidRDefault="00150C01" w:rsidP="00BC020C">
      <w:pPr>
        <w:spacing w:after="0" w:line="240" w:lineRule="auto"/>
        <w:ind w:left="567"/>
        <w:jc w:val="both"/>
        <w:rPr>
          <w:rFonts w:ascii="Arial Narrow" w:eastAsia="Arial Narrow" w:hAnsi="Arial Narrow" w:cs="Arial"/>
          <w:sz w:val="16"/>
          <w:szCs w:val="16"/>
        </w:rPr>
      </w:pPr>
    </w:p>
    <w:p w14:paraId="6EDD7540" w14:textId="77777777" w:rsidR="00150C01" w:rsidRPr="00BC020C" w:rsidRDefault="00150C01" w:rsidP="00BC020C">
      <w:pPr>
        <w:spacing w:after="0" w:line="240" w:lineRule="auto"/>
        <w:ind w:left="567"/>
        <w:jc w:val="both"/>
        <w:rPr>
          <w:rFonts w:ascii="Arial Narrow" w:eastAsia="Arial Narrow" w:hAnsi="Arial Narrow" w:cs="Arial"/>
          <w:b/>
          <w:bCs/>
          <w:sz w:val="16"/>
          <w:szCs w:val="16"/>
        </w:rPr>
      </w:pPr>
      <w:r w:rsidRPr="00BC020C">
        <w:rPr>
          <w:rFonts w:ascii="Arial Narrow" w:eastAsia="Arial Narrow" w:hAnsi="Arial Narrow" w:cs="Arial"/>
          <w:b/>
          <w:bCs/>
          <w:sz w:val="16"/>
          <w:szCs w:val="16"/>
        </w:rPr>
        <w:t>Artículo 116.- Medidas correctivas complementarias</w:t>
      </w:r>
    </w:p>
    <w:p w14:paraId="40E80412"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FF10F11"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7DDBC18F"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b. Declarar inexigibles las cláusulas que han sido identificadas como abusivas en el procedimiento. </w:t>
      </w:r>
    </w:p>
    <w:p w14:paraId="729D889A"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c. El decomiso y destrucción de la mercadería, envases, envolturas o etiquetas. </w:t>
      </w:r>
    </w:p>
    <w:p w14:paraId="208E6D50"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d. En caso de infracciones muy graves y de reincidencia o </w:t>
      </w:r>
      <w:proofErr w:type="spellStart"/>
      <w:r w:rsidRPr="00BC020C">
        <w:rPr>
          <w:rFonts w:ascii="Arial Narrow" w:eastAsia="Arial Narrow" w:hAnsi="Arial Narrow" w:cs="Arial"/>
          <w:sz w:val="16"/>
          <w:szCs w:val="16"/>
        </w:rPr>
        <w:t>reiterancia</w:t>
      </w:r>
      <w:proofErr w:type="spellEnd"/>
      <w:r w:rsidRPr="00BC020C">
        <w:rPr>
          <w:rFonts w:ascii="Arial Narrow" w:eastAsia="Arial Narrow" w:hAnsi="Arial Narrow" w:cs="Arial"/>
          <w:sz w:val="16"/>
          <w:szCs w:val="16"/>
        </w:rPr>
        <w:t xml:space="preserve">: </w:t>
      </w:r>
    </w:p>
    <w:p w14:paraId="13046929"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2B430E3B"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w:t>
      </w:r>
      <w:proofErr w:type="spellStart"/>
      <w:r w:rsidRPr="00BC020C">
        <w:rPr>
          <w:rFonts w:ascii="Arial Narrow" w:eastAsia="Arial Narrow" w:hAnsi="Arial Narrow" w:cs="Arial"/>
          <w:sz w:val="16"/>
          <w:szCs w:val="16"/>
        </w:rPr>
        <w:t>ii</w:t>
      </w:r>
      <w:proofErr w:type="spellEnd"/>
      <w:r w:rsidRPr="00BC020C">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4685BA16"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e. Publicación de avisos </w:t>
      </w:r>
      <w:proofErr w:type="spellStart"/>
      <w:r w:rsidRPr="00BC020C">
        <w:rPr>
          <w:rFonts w:ascii="Arial Narrow" w:eastAsia="Arial Narrow" w:hAnsi="Arial Narrow" w:cs="Arial"/>
          <w:sz w:val="16"/>
          <w:szCs w:val="16"/>
        </w:rPr>
        <w:t>rectificatorios</w:t>
      </w:r>
      <w:proofErr w:type="spellEnd"/>
      <w:r w:rsidRPr="00BC020C">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340B0DE"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33CDE414" w14:textId="77777777" w:rsidR="00150C01" w:rsidRPr="00BC020C" w:rsidRDefault="00150C01" w:rsidP="00BC020C">
      <w:pPr>
        <w:spacing w:after="0" w:line="240" w:lineRule="auto"/>
        <w:ind w:left="567"/>
        <w:jc w:val="both"/>
        <w:rPr>
          <w:rFonts w:ascii="Arial Narrow" w:eastAsia="Arial Narrow" w:hAnsi="Arial Narrow" w:cs="Arial"/>
          <w:sz w:val="16"/>
          <w:szCs w:val="16"/>
        </w:rPr>
      </w:pPr>
      <w:r w:rsidRPr="00BC020C">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7CB3AC47" w14:textId="77777777" w:rsidR="00150C01" w:rsidRPr="00BC020C" w:rsidRDefault="00150C01" w:rsidP="00BC020C">
      <w:pPr>
        <w:spacing w:after="0" w:line="240" w:lineRule="auto"/>
        <w:ind w:left="567"/>
        <w:jc w:val="both"/>
        <w:rPr>
          <w:rFonts w:ascii="Arial Narrow" w:eastAsia="Arial Narrow" w:hAnsi="Arial Narrow" w:cs="Arial"/>
          <w:sz w:val="16"/>
          <w:szCs w:val="16"/>
        </w:rPr>
      </w:pPr>
    </w:p>
  </w:footnote>
  <w:footnote w:id="10">
    <w:p w14:paraId="711943EA" w14:textId="77777777" w:rsidR="00D3672F" w:rsidRPr="00BC020C" w:rsidRDefault="00D3672F" w:rsidP="00BC020C">
      <w:pPr>
        <w:pStyle w:val="Textonotapie"/>
        <w:tabs>
          <w:tab w:val="left" w:pos="567"/>
        </w:tabs>
        <w:ind w:left="567" w:hanging="567"/>
        <w:jc w:val="both"/>
        <w:rPr>
          <w:rFonts w:ascii="Arial Narrow" w:hAnsi="Arial Narrow" w:cs="Arial"/>
          <w:b/>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sz w:val="16"/>
          <w:szCs w:val="16"/>
        </w:rPr>
        <w:t>LEY 29571, CÓDIGO DE PROTECCIÓN Y DEFENSA DEL CONSUMIDOR</w:t>
      </w:r>
      <w:r w:rsidRPr="00BC020C">
        <w:rPr>
          <w:rFonts w:ascii="Arial Narrow" w:hAnsi="Arial Narrow" w:cs="Arial"/>
          <w:b/>
          <w:bCs/>
          <w:sz w:val="16"/>
          <w:szCs w:val="16"/>
        </w:rPr>
        <w:t xml:space="preserve">, </w:t>
      </w:r>
      <w:r w:rsidRPr="00BC020C">
        <w:rPr>
          <w:rFonts w:ascii="Arial Narrow" w:hAnsi="Arial Narrow" w:cs="Arial"/>
          <w:b/>
          <w:sz w:val="16"/>
          <w:szCs w:val="16"/>
        </w:rPr>
        <w:t>publicado el 2 de setiembre de 2010 y modificado por Decreto Legislativo 1308</w:t>
      </w:r>
    </w:p>
    <w:p w14:paraId="714F55DA" w14:textId="77777777" w:rsidR="00D3672F" w:rsidRPr="00BC020C" w:rsidRDefault="00D3672F" w:rsidP="00BC020C">
      <w:pPr>
        <w:pStyle w:val="Textonotapie"/>
        <w:tabs>
          <w:tab w:val="left" w:pos="567"/>
        </w:tabs>
        <w:jc w:val="both"/>
        <w:rPr>
          <w:rFonts w:ascii="Arial Narrow" w:eastAsia="Arial Narrow" w:hAnsi="Arial Narrow" w:cs="Arial"/>
          <w:b/>
          <w:sz w:val="16"/>
          <w:szCs w:val="16"/>
        </w:rPr>
      </w:pPr>
      <w:r w:rsidRPr="00BC020C">
        <w:rPr>
          <w:rFonts w:ascii="Arial Narrow" w:eastAsia="Arial Narrow" w:hAnsi="Arial Narrow" w:cs="Arial"/>
          <w:b/>
          <w:sz w:val="16"/>
          <w:szCs w:val="16"/>
        </w:rPr>
        <w:tab/>
        <w:t>Artículo 112.- Criterios de graduación de las sanciones administrativas</w:t>
      </w:r>
    </w:p>
    <w:p w14:paraId="0B9D7121" w14:textId="77777777" w:rsidR="00D3672F" w:rsidRPr="00BC020C" w:rsidRDefault="00D3672F" w:rsidP="00BC020C">
      <w:pPr>
        <w:pStyle w:val="Textonotapie"/>
        <w:tabs>
          <w:tab w:val="left" w:pos="567"/>
        </w:tabs>
        <w:jc w:val="both"/>
        <w:rPr>
          <w:rFonts w:ascii="Arial Narrow" w:eastAsia="Arial Narrow" w:hAnsi="Arial Narrow" w:cs="Arial"/>
          <w:sz w:val="16"/>
          <w:szCs w:val="16"/>
        </w:rPr>
      </w:pPr>
      <w:r w:rsidRPr="00BC020C">
        <w:rPr>
          <w:rFonts w:ascii="Arial Narrow" w:eastAsia="Arial Narrow" w:hAnsi="Arial Narrow" w:cs="Arial"/>
          <w:sz w:val="16"/>
          <w:szCs w:val="16"/>
        </w:rPr>
        <w:tab/>
        <w:t>(…)</w:t>
      </w:r>
    </w:p>
    <w:p w14:paraId="3209A5E1" w14:textId="77777777" w:rsidR="00D3672F" w:rsidRPr="00BC020C" w:rsidRDefault="00D3672F" w:rsidP="00BC020C">
      <w:pPr>
        <w:pStyle w:val="Textonotapie"/>
        <w:tabs>
          <w:tab w:val="left" w:pos="567"/>
        </w:tabs>
        <w:jc w:val="both"/>
        <w:rPr>
          <w:rFonts w:ascii="Arial Narrow" w:eastAsia="Arial Narrow" w:hAnsi="Arial Narrow" w:cs="Arial"/>
          <w:sz w:val="16"/>
          <w:szCs w:val="16"/>
        </w:rPr>
      </w:pPr>
      <w:r w:rsidRPr="00BC020C">
        <w:rPr>
          <w:rFonts w:ascii="Arial Narrow" w:eastAsia="Arial Narrow" w:hAnsi="Arial Narrow" w:cs="Arial"/>
          <w:sz w:val="16"/>
          <w:szCs w:val="16"/>
        </w:rPr>
        <w:tab/>
        <w:t>Se consideran circunstancias atenuantes especiales, las siguientes:</w:t>
      </w:r>
    </w:p>
    <w:p w14:paraId="372D66A1" w14:textId="77777777" w:rsidR="00D3672F" w:rsidRPr="00BC020C" w:rsidRDefault="00D3672F" w:rsidP="00BC020C">
      <w:pPr>
        <w:pStyle w:val="Textonotapie"/>
        <w:tabs>
          <w:tab w:val="left" w:pos="567"/>
        </w:tabs>
        <w:jc w:val="both"/>
        <w:rPr>
          <w:rFonts w:ascii="Arial Narrow" w:eastAsia="Arial Narrow" w:hAnsi="Arial Narrow" w:cs="Arial"/>
          <w:sz w:val="16"/>
          <w:szCs w:val="16"/>
        </w:rPr>
      </w:pPr>
      <w:r w:rsidRPr="00BC020C">
        <w:rPr>
          <w:rFonts w:ascii="Arial Narrow" w:eastAsia="Arial Narrow" w:hAnsi="Arial Narrow" w:cs="Arial"/>
          <w:sz w:val="16"/>
          <w:szCs w:val="16"/>
        </w:rPr>
        <w:tab/>
        <w:t>(…)</w:t>
      </w:r>
    </w:p>
    <w:p w14:paraId="63C709AD" w14:textId="77777777" w:rsidR="00D3672F" w:rsidRPr="00BC020C" w:rsidRDefault="00D3672F" w:rsidP="00BC020C">
      <w:pPr>
        <w:pStyle w:val="Textonotapie"/>
        <w:tabs>
          <w:tab w:val="left" w:pos="567"/>
        </w:tabs>
        <w:ind w:left="567"/>
        <w:jc w:val="both"/>
        <w:rPr>
          <w:rFonts w:ascii="Arial Narrow" w:eastAsia="Arial Narrow" w:hAnsi="Arial Narrow" w:cs="Arial"/>
          <w:sz w:val="16"/>
          <w:szCs w:val="16"/>
        </w:rPr>
      </w:pPr>
      <w:r w:rsidRPr="00BC020C">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C020C">
        <w:rPr>
          <w:rFonts w:ascii="Arial Narrow" w:eastAsia="Arial Narrow" w:hAnsi="Arial Narrow" w:cs="Arial"/>
          <w:sz w:val="16"/>
          <w:szCs w:val="16"/>
        </w:rPr>
        <w:t>liminarmente</w:t>
      </w:r>
      <w:proofErr w:type="spellEnd"/>
      <w:r w:rsidRPr="00BC020C">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65CB0DDC" w14:textId="77777777" w:rsidR="00D3672F" w:rsidRPr="00BC020C" w:rsidRDefault="00D3672F" w:rsidP="00BC020C">
      <w:pPr>
        <w:pStyle w:val="Textonotapie"/>
        <w:jc w:val="both"/>
        <w:rPr>
          <w:rFonts w:ascii="Arial Narrow" w:hAnsi="Arial Narrow" w:cs="Arial"/>
          <w:sz w:val="16"/>
          <w:szCs w:val="16"/>
        </w:rPr>
      </w:pPr>
    </w:p>
  </w:footnote>
  <w:footnote w:id="11">
    <w:p w14:paraId="15F9F06E" w14:textId="77777777" w:rsidR="00150C01" w:rsidRPr="00BC020C" w:rsidRDefault="00150C01" w:rsidP="00BC020C">
      <w:pPr>
        <w:pStyle w:val="Textonotapie"/>
        <w:tabs>
          <w:tab w:val="left" w:pos="567"/>
        </w:tabs>
        <w:ind w:left="567" w:hanging="567"/>
        <w:jc w:val="both"/>
        <w:rPr>
          <w:rFonts w:ascii="Arial Narrow" w:eastAsia="Arial Narrow" w:hAnsi="Arial Narrow" w:cs="Arial"/>
          <w:b/>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Narrow" w:hAnsi="Arial Narrow" w:cs="Arial"/>
          <w:b/>
          <w:sz w:val="16"/>
          <w:szCs w:val="16"/>
        </w:rPr>
        <w:t>LEY SOBRE FACULTADES, NORMAS Y ORGANIZACIÓN DEL INDECOPI, aprobada por Decreto Legislativo 807</w:t>
      </w:r>
    </w:p>
    <w:p w14:paraId="308968E1" w14:textId="77777777" w:rsidR="00150C01" w:rsidRPr="00BC020C" w:rsidRDefault="00150C01" w:rsidP="00BC020C">
      <w:pPr>
        <w:pStyle w:val="Textonotapie"/>
        <w:tabs>
          <w:tab w:val="left" w:pos="567"/>
        </w:tabs>
        <w:ind w:left="567" w:hanging="567"/>
        <w:jc w:val="both"/>
        <w:rPr>
          <w:rFonts w:ascii="Arial Narrow" w:eastAsia="Arial Narrow" w:hAnsi="Arial Narrow" w:cs="Arial"/>
          <w:bCs/>
          <w:sz w:val="16"/>
          <w:szCs w:val="16"/>
        </w:rPr>
      </w:pPr>
      <w:r w:rsidRPr="00BC020C">
        <w:rPr>
          <w:rFonts w:ascii="Arial Narrow" w:eastAsia="Arial Narrow" w:hAnsi="Arial Narrow" w:cs="Arial"/>
          <w:b/>
          <w:sz w:val="16"/>
          <w:szCs w:val="16"/>
        </w:rPr>
        <w:tab/>
      </w:r>
      <w:r w:rsidRPr="00BC020C">
        <w:rPr>
          <w:rFonts w:ascii="Arial Narrow" w:hAnsi="Arial Narrow" w:cs="Arial"/>
          <w:b/>
          <w:sz w:val="16"/>
          <w:szCs w:val="16"/>
        </w:rPr>
        <w:t xml:space="preserve">Artículo 39.- </w:t>
      </w:r>
      <w:r w:rsidRPr="00BC020C">
        <w:rPr>
          <w:rFonts w:ascii="Arial Narrow" w:hAnsi="Arial Narrow" w:cs="Arial"/>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22894D11" w14:textId="77777777" w:rsidR="00150C01" w:rsidRPr="00BC020C" w:rsidRDefault="00150C01" w:rsidP="00BC020C">
      <w:pPr>
        <w:pStyle w:val="Textonotapie"/>
        <w:jc w:val="both"/>
        <w:rPr>
          <w:rFonts w:ascii="Arial Narrow" w:hAnsi="Arial Narrow" w:cs="Arial"/>
          <w:sz w:val="16"/>
          <w:szCs w:val="16"/>
        </w:rPr>
      </w:pPr>
    </w:p>
  </w:footnote>
  <w:footnote w:id="12">
    <w:p w14:paraId="39DF8CDC" w14:textId="77777777" w:rsidR="00D3672F" w:rsidRPr="00BC020C" w:rsidRDefault="00D3672F" w:rsidP="00BC020C">
      <w:pPr>
        <w:autoSpaceDE w:val="0"/>
        <w:autoSpaceDN w:val="0"/>
        <w:adjustRightInd w:val="0"/>
        <w:spacing w:after="0" w:line="240" w:lineRule="auto"/>
        <w:ind w:left="567" w:hanging="567"/>
        <w:jc w:val="both"/>
        <w:rPr>
          <w:rFonts w:ascii="Arial Narrow" w:hAnsi="Arial Narrow" w:cs="Arial"/>
          <w:b/>
          <w:bCs/>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b/>
          <w:bCs/>
          <w:sz w:val="16"/>
          <w:szCs w:val="16"/>
        </w:rPr>
        <w:tab/>
        <w:t xml:space="preserve">DECRETO LEGISLATIVO </w:t>
      </w:r>
      <w:proofErr w:type="spellStart"/>
      <w:r w:rsidRPr="00BC020C">
        <w:rPr>
          <w:rFonts w:ascii="Arial Narrow" w:hAnsi="Arial Narrow" w:cs="Arial"/>
          <w:b/>
          <w:bCs/>
          <w:sz w:val="16"/>
          <w:szCs w:val="16"/>
        </w:rPr>
        <w:t/>
      </w:r>
      <w:proofErr w:type="spellEnd"/>
      <w:r w:rsidRPr="00BC020C">
        <w:rPr>
          <w:rFonts w:ascii="Arial Narrow" w:hAnsi="Arial Narrow" w:cs="Arial"/>
          <w:b/>
          <w:bCs/>
          <w:sz w:val="16"/>
          <w:szCs w:val="16"/>
        </w:rPr>
        <w:t xml:space="preserve"> 807, LEY SOBRE FACULTADES, NORMAS Y ORGANIZACIÓN DEL INDECOPI FACULTADES DE LAS COMISIONES Y OFICINAS DEL INDECOPI.</w:t>
      </w:r>
    </w:p>
    <w:p w14:paraId="502BA8E4" w14:textId="77777777" w:rsidR="00D3672F" w:rsidRPr="00BC020C" w:rsidRDefault="00D3672F" w:rsidP="00BC020C">
      <w:pPr>
        <w:pStyle w:val="NormalWeb"/>
        <w:spacing w:after="0" w:line="240" w:lineRule="auto"/>
        <w:ind w:left="567"/>
        <w:jc w:val="both"/>
        <w:rPr>
          <w:rFonts w:ascii="Arial Narrow" w:hAnsi="Arial Narrow" w:cs="Arial"/>
          <w:bCs/>
          <w:sz w:val="16"/>
          <w:szCs w:val="16"/>
        </w:rPr>
      </w:pPr>
      <w:r w:rsidRPr="00BC020C">
        <w:rPr>
          <w:rFonts w:ascii="Arial Narrow" w:hAnsi="Arial Narrow" w:cs="Arial"/>
          <w:b/>
          <w:sz w:val="16"/>
          <w:szCs w:val="16"/>
        </w:rPr>
        <w:t xml:space="preserve">Artículo 29.- </w:t>
      </w:r>
      <w:r w:rsidRPr="00BC020C">
        <w:rPr>
          <w:rFonts w:ascii="Arial Narrow" w:hAnsi="Arial Narrow" w:cs="Arial"/>
          <w:bCs/>
          <w:sz w:val="16"/>
          <w:szCs w:val="16"/>
        </w:rPr>
        <w:t xml:space="preserve">En cualquier estado del procedimiento, e incluso antes de admitirse a trámite la denuncia, el </w:t>
      </w:r>
      <w:proofErr w:type="gramStart"/>
      <w:r w:rsidRPr="00BC020C">
        <w:rPr>
          <w:rFonts w:ascii="Arial Narrow" w:hAnsi="Arial Narrow" w:cs="Arial"/>
          <w:bCs/>
          <w:sz w:val="16"/>
          <w:szCs w:val="16"/>
        </w:rPr>
        <w:t>Secretario Técnico</w:t>
      </w:r>
      <w:proofErr w:type="gramEnd"/>
      <w:r w:rsidRPr="00BC020C">
        <w:rPr>
          <w:rFonts w:ascii="Arial Narrow" w:hAnsi="Arial Narrow" w:cs="Arial"/>
          <w:bCs/>
          <w:sz w:val="16"/>
          <w:szCs w:val="16"/>
        </w:rPr>
        <w:t xml:space="preserve"> podrá citar a las partes a audiencia de conciliación. La audiencia se desarrollará ante el </w:t>
      </w:r>
      <w:proofErr w:type="gramStart"/>
      <w:r w:rsidRPr="00BC020C">
        <w:rPr>
          <w:rFonts w:ascii="Arial Narrow" w:hAnsi="Arial Narrow" w:cs="Arial"/>
          <w:bCs/>
          <w:sz w:val="16"/>
          <w:szCs w:val="16"/>
        </w:rPr>
        <w:t>Secretario Técnico</w:t>
      </w:r>
      <w:proofErr w:type="gramEnd"/>
      <w:r w:rsidRPr="00BC020C">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5FB0BEB" w14:textId="77777777" w:rsidR="00D3672F" w:rsidRPr="00BC020C" w:rsidRDefault="00D3672F" w:rsidP="00BC020C">
      <w:pPr>
        <w:pStyle w:val="NormalWeb"/>
        <w:spacing w:after="0" w:line="240" w:lineRule="auto"/>
        <w:ind w:left="567"/>
        <w:jc w:val="both"/>
        <w:rPr>
          <w:rFonts w:ascii="Arial Narrow" w:hAnsi="Arial Narrow" w:cs="Arial"/>
          <w:sz w:val="16"/>
          <w:szCs w:val="16"/>
        </w:rPr>
      </w:pPr>
    </w:p>
  </w:footnote>
  <w:footnote w:id="13">
    <w:p w14:paraId="7B050F15" w14:textId="77777777" w:rsidR="00D3672F" w:rsidRPr="00BC020C" w:rsidRDefault="00D3672F" w:rsidP="00BC020C">
      <w:pPr>
        <w:pStyle w:val="Textonotapie"/>
        <w:ind w:left="567" w:hanging="567"/>
        <w:jc w:val="both"/>
        <w:rPr>
          <w:rFonts w:ascii="Arial Narrow" w:hAnsi="Arial Narrow" w:cs="Arial"/>
          <w:sz w:val="16"/>
          <w:szCs w:val="16"/>
        </w:rPr>
      </w:pPr>
      <w:r w:rsidRPr="00BC020C">
        <w:rPr>
          <w:rStyle w:val="Refdenotaalpie"/>
          <w:rFonts w:ascii="Arial Narrow" w:hAnsi="Arial Narrow" w:cs="Arial"/>
          <w:sz w:val="16"/>
          <w:szCs w:val="16"/>
        </w:rPr>
        <w:footnoteRef/>
      </w:r>
      <w:r w:rsidRPr="00BC020C">
        <w:rPr>
          <w:rFonts w:ascii="Arial Narrow" w:hAnsi="Arial Narrow" w:cs="Arial"/>
          <w:sz w:val="16"/>
          <w:szCs w:val="16"/>
        </w:rPr>
        <w:t xml:space="preserve"> </w:t>
      </w:r>
      <w:r w:rsidRPr="00BC020C">
        <w:rPr>
          <w:rFonts w:ascii="Arial Narrow" w:hAnsi="Arial Narrow" w:cs="Arial"/>
          <w:sz w:val="16"/>
          <w:szCs w:val="16"/>
        </w:rPr>
        <w:tab/>
      </w:r>
      <w:r w:rsidRPr="00BC020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0C209B3B" w14:textId="77777777" w:rsidR="00D3672F" w:rsidRPr="00BC020C" w:rsidRDefault="00D3672F" w:rsidP="00BC020C">
      <w:pPr>
        <w:pStyle w:val="Textonotapie"/>
        <w:ind w:left="1134" w:hanging="567"/>
        <w:jc w:val="both"/>
        <w:rPr>
          <w:rFonts w:ascii="Arial Narrow" w:hAnsi="Arial Narrow" w:cs="Arial"/>
          <w:b/>
          <w:bCs/>
          <w:sz w:val="16"/>
          <w:szCs w:val="16"/>
        </w:rPr>
      </w:pPr>
      <w:r w:rsidRPr="00BC020C">
        <w:rPr>
          <w:rFonts w:ascii="Arial Narrow" w:hAnsi="Arial Narrow" w:cs="Arial"/>
          <w:b/>
          <w:bCs/>
          <w:sz w:val="16"/>
          <w:szCs w:val="16"/>
        </w:rPr>
        <w:t>Artículo 20. Modalidades de notificación|</w:t>
      </w:r>
    </w:p>
    <w:p w14:paraId="59EFF0FC" w14:textId="77777777" w:rsidR="00D3672F" w:rsidRPr="00BC020C" w:rsidRDefault="00D3672F" w:rsidP="00BC020C">
      <w:pPr>
        <w:pStyle w:val="Textonotapie"/>
        <w:ind w:left="1134" w:hanging="567"/>
        <w:jc w:val="both"/>
        <w:rPr>
          <w:rFonts w:ascii="Arial Narrow" w:hAnsi="Arial Narrow" w:cs="Arial"/>
          <w:sz w:val="16"/>
          <w:szCs w:val="16"/>
        </w:rPr>
      </w:pPr>
      <w:r w:rsidRPr="00BC020C">
        <w:rPr>
          <w:rFonts w:ascii="Arial Narrow" w:hAnsi="Arial Narrow" w:cs="Arial"/>
          <w:sz w:val="16"/>
          <w:szCs w:val="16"/>
        </w:rPr>
        <w:t xml:space="preserve">20.4. </w:t>
      </w:r>
      <w:r w:rsidRPr="00BC020C">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4FCE97B" w14:textId="77777777" w:rsidR="00D3672F" w:rsidRPr="00BC020C" w:rsidRDefault="00D3672F" w:rsidP="00BC020C">
      <w:pPr>
        <w:pStyle w:val="Textonotapie"/>
        <w:ind w:left="1134"/>
        <w:jc w:val="both"/>
        <w:rPr>
          <w:rFonts w:ascii="Arial Narrow" w:hAnsi="Arial Narrow" w:cs="Arial"/>
          <w:sz w:val="16"/>
          <w:szCs w:val="16"/>
        </w:rPr>
      </w:pPr>
      <w:r w:rsidRPr="00BC020C">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5961023" w14:textId="77777777" w:rsidR="00D3672F" w:rsidRPr="00BC020C" w:rsidRDefault="00D3672F" w:rsidP="00BC020C">
      <w:pPr>
        <w:pStyle w:val="Textonotapie"/>
        <w:ind w:left="1134"/>
        <w:jc w:val="both"/>
        <w:rPr>
          <w:rFonts w:ascii="Arial Narrow" w:hAnsi="Arial Narrow" w:cs="Arial"/>
          <w:sz w:val="16"/>
          <w:szCs w:val="16"/>
        </w:rPr>
      </w:pPr>
      <w:r w:rsidRPr="00BC020C">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8F6039A" w14:textId="77777777" w:rsidR="00D3672F" w:rsidRPr="00BC020C" w:rsidRDefault="00D3672F" w:rsidP="00BC020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D3672F" w:rsidRPr="00260056" w14:paraId="34DCF768" w14:textId="77777777" w:rsidTr="00111D06">
      <w:trPr>
        <w:trHeight w:val="1310"/>
      </w:trPr>
      <w:tc>
        <w:tcPr>
          <w:tcW w:w="4518" w:type="dxa"/>
        </w:tcPr>
        <w:p w14:paraId="572ACD94" w14:textId="77777777" w:rsidR="00D3672F" w:rsidRPr="00C211F8" w:rsidRDefault="00D3672F" w:rsidP="00D3672F">
          <w:pPr>
            <w:spacing w:after="0"/>
          </w:pPr>
          <w:r>
            <w:rPr>
              <w:noProof/>
            </w:rPr>
            <w:drawing>
              <wp:inline distT="0" distB="0" distL="0" distR="0" wp14:anchorId="16EEE86A" wp14:editId="6656EC98">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201D9733" w14:textId="77777777" w:rsidR="00D3672F" w:rsidRPr="00260056" w:rsidRDefault="00D3672F" w:rsidP="00D3672F">
          <w:pPr>
            <w:tabs>
              <w:tab w:val="center" w:pos="4419"/>
              <w:tab w:val="right" w:pos="8838"/>
            </w:tabs>
            <w:spacing w:after="0"/>
            <w:jc w:val="right"/>
            <w:rPr>
              <w:rFonts w:ascii="Arial Narrow" w:hAnsi="Arial Narrow" w:cs="Arial Narrow"/>
              <w:b/>
              <w:bCs/>
              <w:i/>
              <w:iCs/>
              <w:sz w:val="16"/>
              <w:szCs w:val="16"/>
            </w:rPr>
          </w:pPr>
        </w:p>
        <w:p w14:paraId="2A3E3507" w14:textId="77777777" w:rsidR="00D3672F" w:rsidRDefault="00D3672F" w:rsidP="00D3672F">
          <w:pPr>
            <w:tabs>
              <w:tab w:val="center" w:pos="4419"/>
              <w:tab w:val="right" w:pos="8838"/>
            </w:tabs>
            <w:spacing w:after="0"/>
            <w:jc w:val="right"/>
            <w:rPr>
              <w:rFonts w:ascii="Arial Narrow" w:hAnsi="Arial Narrow" w:cs="Arial Narrow"/>
              <w:b/>
              <w:bCs/>
              <w:i/>
              <w:iCs/>
              <w:sz w:val="16"/>
              <w:szCs w:val="16"/>
            </w:rPr>
          </w:pPr>
        </w:p>
        <w:p w14:paraId="2F851B8B" w14:textId="77777777" w:rsidR="00D3672F" w:rsidRPr="00260056" w:rsidRDefault="00D3672F" w:rsidP="00D3672F">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07E80B6" w14:textId="77777777" w:rsidR="00D3672F" w:rsidRPr="00260056" w:rsidRDefault="00D3672F" w:rsidP="00D3672F">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01C7818" w14:textId="77777777" w:rsidR="00D3672F" w:rsidRPr="00260056" w:rsidRDefault="00D3672F" w:rsidP="00D3672F">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F38107A" w14:textId="77777777" w:rsidR="00D3672F" w:rsidRPr="00260056" w:rsidRDefault="00D3672F" w:rsidP="00D3672F">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7F755120" w14:textId="77777777" w:rsidR="00D3672F" w:rsidRDefault="00D367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21E63339"/>
    <w:multiLevelType w:val="hybridMultilevel"/>
    <w:tmpl w:val="FFE6AC8A"/>
    <w:lvl w:ilvl="0" w:tplc="19124984">
      <w:start w:val="3"/>
      <w:numFmt w:val="decimal"/>
      <w:lvlText w:val="%1."/>
      <w:lvlJc w:val="left"/>
      <w:pPr>
        <w:ind w:left="720" w:hanging="360"/>
      </w:pPr>
      <w:rPr>
        <w:rFonts w:eastAsia="Times New Roman" w:cs="Segoe UI" w:hint="default"/>
        <w:b w:val="0"/>
        <w:bCs/>
        <w:color w:val="000000"/>
      </w:rPr>
    </w:lvl>
    <w:lvl w:ilvl="1" w:tplc="280A0019" w:tentative="1">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CE767C8"/>
    <w:multiLevelType w:val="multilevel"/>
    <w:tmpl w:val="63FAE3B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0"/>
  </w:num>
  <w:num w:numId="3" w16cid:durableId="1907296634">
    <w:abstractNumId w:val="4"/>
  </w:num>
  <w:num w:numId="4" w16cid:durableId="1618637410">
    <w:abstractNumId w:val="2"/>
  </w:num>
  <w:num w:numId="5" w16cid:durableId="1323312085">
    <w:abstractNumId w:val="5"/>
  </w:num>
  <w:num w:numId="6" w16cid:durableId="320161429">
    <w:abstractNumId w:val="3"/>
  </w:num>
  <w:num w:numId="7" w16cid:durableId="1648822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72F"/>
    <w:rsid w:val="0009149B"/>
    <w:rsid w:val="000D6FAC"/>
    <w:rsid w:val="00150C01"/>
    <w:rsid w:val="001B5674"/>
    <w:rsid w:val="001B6FB2"/>
    <w:rsid w:val="003D7594"/>
    <w:rsid w:val="00425C56"/>
    <w:rsid w:val="00430A4D"/>
    <w:rsid w:val="00437F1F"/>
    <w:rsid w:val="004F5B07"/>
    <w:rsid w:val="00594BA5"/>
    <w:rsid w:val="005B012C"/>
    <w:rsid w:val="006770E3"/>
    <w:rsid w:val="00740217"/>
    <w:rsid w:val="00783BF1"/>
    <w:rsid w:val="007848F6"/>
    <w:rsid w:val="00881856"/>
    <w:rsid w:val="008B0A15"/>
    <w:rsid w:val="00992B3C"/>
    <w:rsid w:val="009F6DE1"/>
    <w:rsid w:val="00A52FE9"/>
    <w:rsid w:val="00A55A8C"/>
    <w:rsid w:val="00AA64BB"/>
    <w:rsid w:val="00B30877"/>
    <w:rsid w:val="00B3535F"/>
    <w:rsid w:val="00BA0553"/>
    <w:rsid w:val="00BC020C"/>
    <w:rsid w:val="00C00DF2"/>
    <w:rsid w:val="00C24DDB"/>
    <w:rsid w:val="00CD0C8E"/>
    <w:rsid w:val="00D3672F"/>
    <w:rsid w:val="00D603B3"/>
    <w:rsid w:val="00D92837"/>
    <w:rsid w:val="00E26761"/>
    <w:rsid w:val="00E97C2C"/>
    <w:rsid w:val="00EA2C6A"/>
    <w:rsid w:val="00EA379A"/>
    <w:rsid w:val="00F82873"/>
    <w:rsid w:val="00FB5C67"/>
    <w:rsid w:val="00FD32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3FE20"/>
  <w15:chartTrackingRefBased/>
  <w15:docId w15:val="{D8B3A2AD-9CEB-4B05-95D3-6B056B31B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2F"/>
  </w:style>
  <w:style w:type="paragraph" w:styleId="Ttulo1">
    <w:name w:val="heading 1"/>
    <w:basedOn w:val="Normal"/>
    <w:next w:val="Normal"/>
    <w:link w:val="Ttulo1Car"/>
    <w:uiPriority w:val="9"/>
    <w:qFormat/>
    <w:rsid w:val="00D36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6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67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67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67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67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67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67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67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67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67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67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67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67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67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67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67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672F"/>
    <w:rPr>
      <w:rFonts w:eastAsiaTheme="majorEastAsia" w:cstheme="majorBidi"/>
      <w:color w:val="272727" w:themeColor="text1" w:themeTint="D8"/>
    </w:rPr>
  </w:style>
  <w:style w:type="paragraph" w:styleId="Ttulo">
    <w:name w:val="Title"/>
    <w:basedOn w:val="Normal"/>
    <w:next w:val="Normal"/>
    <w:link w:val="TtuloCar"/>
    <w:uiPriority w:val="10"/>
    <w:qFormat/>
    <w:rsid w:val="00D36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67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67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67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672F"/>
    <w:pPr>
      <w:spacing w:before="160"/>
      <w:jc w:val="center"/>
    </w:pPr>
    <w:rPr>
      <w:i/>
      <w:iCs/>
      <w:color w:val="404040" w:themeColor="text1" w:themeTint="BF"/>
    </w:rPr>
  </w:style>
  <w:style w:type="character" w:customStyle="1" w:styleId="CitaCar">
    <w:name w:val="Cita Car"/>
    <w:basedOn w:val="Fuentedeprrafopredeter"/>
    <w:link w:val="Cita"/>
    <w:uiPriority w:val="29"/>
    <w:rsid w:val="00D3672F"/>
    <w:rPr>
      <w:i/>
      <w:iCs/>
      <w:color w:val="404040" w:themeColor="text1" w:themeTint="BF"/>
    </w:rPr>
  </w:style>
  <w:style w:type="paragraph" w:styleId="Prrafodelista">
    <w:name w:val="List Paragraph"/>
    <w:basedOn w:val="Normal"/>
    <w:uiPriority w:val="34"/>
    <w:qFormat/>
    <w:rsid w:val="00D3672F"/>
    <w:pPr>
      <w:ind w:left="720"/>
      <w:contextualSpacing/>
    </w:pPr>
  </w:style>
  <w:style w:type="character" w:styleId="nfasisintenso">
    <w:name w:val="Intense Emphasis"/>
    <w:basedOn w:val="Fuentedeprrafopredeter"/>
    <w:uiPriority w:val="21"/>
    <w:qFormat/>
    <w:rsid w:val="00D3672F"/>
    <w:rPr>
      <w:i/>
      <w:iCs/>
      <w:color w:val="0F4761" w:themeColor="accent1" w:themeShade="BF"/>
    </w:rPr>
  </w:style>
  <w:style w:type="paragraph" w:styleId="Citadestacada">
    <w:name w:val="Intense Quote"/>
    <w:basedOn w:val="Normal"/>
    <w:next w:val="Normal"/>
    <w:link w:val="CitadestacadaCar"/>
    <w:uiPriority w:val="30"/>
    <w:qFormat/>
    <w:rsid w:val="00D36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672F"/>
    <w:rPr>
      <w:i/>
      <w:iCs/>
      <w:color w:val="0F4761" w:themeColor="accent1" w:themeShade="BF"/>
    </w:rPr>
  </w:style>
  <w:style w:type="character" w:styleId="Referenciaintensa">
    <w:name w:val="Intense Reference"/>
    <w:basedOn w:val="Fuentedeprrafopredeter"/>
    <w:uiPriority w:val="32"/>
    <w:qFormat/>
    <w:rsid w:val="00D3672F"/>
    <w:rPr>
      <w:b/>
      <w:bCs/>
      <w:smallCaps/>
      <w:color w:val="0F4761" w:themeColor="accent1" w:themeShade="BF"/>
      <w:spacing w:val="5"/>
    </w:rPr>
  </w:style>
  <w:style w:type="paragraph" w:styleId="Sinespaciado">
    <w:name w:val="No Spacing"/>
    <w:uiPriority w:val="1"/>
    <w:qFormat/>
    <w:rsid w:val="00D3672F"/>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3672F"/>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3672F"/>
    <w:rPr>
      <w:sz w:val="20"/>
      <w:szCs w:val="20"/>
    </w:rPr>
  </w:style>
  <w:style w:type="paragraph" w:styleId="NormalWeb">
    <w:name w:val="Normal (Web)"/>
    <w:basedOn w:val="Normal"/>
    <w:uiPriority w:val="99"/>
    <w:semiHidden/>
    <w:unhideWhenUsed/>
    <w:rsid w:val="00D3672F"/>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3672F"/>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3672F"/>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D367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672F"/>
  </w:style>
  <w:style w:type="paragraph" w:styleId="Piedepgina">
    <w:name w:val="footer"/>
    <w:basedOn w:val="Normal"/>
    <w:link w:val="PiedepginaCar"/>
    <w:uiPriority w:val="99"/>
    <w:unhideWhenUsed/>
    <w:rsid w:val="00D367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672F"/>
  </w:style>
  <w:style w:type="character" w:styleId="Refdecomentario">
    <w:name w:val="annotation reference"/>
    <w:basedOn w:val="Fuentedeprrafopredeter"/>
    <w:uiPriority w:val="99"/>
    <w:semiHidden/>
    <w:unhideWhenUsed/>
    <w:rsid w:val="00594BA5"/>
    <w:rPr>
      <w:sz w:val="16"/>
      <w:szCs w:val="16"/>
    </w:rPr>
  </w:style>
  <w:style w:type="paragraph" w:styleId="Textocomentario">
    <w:name w:val="annotation text"/>
    <w:basedOn w:val="Normal"/>
    <w:link w:val="TextocomentarioCar"/>
    <w:uiPriority w:val="99"/>
    <w:unhideWhenUsed/>
    <w:rsid w:val="00594BA5"/>
    <w:pPr>
      <w:spacing w:line="240" w:lineRule="auto"/>
    </w:pPr>
    <w:rPr>
      <w:sz w:val="20"/>
      <w:szCs w:val="20"/>
    </w:rPr>
  </w:style>
  <w:style w:type="character" w:customStyle="1" w:styleId="TextocomentarioCar">
    <w:name w:val="Texto comentario Car"/>
    <w:basedOn w:val="Fuentedeprrafopredeter"/>
    <w:link w:val="Textocomentario"/>
    <w:uiPriority w:val="99"/>
    <w:rsid w:val="00594BA5"/>
    <w:rPr>
      <w:sz w:val="20"/>
      <w:szCs w:val="20"/>
    </w:rPr>
  </w:style>
  <w:style w:type="paragraph" w:styleId="Asuntodelcomentario">
    <w:name w:val="annotation subject"/>
    <w:basedOn w:val="Textocomentario"/>
    <w:next w:val="Textocomentario"/>
    <w:link w:val="AsuntodelcomentarioCar"/>
    <w:uiPriority w:val="99"/>
    <w:semiHidden/>
    <w:unhideWhenUsed/>
    <w:rsid w:val="00594BA5"/>
    <w:rPr>
      <w:b/>
      <w:bCs/>
    </w:rPr>
  </w:style>
  <w:style w:type="character" w:customStyle="1" w:styleId="AsuntodelcomentarioCar">
    <w:name w:val="Asunto del comentario Car"/>
    <w:basedOn w:val="TextocomentarioCar"/>
    <w:link w:val="Asuntodelcomentario"/>
    <w:uiPriority w:val="99"/>
    <w:semiHidden/>
    <w:rsid w:val="00594B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1467</Words>
  <Characters>8074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5</cp:revision>
  <dcterms:created xsi:type="dcterms:W3CDTF">2025-04-09T13:03:00Z</dcterms:created>
  <dcterms:modified xsi:type="dcterms:W3CDTF">2025-04-15T20:28:00Z</dcterms:modified>
</cp:coreProperties>
</file>