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55972780" w:rsidR="00A118E6" w:rsidRPr="006F39B7" w:rsidRDefault="007F3AC0" w:rsidP="00CF3415">
            <w:pPr>
              <w:tabs>
                <w:tab w:val="left" w:pos="8222"/>
              </w:tabs>
              <w:rPr>
                <w:rFonts w:ascii="Arial Narrow" w:hAnsi="Arial Narrow" w:cs="Arial"/>
                <w:b/>
                <w:noProof/>
                <w:sz w:val="22"/>
                <w:szCs w:val="22"/>
              </w:rPr>
            </w:pPr>
            <w:r w:rsidRPr="007F3AC0">
              <w:rPr>
                <w:rFonts w:ascii="Arial Narrow" w:hAnsi="Arial Narrow" w:cs="Arial"/>
                <w:b/>
                <w:noProof/>
                <w:sz w:val="22"/>
                <w:szCs w:val="22"/>
              </w:rPr>
              <w:t>0131-2026/CC1-APELACION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1799E4D8" w:rsidR="00A118E6" w:rsidRPr="006F39B7" w:rsidRDefault="007F3AC0" w:rsidP="00CF3415">
            <w:pPr>
              <w:tabs>
                <w:tab w:val="left" w:pos="8222"/>
              </w:tabs>
              <w:rPr>
                <w:rFonts w:ascii="Arial Narrow" w:hAnsi="Arial Narrow" w:cs="Arial"/>
                <w:b/>
                <w:noProof/>
                <w:sz w:val="22"/>
                <w:szCs w:val="22"/>
              </w:rPr>
            </w:pPr>
            <w:r w:rsidRPr="007F3AC0">
              <w:rPr>
                <w:rFonts w:ascii="Arial Narrow" w:hAnsi="Arial Narrow" w:cs="Arial"/>
                <w:b/>
                <w:noProof/>
                <w:sz w:val="22"/>
                <w:szCs w:val="22"/>
              </w:rPr>
              <w:t>01570-2025/PS1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6E68F147" w:rsidR="00A118E6" w:rsidRPr="006F39B7" w:rsidRDefault="008B5BCB" w:rsidP="00AB1232">
            <w:pPr>
              <w:tabs>
                <w:tab w:val="left" w:pos="8222"/>
              </w:tabs>
              <w:rPr>
                <w:rFonts w:ascii="Arial Narrow" w:hAnsi="Arial Narrow" w:cs="Arial"/>
                <w:b/>
                <w:noProof/>
                <w:sz w:val="22"/>
                <w:szCs w:val="22"/>
              </w:rPr>
            </w:pPr>
            <w:r w:rsidRPr="008B5BCB">
              <w:rPr>
                <w:rFonts w:ascii="Arial Narrow" w:hAnsi="Arial Narrow" w:cs="Arial"/>
                <w:b/>
                <w:noProof/>
                <w:sz w:val="22"/>
                <w:szCs w:val="22"/>
              </w:rPr>
              <w:t>MIGUEL ANTONIO SALAS MEDINA</w:t>
            </w:r>
          </w:p>
        </w:tc>
      </w:tr>
      <w:tr w:rsidR="00A118E6" w:rsidRPr="006F39B7" w14:paraId="7AED484E" w14:textId="77777777" w:rsidTr="00CF3415">
        <w:tc>
          <w:tcPr>
            <w:tcW w:w="2745" w:type="dxa"/>
            <w:hideMark/>
          </w:tcPr>
          <w:p w14:paraId="50B3A918" w14:textId="69793BFC"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r w:rsidR="00616802">
              <w:rPr>
                <w:rFonts w:ascii="Arial Narrow" w:hAnsi="Arial Narrow" w:cs="Tahoma"/>
                <w:b/>
                <w:spacing w:val="-3"/>
                <w:sz w:val="22"/>
                <w:szCs w:val="22"/>
                <w:lang w:val="pt-BR"/>
              </w:rPr>
              <w:t>S</w:t>
            </w:r>
          </w:p>
        </w:tc>
        <w:tc>
          <w:tcPr>
            <w:tcW w:w="323" w:type="dxa"/>
            <w:hideMark/>
          </w:tcPr>
          <w:p w14:paraId="176ADB16"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07BB73B6" w14:textId="77777777" w:rsidR="00A118E6" w:rsidRDefault="00D20FD4" w:rsidP="00562A17">
            <w:pPr>
              <w:tabs>
                <w:tab w:val="left" w:pos="8222"/>
              </w:tabs>
              <w:jc w:val="both"/>
              <w:rPr>
                <w:rFonts w:ascii="Arial Narrow" w:hAnsi="Arial Narrow" w:cs="Arial"/>
                <w:b/>
                <w:noProof/>
                <w:sz w:val="22"/>
                <w:szCs w:val="22"/>
              </w:rPr>
            </w:pPr>
            <w:r w:rsidRPr="00D20FD4">
              <w:rPr>
                <w:rFonts w:ascii="Arial Narrow" w:hAnsi="Arial Narrow" w:cs="Arial"/>
                <w:b/>
                <w:noProof/>
                <w:sz w:val="22"/>
                <w:szCs w:val="22"/>
              </w:rPr>
              <w:t>GAS NATURAL DE LIMA Y CALLAO S.A.</w:t>
            </w:r>
          </w:p>
          <w:p w14:paraId="79638B8B" w14:textId="17BAACBA" w:rsidR="00D20FD4" w:rsidRPr="006F39B7" w:rsidRDefault="007E431B" w:rsidP="00562A17">
            <w:pPr>
              <w:tabs>
                <w:tab w:val="left" w:pos="8222"/>
              </w:tabs>
              <w:jc w:val="both"/>
              <w:rPr>
                <w:rFonts w:ascii="Arial Narrow" w:hAnsi="Arial Narrow" w:cs="Arial"/>
                <w:b/>
                <w:noProof/>
                <w:sz w:val="22"/>
                <w:szCs w:val="22"/>
              </w:rPr>
            </w:pPr>
            <w:r w:rsidRPr="007E431B">
              <w:rPr>
                <w:rFonts w:ascii="Arial Narrow" w:hAnsi="Arial Narrow" w:cs="Arial"/>
                <w:b/>
                <w:noProof/>
                <w:sz w:val="22"/>
                <w:szCs w:val="22"/>
              </w:rPr>
              <w:t>BNP PARIBAS CARDIF S.A. COMPAÑÍA DE SEGUROS Y REASEGUROS</w:t>
            </w:r>
          </w:p>
        </w:tc>
      </w:tr>
      <w:tr w:rsidR="00A118E6" w:rsidRPr="007F3AC0" w14:paraId="12B862B7" w14:textId="77777777" w:rsidTr="00CF3415">
        <w:trPr>
          <w:trHeight w:val="80"/>
        </w:trPr>
        <w:tc>
          <w:tcPr>
            <w:tcW w:w="2745" w:type="dxa"/>
            <w:hideMark/>
          </w:tcPr>
          <w:p w14:paraId="7BFBDF6E"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08B76BFC" w14:textId="77777777" w:rsidR="00A118E6" w:rsidRPr="007F3AC0" w:rsidRDefault="00A118E6" w:rsidP="00CF3415">
            <w:pPr>
              <w:suppressAutoHyphens/>
              <w:ind w:right="49"/>
              <w:rPr>
                <w:rFonts w:ascii="Arial Narrow" w:hAnsi="Arial Narrow" w:cs="Tahoma"/>
                <w:b/>
                <w:spacing w:val="-3"/>
                <w:sz w:val="22"/>
                <w:szCs w:val="22"/>
                <w:lang w:val="pt-BR"/>
              </w:rPr>
            </w:pPr>
            <w:r w:rsidRPr="007F3AC0">
              <w:rPr>
                <w:rFonts w:ascii="Arial Narrow" w:hAnsi="Arial Narrow" w:cs="Tahoma"/>
                <w:b/>
                <w:spacing w:val="-3"/>
                <w:sz w:val="22"/>
                <w:szCs w:val="22"/>
                <w:lang w:val="pt-BR"/>
              </w:rPr>
              <w:t>:</w:t>
            </w:r>
          </w:p>
        </w:tc>
        <w:tc>
          <w:tcPr>
            <w:tcW w:w="5480" w:type="dxa"/>
            <w:hideMark/>
          </w:tcPr>
          <w:p w14:paraId="7FB6611C" w14:textId="77777777" w:rsidR="00A118E6" w:rsidRPr="007F3AC0" w:rsidRDefault="00A118E6" w:rsidP="00CF3415">
            <w:pPr>
              <w:suppressAutoHyphens/>
              <w:ind w:right="49"/>
              <w:rPr>
                <w:rFonts w:ascii="Arial Narrow" w:hAnsi="Arial Narrow" w:cs="Tahoma"/>
                <w:b/>
                <w:spacing w:val="-3"/>
                <w:sz w:val="22"/>
                <w:szCs w:val="22"/>
                <w:lang w:val="es-PE"/>
              </w:rPr>
            </w:pPr>
            <w:r w:rsidRPr="007F3AC0">
              <w:rPr>
                <w:rFonts w:ascii="Arial Narrow" w:hAnsi="Arial Narrow" w:cs="Tahoma"/>
                <w:b/>
                <w:spacing w:val="-3"/>
                <w:sz w:val="22"/>
                <w:szCs w:val="22"/>
              </w:rPr>
              <w:t>1</w:t>
            </w:r>
          </w:p>
        </w:tc>
      </w:tr>
    </w:tbl>
    <w:p w14:paraId="46AFBD8D" w14:textId="77777777" w:rsidR="00A118E6" w:rsidRPr="006F39B7" w:rsidRDefault="00A118E6" w:rsidP="00F9614A">
      <w:pPr>
        <w:jc w:val="both"/>
        <w:rPr>
          <w:rFonts w:ascii="Arial Narrow" w:hAnsi="Arial Narrow" w:cs="Arial"/>
          <w:sz w:val="22"/>
          <w:szCs w:val="22"/>
        </w:rPr>
      </w:pPr>
    </w:p>
    <w:p w14:paraId="5F07B777" w14:textId="75131B7D" w:rsidR="00A118E6" w:rsidRPr="006F39B7" w:rsidRDefault="00CE0777" w:rsidP="00F51770">
      <w:pPr>
        <w:tabs>
          <w:tab w:val="left" w:pos="5096"/>
        </w:tabs>
        <w:jc w:val="both"/>
        <w:rPr>
          <w:rFonts w:ascii="Arial Narrow" w:hAnsi="Arial Narrow" w:cs="Arial"/>
          <w:sz w:val="22"/>
          <w:szCs w:val="22"/>
        </w:rPr>
      </w:pPr>
      <w:r>
        <w:rPr>
          <w:rFonts w:ascii="Arial Narrow" w:hAnsi="Arial Narrow" w:cs="Arial"/>
          <w:sz w:val="22"/>
          <w:szCs w:val="22"/>
        </w:rPr>
        <w:t xml:space="preserve">Lima, </w:t>
      </w:r>
      <w:r w:rsidR="007F3AC0" w:rsidRPr="007F3AC0">
        <w:rPr>
          <w:rFonts w:ascii="Arial Narrow" w:hAnsi="Arial Narrow" w:cs="Arial"/>
          <w:sz w:val="22"/>
          <w:szCs w:val="22"/>
        </w:rPr>
        <w:t>24</w:t>
      </w:r>
      <w:r w:rsidR="002665EF" w:rsidRPr="007F3AC0">
        <w:rPr>
          <w:rFonts w:ascii="Arial Narrow" w:hAnsi="Arial Narrow" w:cs="Arial"/>
          <w:sz w:val="22"/>
          <w:szCs w:val="22"/>
        </w:rPr>
        <w:t xml:space="preserve"> de </w:t>
      </w:r>
      <w:r w:rsidR="003219E0" w:rsidRPr="007F3AC0">
        <w:rPr>
          <w:rFonts w:ascii="Arial Narrow" w:hAnsi="Arial Narrow" w:cs="Arial"/>
          <w:sz w:val="22"/>
          <w:szCs w:val="22"/>
        </w:rPr>
        <w:t>abril</w:t>
      </w:r>
      <w:r w:rsidR="002665EF" w:rsidRPr="007F3AC0">
        <w:rPr>
          <w:rFonts w:ascii="Arial Narrow" w:hAnsi="Arial Narrow" w:cs="Arial"/>
          <w:sz w:val="22"/>
          <w:szCs w:val="22"/>
        </w:rPr>
        <w:t xml:space="preserve"> de 202</w:t>
      </w:r>
      <w:r w:rsidR="00F51770" w:rsidRPr="007F3AC0">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3384DBF6"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622030" w:rsidRPr="00622030">
        <w:rPr>
          <w:rFonts w:ascii="Arial Narrow" w:hAnsi="Arial Narrow" w:cs="Arial"/>
          <w:sz w:val="22"/>
          <w:szCs w:val="22"/>
        </w:rPr>
        <w:t>4</w:t>
      </w:r>
      <w:r w:rsidRPr="00622030">
        <w:rPr>
          <w:rFonts w:ascii="Arial Narrow" w:hAnsi="Arial Narrow" w:cs="Arial"/>
          <w:sz w:val="22"/>
          <w:szCs w:val="22"/>
        </w:rPr>
        <w:t xml:space="preserve"> de febrero de 2026,</w:t>
      </w:r>
      <w:r w:rsidRPr="006F39B7">
        <w:rPr>
          <w:rFonts w:ascii="Arial Narrow" w:hAnsi="Arial Narrow" w:cs="Arial"/>
          <w:sz w:val="22"/>
          <w:szCs w:val="22"/>
        </w:rPr>
        <w:t xml:space="preserve"> la Comisión de Protección al Consumidor Nº 1 ha recibido el</w:t>
      </w:r>
      <w:r w:rsidRPr="006F39B7">
        <w:rPr>
          <w:rFonts w:ascii="Arial Narrow" w:hAnsi="Arial Narrow" w:cs="Arial"/>
          <w:bCs/>
          <w:sz w:val="22"/>
          <w:szCs w:val="22"/>
        </w:rPr>
        <w:t xml:space="preserve"> </w:t>
      </w:r>
      <w:r w:rsidRPr="007E431B">
        <w:rPr>
          <w:rFonts w:ascii="Arial Narrow" w:hAnsi="Arial Narrow" w:cs="Arial"/>
          <w:bCs/>
          <w:sz w:val="22"/>
          <w:szCs w:val="22"/>
        </w:rPr>
        <w:t xml:space="preserve">Expediente N° </w:t>
      </w:r>
      <w:r w:rsidR="003A21BF" w:rsidRPr="003A21BF">
        <w:rPr>
          <w:rFonts w:ascii="Arial Narrow" w:hAnsi="Arial Narrow" w:cs="Arial"/>
          <w:bCs/>
          <w:noProof/>
          <w:sz w:val="22"/>
          <w:szCs w:val="22"/>
        </w:rPr>
        <w:t>01570-2025/PS1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interpuesto </w:t>
      </w:r>
      <w:r w:rsidRPr="007E431B">
        <w:rPr>
          <w:rFonts w:ascii="Arial Narrow" w:hAnsi="Arial Narrow" w:cs="Arial"/>
          <w:bCs/>
          <w:sz w:val="22"/>
          <w:szCs w:val="22"/>
        </w:rPr>
        <w:t xml:space="preserve">por </w:t>
      </w:r>
      <w:r w:rsidR="007E431B" w:rsidRPr="007E431B">
        <w:rPr>
          <w:rFonts w:ascii="Arial Narrow" w:hAnsi="Arial Narrow" w:cs="Arial"/>
          <w:bCs/>
          <w:noProof/>
          <w:sz w:val="22"/>
          <w:szCs w:val="22"/>
        </w:rPr>
        <w:t>el</w:t>
      </w:r>
      <w:r w:rsidRPr="007E431B">
        <w:rPr>
          <w:rFonts w:ascii="Arial Narrow" w:hAnsi="Arial Narrow" w:cs="Arial"/>
          <w:bCs/>
          <w:noProof/>
          <w:sz w:val="22"/>
          <w:szCs w:val="22"/>
        </w:rPr>
        <w:t xml:space="preserve"> señor </w:t>
      </w:r>
      <w:r w:rsidR="007E431B" w:rsidRPr="007E431B">
        <w:rPr>
          <w:rFonts w:ascii="Arial Narrow" w:hAnsi="Arial Narrow" w:cs="Arial"/>
          <w:bCs/>
          <w:noProof/>
          <w:sz w:val="22"/>
          <w:szCs w:val="22"/>
        </w:rPr>
        <w:t>Miguel Antonio Salas Medina</w:t>
      </w:r>
      <w:r w:rsidR="00EC115C">
        <w:rPr>
          <w:rFonts w:ascii="Arial Narrow" w:hAnsi="Arial Narrow" w:cs="Arial"/>
          <w:bCs/>
          <w:noProof/>
          <w:sz w:val="22"/>
          <w:szCs w:val="22"/>
        </w:rPr>
        <w:t xml:space="preserve"> contra la </w:t>
      </w:r>
      <w:r w:rsidR="000B2089" w:rsidRPr="000B2089">
        <w:rPr>
          <w:rFonts w:ascii="Arial Narrow" w:hAnsi="Arial Narrow" w:cs="Arial"/>
          <w:bCs/>
          <w:noProof/>
          <w:sz w:val="22"/>
          <w:szCs w:val="22"/>
        </w:rPr>
        <w:t>Resolución Final Nº 2290-2025/PS1</w:t>
      </w:r>
      <w:r w:rsidR="000B2089">
        <w:rPr>
          <w:rFonts w:ascii="Arial Narrow" w:hAnsi="Arial Narrow" w:cs="Arial"/>
          <w:bCs/>
          <w:noProof/>
          <w:sz w:val="22"/>
          <w:szCs w:val="22"/>
        </w:rPr>
        <w:t xml:space="preserve"> en el extremo que resolvió amonestar a</w:t>
      </w:r>
      <w:r w:rsidR="00EC115C">
        <w:rPr>
          <w:rFonts w:ascii="Arial Narrow" w:hAnsi="Arial Narrow" w:cs="Arial"/>
          <w:bCs/>
          <w:noProof/>
          <w:sz w:val="22"/>
          <w:szCs w:val="22"/>
        </w:rPr>
        <w:t xml:space="preserve"> </w:t>
      </w:r>
      <w:r w:rsidR="00EC115C" w:rsidRPr="00EC115C">
        <w:rPr>
          <w:rFonts w:ascii="Arial Narrow" w:hAnsi="Arial Narrow" w:cs="Arial"/>
          <w:bCs/>
          <w:noProof/>
          <w:sz w:val="22"/>
          <w:szCs w:val="22"/>
        </w:rPr>
        <w:t>Gas Natural de Lima y Callao S.A.</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32D06ABE"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0B2089" w:rsidRPr="000B2089">
        <w:rPr>
          <w:rFonts w:ascii="Arial Narrow" w:hAnsi="Arial Narrow" w:cs="Arial"/>
          <w:bCs/>
          <w:noProof/>
          <w:sz w:val="22"/>
          <w:szCs w:val="22"/>
        </w:rPr>
        <w:t>Gas Natural de Lima y Callao S.A</w:t>
      </w:r>
      <w:r w:rsidR="000B2089">
        <w:rPr>
          <w:rFonts w:ascii="Arial Narrow" w:hAnsi="Arial Narrow" w:cs="Arial"/>
          <w:bCs/>
          <w:noProof/>
          <w:sz w:val="22"/>
          <w:szCs w:val="22"/>
        </w:rPr>
        <w:t>.</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3D32A4B5"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0B2089">
        <w:rPr>
          <w:rFonts w:ascii="Arial Narrow" w:hAnsi="Arial Narrow" w:cs="Arial"/>
          <w:sz w:val="22"/>
          <w:szCs w:val="22"/>
        </w:rPr>
        <w:t xml:space="preserve">al </w:t>
      </w:r>
      <w:r w:rsidR="000B2089" w:rsidRPr="000B2089">
        <w:rPr>
          <w:rFonts w:ascii="Arial Narrow" w:hAnsi="Arial Narrow" w:cs="Arial"/>
          <w:sz w:val="22"/>
          <w:szCs w:val="22"/>
        </w:rPr>
        <w:t xml:space="preserve">señor Miguel Antonio Salas Medina </w:t>
      </w:r>
      <w:r>
        <w:rPr>
          <w:rFonts w:ascii="Arial Narrow" w:hAnsi="Arial Narrow" w:cs="Arial"/>
          <w:sz w:val="22"/>
          <w:szCs w:val="22"/>
        </w:rPr>
        <w:t>p</w:t>
      </w:r>
      <w:r w:rsidRPr="00D206F8">
        <w:rPr>
          <w:rFonts w:ascii="Arial Narrow" w:hAnsi="Arial Narrow" w:cs="Arial"/>
          <w:sz w:val="22"/>
          <w:szCs w:val="22"/>
        </w:rPr>
        <w:t xml:space="preserve">ara que, </w:t>
      </w:r>
      <w:r w:rsidRPr="002461FE">
        <w:rPr>
          <w:rFonts w:ascii="Arial Narrow" w:hAnsi="Arial Narrow" w:cs="Arial"/>
          <w:sz w:val="22"/>
          <w:szCs w:val="22"/>
        </w:rPr>
        <w:t>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w:t>
      </w:r>
      <w:r w:rsidRPr="00D206F8">
        <w:rPr>
          <w:rFonts w:ascii="Arial Narrow" w:hAnsi="Arial Narrow" w:cs="Arial"/>
          <w:sz w:val="22"/>
          <w:szCs w:val="22"/>
        </w:rPr>
        <w:t xml:space="preserve"> Único Ordenado de la Ley del Procedimiento Administrativo General, aprobado mediante Decreto Supremo N° </w:t>
      </w:r>
      <w:r w:rsidR="00DC0D0C" w:rsidRPr="00DC0D0C">
        <w:rPr>
          <w:rFonts w:ascii="Arial Narrow" w:hAnsi="Arial Narrow" w:cs="Arial"/>
          <w:sz w:val="22"/>
          <w:szCs w:val="22"/>
        </w:rPr>
        <w:t>006-2026-JUS</w:t>
      </w:r>
      <w:r w:rsidRPr="00D206F8">
        <w:rPr>
          <w:rFonts w:ascii="Arial Narrow" w:hAnsi="Arial Narrow" w:cs="Arial"/>
          <w:sz w:val="22"/>
          <w:szCs w:val="22"/>
        </w:rPr>
        <w:t>, bajo apercibimiento de rehacer el acto de notificación y notificarle conforme al numeral 1 del artículo 20 del citado cuerpo normativo</w:t>
      </w:r>
      <w:r w:rsidR="00104E50">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442945D4"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7539A7">
        <w:rPr>
          <w:rFonts w:ascii="Arial Narrow" w:hAnsi="Arial Narrow" w:cs="Arial"/>
          <w:sz w:val="22"/>
          <w:szCs w:val="22"/>
          <w:lang w:val="es-PE"/>
        </w:rPr>
        <w:t>e</w:t>
      </w:r>
      <w:r w:rsidR="00FD6A15" w:rsidRPr="007539A7">
        <w:rPr>
          <w:rFonts w:ascii="Arial Narrow" w:hAnsi="Arial Narrow" w:cs="Arial"/>
          <w:sz w:val="22"/>
          <w:szCs w:val="22"/>
          <w:lang w:val="es-PE"/>
        </w:rPr>
        <w:t xml:space="preserve">xhortar </w:t>
      </w:r>
      <w:r w:rsidR="00FD6A15" w:rsidRPr="002461FE">
        <w:rPr>
          <w:rFonts w:ascii="Arial Narrow" w:hAnsi="Arial Narrow" w:cs="Arial"/>
          <w:sz w:val="22"/>
          <w:szCs w:val="22"/>
          <w:lang w:val="es-PE"/>
        </w:rPr>
        <w:t xml:space="preserve">a </w:t>
      </w:r>
      <w:r w:rsidR="002461FE" w:rsidRPr="000B2089">
        <w:rPr>
          <w:rFonts w:ascii="Arial Narrow" w:hAnsi="Arial Narrow" w:cs="Arial"/>
          <w:bCs/>
          <w:noProof/>
          <w:sz w:val="22"/>
          <w:szCs w:val="22"/>
        </w:rPr>
        <w:t>Gas Natural de Lima y Callao S.A</w:t>
      </w:r>
      <w:r w:rsidR="002461FE">
        <w:rPr>
          <w:rFonts w:ascii="Arial Narrow" w:hAnsi="Arial Narrow" w:cs="Arial"/>
          <w:bCs/>
          <w:noProof/>
          <w:sz w:val="22"/>
          <w:szCs w:val="22"/>
        </w:rPr>
        <w:t>.</w:t>
      </w:r>
      <w:r w:rsidR="002461FE">
        <w:rPr>
          <w:rFonts w:ascii="Arial Narrow" w:hAnsi="Arial Narrow" w:cs="Arial"/>
          <w:sz w:val="22"/>
          <w:szCs w:val="22"/>
        </w:rPr>
        <w:t xml:space="preserve"> </w:t>
      </w:r>
      <w:r w:rsidR="00FD6A15" w:rsidRPr="007539A7">
        <w:rPr>
          <w:rFonts w:ascii="Arial Narrow" w:hAnsi="Arial Narrow" w:cs="Arial"/>
          <w:sz w:val="22"/>
          <w:szCs w:val="22"/>
          <w:lang w:val="es-PE"/>
        </w:rPr>
        <w:t xml:space="preserve">para que efectúe el acuse de recibo mediante la confirmación de recepción de la notificación remitida por este </w:t>
      </w:r>
      <w:r w:rsidR="00FD6A15" w:rsidRPr="002461FE">
        <w:rPr>
          <w:rFonts w:ascii="Arial Narrow" w:hAnsi="Arial Narrow" w:cs="Arial"/>
          <w:sz w:val="22"/>
          <w:szCs w:val="22"/>
          <w:lang w:val="es-PE"/>
        </w:rPr>
        <w:t>despacho a su Casilla Electrónica</w:t>
      </w:r>
      <w:r w:rsidR="00FD6A15" w:rsidRPr="007539A7">
        <w:rPr>
          <w:rFonts w:ascii="Arial Narrow" w:hAnsi="Arial Narrow" w:cs="Arial"/>
          <w:sz w:val="22"/>
          <w:szCs w:val="22"/>
          <w:lang w:val="es-PE"/>
        </w:rPr>
        <w:t>,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LGP/jcq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1A10C" w14:textId="77777777" w:rsidR="004A01B2" w:rsidRDefault="004A01B2" w:rsidP="00F9614A">
      <w:r>
        <w:separator/>
      </w:r>
    </w:p>
  </w:endnote>
  <w:endnote w:type="continuationSeparator" w:id="0">
    <w:p w14:paraId="74A4B706" w14:textId="77777777" w:rsidR="004A01B2" w:rsidRDefault="004A01B2"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2EEA" w14:textId="77777777" w:rsidR="004A01B2" w:rsidRDefault="004A01B2" w:rsidP="00F9614A">
      <w:r>
        <w:separator/>
      </w:r>
    </w:p>
  </w:footnote>
  <w:footnote w:type="continuationSeparator" w:id="0">
    <w:p w14:paraId="68A0A55B" w14:textId="77777777" w:rsidR="004A01B2" w:rsidRDefault="004A01B2"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B2089"/>
    <w:rsid w:val="000D4B89"/>
    <w:rsid w:val="000E392C"/>
    <w:rsid w:val="000E6412"/>
    <w:rsid w:val="00104E50"/>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61FE"/>
    <w:rsid w:val="00253ECB"/>
    <w:rsid w:val="002665EF"/>
    <w:rsid w:val="00271E63"/>
    <w:rsid w:val="002A22B2"/>
    <w:rsid w:val="002B137E"/>
    <w:rsid w:val="002B2226"/>
    <w:rsid w:val="002B2EF7"/>
    <w:rsid w:val="002B53A3"/>
    <w:rsid w:val="002C1F1A"/>
    <w:rsid w:val="002C7A0B"/>
    <w:rsid w:val="002D6A17"/>
    <w:rsid w:val="002E03CA"/>
    <w:rsid w:val="002E7B39"/>
    <w:rsid w:val="002F71BB"/>
    <w:rsid w:val="003219E0"/>
    <w:rsid w:val="00331A72"/>
    <w:rsid w:val="003347E6"/>
    <w:rsid w:val="00362552"/>
    <w:rsid w:val="00376EE0"/>
    <w:rsid w:val="0039462F"/>
    <w:rsid w:val="003A21B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A01B2"/>
    <w:rsid w:val="004B6945"/>
    <w:rsid w:val="004B755C"/>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71298"/>
    <w:rsid w:val="00582735"/>
    <w:rsid w:val="0059125E"/>
    <w:rsid w:val="00592772"/>
    <w:rsid w:val="005A44E9"/>
    <w:rsid w:val="005B1FD5"/>
    <w:rsid w:val="005B2E20"/>
    <w:rsid w:val="005C25A5"/>
    <w:rsid w:val="005D6E0B"/>
    <w:rsid w:val="005E39B4"/>
    <w:rsid w:val="005F1F0B"/>
    <w:rsid w:val="00605A18"/>
    <w:rsid w:val="00610399"/>
    <w:rsid w:val="006136A2"/>
    <w:rsid w:val="00616802"/>
    <w:rsid w:val="00622030"/>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431B"/>
    <w:rsid w:val="007E7E0F"/>
    <w:rsid w:val="007F0436"/>
    <w:rsid w:val="007F3AC0"/>
    <w:rsid w:val="008062F8"/>
    <w:rsid w:val="0081043C"/>
    <w:rsid w:val="00810AAB"/>
    <w:rsid w:val="008276FA"/>
    <w:rsid w:val="00827A9F"/>
    <w:rsid w:val="00837F71"/>
    <w:rsid w:val="00850285"/>
    <w:rsid w:val="00854E25"/>
    <w:rsid w:val="0087780D"/>
    <w:rsid w:val="0089773F"/>
    <w:rsid w:val="008A4F74"/>
    <w:rsid w:val="008B1E3B"/>
    <w:rsid w:val="008B2E56"/>
    <w:rsid w:val="008B3003"/>
    <w:rsid w:val="008B34BB"/>
    <w:rsid w:val="008B5BC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83E69"/>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2E69"/>
    <w:rsid w:val="00CB50C2"/>
    <w:rsid w:val="00CB5911"/>
    <w:rsid w:val="00CC153F"/>
    <w:rsid w:val="00CD229F"/>
    <w:rsid w:val="00CD7BEF"/>
    <w:rsid w:val="00CE0777"/>
    <w:rsid w:val="00CE53D9"/>
    <w:rsid w:val="00CF6E8D"/>
    <w:rsid w:val="00D01C5B"/>
    <w:rsid w:val="00D079F4"/>
    <w:rsid w:val="00D153D4"/>
    <w:rsid w:val="00D17CA8"/>
    <w:rsid w:val="00D20ADF"/>
    <w:rsid w:val="00D20FD4"/>
    <w:rsid w:val="00D21B85"/>
    <w:rsid w:val="00D36855"/>
    <w:rsid w:val="00D56AD2"/>
    <w:rsid w:val="00D63479"/>
    <w:rsid w:val="00D639C5"/>
    <w:rsid w:val="00D72AB9"/>
    <w:rsid w:val="00DB4DD5"/>
    <w:rsid w:val="00DC0D0C"/>
    <w:rsid w:val="00DE735E"/>
    <w:rsid w:val="00DF1315"/>
    <w:rsid w:val="00DF36AF"/>
    <w:rsid w:val="00DF4949"/>
    <w:rsid w:val="00DF5F1E"/>
    <w:rsid w:val="00E01912"/>
    <w:rsid w:val="00E05E7D"/>
    <w:rsid w:val="00E16427"/>
    <w:rsid w:val="00E364B9"/>
    <w:rsid w:val="00E40CCE"/>
    <w:rsid w:val="00E55581"/>
    <w:rsid w:val="00E672F4"/>
    <w:rsid w:val="00E744F5"/>
    <w:rsid w:val="00E758B0"/>
    <w:rsid w:val="00E77C27"/>
    <w:rsid w:val="00E839A1"/>
    <w:rsid w:val="00EA0A32"/>
    <w:rsid w:val="00EA35A5"/>
    <w:rsid w:val="00EB03EF"/>
    <w:rsid w:val="00EB2CFD"/>
    <w:rsid w:val="00EC115C"/>
    <w:rsid w:val="00EE12B8"/>
    <w:rsid w:val="00F05AEF"/>
    <w:rsid w:val="00F1167C"/>
    <w:rsid w:val="00F20856"/>
    <w:rsid w:val="00F25060"/>
    <w:rsid w:val="00F41089"/>
    <w:rsid w:val="00F51770"/>
    <w:rsid w:val="00F626E2"/>
    <w:rsid w:val="00F72564"/>
    <w:rsid w:val="00F868A3"/>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348</Words>
  <Characters>1914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23</cp:revision>
  <cp:lastPrinted>2026-03-23T21:04:00Z</cp:lastPrinted>
  <dcterms:created xsi:type="dcterms:W3CDTF">2025-06-18T15:06:00Z</dcterms:created>
  <dcterms:modified xsi:type="dcterms:W3CDTF">2026-06-05T21:00:00Z</dcterms:modified>
</cp:coreProperties>
</file>