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51A909" w14:textId="77777777" w:rsidR="00016337" w:rsidRPr="00016337" w:rsidRDefault="00016337" w:rsidP="006D73DD">
      <w:pPr>
        <w:rPr>
          <w:sz w:val="22"/>
          <w:szCs w:val="22"/>
        </w:rPr>
      </w:pPr>
    </w:p>
    <w:tbl>
      <w:tblPr>
        <w:tblW w:w="8548" w:type="dxa"/>
        <w:tblInd w:w="-142" w:type="dxa"/>
        <w:tblLook w:val="04A0" w:firstRow="1" w:lastRow="0" w:firstColumn="1" w:lastColumn="0" w:noHBand="0" w:noVBand="1"/>
      </w:tblPr>
      <w:tblGrid>
        <w:gridCol w:w="2745"/>
        <w:gridCol w:w="323"/>
        <w:gridCol w:w="5480"/>
      </w:tblGrid>
      <w:tr w:rsidR="008C189A" w:rsidRPr="00F65E3A" w14:paraId="09E1974E" w14:textId="77777777" w:rsidTr="00EC638A">
        <w:tc>
          <w:tcPr>
            <w:tcW w:w="2745" w:type="dxa"/>
            <w:vAlign w:val="center"/>
            <w:hideMark/>
          </w:tcPr>
          <w:p w14:paraId="377D5F3B" w14:textId="77777777" w:rsidR="008C189A" w:rsidRPr="00F65E3A" w:rsidRDefault="008C189A" w:rsidP="006D73DD">
            <w:pPr>
              <w:suppressAutoHyphens/>
              <w:jc w:val="both"/>
              <w:rPr>
                <w:rFonts w:ascii="Arial Narrow" w:hAnsi="Arial Narrow" w:cs="Tahoma"/>
                <w:b/>
                <w:spacing w:val="-3"/>
                <w:sz w:val="22"/>
                <w:szCs w:val="22"/>
                <w:lang w:val="pt-BR"/>
              </w:rPr>
            </w:pPr>
            <w:r w:rsidRPr="00F65E3A">
              <w:rPr>
                <w:rFonts w:ascii="Arial Narrow" w:hAnsi="Arial Narrow" w:cs="Tahoma"/>
                <w:b/>
                <w:spacing w:val="-3"/>
                <w:sz w:val="22"/>
                <w:szCs w:val="22"/>
                <w:lang w:val="pt-BR"/>
              </w:rPr>
              <w:t xml:space="preserve">INGRESO EN COMISIÓN      </w:t>
            </w:r>
          </w:p>
        </w:tc>
        <w:tc>
          <w:tcPr>
            <w:tcW w:w="323" w:type="dxa"/>
            <w:vAlign w:val="center"/>
            <w:hideMark/>
          </w:tcPr>
          <w:p w14:paraId="5FBB3086" w14:textId="77777777" w:rsidR="008C189A" w:rsidRPr="00F65E3A" w:rsidRDefault="008C189A" w:rsidP="006D73DD">
            <w:pPr>
              <w:suppressAutoHyphens/>
              <w:jc w:val="both"/>
              <w:rPr>
                <w:rFonts w:ascii="Arial Narrow" w:hAnsi="Arial Narrow" w:cs="Tahoma"/>
                <w:b/>
                <w:spacing w:val="-3"/>
                <w:sz w:val="22"/>
                <w:szCs w:val="22"/>
                <w:lang w:val="pt-BR"/>
              </w:rPr>
            </w:pPr>
            <w:r w:rsidRPr="00F65E3A">
              <w:rPr>
                <w:rFonts w:ascii="Arial Narrow" w:hAnsi="Arial Narrow" w:cs="Tahoma"/>
                <w:b/>
                <w:spacing w:val="-3"/>
                <w:sz w:val="22"/>
                <w:szCs w:val="22"/>
                <w:lang w:val="pt-BR"/>
              </w:rPr>
              <w:t>:</w:t>
            </w:r>
          </w:p>
        </w:tc>
        <w:tc>
          <w:tcPr>
            <w:tcW w:w="5480" w:type="dxa"/>
            <w:vAlign w:val="center"/>
            <w:hideMark/>
          </w:tcPr>
          <w:p w14:paraId="2B417992" w14:textId="636840F9" w:rsidR="008C189A" w:rsidRPr="00F65E3A" w:rsidRDefault="008C189A" w:rsidP="006D73DD">
            <w:pPr>
              <w:tabs>
                <w:tab w:val="left" w:pos="8222"/>
              </w:tabs>
              <w:jc w:val="both"/>
              <w:rPr>
                <w:rFonts w:ascii="Arial Narrow" w:hAnsi="Arial Narrow" w:cs="Arial"/>
                <w:b/>
                <w:noProof/>
                <w:sz w:val="22"/>
                <w:szCs w:val="22"/>
              </w:rPr>
            </w:pPr>
            <w:r w:rsidRPr="00F65E3A">
              <w:rPr>
                <w:rFonts w:ascii="Arial Narrow" w:hAnsi="Arial Narrow" w:cs="Arial"/>
                <w:b/>
                <w:noProof/>
                <w:sz w:val="22"/>
                <w:szCs w:val="22"/>
              </w:rPr>
              <w:t>0</w:t>
            </w:r>
            <w:r w:rsidR="00F65E3A" w:rsidRPr="00F65E3A">
              <w:rPr>
                <w:rFonts w:ascii="Arial Narrow" w:hAnsi="Arial Narrow" w:cs="Arial"/>
                <w:b/>
                <w:noProof/>
                <w:sz w:val="22"/>
                <w:szCs w:val="22"/>
              </w:rPr>
              <w:t>***</w:t>
            </w:r>
            <w:r w:rsidRPr="00F65E3A">
              <w:rPr>
                <w:rFonts w:ascii="Arial Narrow" w:hAnsi="Arial Narrow" w:cs="Arial"/>
                <w:b/>
                <w:noProof/>
                <w:sz w:val="22"/>
                <w:szCs w:val="22"/>
              </w:rPr>
              <w:t>-2025/CC1-APELACIÓN</w:t>
            </w:r>
          </w:p>
        </w:tc>
      </w:tr>
      <w:tr w:rsidR="008C189A" w:rsidRPr="00F65E3A" w14:paraId="05E47B5D" w14:textId="77777777" w:rsidTr="00EC638A">
        <w:trPr>
          <w:trHeight w:val="184"/>
        </w:trPr>
        <w:tc>
          <w:tcPr>
            <w:tcW w:w="2745" w:type="dxa"/>
            <w:hideMark/>
          </w:tcPr>
          <w:p w14:paraId="2E7646D5" w14:textId="77777777" w:rsidR="008C189A" w:rsidRPr="00F65E3A" w:rsidRDefault="008C189A" w:rsidP="006D73DD">
            <w:pPr>
              <w:suppressAutoHyphens/>
              <w:jc w:val="both"/>
              <w:rPr>
                <w:rFonts w:ascii="Arial Narrow" w:hAnsi="Arial Narrow" w:cs="Tahoma"/>
                <w:b/>
                <w:spacing w:val="-3"/>
                <w:sz w:val="22"/>
                <w:szCs w:val="22"/>
                <w:lang w:val="pt-BR"/>
              </w:rPr>
            </w:pPr>
            <w:r w:rsidRPr="00F65E3A">
              <w:rPr>
                <w:rFonts w:ascii="Arial Narrow" w:hAnsi="Arial Narrow" w:cs="Tahoma"/>
                <w:b/>
                <w:spacing w:val="-3"/>
                <w:sz w:val="22"/>
                <w:szCs w:val="22"/>
                <w:lang w:val="pt-BR"/>
              </w:rPr>
              <w:t>EXPEDIENTE DE ORIGEN Nº</w:t>
            </w:r>
          </w:p>
        </w:tc>
        <w:tc>
          <w:tcPr>
            <w:tcW w:w="323" w:type="dxa"/>
            <w:hideMark/>
          </w:tcPr>
          <w:p w14:paraId="0A881566" w14:textId="77777777" w:rsidR="008C189A" w:rsidRPr="00F65E3A" w:rsidRDefault="008C189A" w:rsidP="006D73DD">
            <w:pPr>
              <w:suppressAutoHyphens/>
              <w:jc w:val="both"/>
              <w:rPr>
                <w:rFonts w:ascii="Arial Narrow" w:hAnsi="Arial Narrow" w:cs="Tahoma"/>
                <w:b/>
                <w:spacing w:val="-3"/>
                <w:sz w:val="22"/>
                <w:szCs w:val="22"/>
                <w:lang w:val="pt-BR"/>
              </w:rPr>
            </w:pPr>
            <w:r w:rsidRPr="00F65E3A">
              <w:rPr>
                <w:rFonts w:ascii="Arial Narrow" w:hAnsi="Arial Narrow" w:cs="Tahoma"/>
                <w:b/>
                <w:spacing w:val="-3"/>
                <w:sz w:val="22"/>
                <w:szCs w:val="22"/>
                <w:lang w:val="pt-BR"/>
              </w:rPr>
              <w:t>:</w:t>
            </w:r>
          </w:p>
        </w:tc>
        <w:tc>
          <w:tcPr>
            <w:tcW w:w="5480" w:type="dxa"/>
            <w:vAlign w:val="center"/>
            <w:hideMark/>
          </w:tcPr>
          <w:p w14:paraId="21A9B07D" w14:textId="56DE8291" w:rsidR="008C189A" w:rsidRPr="00F65E3A" w:rsidRDefault="008C189A" w:rsidP="006D73DD">
            <w:pPr>
              <w:tabs>
                <w:tab w:val="left" w:pos="8222"/>
              </w:tabs>
              <w:jc w:val="both"/>
              <w:rPr>
                <w:rFonts w:ascii="Arial Narrow" w:hAnsi="Arial Narrow" w:cs="Arial"/>
                <w:b/>
                <w:noProof/>
                <w:sz w:val="22"/>
                <w:szCs w:val="22"/>
              </w:rPr>
            </w:pPr>
            <w:r w:rsidRPr="00F65E3A">
              <w:rPr>
                <w:rFonts w:ascii="Arial Narrow" w:hAnsi="Arial Narrow" w:cs="Arial"/>
                <w:b/>
                <w:noProof/>
                <w:sz w:val="22"/>
                <w:szCs w:val="22"/>
              </w:rPr>
              <w:t>0</w:t>
            </w:r>
            <w:r w:rsidR="00F65E3A" w:rsidRPr="00F65E3A">
              <w:rPr>
                <w:rFonts w:ascii="Arial Narrow" w:hAnsi="Arial Narrow" w:cs="Arial"/>
                <w:b/>
                <w:noProof/>
                <w:sz w:val="22"/>
                <w:szCs w:val="22"/>
              </w:rPr>
              <w:t>***</w:t>
            </w:r>
            <w:r w:rsidRPr="00F65E3A">
              <w:rPr>
                <w:rFonts w:ascii="Arial Narrow" w:hAnsi="Arial Narrow" w:cs="Arial"/>
                <w:b/>
                <w:noProof/>
                <w:sz w:val="22"/>
                <w:szCs w:val="22"/>
              </w:rPr>
              <w:t>-2025/PS2</w:t>
            </w:r>
          </w:p>
        </w:tc>
      </w:tr>
      <w:tr w:rsidR="008C189A" w:rsidRPr="00F65E3A" w14:paraId="3E92CB3E" w14:textId="77777777" w:rsidTr="00EC638A">
        <w:tc>
          <w:tcPr>
            <w:tcW w:w="2745" w:type="dxa"/>
            <w:hideMark/>
          </w:tcPr>
          <w:p w14:paraId="295D4AFF" w14:textId="77777777" w:rsidR="008C189A" w:rsidRPr="00F65E3A" w:rsidRDefault="008C189A" w:rsidP="006D73DD">
            <w:pPr>
              <w:suppressAutoHyphens/>
              <w:jc w:val="both"/>
              <w:rPr>
                <w:rFonts w:ascii="Arial Narrow" w:hAnsi="Arial Narrow" w:cs="Tahoma"/>
                <w:b/>
                <w:spacing w:val="-3"/>
                <w:sz w:val="22"/>
                <w:szCs w:val="22"/>
                <w:lang w:val="pt-BR"/>
              </w:rPr>
            </w:pPr>
            <w:r w:rsidRPr="00F65E3A">
              <w:rPr>
                <w:rFonts w:ascii="Arial Narrow" w:hAnsi="Arial Narrow" w:cs="Tahoma"/>
                <w:b/>
                <w:spacing w:val="-3"/>
                <w:sz w:val="22"/>
                <w:szCs w:val="22"/>
                <w:lang w:val="pt-BR"/>
              </w:rPr>
              <w:t>DENUNCIANTE</w:t>
            </w:r>
          </w:p>
        </w:tc>
        <w:tc>
          <w:tcPr>
            <w:tcW w:w="323" w:type="dxa"/>
            <w:hideMark/>
          </w:tcPr>
          <w:p w14:paraId="7B12D28E" w14:textId="77777777" w:rsidR="008C189A" w:rsidRPr="00F65E3A" w:rsidRDefault="008C189A" w:rsidP="006D73DD">
            <w:pPr>
              <w:suppressAutoHyphens/>
              <w:jc w:val="both"/>
              <w:rPr>
                <w:rFonts w:ascii="Arial Narrow" w:hAnsi="Arial Narrow" w:cs="Tahoma"/>
                <w:b/>
                <w:spacing w:val="-3"/>
                <w:sz w:val="22"/>
                <w:szCs w:val="22"/>
                <w:lang w:val="pt-BR"/>
              </w:rPr>
            </w:pPr>
            <w:r w:rsidRPr="00F65E3A">
              <w:rPr>
                <w:rFonts w:ascii="Arial Narrow" w:hAnsi="Arial Narrow" w:cs="Tahoma"/>
                <w:b/>
                <w:spacing w:val="-3"/>
                <w:sz w:val="22"/>
                <w:szCs w:val="22"/>
                <w:lang w:val="pt-BR"/>
              </w:rPr>
              <w:t>:</w:t>
            </w:r>
          </w:p>
        </w:tc>
        <w:tc>
          <w:tcPr>
            <w:tcW w:w="5480" w:type="dxa"/>
            <w:hideMark/>
          </w:tcPr>
          <w:p w14:paraId="1C247B16" w14:textId="66993EC9" w:rsidR="008C189A" w:rsidRPr="00F65E3A" w:rsidRDefault="00F65E3A" w:rsidP="006D73DD">
            <w:pPr>
              <w:tabs>
                <w:tab w:val="left" w:pos="8222"/>
              </w:tabs>
              <w:jc w:val="both"/>
              <w:rPr>
                <w:rFonts w:ascii="Arial Narrow" w:hAnsi="Arial Narrow" w:cs="Arial"/>
                <w:b/>
                <w:noProof/>
                <w:sz w:val="22"/>
                <w:szCs w:val="22"/>
                <w:lang w:val="pt-PT"/>
              </w:rPr>
            </w:pPr>
            <w:r w:rsidRPr="00F65E3A">
              <w:rPr>
                <w:rFonts w:ascii="Arial Narrow" w:hAnsi="Arial Narrow" w:cs="Arial"/>
                <w:b/>
                <w:noProof/>
                <w:sz w:val="22"/>
                <w:szCs w:val="22"/>
                <w:lang w:val="pt-PT"/>
              </w:rPr>
              <w:t>*******</w:t>
            </w:r>
          </w:p>
        </w:tc>
      </w:tr>
      <w:tr w:rsidR="008C189A" w:rsidRPr="00F65E3A" w14:paraId="768A145C" w14:textId="77777777" w:rsidTr="00EC638A">
        <w:tc>
          <w:tcPr>
            <w:tcW w:w="2745" w:type="dxa"/>
            <w:hideMark/>
          </w:tcPr>
          <w:p w14:paraId="208BD19B" w14:textId="77777777" w:rsidR="008C189A" w:rsidRPr="00F65E3A" w:rsidRDefault="008C189A" w:rsidP="006D73DD">
            <w:pPr>
              <w:suppressAutoHyphens/>
              <w:jc w:val="both"/>
              <w:rPr>
                <w:rFonts w:ascii="Arial Narrow" w:hAnsi="Arial Narrow" w:cs="Tahoma"/>
                <w:b/>
                <w:spacing w:val="-3"/>
                <w:sz w:val="22"/>
                <w:szCs w:val="22"/>
                <w:lang w:val="pt-BR"/>
              </w:rPr>
            </w:pPr>
            <w:r w:rsidRPr="00F65E3A">
              <w:rPr>
                <w:rFonts w:ascii="Arial Narrow" w:hAnsi="Arial Narrow" w:cs="Tahoma"/>
                <w:b/>
                <w:spacing w:val="-3"/>
                <w:sz w:val="22"/>
                <w:szCs w:val="22"/>
                <w:lang w:val="pt-BR"/>
              </w:rPr>
              <w:t>DENUNCIADO</w:t>
            </w:r>
          </w:p>
        </w:tc>
        <w:tc>
          <w:tcPr>
            <w:tcW w:w="323" w:type="dxa"/>
            <w:hideMark/>
          </w:tcPr>
          <w:p w14:paraId="2EF4F71C" w14:textId="77777777" w:rsidR="008C189A" w:rsidRPr="00F65E3A" w:rsidRDefault="008C189A" w:rsidP="006D73DD">
            <w:pPr>
              <w:suppressAutoHyphens/>
              <w:jc w:val="both"/>
              <w:rPr>
                <w:rFonts w:ascii="Arial Narrow" w:hAnsi="Arial Narrow" w:cs="Tahoma"/>
                <w:b/>
                <w:spacing w:val="-3"/>
                <w:sz w:val="22"/>
                <w:szCs w:val="22"/>
                <w:lang w:val="pt-BR"/>
              </w:rPr>
            </w:pPr>
            <w:r w:rsidRPr="00F65E3A">
              <w:rPr>
                <w:rFonts w:ascii="Arial Narrow" w:hAnsi="Arial Narrow" w:cs="Tahoma"/>
                <w:b/>
                <w:spacing w:val="-3"/>
                <w:sz w:val="22"/>
                <w:szCs w:val="22"/>
                <w:lang w:val="pt-BR"/>
              </w:rPr>
              <w:t>:</w:t>
            </w:r>
          </w:p>
        </w:tc>
        <w:tc>
          <w:tcPr>
            <w:tcW w:w="5480" w:type="dxa"/>
            <w:hideMark/>
          </w:tcPr>
          <w:p w14:paraId="06B8B1CF" w14:textId="718D8140" w:rsidR="008C189A" w:rsidRPr="00F65E3A" w:rsidRDefault="00F65E3A" w:rsidP="006D73DD">
            <w:pPr>
              <w:tabs>
                <w:tab w:val="left" w:pos="8222"/>
              </w:tabs>
              <w:jc w:val="both"/>
              <w:rPr>
                <w:rFonts w:ascii="Arial Narrow" w:hAnsi="Arial Narrow" w:cs="Arial"/>
                <w:b/>
                <w:noProof/>
                <w:sz w:val="22"/>
                <w:szCs w:val="22"/>
              </w:rPr>
            </w:pPr>
            <w:r w:rsidRPr="00F65E3A">
              <w:rPr>
                <w:rFonts w:ascii="Arial Narrow" w:hAnsi="Arial Narrow" w:cs="Arial"/>
                <w:b/>
                <w:noProof/>
                <w:sz w:val="22"/>
                <w:szCs w:val="22"/>
              </w:rPr>
              <w:t>*****</w:t>
            </w:r>
          </w:p>
        </w:tc>
      </w:tr>
      <w:tr w:rsidR="008C189A" w:rsidRPr="00F65E3A" w14:paraId="231D440B" w14:textId="77777777" w:rsidTr="00EC638A">
        <w:trPr>
          <w:trHeight w:val="80"/>
        </w:trPr>
        <w:tc>
          <w:tcPr>
            <w:tcW w:w="2745" w:type="dxa"/>
            <w:hideMark/>
          </w:tcPr>
          <w:p w14:paraId="2A3BF62C" w14:textId="77777777" w:rsidR="008C189A" w:rsidRPr="00F65E3A" w:rsidRDefault="008C189A" w:rsidP="006D73DD">
            <w:pPr>
              <w:suppressAutoHyphens/>
              <w:jc w:val="both"/>
              <w:rPr>
                <w:rFonts w:ascii="Arial Narrow" w:hAnsi="Arial Narrow" w:cs="Tahoma"/>
                <w:b/>
                <w:spacing w:val="-3"/>
                <w:sz w:val="22"/>
                <w:szCs w:val="22"/>
                <w:lang w:val="pt-BR"/>
              </w:rPr>
            </w:pPr>
            <w:r w:rsidRPr="00F65E3A">
              <w:rPr>
                <w:rFonts w:ascii="Arial Narrow" w:hAnsi="Arial Narrow" w:cs="Tahoma"/>
                <w:b/>
                <w:spacing w:val="-3"/>
                <w:sz w:val="22"/>
                <w:szCs w:val="22"/>
                <w:lang w:val="pt-BR"/>
              </w:rPr>
              <w:t>RESOLUCIÓN Nº</w:t>
            </w:r>
          </w:p>
        </w:tc>
        <w:tc>
          <w:tcPr>
            <w:tcW w:w="323" w:type="dxa"/>
            <w:hideMark/>
          </w:tcPr>
          <w:p w14:paraId="595FCD6D" w14:textId="77777777" w:rsidR="008C189A" w:rsidRPr="00F65E3A" w:rsidRDefault="008C189A" w:rsidP="006D73DD">
            <w:pPr>
              <w:suppressAutoHyphens/>
              <w:jc w:val="both"/>
              <w:rPr>
                <w:rFonts w:ascii="Arial Narrow" w:hAnsi="Arial Narrow" w:cs="Tahoma"/>
                <w:b/>
                <w:spacing w:val="-3"/>
                <w:sz w:val="22"/>
                <w:szCs w:val="22"/>
                <w:lang w:val="pt-BR"/>
              </w:rPr>
            </w:pPr>
            <w:r w:rsidRPr="00F65E3A">
              <w:rPr>
                <w:rFonts w:ascii="Arial Narrow" w:hAnsi="Arial Narrow" w:cs="Tahoma"/>
                <w:b/>
                <w:spacing w:val="-3"/>
                <w:sz w:val="22"/>
                <w:szCs w:val="22"/>
                <w:lang w:val="pt-BR"/>
              </w:rPr>
              <w:t>:</w:t>
            </w:r>
          </w:p>
        </w:tc>
        <w:tc>
          <w:tcPr>
            <w:tcW w:w="5480" w:type="dxa"/>
            <w:hideMark/>
          </w:tcPr>
          <w:p w14:paraId="4B58A776" w14:textId="18BACE28" w:rsidR="008C189A" w:rsidRPr="00F65E3A" w:rsidRDefault="00F65E3A" w:rsidP="006D73DD">
            <w:pPr>
              <w:suppressAutoHyphens/>
              <w:jc w:val="both"/>
              <w:rPr>
                <w:rFonts w:ascii="Arial Narrow" w:hAnsi="Arial Narrow" w:cs="Tahoma"/>
                <w:b/>
                <w:spacing w:val="-3"/>
                <w:sz w:val="22"/>
                <w:szCs w:val="22"/>
                <w:lang w:val="es-PE"/>
              </w:rPr>
            </w:pPr>
            <w:r w:rsidRPr="00F65E3A">
              <w:rPr>
                <w:rFonts w:ascii="Arial Narrow" w:hAnsi="Arial Narrow" w:cs="Tahoma"/>
                <w:b/>
                <w:spacing w:val="-3"/>
                <w:sz w:val="22"/>
                <w:szCs w:val="22"/>
              </w:rPr>
              <w:t>***</w:t>
            </w:r>
          </w:p>
        </w:tc>
      </w:tr>
    </w:tbl>
    <w:p w14:paraId="34C81C3C" w14:textId="77777777" w:rsidR="008C189A" w:rsidRPr="00F65E3A" w:rsidRDefault="008C189A" w:rsidP="006D73DD">
      <w:pPr>
        <w:jc w:val="both"/>
        <w:rPr>
          <w:rFonts w:ascii="Arial Narrow" w:hAnsi="Arial Narrow" w:cs="Arial"/>
          <w:sz w:val="22"/>
          <w:szCs w:val="22"/>
        </w:rPr>
      </w:pPr>
    </w:p>
    <w:p w14:paraId="7BEFF326" w14:textId="07618FF1" w:rsidR="008C189A" w:rsidRPr="00F65E3A" w:rsidRDefault="008C189A" w:rsidP="006D73DD">
      <w:pPr>
        <w:jc w:val="both"/>
        <w:rPr>
          <w:rFonts w:ascii="Arial Narrow" w:hAnsi="Arial Narrow" w:cs="Arial"/>
          <w:sz w:val="22"/>
          <w:szCs w:val="22"/>
        </w:rPr>
      </w:pPr>
      <w:r w:rsidRPr="00F65E3A">
        <w:rPr>
          <w:rFonts w:ascii="Arial Narrow" w:hAnsi="Arial Narrow" w:cs="Arial"/>
          <w:sz w:val="22"/>
          <w:szCs w:val="22"/>
        </w:rPr>
        <w:t xml:space="preserve">Lima, </w:t>
      </w:r>
      <w:r w:rsidR="00F65E3A" w:rsidRPr="00F65E3A">
        <w:rPr>
          <w:rFonts w:ascii="Arial Narrow" w:hAnsi="Arial Narrow" w:cs="Arial"/>
          <w:sz w:val="22"/>
          <w:szCs w:val="22"/>
        </w:rPr>
        <w:t>**</w:t>
      </w:r>
      <w:r w:rsidRPr="00F65E3A">
        <w:rPr>
          <w:rFonts w:ascii="Arial Narrow" w:hAnsi="Arial Narrow" w:cs="Arial"/>
          <w:sz w:val="22"/>
          <w:szCs w:val="22"/>
        </w:rPr>
        <w:t xml:space="preserve"> de </w:t>
      </w:r>
      <w:r w:rsidR="00F65E3A" w:rsidRPr="00F65E3A">
        <w:rPr>
          <w:rFonts w:ascii="Arial Narrow" w:hAnsi="Arial Narrow" w:cs="Arial"/>
          <w:sz w:val="22"/>
          <w:szCs w:val="22"/>
        </w:rPr>
        <w:t xml:space="preserve">*** </w:t>
      </w:r>
      <w:r w:rsidRPr="00F65E3A">
        <w:rPr>
          <w:rFonts w:ascii="Arial Narrow" w:hAnsi="Arial Narrow" w:cs="Arial"/>
          <w:sz w:val="22"/>
          <w:szCs w:val="22"/>
        </w:rPr>
        <w:t>de 2025</w:t>
      </w:r>
    </w:p>
    <w:p w14:paraId="7B0640CB" w14:textId="77777777" w:rsidR="0022603C" w:rsidRPr="00F65E3A" w:rsidRDefault="0022603C" w:rsidP="006D73DD">
      <w:pPr>
        <w:pStyle w:val="Piedepgina"/>
        <w:widowControl/>
        <w:rPr>
          <w:rFonts w:ascii="Arial Narrow" w:hAnsi="Arial Narrow" w:cs="Arial"/>
          <w:sz w:val="22"/>
          <w:szCs w:val="22"/>
          <w:lang w:val="es-ES"/>
        </w:rPr>
      </w:pPr>
    </w:p>
    <w:p w14:paraId="53FE6395" w14:textId="7729CAD6" w:rsidR="001C5418" w:rsidRPr="00F65E3A" w:rsidRDefault="0059700A" w:rsidP="006D73DD">
      <w:pPr>
        <w:jc w:val="both"/>
        <w:rPr>
          <w:rFonts w:ascii="Arial Narrow" w:hAnsi="Arial Narrow" w:cs="Arial"/>
          <w:b/>
          <w:bCs/>
          <w:sz w:val="22"/>
          <w:szCs w:val="22"/>
        </w:rPr>
      </w:pPr>
      <w:r w:rsidRPr="00F65E3A">
        <w:rPr>
          <w:rFonts w:ascii="Arial Narrow" w:hAnsi="Arial Narrow" w:cs="Arial"/>
          <w:b/>
          <w:bCs/>
          <w:sz w:val="22"/>
          <w:szCs w:val="22"/>
        </w:rPr>
        <w:t>VISTO:</w:t>
      </w:r>
      <w:r w:rsidR="0003343D" w:rsidRPr="00F65E3A">
        <w:rPr>
          <w:rFonts w:ascii="Arial Narrow" w:hAnsi="Arial Narrow" w:cs="Arial"/>
          <w:b/>
          <w:bCs/>
          <w:sz w:val="22"/>
          <w:szCs w:val="22"/>
        </w:rPr>
        <w:t xml:space="preserve"> </w:t>
      </w:r>
      <w:r w:rsidRPr="00F65E3A">
        <w:rPr>
          <w:rFonts w:ascii="Arial Narrow" w:hAnsi="Arial Narrow" w:cs="Arial"/>
          <w:sz w:val="22"/>
          <w:szCs w:val="22"/>
        </w:rPr>
        <w:t xml:space="preserve">el recurso de apelación de fecha </w:t>
      </w:r>
      <w:r w:rsidR="00F65E3A" w:rsidRPr="00F65E3A">
        <w:rPr>
          <w:rFonts w:ascii="Arial Narrow" w:hAnsi="Arial Narrow" w:cs="Arial"/>
          <w:b/>
          <w:noProof/>
          <w:sz w:val="22"/>
          <w:szCs w:val="22"/>
        </w:rPr>
        <w:t xml:space="preserve">*** </w:t>
      </w:r>
      <w:r w:rsidR="0022603C" w:rsidRPr="00F65E3A">
        <w:rPr>
          <w:rFonts w:ascii="Arial Narrow" w:hAnsi="Arial Narrow" w:cs="Arial"/>
          <w:sz w:val="22"/>
          <w:szCs w:val="22"/>
        </w:rPr>
        <w:t>presentado</w:t>
      </w:r>
      <w:r w:rsidRPr="00F65E3A">
        <w:rPr>
          <w:rFonts w:ascii="Arial Narrow" w:hAnsi="Arial Narrow" w:cs="Arial"/>
          <w:sz w:val="22"/>
          <w:szCs w:val="22"/>
        </w:rPr>
        <w:t xml:space="preserve"> </w:t>
      </w:r>
      <w:r w:rsidR="00AB2FD0" w:rsidRPr="00F65E3A">
        <w:rPr>
          <w:rFonts w:ascii="Arial Narrow" w:hAnsi="Arial Narrow" w:cs="Arial"/>
          <w:sz w:val="22"/>
          <w:szCs w:val="22"/>
        </w:rPr>
        <w:t>por</w:t>
      </w:r>
      <w:r w:rsidR="001C5418" w:rsidRPr="00F65E3A">
        <w:rPr>
          <w:rFonts w:ascii="Arial Narrow" w:hAnsi="Arial Narrow" w:cs="Arial"/>
          <w:sz w:val="22"/>
          <w:szCs w:val="22"/>
        </w:rPr>
        <w:t xml:space="preserve"> </w:t>
      </w:r>
      <w:bookmarkStart w:id="0" w:name="_Hlk201317557"/>
      <w:r w:rsidR="00F65E3A" w:rsidRPr="00F65E3A">
        <w:rPr>
          <w:rFonts w:ascii="Arial Narrow" w:hAnsi="Arial Narrow" w:cs="Arial"/>
          <w:b/>
          <w:noProof/>
          <w:sz w:val="22"/>
          <w:szCs w:val="22"/>
        </w:rPr>
        <w:t>***</w:t>
      </w:r>
      <w:r w:rsidR="006D6633" w:rsidRPr="00F65E3A">
        <w:rPr>
          <w:rFonts w:ascii="Arial Narrow" w:hAnsi="Arial Narrow" w:cs="Arial"/>
          <w:sz w:val="22"/>
          <w:szCs w:val="22"/>
        </w:rPr>
        <w:t>.</w:t>
      </w:r>
    </w:p>
    <w:bookmarkEnd w:id="0"/>
    <w:p w14:paraId="138DCA43" w14:textId="77777777" w:rsidR="001C5418" w:rsidRPr="00F65E3A" w:rsidRDefault="001C5418" w:rsidP="006D73DD">
      <w:pPr>
        <w:jc w:val="both"/>
        <w:rPr>
          <w:rFonts w:ascii="Arial Narrow" w:hAnsi="Arial Narrow" w:cs="Arial"/>
          <w:sz w:val="22"/>
          <w:szCs w:val="22"/>
        </w:rPr>
      </w:pPr>
    </w:p>
    <w:p w14:paraId="66F015B6" w14:textId="0A1295C3" w:rsidR="0059700A" w:rsidRPr="00B02C69" w:rsidRDefault="0059700A" w:rsidP="00B02C69">
      <w:pPr>
        <w:jc w:val="both"/>
        <w:rPr>
          <w:rFonts w:ascii="Arial Narrow" w:hAnsi="Arial Narrow" w:cs="Arial"/>
          <w:sz w:val="22"/>
          <w:szCs w:val="22"/>
        </w:rPr>
      </w:pPr>
      <w:r w:rsidRPr="00F65E3A">
        <w:rPr>
          <w:rFonts w:ascii="Arial Narrow" w:hAnsi="Arial Narrow" w:cs="Arial"/>
          <w:b/>
          <w:bCs/>
          <w:sz w:val="22"/>
          <w:szCs w:val="22"/>
        </w:rPr>
        <w:t>CONSIDERANDO:</w:t>
      </w:r>
      <w:r w:rsidRPr="00F65E3A">
        <w:rPr>
          <w:rFonts w:ascii="Arial Narrow" w:hAnsi="Arial Narrow" w:cs="Arial"/>
          <w:sz w:val="22"/>
          <w:szCs w:val="22"/>
        </w:rPr>
        <w:t xml:space="preserve"> </w:t>
      </w:r>
      <w:r w:rsidRPr="00B02C69">
        <w:rPr>
          <w:rFonts w:ascii="Arial Narrow" w:hAnsi="Arial Narrow" w:cs="Arial"/>
          <w:sz w:val="22"/>
          <w:szCs w:val="22"/>
        </w:rPr>
        <w:t xml:space="preserve">que, el </w:t>
      </w:r>
      <w:r w:rsidR="00F65E3A" w:rsidRPr="00B02C69">
        <w:rPr>
          <w:rFonts w:ascii="Arial Narrow" w:hAnsi="Arial Narrow" w:cs="Arial"/>
          <w:noProof/>
          <w:sz w:val="22"/>
          <w:szCs w:val="22"/>
        </w:rPr>
        <w:t>*</w:t>
      </w:r>
      <w:r w:rsidRPr="00B02C69">
        <w:rPr>
          <w:rFonts w:ascii="Arial Narrow" w:hAnsi="Arial Narrow" w:cs="Arial"/>
          <w:noProof/>
          <w:sz w:val="22"/>
          <w:szCs w:val="22"/>
          <w:highlight w:val="yellow"/>
        </w:rPr>
        <w:t xml:space="preserve"> de </w:t>
      </w:r>
      <w:r w:rsidR="00F65E3A" w:rsidRPr="00B02C69">
        <w:rPr>
          <w:rFonts w:ascii="Arial Narrow" w:hAnsi="Arial Narrow" w:cs="Arial"/>
          <w:noProof/>
          <w:sz w:val="22"/>
          <w:szCs w:val="22"/>
        </w:rPr>
        <w:t>***</w:t>
      </w:r>
      <w:r w:rsidR="00AE5A1F" w:rsidRPr="00B02C69">
        <w:rPr>
          <w:rFonts w:ascii="Arial Narrow" w:hAnsi="Arial Narrow" w:cs="Arial"/>
          <w:noProof/>
          <w:sz w:val="22"/>
          <w:szCs w:val="22"/>
          <w:highlight w:val="yellow"/>
        </w:rPr>
        <w:t xml:space="preserve"> </w:t>
      </w:r>
      <w:r w:rsidRPr="00B02C69">
        <w:rPr>
          <w:rFonts w:ascii="Arial Narrow" w:hAnsi="Arial Narrow" w:cs="Arial"/>
          <w:noProof/>
          <w:sz w:val="22"/>
          <w:szCs w:val="22"/>
          <w:highlight w:val="yellow"/>
        </w:rPr>
        <w:t xml:space="preserve">de </w:t>
      </w:r>
      <w:r w:rsidR="00AE5A1F" w:rsidRPr="00B02C69">
        <w:rPr>
          <w:rFonts w:ascii="Arial Narrow" w:hAnsi="Arial Narrow" w:cs="Arial"/>
          <w:noProof/>
          <w:sz w:val="22"/>
          <w:szCs w:val="22"/>
          <w:highlight w:val="yellow"/>
        </w:rPr>
        <w:t>2025</w:t>
      </w:r>
      <w:r w:rsidRPr="00B02C69">
        <w:rPr>
          <w:rFonts w:ascii="Arial Narrow" w:hAnsi="Arial Narrow" w:cs="Arial"/>
          <w:sz w:val="22"/>
          <w:szCs w:val="22"/>
        </w:rPr>
        <w:t xml:space="preserve">, la Comisión de Protección al Consumidor </w:t>
      </w:r>
      <w:proofErr w:type="spellStart"/>
      <w:r w:rsidRPr="00B02C69">
        <w:rPr>
          <w:rFonts w:ascii="Arial Narrow" w:hAnsi="Arial Narrow" w:cs="Arial"/>
          <w:sz w:val="22"/>
          <w:szCs w:val="22"/>
        </w:rPr>
        <w:t>Nº</w:t>
      </w:r>
      <w:proofErr w:type="spellEnd"/>
      <w:r w:rsidRPr="00B02C69">
        <w:rPr>
          <w:rFonts w:ascii="Arial Narrow" w:hAnsi="Arial Narrow" w:cs="Arial"/>
          <w:sz w:val="22"/>
          <w:szCs w:val="22"/>
        </w:rPr>
        <w:t xml:space="preserve"> 1 ha recibido el Expediente </w:t>
      </w:r>
      <w:proofErr w:type="spellStart"/>
      <w:r w:rsidRPr="00B02C69">
        <w:rPr>
          <w:rFonts w:ascii="Arial Narrow" w:hAnsi="Arial Narrow" w:cs="Arial"/>
          <w:sz w:val="22"/>
          <w:szCs w:val="22"/>
        </w:rPr>
        <w:t>Nº</w:t>
      </w:r>
      <w:proofErr w:type="spellEnd"/>
      <w:r w:rsidRPr="00B02C69">
        <w:rPr>
          <w:rFonts w:ascii="Arial Narrow" w:hAnsi="Arial Narrow" w:cs="Arial"/>
          <w:sz w:val="22"/>
          <w:szCs w:val="22"/>
        </w:rPr>
        <w:t xml:space="preserve"> </w:t>
      </w:r>
      <w:r w:rsidR="00F65E3A" w:rsidRPr="00B02C69">
        <w:rPr>
          <w:rFonts w:ascii="Arial Narrow" w:hAnsi="Arial Narrow" w:cs="Arial"/>
          <w:noProof/>
          <w:sz w:val="22"/>
          <w:szCs w:val="22"/>
        </w:rPr>
        <w:t>0***-2025/PS2</w:t>
      </w:r>
      <w:r w:rsidR="00F65E3A" w:rsidRPr="00B02C69">
        <w:rPr>
          <w:rFonts w:ascii="Arial Narrow" w:hAnsi="Arial Narrow" w:cs="Arial"/>
          <w:b/>
          <w:noProof/>
          <w:sz w:val="22"/>
          <w:szCs w:val="22"/>
        </w:rPr>
        <w:t xml:space="preserve"> </w:t>
      </w:r>
      <w:r w:rsidRPr="00B02C69">
        <w:rPr>
          <w:rFonts w:ascii="Arial Narrow" w:hAnsi="Arial Narrow" w:cs="Arial"/>
          <w:bCs/>
          <w:sz w:val="22"/>
          <w:szCs w:val="22"/>
        </w:rPr>
        <w:t>remitido como resultado del recurso de apelación interpuesto</w:t>
      </w:r>
      <w:r w:rsidR="00B51278" w:rsidRPr="00B02C69">
        <w:rPr>
          <w:rFonts w:ascii="Arial Narrow" w:hAnsi="Arial Narrow" w:cs="Arial"/>
          <w:bCs/>
          <w:sz w:val="22"/>
          <w:szCs w:val="22"/>
        </w:rPr>
        <w:t xml:space="preserve"> por</w:t>
      </w:r>
      <w:r w:rsidRPr="00B02C69">
        <w:rPr>
          <w:rFonts w:ascii="Arial Narrow" w:hAnsi="Arial Narrow" w:cs="Arial"/>
          <w:bCs/>
          <w:sz w:val="22"/>
          <w:szCs w:val="22"/>
        </w:rPr>
        <w:t xml:space="preserve"> </w:t>
      </w:r>
      <w:r w:rsidR="00F65E3A" w:rsidRPr="00B02C69">
        <w:rPr>
          <w:rFonts w:ascii="Arial Narrow" w:hAnsi="Arial Narrow" w:cs="Arial"/>
          <w:b/>
          <w:noProof/>
          <w:sz w:val="22"/>
          <w:szCs w:val="22"/>
        </w:rPr>
        <w:t>***</w:t>
      </w:r>
      <w:r w:rsidR="00640A9A" w:rsidRPr="00B02C69">
        <w:rPr>
          <w:rFonts w:ascii="Arial Narrow" w:hAnsi="Arial Narrow" w:cs="Arial"/>
          <w:sz w:val="22"/>
          <w:szCs w:val="22"/>
        </w:rPr>
        <w:t xml:space="preserve"> </w:t>
      </w:r>
      <w:r w:rsidRPr="00B02C69">
        <w:rPr>
          <w:rFonts w:ascii="Arial Narrow" w:hAnsi="Arial Narrow" w:cs="Arial"/>
          <w:bCs/>
          <w:sz w:val="22"/>
          <w:szCs w:val="22"/>
        </w:rPr>
        <w:t>c</w:t>
      </w:r>
      <w:r w:rsidRPr="00B02C69">
        <w:rPr>
          <w:rFonts w:ascii="Arial Narrow" w:hAnsi="Arial Narrow" w:cs="Arial"/>
          <w:sz w:val="22"/>
          <w:szCs w:val="22"/>
        </w:rPr>
        <w:t xml:space="preserve">ontra </w:t>
      </w:r>
      <w:r w:rsidRPr="00B02C69">
        <w:rPr>
          <w:rFonts w:ascii="Arial Narrow" w:hAnsi="Arial Narrow" w:cs="Arial"/>
          <w:bCs/>
          <w:sz w:val="22"/>
          <w:szCs w:val="22"/>
        </w:rPr>
        <w:t xml:space="preserve">la Resolución Final </w:t>
      </w:r>
      <w:proofErr w:type="spellStart"/>
      <w:r w:rsidR="00CF23AA" w:rsidRPr="00B02C69">
        <w:rPr>
          <w:rFonts w:ascii="Arial Narrow" w:hAnsi="Arial Narrow" w:cs="Arial"/>
          <w:bCs/>
          <w:sz w:val="22"/>
          <w:szCs w:val="22"/>
        </w:rPr>
        <w:t>Nº</w:t>
      </w:r>
      <w:proofErr w:type="spellEnd"/>
      <w:r w:rsidR="00AE5A1F" w:rsidRPr="00B02C69">
        <w:rPr>
          <w:rFonts w:ascii="Arial Narrow" w:hAnsi="Arial Narrow" w:cs="Arial"/>
          <w:bCs/>
          <w:sz w:val="22"/>
          <w:szCs w:val="22"/>
        </w:rPr>
        <w:t xml:space="preserve"> </w:t>
      </w:r>
      <w:r w:rsidR="00F65E3A" w:rsidRPr="00B02C69">
        <w:rPr>
          <w:rFonts w:ascii="Arial Narrow" w:hAnsi="Arial Narrow" w:cs="Arial"/>
          <w:b/>
          <w:noProof/>
          <w:sz w:val="22"/>
          <w:szCs w:val="22"/>
        </w:rPr>
        <w:t>***</w:t>
      </w:r>
      <w:r w:rsidR="00CF23AA" w:rsidRPr="00B02C69">
        <w:rPr>
          <w:rFonts w:ascii="Arial Narrow" w:hAnsi="Arial Narrow" w:cs="Arial"/>
          <w:bCs/>
          <w:sz w:val="22"/>
          <w:szCs w:val="22"/>
        </w:rPr>
        <w:t>.</w:t>
      </w:r>
    </w:p>
    <w:p w14:paraId="1256D690" w14:textId="77777777" w:rsidR="001C5418" w:rsidRPr="00F65E3A" w:rsidRDefault="001C5418" w:rsidP="006D73DD">
      <w:pPr>
        <w:jc w:val="both"/>
        <w:rPr>
          <w:rFonts w:ascii="Arial Narrow" w:hAnsi="Arial Narrow" w:cs="Arial"/>
          <w:bCs/>
          <w:sz w:val="22"/>
          <w:szCs w:val="22"/>
        </w:rPr>
      </w:pPr>
    </w:p>
    <w:p w14:paraId="2CE9EB73" w14:textId="77777777" w:rsidR="0059700A" w:rsidRPr="00F65E3A" w:rsidRDefault="0059700A" w:rsidP="006D73DD">
      <w:pPr>
        <w:jc w:val="both"/>
        <w:rPr>
          <w:rFonts w:ascii="Arial Narrow" w:hAnsi="Arial Narrow" w:cs="Arial"/>
          <w:b/>
          <w:sz w:val="22"/>
          <w:szCs w:val="22"/>
        </w:rPr>
      </w:pPr>
      <w:r w:rsidRPr="00F65E3A">
        <w:rPr>
          <w:rFonts w:ascii="Arial Narrow" w:hAnsi="Arial Narrow" w:cs="Arial"/>
          <w:b/>
          <w:sz w:val="22"/>
          <w:szCs w:val="22"/>
        </w:rPr>
        <w:t>SE RESUELVE:</w:t>
      </w:r>
    </w:p>
    <w:p w14:paraId="1DBF8B1D" w14:textId="28721F6A" w:rsidR="0059700A" w:rsidRPr="00F65E3A" w:rsidRDefault="0059700A" w:rsidP="006D73DD">
      <w:pPr>
        <w:tabs>
          <w:tab w:val="left" w:pos="5998"/>
        </w:tabs>
        <w:jc w:val="both"/>
        <w:rPr>
          <w:rFonts w:ascii="Arial Narrow" w:hAnsi="Arial Narrow" w:cs="Arial"/>
          <w:sz w:val="22"/>
          <w:szCs w:val="22"/>
          <w:lang w:val="es-PE"/>
        </w:rPr>
      </w:pPr>
      <w:r w:rsidRPr="00F65E3A">
        <w:rPr>
          <w:rFonts w:ascii="Arial Narrow" w:hAnsi="Arial Narrow" w:cs="Arial"/>
          <w:sz w:val="22"/>
          <w:szCs w:val="22"/>
          <w:lang w:val="es-PE"/>
        </w:rPr>
        <w:tab/>
      </w:r>
    </w:p>
    <w:p w14:paraId="553626AA" w14:textId="02097F28" w:rsidR="00755A51" w:rsidRPr="00F65E3A" w:rsidRDefault="0059700A" w:rsidP="006D73DD">
      <w:pPr>
        <w:pStyle w:val="Prrafodelista"/>
        <w:numPr>
          <w:ilvl w:val="0"/>
          <w:numId w:val="7"/>
        </w:numPr>
        <w:ind w:left="567" w:hanging="567"/>
        <w:jc w:val="both"/>
        <w:rPr>
          <w:rFonts w:ascii="Arial Narrow" w:hAnsi="Arial Narrow" w:cs="Arial"/>
          <w:sz w:val="22"/>
          <w:szCs w:val="22"/>
        </w:rPr>
      </w:pPr>
      <w:r w:rsidRPr="00F65E3A">
        <w:rPr>
          <w:rFonts w:ascii="Arial Narrow" w:hAnsi="Arial Narrow" w:cs="Arial"/>
          <w:sz w:val="22"/>
          <w:szCs w:val="22"/>
        </w:rPr>
        <w:t xml:space="preserve">Póngase en conocimiento </w:t>
      </w:r>
      <w:r w:rsidR="00B51278" w:rsidRPr="00F65E3A">
        <w:rPr>
          <w:rFonts w:ascii="Arial Narrow" w:hAnsi="Arial Narrow" w:cs="Arial"/>
          <w:noProof/>
          <w:sz w:val="22"/>
          <w:szCs w:val="22"/>
        </w:rPr>
        <w:t>d</w:t>
      </w:r>
      <w:r w:rsidR="00AB2FD0" w:rsidRPr="00F65E3A">
        <w:rPr>
          <w:rFonts w:ascii="Arial Narrow" w:hAnsi="Arial Narrow" w:cs="Arial"/>
          <w:noProof/>
          <w:sz w:val="22"/>
          <w:szCs w:val="22"/>
        </w:rPr>
        <w:t>e</w:t>
      </w:r>
      <w:r w:rsidR="00755A51" w:rsidRPr="00F65E3A">
        <w:rPr>
          <w:rFonts w:ascii="Arial Narrow" w:hAnsi="Arial Narrow" w:cs="Arial"/>
          <w:noProof/>
          <w:sz w:val="22"/>
          <w:szCs w:val="22"/>
        </w:rPr>
        <w:t xml:space="preserve"> </w:t>
      </w:r>
      <w:r w:rsidR="00F65E3A" w:rsidRPr="00F65E3A">
        <w:rPr>
          <w:rFonts w:ascii="Arial Narrow" w:hAnsi="Arial Narrow" w:cs="Arial"/>
          <w:b/>
          <w:noProof/>
          <w:sz w:val="22"/>
          <w:szCs w:val="22"/>
        </w:rPr>
        <w:t>***</w:t>
      </w:r>
      <w:r w:rsidR="006D6633" w:rsidRPr="00F65E3A">
        <w:rPr>
          <w:rFonts w:ascii="Arial Narrow" w:hAnsi="Arial Narrow" w:cs="Arial"/>
          <w:sz w:val="22"/>
          <w:szCs w:val="22"/>
        </w:rPr>
        <w:t xml:space="preserve">, </w:t>
      </w:r>
      <w:r w:rsidRPr="00F65E3A">
        <w:rPr>
          <w:rFonts w:ascii="Arial Narrow" w:hAnsi="Arial Narrow" w:cs="Arial"/>
          <w:sz w:val="22"/>
          <w:szCs w:val="22"/>
        </w:rPr>
        <w:t xml:space="preserve">el recurso de apelación para que, de considerarlo pertinente y en un plazo no mayor de cinco (5) días hábiles contado a partir del día siguiente de la recepción de la presente resolución, haga conocer su posición respecto de los argumentos expuestos en el recurso de apelación interpuesto y aporte cualquier elemento, hecho o fundamento que pueda ser de utilidad para resolver el asunto que es materia de discusión en esta instancia. </w:t>
      </w:r>
    </w:p>
    <w:p w14:paraId="5A5E4DE4" w14:textId="77777777" w:rsidR="001C5418" w:rsidRPr="00F65E3A" w:rsidRDefault="001C5418" w:rsidP="006D73DD">
      <w:pPr>
        <w:pStyle w:val="Prrafodelista"/>
        <w:ind w:left="567" w:hanging="567"/>
        <w:jc w:val="both"/>
        <w:rPr>
          <w:rFonts w:ascii="Arial Narrow" w:hAnsi="Arial Narrow" w:cs="Arial"/>
          <w:sz w:val="22"/>
          <w:szCs w:val="22"/>
        </w:rPr>
      </w:pPr>
    </w:p>
    <w:p w14:paraId="2AF06D51" w14:textId="40AE0B13" w:rsidR="00016337" w:rsidRDefault="00367728" w:rsidP="006D73DD">
      <w:pPr>
        <w:pStyle w:val="Prrafodelista"/>
        <w:numPr>
          <w:ilvl w:val="0"/>
          <w:numId w:val="7"/>
        </w:numPr>
        <w:ind w:left="567" w:hanging="567"/>
        <w:jc w:val="both"/>
        <w:rPr>
          <w:rFonts w:ascii="Arial Narrow" w:hAnsi="Arial Narrow" w:cs="Arial"/>
          <w:sz w:val="22"/>
          <w:szCs w:val="22"/>
        </w:rPr>
      </w:pPr>
      <w:bookmarkStart w:id="1" w:name="_Hlk202254206"/>
      <w:r>
        <w:rPr>
          <w:rFonts w:ascii="Arial Narrow" w:hAnsi="Arial Narrow" w:cs="Arial"/>
          <w:sz w:val="22"/>
          <w:szCs w:val="22"/>
        </w:rPr>
        <w:t>R</w:t>
      </w:r>
      <w:r w:rsidR="00755A51" w:rsidRPr="00F65E3A">
        <w:rPr>
          <w:rFonts w:ascii="Arial Narrow" w:hAnsi="Arial Narrow" w:cs="Arial"/>
          <w:sz w:val="22"/>
          <w:szCs w:val="22"/>
        </w:rPr>
        <w:t>equerir</w:t>
      </w:r>
      <w:r w:rsidR="001C5418" w:rsidRPr="00F65E3A">
        <w:rPr>
          <w:rFonts w:ascii="Arial Narrow" w:hAnsi="Arial Narrow" w:cs="Arial"/>
          <w:sz w:val="22"/>
          <w:szCs w:val="22"/>
        </w:rPr>
        <w:t xml:space="preserve"> </w:t>
      </w:r>
      <w:r w:rsidR="00CA6B19" w:rsidRPr="00F65E3A">
        <w:rPr>
          <w:rFonts w:ascii="Arial Narrow" w:hAnsi="Arial Narrow" w:cs="Arial"/>
          <w:sz w:val="22"/>
          <w:szCs w:val="22"/>
        </w:rPr>
        <w:t xml:space="preserve">a </w:t>
      </w:r>
      <w:r w:rsidR="00F65E3A" w:rsidRPr="006D73DD">
        <w:rPr>
          <w:rFonts w:ascii="Arial Narrow" w:hAnsi="Arial Narrow" w:cs="Arial"/>
          <w:b/>
          <w:noProof/>
          <w:sz w:val="22"/>
          <w:szCs w:val="22"/>
          <w:highlight w:val="yellow"/>
        </w:rPr>
        <w:t>***</w:t>
      </w:r>
      <w:r w:rsidR="006D6633" w:rsidRPr="00F65E3A">
        <w:rPr>
          <w:rFonts w:ascii="Arial Narrow" w:hAnsi="Arial Narrow" w:cs="Arial"/>
          <w:sz w:val="22"/>
          <w:szCs w:val="22"/>
        </w:rPr>
        <w:t xml:space="preserve"> </w:t>
      </w:r>
      <w:r w:rsidR="00755A51" w:rsidRPr="00F65E3A">
        <w:rPr>
          <w:rFonts w:ascii="Arial Narrow" w:hAnsi="Arial Narrow" w:cs="Arial"/>
          <w:sz w:val="22"/>
          <w:szCs w:val="22"/>
        </w:rPr>
        <w:t xml:space="preserve">para que, dentro del plazo de dos (2) días hábiles siguientes a la fecha en que reciba la notificación en su bandeja de correo electrónico, efectúe la confirmación de recepción de la notificación remitida por este despacho a su correo electrónico, de conformidad con el segundo párrafo del numeral 4 del artículo 20 del Texto Único Ordenado de la Ley del Procedimiento Administrativo General, aprobado mediante Decreto Supremo </w:t>
      </w:r>
      <w:proofErr w:type="spellStart"/>
      <w:r w:rsidR="00755A51" w:rsidRPr="00F65E3A">
        <w:rPr>
          <w:rFonts w:ascii="Arial Narrow" w:hAnsi="Arial Narrow" w:cs="Arial"/>
          <w:sz w:val="22"/>
          <w:szCs w:val="22"/>
        </w:rPr>
        <w:t>N°</w:t>
      </w:r>
      <w:proofErr w:type="spellEnd"/>
      <w:r w:rsidR="00755A51" w:rsidRPr="00F65E3A">
        <w:rPr>
          <w:rFonts w:ascii="Arial Narrow" w:hAnsi="Arial Narrow" w:cs="Arial"/>
          <w:sz w:val="22"/>
          <w:szCs w:val="22"/>
        </w:rPr>
        <w:t> 004-2019-JUS, bajo apercibimiento de rehacer el acto de notificación y notificarle conforme al numeral 1 del artículo 20 del citado cuerpo normativo</w:t>
      </w:r>
      <w:r w:rsidR="00755A51" w:rsidRPr="00F65E3A">
        <w:rPr>
          <w:rFonts w:ascii="Arial Narrow" w:hAnsi="Arial Narrow" w:cs="Arial"/>
          <w:sz w:val="22"/>
          <w:szCs w:val="22"/>
          <w:vertAlign w:val="superscript"/>
        </w:rPr>
        <w:footnoteReference w:id="1"/>
      </w:r>
      <w:bookmarkStart w:id="2" w:name="_Hlk196121246"/>
      <w:r w:rsidR="00CA6B19" w:rsidRPr="00F65E3A">
        <w:rPr>
          <w:rFonts w:ascii="Arial Narrow" w:hAnsi="Arial Narrow" w:cs="Arial"/>
          <w:sz w:val="22"/>
          <w:szCs w:val="22"/>
        </w:rPr>
        <w:t>.</w:t>
      </w:r>
    </w:p>
    <w:p w14:paraId="1DC6A4BD" w14:textId="77777777" w:rsidR="006D73DD" w:rsidRPr="006D73DD" w:rsidRDefault="006D73DD" w:rsidP="006D73DD">
      <w:pPr>
        <w:pStyle w:val="Prrafodelista"/>
        <w:rPr>
          <w:rFonts w:ascii="Arial Narrow" w:hAnsi="Arial Narrow" w:cs="Arial"/>
          <w:sz w:val="22"/>
          <w:szCs w:val="22"/>
        </w:rPr>
      </w:pPr>
    </w:p>
    <w:p w14:paraId="3976CDEC" w14:textId="29D33BA2" w:rsidR="006D73DD" w:rsidRDefault="006D73DD" w:rsidP="006D73DD">
      <w:pPr>
        <w:pStyle w:val="Prrafodelista"/>
        <w:numPr>
          <w:ilvl w:val="0"/>
          <w:numId w:val="7"/>
        </w:numPr>
        <w:tabs>
          <w:tab w:val="left" w:pos="-720"/>
          <w:tab w:val="left" w:pos="0"/>
        </w:tabs>
        <w:suppressAutoHyphens/>
        <w:ind w:left="567" w:hanging="567"/>
        <w:jc w:val="both"/>
        <w:rPr>
          <w:rFonts w:ascii="Arial Narrow" w:hAnsi="Arial Narrow" w:cs="Arial"/>
          <w:sz w:val="22"/>
          <w:szCs w:val="22"/>
        </w:rPr>
      </w:pPr>
      <w:r w:rsidRPr="006D73DD">
        <w:rPr>
          <w:rFonts w:ascii="Arial Narrow" w:hAnsi="Arial Narrow" w:cs="Arial"/>
          <w:sz w:val="22"/>
          <w:szCs w:val="22"/>
        </w:rPr>
        <w:t xml:space="preserve">Exhortar a </w:t>
      </w:r>
      <w:r w:rsidRPr="006D73DD">
        <w:rPr>
          <w:rFonts w:ascii="Arial Narrow" w:hAnsi="Arial Narrow" w:cs="Arial"/>
          <w:b/>
          <w:noProof/>
          <w:sz w:val="22"/>
          <w:szCs w:val="22"/>
          <w:highlight w:val="yellow"/>
        </w:rPr>
        <w:t>***</w:t>
      </w:r>
      <w:r w:rsidRPr="006D73DD">
        <w:rPr>
          <w:rFonts w:ascii="Arial Narrow" w:hAnsi="Arial Narrow" w:cs="Arial"/>
          <w:sz w:val="22"/>
          <w:szCs w:val="22"/>
        </w:rPr>
        <w:t>, para que efectúen el acuse de recibo mediante la confirmación de recepción de la notificación remitida por este despacho a su Casilla Electrónica, dentro de los cinco (5) primeros días hábiles siguientes a la fecha en que recibe la notificación.</w:t>
      </w:r>
    </w:p>
    <w:p w14:paraId="57CA0377" w14:textId="77777777" w:rsidR="00E1006D" w:rsidRPr="00E1006D" w:rsidRDefault="00E1006D" w:rsidP="00E1006D">
      <w:pPr>
        <w:pStyle w:val="Prrafodelista"/>
        <w:rPr>
          <w:rFonts w:ascii="Arial Narrow" w:hAnsi="Arial Narrow" w:cs="Arial"/>
          <w:sz w:val="22"/>
          <w:szCs w:val="22"/>
        </w:rPr>
      </w:pPr>
    </w:p>
    <w:bookmarkEnd w:id="1"/>
    <w:p w14:paraId="6F7B133E" w14:textId="77777777" w:rsidR="00510D2B" w:rsidRPr="00DD1B95" w:rsidRDefault="00510D2B" w:rsidP="00510D2B">
      <w:pPr>
        <w:pStyle w:val="Prrafodelista"/>
        <w:numPr>
          <w:ilvl w:val="0"/>
          <w:numId w:val="7"/>
        </w:numPr>
        <w:tabs>
          <w:tab w:val="left" w:pos="-720"/>
          <w:tab w:val="left" w:pos="0"/>
        </w:tabs>
        <w:suppressAutoHyphens/>
        <w:ind w:left="567" w:hanging="567"/>
        <w:jc w:val="both"/>
        <w:rPr>
          <w:rFonts w:ascii="Arial Narrow" w:hAnsi="Arial Narrow" w:cs="Arial"/>
          <w:sz w:val="22"/>
          <w:szCs w:val="22"/>
        </w:rPr>
      </w:pPr>
      <w:r w:rsidRPr="00DD1B95">
        <w:rPr>
          <w:rFonts w:ascii="Arial Narrow" w:hAnsi="Arial Narrow" w:cs="Arial"/>
          <w:bCs/>
          <w:spacing w:val="-3"/>
        </w:rPr>
        <w:t xml:space="preserve">Requerir </w:t>
      </w:r>
      <w:r>
        <w:rPr>
          <w:rFonts w:ascii="Arial Narrow" w:hAnsi="Arial Narrow" w:cs="Arial"/>
          <w:sz w:val="22"/>
          <w:szCs w:val="22"/>
        </w:rPr>
        <w:t xml:space="preserve">a </w:t>
      </w:r>
      <w:commentRangeStart w:id="3"/>
      <w:r w:rsidRPr="006D73DD">
        <w:rPr>
          <w:rFonts w:ascii="Arial Narrow" w:hAnsi="Arial Narrow" w:cs="Arial"/>
          <w:b/>
          <w:noProof/>
          <w:sz w:val="22"/>
          <w:szCs w:val="22"/>
          <w:highlight w:val="yellow"/>
        </w:rPr>
        <w:t>***</w:t>
      </w:r>
      <w:commentRangeEnd w:id="3"/>
      <w:r>
        <w:rPr>
          <w:rStyle w:val="Refdecomentario"/>
        </w:rPr>
        <w:commentReference w:id="3"/>
      </w:r>
      <w:r>
        <w:rPr>
          <w:rFonts w:ascii="Arial Narrow" w:hAnsi="Arial Narrow" w:cs="Arial"/>
          <w:b/>
          <w:noProof/>
          <w:sz w:val="22"/>
          <w:szCs w:val="22"/>
        </w:rPr>
        <w:t xml:space="preserve"> </w:t>
      </w:r>
      <w:r>
        <w:rPr>
          <w:rFonts w:ascii="Arial Narrow" w:hAnsi="Arial Narrow" w:cs="Arial"/>
          <w:bCs/>
          <w:noProof/>
          <w:sz w:val="22"/>
          <w:szCs w:val="22"/>
        </w:rPr>
        <w:t xml:space="preserve">que </w:t>
      </w:r>
      <w:r w:rsidRPr="00DD1B95">
        <w:rPr>
          <w:rFonts w:ascii="Arial Narrow" w:hAnsi="Arial Narrow" w:cs="Arial"/>
          <w:spacing w:val="-3"/>
        </w:rPr>
        <w:t xml:space="preserve">bajo apercibimiento </w:t>
      </w:r>
      <w:r w:rsidRPr="00DD1B95">
        <w:rPr>
          <w:rFonts w:ascii="Arial Narrow" w:hAnsi="Arial Narrow" w:cs="Arial"/>
          <w:u w:color="000000"/>
        </w:rPr>
        <w:t>de emitir un pronunciamiento únicamente con los medios probatorios que obran en el expediente,</w:t>
      </w:r>
      <w:r w:rsidRPr="00DD1B95">
        <w:rPr>
          <w:rFonts w:ascii="Arial Narrow" w:hAnsi="Arial Narrow" w:cs="Arial"/>
          <w:bCs/>
          <w:spacing w:val="-3"/>
        </w:rPr>
        <w:t xml:space="preserve"> que, en el </w:t>
      </w:r>
      <w:r w:rsidRPr="00DD1B95">
        <w:rPr>
          <w:rFonts w:ascii="Arial Narrow" w:hAnsi="Arial Narrow" w:cs="Arial"/>
          <w:b/>
          <w:spacing w:val="-3"/>
          <w:u w:val="single"/>
        </w:rPr>
        <w:t xml:space="preserve">plazo improrrogable de cinco </w:t>
      </w:r>
      <w:r w:rsidRPr="00DD1B95">
        <w:rPr>
          <w:rFonts w:ascii="Arial Narrow" w:hAnsi="Arial Narrow" w:cs="Arial"/>
          <w:b/>
          <w:spacing w:val="-3"/>
          <w:u w:val="single"/>
        </w:rPr>
        <w:lastRenderedPageBreak/>
        <w:t>(5) días hábiles,</w:t>
      </w:r>
      <w:r w:rsidRPr="00DD1B95">
        <w:rPr>
          <w:rFonts w:ascii="Arial Narrow" w:hAnsi="Arial Narrow" w:cs="Arial"/>
          <w:bCs/>
          <w:spacing w:val="-3"/>
        </w:rPr>
        <w:t xml:space="preserve"> contado a partir del día siguiente de notificada la presente resolución, cumpla con lo siguiente: </w:t>
      </w:r>
    </w:p>
    <w:p w14:paraId="5B737DC4" w14:textId="77777777" w:rsidR="00F65E3A" w:rsidRPr="00F65E3A" w:rsidRDefault="00F65E3A" w:rsidP="006D73DD">
      <w:pPr>
        <w:pStyle w:val="Prrafodelista"/>
        <w:jc w:val="both"/>
        <w:rPr>
          <w:rFonts w:ascii="Arial Narrow" w:hAnsi="Arial Narrow" w:cs="Arial"/>
          <w:sz w:val="22"/>
          <w:szCs w:val="22"/>
        </w:rPr>
      </w:pPr>
    </w:p>
    <w:p w14:paraId="47407E35" w14:textId="77777777" w:rsidR="000C3A68" w:rsidRPr="001B5C93" w:rsidRDefault="000C3A68" w:rsidP="000C3A68">
      <w:pPr>
        <w:numPr>
          <w:ilvl w:val="0"/>
          <w:numId w:val="9"/>
        </w:numPr>
        <w:tabs>
          <w:tab w:val="left" w:pos="-720"/>
          <w:tab w:val="left" w:pos="0"/>
        </w:tabs>
        <w:suppressAutoHyphens/>
        <w:ind w:left="1134" w:hanging="567"/>
        <w:jc w:val="both"/>
      </w:pPr>
      <w:r w:rsidRPr="001B5C93">
        <w:rPr>
          <w:rFonts w:ascii="Arial Narrow" w:hAnsi="Arial Narrow" w:cs="Arial"/>
          <w:spacing w:val="-3"/>
          <w:sz w:val="22"/>
          <w:szCs w:val="22"/>
        </w:rPr>
        <w:t xml:space="preserve">Presentar una copia legible y completa del contrato y/o los documentos debidamente suscritos que vinculen a la denunciante con </w:t>
      </w:r>
      <w:r>
        <w:rPr>
          <w:rFonts w:ascii="Arial Narrow" w:hAnsi="Arial Narrow" w:cs="Arial"/>
          <w:spacing w:val="-3"/>
          <w:sz w:val="22"/>
          <w:szCs w:val="22"/>
        </w:rPr>
        <w:t xml:space="preserve">el producto </w:t>
      </w:r>
      <w:r w:rsidRPr="001B5C93">
        <w:rPr>
          <w:rFonts w:ascii="Arial Narrow" w:hAnsi="Arial Narrow" w:cs="Arial"/>
          <w:spacing w:val="-3"/>
          <w:sz w:val="22"/>
          <w:szCs w:val="22"/>
        </w:rPr>
        <w:t>materia de denuncia</w:t>
      </w:r>
      <w:r>
        <w:rPr>
          <w:rFonts w:ascii="Arial Narrow" w:hAnsi="Arial Narrow" w:cs="Arial"/>
          <w:spacing w:val="-3"/>
          <w:sz w:val="22"/>
          <w:szCs w:val="22"/>
        </w:rPr>
        <w:t>.</w:t>
      </w:r>
    </w:p>
    <w:p w14:paraId="6379806B" w14:textId="77777777" w:rsidR="000C3A68" w:rsidRDefault="000C3A68" w:rsidP="000C3A68">
      <w:pPr>
        <w:pStyle w:val="Prrafodelista"/>
        <w:ind w:left="1134"/>
        <w:jc w:val="both"/>
        <w:rPr>
          <w:rFonts w:ascii="Arial Narrow" w:hAnsi="Arial Narrow" w:cs="Arial"/>
          <w:sz w:val="22"/>
          <w:szCs w:val="22"/>
        </w:rPr>
      </w:pPr>
    </w:p>
    <w:p w14:paraId="4982F4E9" w14:textId="61D92BFD" w:rsidR="00F65E3A" w:rsidRDefault="00F65E3A" w:rsidP="00E1006D">
      <w:pPr>
        <w:pStyle w:val="Prrafodelista"/>
        <w:numPr>
          <w:ilvl w:val="0"/>
          <w:numId w:val="9"/>
        </w:numPr>
        <w:ind w:left="1134" w:hanging="567"/>
        <w:jc w:val="both"/>
        <w:rPr>
          <w:rFonts w:ascii="Arial Narrow" w:hAnsi="Arial Narrow" w:cs="Arial"/>
          <w:sz w:val="22"/>
          <w:szCs w:val="22"/>
        </w:rPr>
      </w:pPr>
      <w:r w:rsidRPr="00F65E3A">
        <w:rPr>
          <w:rFonts w:ascii="Arial Narrow" w:hAnsi="Arial Narrow" w:cs="Arial"/>
          <w:sz w:val="22"/>
          <w:szCs w:val="22"/>
        </w:rPr>
        <w:t>Informar la fecha exacta de contratación del producto materia de denuncia, así como si respecto de</w:t>
      </w:r>
      <w:r>
        <w:rPr>
          <w:rFonts w:ascii="Arial Narrow" w:hAnsi="Arial Narrow" w:cs="Arial"/>
          <w:sz w:val="22"/>
          <w:szCs w:val="22"/>
        </w:rPr>
        <w:t xml:space="preserve"> </w:t>
      </w:r>
      <w:r w:rsidRPr="00F65E3A">
        <w:rPr>
          <w:rFonts w:ascii="Arial Narrow" w:hAnsi="Arial Narrow" w:cs="Arial"/>
          <w:sz w:val="22"/>
          <w:szCs w:val="22"/>
        </w:rPr>
        <w:t xml:space="preserve">estos el cliente efectuó alguna renovación posterior a su contratación. En caso corresponda, deberá adjuntar los medios probatorios que acrediten sus afirmaciones. </w:t>
      </w:r>
    </w:p>
    <w:p w14:paraId="60AE7B70" w14:textId="77777777" w:rsidR="00E1006D" w:rsidRPr="000C3A68" w:rsidRDefault="00E1006D" w:rsidP="000C3A68">
      <w:pPr>
        <w:rPr>
          <w:rFonts w:ascii="Arial Narrow" w:hAnsi="Arial Narrow" w:cs="Arial"/>
          <w:sz w:val="22"/>
          <w:szCs w:val="22"/>
        </w:rPr>
      </w:pPr>
    </w:p>
    <w:p w14:paraId="1067DDCD" w14:textId="35399B2A" w:rsidR="00FE00DE" w:rsidRPr="00FE00DE" w:rsidRDefault="00FE00DE" w:rsidP="00FE00DE">
      <w:pPr>
        <w:numPr>
          <w:ilvl w:val="0"/>
          <w:numId w:val="9"/>
        </w:numPr>
        <w:tabs>
          <w:tab w:val="left" w:pos="567"/>
        </w:tabs>
        <w:ind w:left="1134" w:hanging="567"/>
        <w:contextualSpacing/>
        <w:jc w:val="both"/>
        <w:rPr>
          <w:rFonts w:ascii="Arial Narrow" w:hAnsi="Arial Narrow" w:cs="Arial"/>
          <w:sz w:val="22"/>
          <w:szCs w:val="22"/>
        </w:rPr>
      </w:pPr>
      <w:r>
        <w:rPr>
          <w:rFonts w:ascii="Arial Narrow" w:hAnsi="Arial Narrow" w:cs="Arial"/>
          <w:sz w:val="22"/>
          <w:szCs w:val="22"/>
        </w:rPr>
        <w:t xml:space="preserve">Respecto a las operaciones efectuadas con cargo a la cuenta de ahorros, </w:t>
      </w:r>
      <w:r>
        <w:rPr>
          <w:rFonts w:ascii="Arial Narrow" w:hAnsi="Arial Narrow" w:cs="Arial"/>
          <w:spacing w:val="-3"/>
          <w:sz w:val="22"/>
          <w:szCs w:val="22"/>
        </w:rPr>
        <w:t>e</w:t>
      </w:r>
      <w:r w:rsidRPr="00B600F4">
        <w:rPr>
          <w:rFonts w:ascii="Arial Narrow" w:hAnsi="Arial Narrow" w:cs="Arial"/>
          <w:spacing w:val="-3"/>
          <w:sz w:val="22"/>
          <w:szCs w:val="22"/>
        </w:rPr>
        <w:t xml:space="preserve">xplicar de forma detallada cuáles son los dos (2) </w:t>
      </w:r>
      <w:r w:rsidRPr="00B600F4">
        <w:rPr>
          <w:rFonts w:ascii="Arial Narrow" w:hAnsi="Arial Narrow" w:cs="Arial"/>
          <w:sz w:val="22"/>
          <w:szCs w:val="22"/>
        </w:rPr>
        <w:t xml:space="preserve">factores categorizados en el literal j) del artículo 2 del </w:t>
      </w:r>
      <w:r w:rsidRPr="00B600F4">
        <w:rPr>
          <w:rFonts w:ascii="Arial Narrow" w:hAnsi="Arial Narrow" w:cs="Arial"/>
          <w:bCs/>
          <w:spacing w:val="-3"/>
          <w:sz w:val="22"/>
          <w:szCs w:val="22"/>
        </w:rPr>
        <w:t xml:space="preserve">Reglamento para la Gestión de la Seguridad de la Información y la Ciberseguridad, aprobado por Resolución SBS </w:t>
      </w:r>
      <w:proofErr w:type="spellStart"/>
      <w:r w:rsidRPr="00B600F4">
        <w:rPr>
          <w:rFonts w:ascii="Arial Narrow" w:hAnsi="Arial Narrow" w:cs="Arial"/>
          <w:bCs/>
          <w:spacing w:val="-3"/>
          <w:sz w:val="22"/>
          <w:szCs w:val="22"/>
        </w:rPr>
        <w:t>N°</w:t>
      </w:r>
      <w:proofErr w:type="spellEnd"/>
      <w:r w:rsidRPr="00B600F4">
        <w:rPr>
          <w:rFonts w:ascii="Arial Narrow" w:hAnsi="Arial Narrow" w:cs="Arial"/>
          <w:bCs/>
          <w:spacing w:val="-3"/>
          <w:sz w:val="22"/>
          <w:szCs w:val="22"/>
        </w:rPr>
        <w:t xml:space="preserve"> 504-2021</w:t>
      </w:r>
      <w:r w:rsidRPr="00B600F4">
        <w:rPr>
          <w:rFonts w:ascii="Arial Narrow" w:hAnsi="Arial Narrow" w:cs="Arial"/>
          <w:sz w:val="22"/>
          <w:szCs w:val="22"/>
        </w:rPr>
        <w:t xml:space="preserve">; y, siguiendo las recomendaciones técnicas de los estándares EMV emitidos por </w:t>
      </w:r>
      <w:proofErr w:type="spellStart"/>
      <w:r w:rsidRPr="00B600F4">
        <w:rPr>
          <w:rFonts w:ascii="Arial Narrow" w:hAnsi="Arial Narrow" w:cs="Arial"/>
          <w:sz w:val="22"/>
          <w:szCs w:val="22"/>
        </w:rPr>
        <w:t>EMVCo</w:t>
      </w:r>
      <w:proofErr w:type="spellEnd"/>
      <w:r w:rsidRPr="00B600F4">
        <w:rPr>
          <w:rFonts w:ascii="Arial Narrow" w:hAnsi="Arial Narrow" w:cs="Arial"/>
          <w:sz w:val="22"/>
          <w:szCs w:val="22"/>
        </w:rPr>
        <w:t>, según el tipo de operación del que se trate donde el primero es el chip de la tarjeta o su representación digital</w:t>
      </w:r>
      <w:r>
        <w:rPr>
          <w:rFonts w:ascii="Arial Narrow" w:hAnsi="Arial Narrow" w:cs="Arial"/>
          <w:sz w:val="22"/>
          <w:szCs w:val="22"/>
        </w:rPr>
        <w:t>; y, e</w:t>
      </w:r>
      <w:r w:rsidRPr="00B600F4">
        <w:rPr>
          <w:rFonts w:ascii="Arial Narrow" w:hAnsi="Arial Narrow" w:cs="Arial"/>
          <w:sz w:val="22"/>
          <w:szCs w:val="22"/>
        </w:rPr>
        <w:t>l segundo factor puede ser una clave secreta (PIN) u otro que establezca la Superintendencia</w:t>
      </w:r>
      <w:r>
        <w:rPr>
          <w:rFonts w:ascii="Arial Narrow" w:hAnsi="Arial Narrow" w:cs="Arial"/>
          <w:sz w:val="22"/>
          <w:szCs w:val="22"/>
        </w:rPr>
        <w:t xml:space="preserve"> de &amp; AFP.</w:t>
      </w:r>
    </w:p>
    <w:p w14:paraId="7BB4B6BE" w14:textId="77777777" w:rsidR="00FE00DE" w:rsidRPr="00FE00DE" w:rsidRDefault="00FE00DE" w:rsidP="00FE00DE">
      <w:pPr>
        <w:pStyle w:val="Prrafodelista"/>
        <w:rPr>
          <w:rFonts w:ascii="Arial Narrow" w:hAnsi="Arial Narrow" w:cs="Arial"/>
          <w:sz w:val="22"/>
          <w:szCs w:val="22"/>
        </w:rPr>
      </w:pPr>
    </w:p>
    <w:p w14:paraId="75A84AC4" w14:textId="6D7A85B2" w:rsidR="00F65E3A" w:rsidRPr="000C3A68" w:rsidRDefault="00F65E3A" w:rsidP="000C3A68">
      <w:pPr>
        <w:pStyle w:val="Prrafodelista"/>
        <w:numPr>
          <w:ilvl w:val="0"/>
          <w:numId w:val="9"/>
        </w:numPr>
        <w:ind w:left="1134" w:hanging="567"/>
        <w:jc w:val="both"/>
        <w:rPr>
          <w:rFonts w:ascii="Arial Narrow" w:hAnsi="Arial Narrow" w:cs="Arial"/>
          <w:sz w:val="22"/>
          <w:szCs w:val="22"/>
        </w:rPr>
      </w:pPr>
      <w:r w:rsidRPr="000C3A68">
        <w:rPr>
          <w:rFonts w:ascii="Arial Narrow" w:hAnsi="Arial Narrow" w:cs="Arial"/>
          <w:sz w:val="22"/>
          <w:szCs w:val="22"/>
        </w:rPr>
        <w:t>Presentar los documentos y/o “</w:t>
      </w:r>
      <w:proofErr w:type="spellStart"/>
      <w:r w:rsidRPr="000C3A68">
        <w:rPr>
          <w:rFonts w:ascii="Arial Narrow" w:hAnsi="Arial Narrow" w:cs="Arial"/>
          <w:sz w:val="22"/>
          <w:szCs w:val="22"/>
        </w:rPr>
        <w:t>prints</w:t>
      </w:r>
      <w:proofErr w:type="spellEnd"/>
      <w:r w:rsidRPr="000C3A68">
        <w:rPr>
          <w:rFonts w:ascii="Arial Narrow" w:hAnsi="Arial Narrow" w:cs="Arial"/>
          <w:sz w:val="22"/>
          <w:szCs w:val="22"/>
        </w:rPr>
        <w:t>” de la pantalla del sistema que acredite que la denunciante se encontraba afiliado a la Banca por Internet, Clave SMS y/o Clave Token Digital; así como sustentar el procedimiento seguido por la denunciante para ello.</w:t>
      </w:r>
      <w:r w:rsidRPr="000C3A68">
        <w:rPr>
          <w:rFonts w:ascii="Arial" w:hAnsi="Arial" w:cs="Arial"/>
          <w:sz w:val="22"/>
          <w:szCs w:val="22"/>
        </w:rPr>
        <w:t>  </w:t>
      </w:r>
      <w:r w:rsidRPr="000C3A68">
        <w:rPr>
          <w:rFonts w:ascii="Arial Narrow" w:hAnsi="Arial Narrow" w:cs="Arial"/>
          <w:sz w:val="22"/>
          <w:szCs w:val="22"/>
        </w:rPr>
        <w:t xml:space="preserve"> </w:t>
      </w:r>
    </w:p>
    <w:p w14:paraId="5449369D" w14:textId="77777777" w:rsidR="00F65E3A" w:rsidRPr="000C3A68" w:rsidRDefault="00F65E3A" w:rsidP="000C3A68">
      <w:pPr>
        <w:tabs>
          <w:tab w:val="left" w:pos="567"/>
        </w:tabs>
        <w:ind w:left="1134" w:hanging="567"/>
        <w:contextualSpacing/>
        <w:jc w:val="both"/>
        <w:rPr>
          <w:rFonts w:ascii="Arial Narrow" w:hAnsi="Arial Narrow" w:cs="Arial"/>
          <w:sz w:val="22"/>
          <w:szCs w:val="22"/>
        </w:rPr>
      </w:pPr>
    </w:p>
    <w:p w14:paraId="17C11727" w14:textId="4746C693" w:rsidR="00F65E3A" w:rsidRPr="000C3A68" w:rsidRDefault="00F65E3A" w:rsidP="000C3A68">
      <w:pPr>
        <w:numPr>
          <w:ilvl w:val="0"/>
          <w:numId w:val="9"/>
        </w:numPr>
        <w:tabs>
          <w:tab w:val="left" w:pos="567"/>
        </w:tabs>
        <w:ind w:left="1134" w:hanging="567"/>
        <w:contextualSpacing/>
        <w:jc w:val="both"/>
        <w:rPr>
          <w:rFonts w:ascii="Arial Narrow" w:hAnsi="Arial Narrow" w:cs="Arial"/>
          <w:sz w:val="22"/>
          <w:szCs w:val="22"/>
        </w:rPr>
      </w:pPr>
      <w:r w:rsidRPr="000C3A68">
        <w:rPr>
          <w:rFonts w:ascii="Arial Narrow" w:hAnsi="Arial Narrow" w:cs="Arial"/>
          <w:sz w:val="22"/>
          <w:szCs w:val="22"/>
        </w:rPr>
        <w:t>Presentar la copia de los documentos que acrediten que las operaciones no reconocidas se realizaron válidamente; así como los “</w:t>
      </w:r>
      <w:proofErr w:type="spellStart"/>
      <w:r w:rsidRPr="000C3A68">
        <w:rPr>
          <w:rFonts w:ascii="Arial Narrow" w:hAnsi="Arial Narrow" w:cs="Arial"/>
          <w:sz w:val="22"/>
          <w:szCs w:val="22"/>
        </w:rPr>
        <w:t>prints</w:t>
      </w:r>
      <w:proofErr w:type="spellEnd"/>
      <w:r w:rsidRPr="000C3A68">
        <w:rPr>
          <w:rFonts w:ascii="Arial Narrow" w:hAnsi="Arial Narrow" w:cs="Arial"/>
          <w:sz w:val="22"/>
          <w:szCs w:val="22"/>
        </w:rPr>
        <w:t>” de la pantalla del sistema que acrediten que dichas operaciones fueron autorizadas conforme a sus procedimientos, así como la explicación de las siglas y códigos que figuran en este, las mismas que deberán estar autorizadas y visadas</w:t>
      </w:r>
      <w:r w:rsidRPr="000C3A68">
        <w:rPr>
          <w:rFonts w:ascii="Arial" w:hAnsi="Arial" w:cs="Arial"/>
          <w:sz w:val="22"/>
          <w:szCs w:val="22"/>
        </w:rPr>
        <w:t> </w:t>
      </w:r>
      <w:r w:rsidRPr="000C3A68">
        <w:rPr>
          <w:rFonts w:ascii="Arial Narrow" w:hAnsi="Arial Narrow" w:cs="Arial"/>
          <w:sz w:val="22"/>
          <w:szCs w:val="22"/>
        </w:rPr>
        <w:t>por un funcionario debidamente acreditado de la entidad bancaria.</w:t>
      </w:r>
    </w:p>
    <w:p w14:paraId="6FD0B45D" w14:textId="77777777" w:rsidR="00FE00DE" w:rsidRPr="00FE00DE" w:rsidRDefault="00FE00DE" w:rsidP="00FE00DE">
      <w:pPr>
        <w:rPr>
          <w:rFonts w:ascii="Arial Narrow" w:hAnsi="Arial Narrow" w:cs="Arial"/>
          <w:sz w:val="22"/>
          <w:szCs w:val="22"/>
        </w:rPr>
      </w:pPr>
    </w:p>
    <w:p w14:paraId="1AEEEFD5" w14:textId="78803FA8" w:rsidR="00F65E3A" w:rsidRPr="000C3A68" w:rsidRDefault="00F65E3A" w:rsidP="000C3A68">
      <w:pPr>
        <w:numPr>
          <w:ilvl w:val="0"/>
          <w:numId w:val="9"/>
        </w:numPr>
        <w:tabs>
          <w:tab w:val="left" w:pos="567"/>
        </w:tabs>
        <w:ind w:left="1134" w:hanging="567"/>
        <w:contextualSpacing/>
        <w:jc w:val="both"/>
        <w:rPr>
          <w:rFonts w:ascii="Arial Narrow" w:hAnsi="Arial Narrow" w:cs="Arial"/>
          <w:sz w:val="22"/>
          <w:szCs w:val="22"/>
        </w:rPr>
      </w:pPr>
      <w:r w:rsidRPr="000C3A68">
        <w:rPr>
          <w:rFonts w:ascii="Arial Narrow" w:hAnsi="Arial Narrow" w:cs="Arial"/>
          <w:sz w:val="22"/>
          <w:szCs w:val="22"/>
        </w:rPr>
        <w:t>Presentar los medios probatorios de los que pueda verificarse indubitablemente la fecha y hora en que se efectuó el bloqueo de la cuenta de la cuenta en la que se realizó la operación(es) cuestionada(s), de titularidad del denunciante, según corresponda.</w:t>
      </w:r>
    </w:p>
    <w:p w14:paraId="6DD27566" w14:textId="77777777" w:rsidR="00F65E3A" w:rsidRPr="000C3A68" w:rsidRDefault="00F65E3A" w:rsidP="000C3A68">
      <w:pPr>
        <w:pStyle w:val="Prrafodelista"/>
        <w:ind w:left="1134" w:hanging="567"/>
        <w:rPr>
          <w:rFonts w:ascii="Arial Narrow" w:hAnsi="Arial Narrow" w:cs="Arial"/>
          <w:sz w:val="22"/>
          <w:szCs w:val="22"/>
        </w:rPr>
      </w:pPr>
    </w:p>
    <w:p w14:paraId="559FC842" w14:textId="5CEBCF84" w:rsidR="00F65E3A" w:rsidRPr="000C3A68" w:rsidRDefault="00F65E3A" w:rsidP="000C3A68">
      <w:pPr>
        <w:numPr>
          <w:ilvl w:val="0"/>
          <w:numId w:val="9"/>
        </w:numPr>
        <w:tabs>
          <w:tab w:val="left" w:pos="567"/>
        </w:tabs>
        <w:ind w:left="1134" w:hanging="567"/>
        <w:contextualSpacing/>
        <w:jc w:val="both"/>
        <w:rPr>
          <w:rFonts w:ascii="Arial Narrow" w:hAnsi="Arial Narrow" w:cs="Arial"/>
          <w:sz w:val="22"/>
          <w:szCs w:val="22"/>
        </w:rPr>
      </w:pPr>
      <w:r w:rsidRPr="000C3A68">
        <w:rPr>
          <w:rFonts w:ascii="Arial Narrow" w:hAnsi="Arial Narrow" w:cs="Arial"/>
          <w:spacing w:val="-3"/>
          <w:sz w:val="22"/>
          <w:szCs w:val="22"/>
        </w:rPr>
        <w:t xml:space="preserve">Presentar el medio probatorio pertinente que acredite que </w:t>
      </w:r>
      <w:r w:rsidRPr="000C3A68">
        <w:rPr>
          <w:rFonts w:ascii="Arial Narrow" w:hAnsi="Arial Narrow" w:cs="Arial"/>
          <w:b/>
          <w:bCs/>
          <w:spacing w:val="-3"/>
          <w:sz w:val="22"/>
          <w:szCs w:val="22"/>
          <w:u w:val="single"/>
        </w:rPr>
        <w:t>se notificó al usuario con la(s) operación(es) no reconocida(s) realizada</w:t>
      </w:r>
      <w:r w:rsidR="00EE4AF7" w:rsidRPr="000C3A68">
        <w:rPr>
          <w:rFonts w:ascii="Arial Narrow" w:hAnsi="Arial Narrow" w:cs="Arial"/>
          <w:b/>
          <w:bCs/>
          <w:spacing w:val="-3"/>
          <w:sz w:val="22"/>
          <w:szCs w:val="22"/>
          <w:u w:val="single"/>
        </w:rPr>
        <w:t>s</w:t>
      </w:r>
      <w:r w:rsidRPr="000C3A68">
        <w:rPr>
          <w:rFonts w:ascii="Arial Narrow" w:hAnsi="Arial Narrow" w:cs="Arial"/>
          <w:b/>
          <w:bCs/>
          <w:spacing w:val="-3"/>
          <w:sz w:val="22"/>
          <w:szCs w:val="22"/>
          <w:u w:val="single"/>
        </w:rPr>
        <w:t>.</w:t>
      </w:r>
    </w:p>
    <w:p w14:paraId="2C7CBB71" w14:textId="77777777" w:rsidR="000C3A68" w:rsidRDefault="000C3A68" w:rsidP="000C3A68">
      <w:pPr>
        <w:pStyle w:val="Prrafodelista"/>
        <w:rPr>
          <w:rFonts w:ascii="Arial Narrow" w:hAnsi="Arial Narrow" w:cs="Arial"/>
          <w:sz w:val="22"/>
          <w:szCs w:val="22"/>
        </w:rPr>
      </w:pPr>
    </w:p>
    <w:p w14:paraId="482F9AD1" w14:textId="77777777" w:rsidR="000C3A68" w:rsidRPr="000C3A68" w:rsidRDefault="000C3A68" w:rsidP="000C3A68">
      <w:pPr>
        <w:pStyle w:val="Prrafodelista"/>
        <w:numPr>
          <w:ilvl w:val="0"/>
          <w:numId w:val="9"/>
        </w:numPr>
        <w:ind w:left="1134" w:hanging="567"/>
        <w:jc w:val="both"/>
        <w:rPr>
          <w:rFonts w:ascii="Arial Narrow" w:hAnsi="Arial Narrow"/>
          <w:sz w:val="22"/>
          <w:szCs w:val="22"/>
        </w:rPr>
      </w:pPr>
      <w:r w:rsidRPr="000C3A68">
        <w:rPr>
          <w:rFonts w:ascii="Arial Narrow" w:hAnsi="Arial Narrow" w:cs="Arial"/>
          <w:sz w:val="22"/>
          <w:szCs w:val="22"/>
        </w:rPr>
        <w:t>En caso corresponda</w:t>
      </w:r>
      <w:r>
        <w:rPr>
          <w:rFonts w:ascii="Arial Narrow" w:hAnsi="Arial Narrow"/>
          <w:sz w:val="22"/>
          <w:szCs w:val="22"/>
        </w:rPr>
        <w:t>, e</w:t>
      </w:r>
      <w:r w:rsidRPr="000C3A68">
        <w:rPr>
          <w:rFonts w:ascii="Arial Narrow" w:hAnsi="Arial Narrow"/>
          <w:sz w:val="22"/>
          <w:szCs w:val="22"/>
        </w:rPr>
        <w:t>xplicar de manera detallada el funcionamiento de sus sistemas de monitoreo para la detección de operaciones inusuales o que no corresponden al comportamiento habitual, debiendo adjuntar los medios probatorios que considere pertinentes para tal efecto.</w:t>
      </w:r>
    </w:p>
    <w:p w14:paraId="655329AD" w14:textId="77777777" w:rsidR="000C3A68" w:rsidRPr="000C3A68" w:rsidRDefault="000C3A68" w:rsidP="000C3A68">
      <w:pPr>
        <w:pStyle w:val="Prrafodelista"/>
        <w:ind w:left="1134" w:hanging="567"/>
        <w:jc w:val="both"/>
        <w:rPr>
          <w:rFonts w:ascii="Arial Narrow" w:hAnsi="Arial Narrow"/>
          <w:sz w:val="22"/>
          <w:szCs w:val="22"/>
        </w:rPr>
      </w:pPr>
    </w:p>
    <w:p w14:paraId="4272C550" w14:textId="77777777" w:rsidR="000C3A68" w:rsidRPr="000C3A68" w:rsidRDefault="000C3A68" w:rsidP="000C3A68">
      <w:pPr>
        <w:pStyle w:val="Prrafodelista"/>
        <w:numPr>
          <w:ilvl w:val="0"/>
          <w:numId w:val="9"/>
        </w:numPr>
        <w:ind w:left="1134" w:hanging="567"/>
        <w:jc w:val="both"/>
        <w:rPr>
          <w:rFonts w:ascii="Arial Narrow" w:hAnsi="Arial Narrow"/>
          <w:sz w:val="22"/>
          <w:szCs w:val="22"/>
        </w:rPr>
      </w:pPr>
      <w:r w:rsidRPr="000C3A68">
        <w:rPr>
          <w:rFonts w:ascii="Arial Narrow" w:hAnsi="Arial Narrow" w:cs="Arial"/>
          <w:sz w:val="22"/>
          <w:szCs w:val="22"/>
        </w:rPr>
        <w:t>En caso corresponda</w:t>
      </w:r>
      <w:r>
        <w:rPr>
          <w:rFonts w:ascii="Arial Narrow" w:hAnsi="Arial Narrow"/>
          <w:sz w:val="22"/>
          <w:szCs w:val="22"/>
        </w:rPr>
        <w:t>, i</w:t>
      </w:r>
      <w:r w:rsidRPr="000C3A68">
        <w:rPr>
          <w:rFonts w:ascii="Arial Narrow" w:hAnsi="Arial Narrow"/>
          <w:sz w:val="22"/>
          <w:szCs w:val="22"/>
        </w:rPr>
        <w:t>ndicar expresamente cómo se efectúa el monitoreo a través de sus sistemas, así como si este se realiza por cliente (considerando los movimientos en todos los productos contratados por este) o por producto contratado (considerando únicamente los movimientos que hayan tenido lugar en el producto monitoreado), debiendo adjuntar los medios probatorios que considere pertinentes para tal efecto.</w:t>
      </w:r>
    </w:p>
    <w:p w14:paraId="48086461" w14:textId="77777777" w:rsidR="000C3A68" w:rsidRPr="000C3A68" w:rsidRDefault="000C3A68" w:rsidP="000C3A68">
      <w:pPr>
        <w:pStyle w:val="Prrafodelista"/>
        <w:ind w:left="1134" w:hanging="567"/>
        <w:jc w:val="both"/>
        <w:rPr>
          <w:rFonts w:ascii="Arial Narrow" w:hAnsi="Arial Narrow"/>
          <w:sz w:val="22"/>
          <w:szCs w:val="22"/>
        </w:rPr>
      </w:pPr>
    </w:p>
    <w:p w14:paraId="04FFC0AC" w14:textId="77777777" w:rsidR="000C3A68" w:rsidRPr="000C3A68" w:rsidRDefault="000C3A68" w:rsidP="000C3A68">
      <w:pPr>
        <w:pStyle w:val="Prrafodelista"/>
        <w:numPr>
          <w:ilvl w:val="0"/>
          <w:numId w:val="9"/>
        </w:numPr>
        <w:ind w:left="1134" w:hanging="567"/>
        <w:jc w:val="both"/>
        <w:rPr>
          <w:rFonts w:ascii="Arial Narrow" w:hAnsi="Arial Narrow" w:cs="Arial"/>
          <w:sz w:val="22"/>
          <w:szCs w:val="22"/>
        </w:rPr>
      </w:pPr>
      <w:r w:rsidRPr="000C3A68">
        <w:rPr>
          <w:rFonts w:ascii="Arial Narrow" w:hAnsi="Arial Narrow" w:cs="Arial"/>
          <w:sz w:val="22"/>
          <w:szCs w:val="22"/>
        </w:rPr>
        <w:t xml:space="preserve">En caso corresponda, presentar la copia de los estados de cuenta y/o reportes de movimiento de la cuenta en la que se realizó la operación(es) cuestionada(s) correspondiente a los seis (6) meses previos a la fecha de realización de la operación(es) cuestionada(s). </w:t>
      </w:r>
    </w:p>
    <w:p w14:paraId="628F3B62" w14:textId="77777777" w:rsidR="000C3A68" w:rsidRPr="000C3A68" w:rsidRDefault="000C3A68" w:rsidP="000C3A68">
      <w:pPr>
        <w:pStyle w:val="Prrafodelista"/>
        <w:ind w:left="1134" w:hanging="567"/>
        <w:jc w:val="both"/>
        <w:rPr>
          <w:rFonts w:ascii="Arial Narrow" w:hAnsi="Arial Narrow"/>
          <w:sz w:val="22"/>
          <w:szCs w:val="22"/>
        </w:rPr>
      </w:pPr>
    </w:p>
    <w:p w14:paraId="2BE60195" w14:textId="77777777" w:rsidR="000C3A68" w:rsidRPr="000C3A68" w:rsidRDefault="000C3A68" w:rsidP="000C3A68">
      <w:pPr>
        <w:pStyle w:val="Prrafodelista"/>
        <w:numPr>
          <w:ilvl w:val="0"/>
          <w:numId w:val="9"/>
        </w:numPr>
        <w:ind w:left="1134" w:hanging="567"/>
        <w:jc w:val="both"/>
        <w:rPr>
          <w:rFonts w:ascii="Arial Narrow" w:hAnsi="Arial Narrow"/>
          <w:sz w:val="22"/>
          <w:szCs w:val="22"/>
        </w:rPr>
      </w:pPr>
      <w:r w:rsidRPr="000C3A68">
        <w:rPr>
          <w:rFonts w:ascii="Arial Narrow" w:hAnsi="Arial Narrow" w:cs="Arial"/>
          <w:sz w:val="22"/>
          <w:szCs w:val="22"/>
        </w:rPr>
        <w:t>En caso corresponda</w:t>
      </w:r>
      <w:r>
        <w:rPr>
          <w:rFonts w:ascii="Arial Narrow" w:hAnsi="Arial Narrow"/>
          <w:sz w:val="22"/>
          <w:szCs w:val="22"/>
        </w:rPr>
        <w:t>, p</w:t>
      </w:r>
      <w:r w:rsidRPr="000C3A68">
        <w:rPr>
          <w:rFonts w:ascii="Arial Narrow" w:hAnsi="Arial Narrow"/>
          <w:sz w:val="22"/>
          <w:szCs w:val="22"/>
        </w:rPr>
        <w:t>recisar si su sistema de monitoreo generó alguna alerta al momento de la realización de las operaciones cuestionadas; y, de ser el caso, indicar cuales fueron las acciones tomadas (comunicación con el cliente, bloqueos preventivos, etc.), debiendo adjuntar los medios probatorios que considere pertinentes (audios, impresiones de pantalla, entre otros) para tal efecto.</w:t>
      </w:r>
    </w:p>
    <w:p w14:paraId="31D788F2" w14:textId="77777777" w:rsidR="000C3A68" w:rsidRPr="000C3A68" w:rsidRDefault="000C3A68" w:rsidP="000C3A68">
      <w:pPr>
        <w:pStyle w:val="Prrafodelista"/>
        <w:ind w:left="1134" w:hanging="567"/>
        <w:jc w:val="both"/>
        <w:rPr>
          <w:rFonts w:ascii="Arial Narrow" w:hAnsi="Arial Narrow"/>
          <w:sz w:val="22"/>
          <w:szCs w:val="22"/>
        </w:rPr>
      </w:pPr>
    </w:p>
    <w:p w14:paraId="34AD8142" w14:textId="77777777" w:rsidR="000C3A68" w:rsidRPr="000C3A68" w:rsidRDefault="000C3A68" w:rsidP="000C3A68">
      <w:pPr>
        <w:pStyle w:val="Prrafodelista"/>
        <w:numPr>
          <w:ilvl w:val="0"/>
          <w:numId w:val="9"/>
        </w:numPr>
        <w:ind w:left="1134" w:hanging="567"/>
        <w:jc w:val="both"/>
        <w:rPr>
          <w:rFonts w:ascii="Arial Narrow" w:hAnsi="Arial Narrow"/>
          <w:sz w:val="22"/>
          <w:szCs w:val="22"/>
        </w:rPr>
      </w:pPr>
      <w:r w:rsidRPr="000C3A68">
        <w:rPr>
          <w:rFonts w:ascii="Arial Narrow" w:hAnsi="Arial Narrow" w:cs="Arial"/>
          <w:sz w:val="22"/>
          <w:szCs w:val="22"/>
        </w:rPr>
        <w:t>En caso corresponda</w:t>
      </w:r>
      <w:r>
        <w:rPr>
          <w:rFonts w:ascii="Arial Narrow" w:hAnsi="Arial Narrow"/>
          <w:sz w:val="22"/>
          <w:szCs w:val="22"/>
        </w:rPr>
        <w:t>, e</w:t>
      </w:r>
      <w:r w:rsidRPr="000C3A68">
        <w:rPr>
          <w:rFonts w:ascii="Arial Narrow" w:hAnsi="Arial Narrow"/>
          <w:sz w:val="22"/>
          <w:szCs w:val="22"/>
        </w:rPr>
        <w:t>n el caso que su sistema de monitoreo no haya generado alerta alguna o esta fue descartada, señalar qué factores, razones o circunstancias hubieran sido necesarios para que su sistema activara una alerta por las operaciones realizadas con cargo a la cuenta de la denunciante; debiendo adjuntar los medios probatorios que considere pertinentes para tal efecto.</w:t>
      </w:r>
    </w:p>
    <w:p w14:paraId="297945EF" w14:textId="77777777" w:rsidR="000C3A68" w:rsidRPr="000C3A68" w:rsidRDefault="000C3A68" w:rsidP="000C3A68">
      <w:pPr>
        <w:tabs>
          <w:tab w:val="left" w:pos="567"/>
        </w:tabs>
        <w:contextualSpacing/>
        <w:jc w:val="both"/>
        <w:rPr>
          <w:rFonts w:ascii="Arial Narrow" w:hAnsi="Arial Narrow" w:cs="Arial"/>
          <w:sz w:val="22"/>
          <w:szCs w:val="22"/>
        </w:rPr>
      </w:pPr>
    </w:p>
    <w:p w14:paraId="710DB16D" w14:textId="77777777" w:rsidR="006D6633" w:rsidRPr="006D6633" w:rsidRDefault="006D6633" w:rsidP="006D73DD">
      <w:pPr>
        <w:jc w:val="both"/>
        <w:rPr>
          <w:rFonts w:ascii="Arial Narrow" w:hAnsi="Arial Narrow" w:cs="Arial"/>
          <w:sz w:val="21"/>
          <w:szCs w:val="21"/>
        </w:rPr>
      </w:pPr>
    </w:p>
    <w:p w14:paraId="34A6ECEA" w14:textId="77777777" w:rsidR="00016337" w:rsidRDefault="00016337" w:rsidP="006D73DD">
      <w:pPr>
        <w:pStyle w:val="Prrafodelista"/>
        <w:ind w:left="1080"/>
        <w:jc w:val="both"/>
        <w:rPr>
          <w:rFonts w:ascii="Arial Narrow" w:hAnsi="Arial Narrow" w:cs="Arial"/>
          <w:sz w:val="21"/>
          <w:szCs w:val="21"/>
        </w:rPr>
      </w:pPr>
    </w:p>
    <w:p w14:paraId="2673595C" w14:textId="77777777" w:rsidR="006D6633" w:rsidRDefault="006D6633" w:rsidP="006D73DD">
      <w:pPr>
        <w:pStyle w:val="Prrafodelista"/>
        <w:ind w:left="1080"/>
        <w:jc w:val="both"/>
        <w:rPr>
          <w:rFonts w:ascii="Arial Narrow" w:hAnsi="Arial Narrow" w:cs="Arial"/>
          <w:sz w:val="21"/>
          <w:szCs w:val="21"/>
        </w:rPr>
      </w:pPr>
    </w:p>
    <w:bookmarkEnd w:id="2"/>
    <w:p w14:paraId="08D0C77B" w14:textId="77777777" w:rsidR="00E13E4C" w:rsidRDefault="00E13E4C" w:rsidP="006D73DD">
      <w:pPr>
        <w:rPr>
          <w:rFonts w:ascii="Arial Narrow" w:hAnsi="Arial Narrow" w:cs="Arial"/>
          <w:b/>
          <w:bCs/>
          <w:sz w:val="20"/>
          <w:szCs w:val="20"/>
        </w:rPr>
      </w:pPr>
    </w:p>
    <w:p w14:paraId="49C28AB6" w14:textId="77777777" w:rsidR="006D6633" w:rsidRPr="00CA6B19" w:rsidRDefault="006D6633" w:rsidP="006D73DD">
      <w:pPr>
        <w:rPr>
          <w:rFonts w:ascii="Arial Narrow" w:hAnsi="Arial Narrow" w:cs="Arial"/>
          <w:b/>
          <w:bCs/>
          <w:sz w:val="20"/>
          <w:szCs w:val="20"/>
        </w:rPr>
      </w:pPr>
    </w:p>
    <w:p w14:paraId="09DD1866" w14:textId="75AF4506" w:rsidR="00B51278" w:rsidRPr="00A73EA5" w:rsidRDefault="00B51278" w:rsidP="006D73DD">
      <w:pPr>
        <w:widowControl w:val="0"/>
        <w:autoSpaceDE w:val="0"/>
        <w:autoSpaceDN w:val="0"/>
        <w:jc w:val="center"/>
        <w:rPr>
          <w:rFonts w:ascii="Arial Narrow" w:eastAsia="Liberation Sans Narrow" w:hAnsi="Arial Narrow" w:cs="Arial"/>
          <w:b/>
          <w:bCs/>
          <w:sz w:val="22"/>
          <w:szCs w:val="22"/>
          <w:lang w:eastAsia="en-US"/>
        </w:rPr>
      </w:pPr>
      <w:bookmarkStart w:id="4" w:name="_Hlk201134049"/>
      <w:r w:rsidRPr="00A73EA5">
        <w:rPr>
          <w:rFonts w:ascii="Arial Narrow" w:eastAsia="Liberation Sans Narrow" w:hAnsi="Arial Narrow" w:cs="Arial"/>
          <w:b/>
          <w:bCs/>
          <w:sz w:val="22"/>
          <w:szCs w:val="22"/>
          <w:lang w:eastAsia="en-US"/>
        </w:rPr>
        <w:t>TANIA LLAVE FERNÁNDEZ</w:t>
      </w:r>
    </w:p>
    <w:p w14:paraId="01FDA985" w14:textId="77777777" w:rsidR="00B51278" w:rsidRPr="00A73EA5" w:rsidRDefault="00B51278" w:rsidP="006D73DD">
      <w:pPr>
        <w:widowControl w:val="0"/>
        <w:autoSpaceDE w:val="0"/>
        <w:autoSpaceDN w:val="0"/>
        <w:jc w:val="center"/>
        <w:rPr>
          <w:rFonts w:ascii="Arial Narrow" w:eastAsia="Liberation Sans Narrow" w:hAnsi="Arial Narrow" w:cs="Arial"/>
          <w:b/>
          <w:bCs/>
          <w:sz w:val="22"/>
          <w:szCs w:val="22"/>
          <w:lang w:eastAsia="en-US"/>
        </w:rPr>
      </w:pPr>
      <w:r w:rsidRPr="00A73EA5">
        <w:rPr>
          <w:rFonts w:ascii="Arial Narrow" w:eastAsia="Liberation Sans Narrow" w:hAnsi="Arial Narrow" w:cs="Arial"/>
          <w:b/>
          <w:bCs/>
          <w:sz w:val="22"/>
          <w:szCs w:val="22"/>
          <w:lang w:eastAsia="en-US"/>
        </w:rPr>
        <w:t>Especialista Legal</w:t>
      </w:r>
    </w:p>
    <w:p w14:paraId="7B5D0A16" w14:textId="77777777" w:rsidR="00B51278" w:rsidRPr="00A73EA5" w:rsidRDefault="00B51278" w:rsidP="006D73DD">
      <w:pPr>
        <w:widowControl w:val="0"/>
        <w:autoSpaceDE w:val="0"/>
        <w:autoSpaceDN w:val="0"/>
        <w:jc w:val="center"/>
        <w:rPr>
          <w:rFonts w:ascii="Arial Narrow" w:eastAsia="Liberation Sans Narrow" w:hAnsi="Arial Narrow" w:cs="Arial"/>
          <w:b/>
          <w:bCs/>
          <w:sz w:val="22"/>
          <w:szCs w:val="22"/>
          <w:lang w:eastAsia="en-US"/>
        </w:rPr>
      </w:pPr>
      <w:r w:rsidRPr="00A73EA5">
        <w:rPr>
          <w:rFonts w:ascii="Arial Narrow" w:eastAsia="Liberation Sans Narrow" w:hAnsi="Arial Narrow" w:cs="Arial"/>
          <w:b/>
          <w:bCs/>
          <w:sz w:val="22"/>
          <w:szCs w:val="22"/>
          <w:lang w:eastAsia="en-US"/>
        </w:rPr>
        <w:t xml:space="preserve">Comisión de Protección al Consumidor </w:t>
      </w:r>
      <w:proofErr w:type="spellStart"/>
      <w:r w:rsidRPr="00A73EA5">
        <w:rPr>
          <w:rFonts w:ascii="Arial Narrow" w:eastAsia="Liberation Sans Narrow" w:hAnsi="Arial Narrow" w:cs="Arial"/>
          <w:b/>
          <w:bCs/>
          <w:sz w:val="22"/>
          <w:szCs w:val="22"/>
          <w:lang w:eastAsia="en-US"/>
        </w:rPr>
        <w:t>N°</w:t>
      </w:r>
      <w:proofErr w:type="spellEnd"/>
      <w:r w:rsidRPr="00A73EA5">
        <w:rPr>
          <w:rFonts w:ascii="Arial Narrow" w:eastAsia="Liberation Sans Narrow" w:hAnsi="Arial Narrow" w:cs="Arial"/>
          <w:b/>
          <w:bCs/>
          <w:sz w:val="22"/>
          <w:szCs w:val="22"/>
          <w:lang w:eastAsia="en-US"/>
        </w:rPr>
        <w:t xml:space="preserve"> 1</w:t>
      </w:r>
    </w:p>
    <w:bookmarkEnd w:id="4"/>
    <w:p w14:paraId="720DF94E" w14:textId="3408B05B" w:rsidR="0059700A" w:rsidRPr="00CA6B19" w:rsidRDefault="0059700A" w:rsidP="006D73DD">
      <w:pPr>
        <w:rPr>
          <w:rFonts w:ascii="Arial Narrow" w:hAnsi="Arial Narrow" w:cs="Arial"/>
          <w:b/>
          <w:bCs/>
          <w:sz w:val="14"/>
          <w:szCs w:val="14"/>
        </w:rPr>
        <w:sectPr w:rsidR="0059700A" w:rsidRPr="00CA6B19" w:rsidSect="00411886">
          <w:headerReference w:type="default" r:id="rId12"/>
          <w:footerReference w:type="default" r:id="rId13"/>
          <w:pgSz w:w="11907" w:h="16839" w:code="9"/>
          <w:pgMar w:top="1985" w:right="1701" w:bottom="2268" w:left="1701" w:header="284" w:footer="735" w:gutter="0"/>
          <w:pgNumType w:start="1"/>
          <w:cols w:space="708"/>
          <w:docGrid w:linePitch="360"/>
        </w:sectPr>
      </w:pPr>
    </w:p>
    <w:p w14:paraId="1D221B5A" w14:textId="49E6D470" w:rsidR="0059700A" w:rsidRPr="00CA6B19" w:rsidRDefault="00AE5A1F" w:rsidP="006D73DD">
      <w:pPr>
        <w:tabs>
          <w:tab w:val="center" w:pos="4252"/>
        </w:tabs>
        <w:rPr>
          <w:rFonts w:ascii="Arial Narrow" w:hAnsi="Arial Narrow" w:cs="Arial"/>
          <w:b/>
          <w:bCs/>
          <w:sz w:val="2"/>
          <w:szCs w:val="2"/>
        </w:rPr>
      </w:pPr>
      <w:r w:rsidRPr="00A73EA5">
        <w:rPr>
          <w:rFonts w:ascii="Arial Narrow" w:hAnsi="Arial Narrow" w:cs="Arial"/>
          <w:b/>
          <w:bCs/>
          <w:sz w:val="14"/>
          <w:szCs w:val="14"/>
          <w:highlight w:val="yellow"/>
        </w:rPr>
        <w:t>TLF/</w:t>
      </w:r>
      <w:r w:rsidR="00B51278" w:rsidRPr="00CA6B19">
        <w:rPr>
          <w:rFonts w:ascii="Arial Narrow" w:hAnsi="Arial Narrow" w:cs="Arial"/>
          <w:b/>
          <w:bCs/>
          <w:sz w:val="14"/>
          <w:szCs w:val="14"/>
        </w:rPr>
        <w:tab/>
      </w:r>
    </w:p>
    <w:sectPr w:rsidR="0059700A" w:rsidRPr="00CA6B19" w:rsidSect="0059700A">
      <w:headerReference w:type="default" r:id="rId14"/>
      <w:footerReference w:type="default" r:id="rId15"/>
      <w:type w:val="continuous"/>
      <w:pgSz w:w="11907" w:h="16839" w:code="9"/>
      <w:pgMar w:top="1276" w:right="1701" w:bottom="1985" w:left="1701" w:header="708" w:footer="735"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 w:author="Apoyo Legal CC1" w:date="2025-07-31T14:39:00Z" w:initials="AC">
    <w:p w14:paraId="5F9E2476" w14:textId="77777777" w:rsidR="00510D2B" w:rsidRDefault="00510D2B" w:rsidP="00510D2B">
      <w:pPr>
        <w:pStyle w:val="Textocomentario"/>
      </w:pPr>
      <w:r>
        <w:rPr>
          <w:rStyle w:val="Refdecomentario"/>
        </w:rPr>
        <w:annotationRef/>
      </w:r>
      <w:r>
        <w:t>Colocar los datos del Banco denunciado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F9E247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C8B15B5" w16cex:dateUtc="2025-07-31T19:3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F9E2476" w16cid:durableId="6C8B15B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F15850" w14:textId="77777777" w:rsidR="00937533" w:rsidRDefault="00937533" w:rsidP="00060006">
      <w:r>
        <w:separator/>
      </w:r>
    </w:p>
  </w:endnote>
  <w:endnote w:type="continuationSeparator" w:id="0">
    <w:p w14:paraId="1D27EB5B" w14:textId="77777777" w:rsidR="00937533" w:rsidRDefault="00937533" w:rsidP="0006000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iberation Sans Narrow">
    <w:altName w:val="Franklin Gothic Medium Cond"/>
    <w:charset w:val="00"/>
    <w:family w:val="swiss"/>
    <w:pitch w:val="variable"/>
    <w:sig w:usb0="A00002AF" w:usb1="500078FB"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7A78FD" w14:textId="77777777" w:rsidR="0059700A" w:rsidRPr="00B20257" w:rsidRDefault="0059700A">
    <w:pPr>
      <w:pStyle w:val="Piedepgina"/>
      <w:jc w:val="center"/>
      <w:rPr>
        <w:caps/>
      </w:rPr>
    </w:pPr>
  </w:p>
  <w:p w14:paraId="60807BE4" w14:textId="77777777" w:rsidR="0059700A" w:rsidRPr="00E94971" w:rsidRDefault="0059700A" w:rsidP="00E94971">
    <w:pPr>
      <w:pStyle w:val="Piedepgina"/>
      <w:jc w:val="left"/>
      <w:rPr>
        <w:caps/>
        <w:sz w:val="16"/>
        <w:szCs w:val="16"/>
      </w:rPr>
    </w:pPr>
    <w:r w:rsidRPr="00B20257">
      <w:rPr>
        <w:caps/>
        <w:sz w:val="16"/>
        <w:szCs w:val="16"/>
      </w:rPr>
      <w:t>M-CPC-07/03</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0892AA" w14:textId="77777777" w:rsidR="00B20257" w:rsidRPr="00B20257" w:rsidRDefault="00B20257">
    <w:pPr>
      <w:pStyle w:val="Piedepgina"/>
      <w:jc w:val="center"/>
      <w:rPr>
        <w:caps/>
      </w:rPr>
    </w:pPr>
  </w:p>
  <w:p w14:paraId="67EF683C" w14:textId="77777777" w:rsidR="00DE0866" w:rsidRPr="00E94971" w:rsidRDefault="00B20257" w:rsidP="00E94971">
    <w:pPr>
      <w:pStyle w:val="Piedepgina"/>
      <w:jc w:val="left"/>
      <w:rPr>
        <w:caps/>
        <w:sz w:val="16"/>
        <w:szCs w:val="16"/>
      </w:rPr>
    </w:pPr>
    <w:r w:rsidRPr="00B20257">
      <w:rPr>
        <w:caps/>
        <w:sz w:val="16"/>
        <w:szCs w:val="16"/>
      </w:rPr>
      <w:t>M-CPC-07/03</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3A5296" w14:textId="77777777" w:rsidR="00937533" w:rsidRDefault="00937533" w:rsidP="00060006">
      <w:r>
        <w:separator/>
      </w:r>
    </w:p>
  </w:footnote>
  <w:footnote w:type="continuationSeparator" w:id="0">
    <w:p w14:paraId="6240B3A9" w14:textId="77777777" w:rsidR="00937533" w:rsidRDefault="00937533" w:rsidP="00060006">
      <w:r>
        <w:continuationSeparator/>
      </w:r>
    </w:p>
  </w:footnote>
  <w:footnote w:id="1">
    <w:p w14:paraId="2381A229" w14:textId="77777777" w:rsidR="00755A51" w:rsidRPr="00510D2B" w:rsidRDefault="00755A51" w:rsidP="00510D2B">
      <w:pPr>
        <w:pStyle w:val="Textonotapie"/>
        <w:ind w:left="567" w:hanging="567"/>
        <w:jc w:val="both"/>
        <w:rPr>
          <w:rFonts w:ascii="Arial Narrow" w:hAnsi="Arial Narrow"/>
          <w:sz w:val="16"/>
          <w:szCs w:val="16"/>
        </w:rPr>
      </w:pPr>
      <w:r w:rsidRPr="00510D2B">
        <w:rPr>
          <w:rFonts w:ascii="Arial Narrow" w:eastAsia="Arial" w:hAnsi="Arial Narrow" w:cs="Arial"/>
          <w:bCs/>
          <w:sz w:val="16"/>
          <w:szCs w:val="16"/>
        </w:rPr>
        <w:footnoteRef/>
      </w:r>
      <w:r w:rsidRPr="00510D2B">
        <w:rPr>
          <w:rFonts w:ascii="Arial Narrow" w:eastAsia="Arial" w:hAnsi="Arial Narrow" w:cs="Arial"/>
          <w:b/>
          <w:sz w:val="16"/>
          <w:szCs w:val="16"/>
        </w:rPr>
        <w:t xml:space="preserve"> </w:t>
      </w:r>
      <w:r w:rsidRPr="00510D2B">
        <w:rPr>
          <w:rFonts w:ascii="Arial Narrow" w:eastAsia="Arial" w:hAnsi="Arial Narrow" w:cs="Arial"/>
          <w:b/>
          <w:sz w:val="16"/>
          <w:szCs w:val="16"/>
        </w:rPr>
        <w:tab/>
        <w:t xml:space="preserve">TEXTO ÚNICO ORDENADO DE LA LEY DEL PROCEDIMIENTO ADMINISTRATIVO GENERAL, aprobado mediante DECRETO SUPREMO </w:t>
      </w:r>
      <w:proofErr w:type="spellStart"/>
      <w:r w:rsidRPr="00510D2B">
        <w:rPr>
          <w:rFonts w:ascii="Arial Narrow" w:eastAsia="Arial" w:hAnsi="Arial Narrow" w:cs="Arial"/>
          <w:b/>
          <w:sz w:val="16"/>
          <w:szCs w:val="16"/>
        </w:rPr>
        <w:t>N°</w:t>
      </w:r>
      <w:proofErr w:type="spellEnd"/>
      <w:r w:rsidRPr="00510D2B">
        <w:rPr>
          <w:rFonts w:ascii="Arial Narrow" w:eastAsia="Arial" w:hAnsi="Arial Narrow" w:cs="Arial"/>
          <w:b/>
          <w:sz w:val="16"/>
          <w:szCs w:val="16"/>
        </w:rPr>
        <w:t xml:space="preserve"> 004-2019-JUS y publicado el 25 de enero de 2019</w:t>
      </w:r>
    </w:p>
    <w:p w14:paraId="3F36CCBF" w14:textId="77777777" w:rsidR="00755A51" w:rsidRPr="00510D2B" w:rsidRDefault="00755A51" w:rsidP="00510D2B">
      <w:pPr>
        <w:pStyle w:val="Textonotapie"/>
        <w:ind w:left="1134" w:hanging="567"/>
        <w:jc w:val="both"/>
        <w:rPr>
          <w:rFonts w:ascii="Arial Narrow" w:hAnsi="Arial Narrow"/>
          <w:b/>
          <w:bCs/>
          <w:sz w:val="16"/>
          <w:szCs w:val="16"/>
        </w:rPr>
      </w:pPr>
      <w:r w:rsidRPr="00510D2B">
        <w:rPr>
          <w:rFonts w:ascii="Arial Narrow" w:hAnsi="Arial Narrow"/>
          <w:b/>
          <w:bCs/>
          <w:sz w:val="16"/>
          <w:szCs w:val="16"/>
        </w:rPr>
        <w:t>Artículo 20. Modalidades de notificación|</w:t>
      </w:r>
    </w:p>
    <w:p w14:paraId="34598AA9" w14:textId="77777777" w:rsidR="00755A51" w:rsidRPr="00510D2B" w:rsidRDefault="00755A51" w:rsidP="00510D2B">
      <w:pPr>
        <w:pStyle w:val="Textonotapie"/>
        <w:ind w:left="1134" w:hanging="567"/>
        <w:jc w:val="both"/>
        <w:rPr>
          <w:rFonts w:ascii="Arial Narrow" w:hAnsi="Arial Narrow" w:cs="Arial"/>
          <w:sz w:val="16"/>
          <w:szCs w:val="16"/>
        </w:rPr>
      </w:pPr>
      <w:r w:rsidRPr="00510D2B">
        <w:rPr>
          <w:rFonts w:ascii="Arial Narrow" w:hAnsi="Arial Narrow" w:cs="Arial"/>
          <w:sz w:val="16"/>
          <w:szCs w:val="16"/>
        </w:rPr>
        <w:t xml:space="preserve">20.4. </w:t>
      </w:r>
      <w:r w:rsidRPr="00510D2B">
        <w:rPr>
          <w:rFonts w:ascii="Arial Narrow" w:hAnsi="Arial Narrow" w:cs="Arial"/>
          <w:sz w:val="16"/>
          <w:szCs w:val="16"/>
        </w:rPr>
        <w:tab/>
        <w:t>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w:t>
      </w:r>
    </w:p>
    <w:p w14:paraId="6A2955FA" w14:textId="77777777" w:rsidR="00755A51" w:rsidRPr="00510D2B" w:rsidRDefault="00755A51" w:rsidP="00510D2B">
      <w:pPr>
        <w:pStyle w:val="Textonotapie"/>
        <w:ind w:left="1134"/>
        <w:jc w:val="both"/>
        <w:rPr>
          <w:rFonts w:ascii="Arial Narrow" w:hAnsi="Arial Narrow" w:cs="Arial"/>
          <w:sz w:val="16"/>
          <w:szCs w:val="16"/>
        </w:rPr>
      </w:pPr>
      <w:r w:rsidRPr="00510D2B">
        <w:rPr>
          <w:rFonts w:ascii="Arial Narrow" w:hAnsi="Arial Narrow" w:cs="Arial"/>
          <w:sz w:val="16"/>
          <w:szCs w:val="16"/>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4ED436D4" w14:textId="77777777" w:rsidR="00755A51" w:rsidRPr="00510D2B" w:rsidRDefault="00755A51" w:rsidP="00510D2B">
      <w:pPr>
        <w:pStyle w:val="Textonotapie"/>
        <w:ind w:left="1134"/>
        <w:jc w:val="both"/>
        <w:rPr>
          <w:rFonts w:ascii="Arial Narrow" w:hAnsi="Arial Narrow" w:cs="Arial"/>
          <w:sz w:val="16"/>
          <w:szCs w:val="16"/>
        </w:rPr>
      </w:pPr>
      <w:r w:rsidRPr="00510D2B">
        <w:rPr>
          <w:rFonts w:ascii="Arial Narrow" w:hAnsi="Arial Narrow" w:cs="Arial"/>
          <w:sz w:val="16"/>
          <w:szCs w:val="16"/>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2067C0" w14:textId="77777777" w:rsidR="001C5418" w:rsidRDefault="001C5418"/>
  <w:tbl>
    <w:tblPr>
      <w:tblW w:w="9001" w:type="dxa"/>
      <w:tblLayout w:type="fixed"/>
      <w:tblCellMar>
        <w:left w:w="70" w:type="dxa"/>
        <w:right w:w="70" w:type="dxa"/>
      </w:tblCellMar>
      <w:tblLook w:val="0000" w:firstRow="0" w:lastRow="0" w:firstColumn="0" w:lastColumn="0" w:noHBand="0" w:noVBand="0"/>
    </w:tblPr>
    <w:tblGrid>
      <w:gridCol w:w="4210"/>
      <w:gridCol w:w="4791"/>
    </w:tblGrid>
    <w:tr w:rsidR="0059700A" w14:paraId="2BF3257F" w14:textId="77777777" w:rsidTr="00AE5A1F">
      <w:trPr>
        <w:trHeight w:val="567"/>
      </w:trPr>
      <w:tc>
        <w:tcPr>
          <w:tcW w:w="4210" w:type="dxa"/>
        </w:tcPr>
        <w:p w14:paraId="79CB3213" w14:textId="740B6294" w:rsidR="0059700A" w:rsidRDefault="0059700A" w:rsidP="001C5418">
          <w:r>
            <w:rPr>
              <w:noProof/>
              <w:lang w:val="en-US" w:eastAsia="en-US"/>
            </w:rPr>
            <w:drawing>
              <wp:anchor distT="0" distB="0" distL="114300" distR="114300" simplePos="0" relativeHeight="251661312" behindDoc="1" locked="0" layoutInCell="1" allowOverlap="1" wp14:anchorId="04691463" wp14:editId="4240EE92">
                <wp:simplePos x="0" y="0"/>
                <wp:positionH relativeFrom="column">
                  <wp:posOffset>-25400</wp:posOffset>
                </wp:positionH>
                <wp:positionV relativeFrom="paragraph">
                  <wp:posOffset>107</wp:posOffset>
                </wp:positionV>
                <wp:extent cx="1744980" cy="802640"/>
                <wp:effectExtent l="19050" t="0" r="7620" b="0"/>
                <wp:wrapSquare wrapText="bothSides"/>
                <wp:docPr id="1670595993" name="Imagen 1670595993" descr="C:\Documents and Settings\gasparortiz\Configuración local\Archivos temporales de Internet\Content.Outlook\HADYF17V\nuevo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C:\Documents and Settings\gasparortiz\Configuración local\Archivos temporales de Internet\Content.Outlook\HADYF17V\nuevo logo.jpg"/>
                        <pic:cNvPicPr>
                          <a:picLocks noChangeAspect="1" noChangeArrowheads="1"/>
                        </pic:cNvPicPr>
                      </pic:nvPicPr>
                      <pic:blipFill>
                        <a:blip r:embed="rId1">
                          <a:extLst>
                            <a:ext uri="{28A0092B-C50C-407E-A947-70E740481C1C}">
                              <a14:useLocalDpi xmlns:a14="http://schemas.microsoft.com/office/drawing/2010/main" val="0"/>
                            </a:ext>
                          </a:extLst>
                        </a:blip>
                        <a:srcRect l="2750" t="5042" r="2638" b="4852"/>
                        <a:stretch>
                          <a:fillRect/>
                        </a:stretch>
                      </pic:blipFill>
                      <pic:spPr bwMode="auto">
                        <a:xfrm>
                          <a:off x="0" y="0"/>
                          <a:ext cx="1744980" cy="802640"/>
                        </a:xfrm>
                        <a:prstGeom prst="rect">
                          <a:avLst/>
                        </a:prstGeom>
                        <a:noFill/>
                        <a:ln>
                          <a:noFill/>
                        </a:ln>
                      </pic:spPr>
                    </pic:pic>
                  </a:graphicData>
                </a:graphic>
              </wp:anchor>
            </w:drawing>
          </w:r>
        </w:p>
      </w:tc>
      <w:tc>
        <w:tcPr>
          <w:tcW w:w="4791" w:type="dxa"/>
        </w:tcPr>
        <w:p w14:paraId="034D0428" w14:textId="77777777" w:rsidR="0059700A" w:rsidRPr="00726DDF" w:rsidRDefault="0059700A" w:rsidP="00841A07">
          <w:pPr>
            <w:pStyle w:val="Encabezado"/>
            <w:jc w:val="right"/>
            <w:rPr>
              <w:rFonts w:ascii="Arial Narrow" w:hAnsi="Arial Narrow"/>
              <w:b/>
              <w:i/>
              <w:sz w:val="16"/>
              <w:szCs w:val="16"/>
            </w:rPr>
          </w:pPr>
        </w:p>
        <w:p w14:paraId="3CA532BF" w14:textId="77777777" w:rsidR="0059700A" w:rsidRPr="00726DDF" w:rsidRDefault="0059700A" w:rsidP="00841A07">
          <w:pPr>
            <w:pStyle w:val="Encabezado"/>
            <w:rPr>
              <w:rFonts w:ascii="Arial Narrow" w:hAnsi="Arial Narrow"/>
              <w:b/>
              <w:i/>
              <w:sz w:val="16"/>
              <w:szCs w:val="16"/>
            </w:rPr>
          </w:pPr>
        </w:p>
        <w:p w14:paraId="2898966B" w14:textId="77777777" w:rsidR="0059700A" w:rsidRPr="00726DDF" w:rsidRDefault="0059700A" w:rsidP="00841A07">
          <w:pPr>
            <w:pStyle w:val="Encabezado"/>
            <w:jc w:val="right"/>
            <w:rPr>
              <w:rFonts w:ascii="Arial Narrow" w:hAnsi="Arial Narrow"/>
              <w:b/>
              <w:i/>
              <w:sz w:val="16"/>
              <w:szCs w:val="16"/>
            </w:rPr>
          </w:pPr>
          <w:r w:rsidRPr="00726DDF">
            <w:rPr>
              <w:rFonts w:ascii="Arial Narrow" w:hAnsi="Arial Narrow"/>
              <w:b/>
              <w:i/>
              <w:sz w:val="16"/>
              <w:szCs w:val="16"/>
            </w:rPr>
            <w:t xml:space="preserve">SECRETARÍA TECNICA DE LA COMISIÓN </w:t>
          </w:r>
        </w:p>
        <w:p w14:paraId="00CF46DD" w14:textId="77777777" w:rsidR="0059700A" w:rsidRPr="00726DDF" w:rsidRDefault="0059700A" w:rsidP="00841A07">
          <w:pPr>
            <w:pStyle w:val="Encabezado"/>
            <w:jc w:val="right"/>
            <w:rPr>
              <w:rFonts w:ascii="Arial Narrow" w:hAnsi="Arial Narrow"/>
              <w:b/>
              <w:i/>
              <w:sz w:val="16"/>
              <w:szCs w:val="16"/>
            </w:rPr>
          </w:pPr>
          <w:r w:rsidRPr="00726DDF">
            <w:rPr>
              <w:rFonts w:ascii="Arial Narrow" w:hAnsi="Arial Narrow"/>
              <w:b/>
              <w:i/>
              <w:sz w:val="16"/>
              <w:szCs w:val="16"/>
            </w:rPr>
            <w:t xml:space="preserve">DE PROTECCIÓN AL CONSUMIDOR </w:t>
          </w:r>
          <w:proofErr w:type="spellStart"/>
          <w:r w:rsidRPr="00726DDF">
            <w:rPr>
              <w:rFonts w:ascii="Arial Narrow" w:hAnsi="Arial Narrow"/>
              <w:b/>
              <w:i/>
              <w:sz w:val="16"/>
              <w:szCs w:val="16"/>
            </w:rPr>
            <w:t>Nº</w:t>
          </w:r>
          <w:proofErr w:type="spellEnd"/>
          <w:r w:rsidRPr="00726DDF">
            <w:rPr>
              <w:rFonts w:ascii="Arial Narrow" w:hAnsi="Arial Narrow"/>
              <w:b/>
              <w:i/>
              <w:sz w:val="16"/>
              <w:szCs w:val="16"/>
            </w:rPr>
            <w:t xml:space="preserve"> 1</w:t>
          </w:r>
        </w:p>
        <w:p w14:paraId="2ADE4468" w14:textId="77777777" w:rsidR="0059700A" w:rsidRPr="00726DDF" w:rsidRDefault="0059700A" w:rsidP="00841A07">
          <w:pPr>
            <w:pStyle w:val="Encabezado"/>
            <w:jc w:val="right"/>
            <w:rPr>
              <w:rFonts w:ascii="Arial Narrow" w:hAnsi="Arial Narrow"/>
              <w:b/>
              <w:i/>
              <w:sz w:val="16"/>
              <w:szCs w:val="16"/>
            </w:rPr>
          </w:pPr>
          <w:r w:rsidRPr="00726DDF">
            <w:rPr>
              <w:rFonts w:ascii="Arial Narrow" w:hAnsi="Arial Narrow"/>
              <w:b/>
              <w:i/>
              <w:sz w:val="16"/>
              <w:szCs w:val="16"/>
            </w:rPr>
            <w:t>SEDE CENTRAL</w:t>
          </w:r>
        </w:p>
      </w:tc>
    </w:tr>
  </w:tbl>
  <w:p w14:paraId="29F244B4" w14:textId="77777777" w:rsidR="0059700A" w:rsidRPr="00AE5A1F" w:rsidRDefault="0059700A">
    <w:pPr>
      <w:pStyle w:val="Encabezado"/>
      <w:rPr>
        <w:sz w:val="2"/>
        <w:szCs w:val="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001" w:type="dxa"/>
      <w:tblLayout w:type="fixed"/>
      <w:tblCellMar>
        <w:left w:w="70" w:type="dxa"/>
        <w:right w:w="70" w:type="dxa"/>
      </w:tblCellMar>
      <w:tblLook w:val="0000" w:firstRow="0" w:lastRow="0" w:firstColumn="0" w:lastColumn="0" w:noHBand="0" w:noVBand="0"/>
    </w:tblPr>
    <w:tblGrid>
      <w:gridCol w:w="4210"/>
      <w:gridCol w:w="4791"/>
    </w:tblGrid>
    <w:tr w:rsidR="005D36AB" w14:paraId="67535BA7" w14:textId="77777777" w:rsidTr="00841A07">
      <w:tc>
        <w:tcPr>
          <w:tcW w:w="4210" w:type="dxa"/>
        </w:tcPr>
        <w:p w14:paraId="5E98C9B7" w14:textId="77777777" w:rsidR="00DE0866" w:rsidRDefault="00AD302D" w:rsidP="00841A07">
          <w:pPr>
            <w:ind w:left="-284"/>
          </w:pPr>
          <w:r>
            <w:rPr>
              <w:noProof/>
              <w:lang w:val="en-US" w:eastAsia="en-US"/>
            </w:rPr>
            <w:drawing>
              <wp:anchor distT="0" distB="0" distL="114300" distR="114300" simplePos="0" relativeHeight="251659264" behindDoc="1" locked="0" layoutInCell="1" allowOverlap="1" wp14:anchorId="7E69145C" wp14:editId="203F121F">
                <wp:simplePos x="0" y="0"/>
                <wp:positionH relativeFrom="column">
                  <wp:posOffset>-1869440</wp:posOffset>
                </wp:positionH>
                <wp:positionV relativeFrom="paragraph">
                  <wp:posOffset>3175</wp:posOffset>
                </wp:positionV>
                <wp:extent cx="1744980" cy="802640"/>
                <wp:effectExtent l="19050" t="0" r="7620" b="0"/>
                <wp:wrapSquare wrapText="bothSides"/>
                <wp:docPr id="19" name="Imagen 19" descr="C:\Documents and Settings\gasparortiz\Configuración local\Archivos temporales de Internet\Content.Outlook\HADYF17V\nuevo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C:\Documents and Settings\gasparortiz\Configuración local\Archivos temporales de Internet\Content.Outlook\HADYF17V\nuevo logo.jpg"/>
                        <pic:cNvPicPr>
                          <a:picLocks noChangeAspect="1" noChangeArrowheads="1"/>
                        </pic:cNvPicPr>
                      </pic:nvPicPr>
                      <pic:blipFill>
                        <a:blip r:embed="rId1">
                          <a:extLst>
                            <a:ext uri="{28A0092B-C50C-407E-A947-70E740481C1C}">
                              <a14:useLocalDpi xmlns:a14="http://schemas.microsoft.com/office/drawing/2010/main" val="0"/>
                            </a:ext>
                          </a:extLst>
                        </a:blip>
                        <a:srcRect l="2750" t="5042" r="2638" b="4852"/>
                        <a:stretch>
                          <a:fillRect/>
                        </a:stretch>
                      </pic:blipFill>
                      <pic:spPr bwMode="auto">
                        <a:xfrm>
                          <a:off x="0" y="0"/>
                          <a:ext cx="1744980" cy="802640"/>
                        </a:xfrm>
                        <a:prstGeom prst="rect">
                          <a:avLst/>
                        </a:prstGeom>
                        <a:noFill/>
                        <a:ln>
                          <a:noFill/>
                        </a:ln>
                      </pic:spPr>
                    </pic:pic>
                  </a:graphicData>
                </a:graphic>
              </wp:anchor>
            </w:drawing>
          </w:r>
        </w:p>
      </w:tc>
      <w:tc>
        <w:tcPr>
          <w:tcW w:w="4791" w:type="dxa"/>
        </w:tcPr>
        <w:p w14:paraId="267F6D57" w14:textId="77777777" w:rsidR="00DE0866" w:rsidRPr="00726DDF" w:rsidRDefault="00DE0866" w:rsidP="00841A07">
          <w:pPr>
            <w:pStyle w:val="Encabezado"/>
            <w:jc w:val="right"/>
            <w:rPr>
              <w:rFonts w:ascii="Arial Narrow" w:hAnsi="Arial Narrow"/>
              <w:b/>
              <w:i/>
              <w:sz w:val="16"/>
              <w:szCs w:val="16"/>
            </w:rPr>
          </w:pPr>
        </w:p>
        <w:p w14:paraId="01925FC0" w14:textId="77777777" w:rsidR="00DE0866" w:rsidRPr="00726DDF" w:rsidRDefault="00DE0866" w:rsidP="00841A07">
          <w:pPr>
            <w:pStyle w:val="Encabezado"/>
            <w:rPr>
              <w:rFonts w:ascii="Arial Narrow" w:hAnsi="Arial Narrow"/>
              <w:b/>
              <w:i/>
              <w:sz w:val="16"/>
              <w:szCs w:val="16"/>
            </w:rPr>
          </w:pPr>
        </w:p>
        <w:p w14:paraId="6770049E" w14:textId="77777777" w:rsidR="00DE0866" w:rsidRPr="00726DDF" w:rsidRDefault="00AD302D" w:rsidP="00841A07">
          <w:pPr>
            <w:pStyle w:val="Encabezado"/>
            <w:jc w:val="right"/>
            <w:rPr>
              <w:rFonts w:ascii="Arial Narrow" w:hAnsi="Arial Narrow"/>
              <w:b/>
              <w:i/>
              <w:sz w:val="16"/>
              <w:szCs w:val="16"/>
            </w:rPr>
          </w:pPr>
          <w:r w:rsidRPr="00726DDF">
            <w:rPr>
              <w:rFonts w:ascii="Arial Narrow" w:hAnsi="Arial Narrow"/>
              <w:b/>
              <w:i/>
              <w:sz w:val="16"/>
              <w:szCs w:val="16"/>
            </w:rPr>
            <w:t xml:space="preserve">SECRETARÍA TECNICA DE LA COMISIÓN </w:t>
          </w:r>
        </w:p>
        <w:p w14:paraId="4F6E0042" w14:textId="77777777" w:rsidR="00DE0866" w:rsidRPr="00726DDF" w:rsidRDefault="00AD302D" w:rsidP="00841A07">
          <w:pPr>
            <w:pStyle w:val="Encabezado"/>
            <w:jc w:val="right"/>
            <w:rPr>
              <w:rFonts w:ascii="Arial Narrow" w:hAnsi="Arial Narrow"/>
              <w:b/>
              <w:i/>
              <w:sz w:val="16"/>
              <w:szCs w:val="16"/>
            </w:rPr>
          </w:pPr>
          <w:r w:rsidRPr="00726DDF">
            <w:rPr>
              <w:rFonts w:ascii="Arial Narrow" w:hAnsi="Arial Narrow"/>
              <w:b/>
              <w:i/>
              <w:sz w:val="16"/>
              <w:szCs w:val="16"/>
            </w:rPr>
            <w:t xml:space="preserve">DE PROTECCIÓN AL CONSUMIDOR </w:t>
          </w:r>
          <w:proofErr w:type="spellStart"/>
          <w:r w:rsidRPr="00726DDF">
            <w:rPr>
              <w:rFonts w:ascii="Arial Narrow" w:hAnsi="Arial Narrow"/>
              <w:b/>
              <w:i/>
              <w:sz w:val="16"/>
              <w:szCs w:val="16"/>
            </w:rPr>
            <w:t>Nº</w:t>
          </w:r>
          <w:proofErr w:type="spellEnd"/>
          <w:r w:rsidRPr="00726DDF">
            <w:rPr>
              <w:rFonts w:ascii="Arial Narrow" w:hAnsi="Arial Narrow"/>
              <w:b/>
              <w:i/>
              <w:sz w:val="16"/>
              <w:szCs w:val="16"/>
            </w:rPr>
            <w:t xml:space="preserve"> 1</w:t>
          </w:r>
        </w:p>
        <w:p w14:paraId="4A0CC7A2" w14:textId="77777777" w:rsidR="00DE0866" w:rsidRPr="00726DDF" w:rsidRDefault="00AD302D" w:rsidP="00841A07">
          <w:pPr>
            <w:pStyle w:val="Encabezado"/>
            <w:jc w:val="right"/>
            <w:rPr>
              <w:rFonts w:ascii="Arial Narrow" w:hAnsi="Arial Narrow"/>
              <w:b/>
              <w:i/>
              <w:sz w:val="16"/>
              <w:szCs w:val="16"/>
            </w:rPr>
          </w:pPr>
          <w:r w:rsidRPr="00726DDF">
            <w:rPr>
              <w:rFonts w:ascii="Arial Narrow" w:hAnsi="Arial Narrow"/>
              <w:b/>
              <w:i/>
              <w:sz w:val="16"/>
              <w:szCs w:val="16"/>
            </w:rPr>
            <w:t>SEDE CENTRAL</w:t>
          </w:r>
        </w:p>
      </w:tc>
    </w:tr>
  </w:tbl>
  <w:p w14:paraId="03F012A7" w14:textId="77777777" w:rsidR="00DE0866" w:rsidRDefault="00DE0866">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02675087"/>
    <w:multiLevelType w:val="hybridMultilevel"/>
    <w:tmpl w:val="61707FEE"/>
    <w:lvl w:ilvl="0" w:tplc="B11AABC0">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 w15:restartNumberingAfterBreak="0">
    <w:nsid w:val="09982AC1"/>
    <w:multiLevelType w:val="hybridMultilevel"/>
    <w:tmpl w:val="801AF54C"/>
    <w:lvl w:ilvl="0" w:tplc="C98C7E36">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 w15:restartNumberingAfterBreak="0">
    <w:nsid w:val="09E1298A"/>
    <w:multiLevelType w:val="hybridMultilevel"/>
    <w:tmpl w:val="31A850FE"/>
    <w:lvl w:ilvl="0" w:tplc="2E98EA40">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1">
    <w:nsid w:val="17554FD6"/>
    <w:multiLevelType w:val="hybridMultilevel"/>
    <w:tmpl w:val="1820FE8E"/>
    <w:lvl w:ilvl="0" w:tplc="2682A562">
      <w:start w:val="1"/>
      <w:numFmt w:val="lowerLetter"/>
      <w:lvlText w:val="%1)"/>
      <w:lvlJc w:val="left"/>
      <w:pPr>
        <w:tabs>
          <w:tab w:val="num" w:pos="2214"/>
        </w:tabs>
        <w:ind w:left="2214" w:hanging="360"/>
      </w:pPr>
      <w:rPr>
        <w:rFonts w:ascii="Arial Narrow" w:hAnsi="Arial Narrow" w:cs="Arial" w:hint="default"/>
      </w:rPr>
    </w:lvl>
    <w:lvl w:ilvl="1" w:tplc="0C0A0019">
      <w:start w:val="1"/>
      <w:numFmt w:val="lowerLetter"/>
      <w:lvlText w:val="%2."/>
      <w:lvlJc w:val="left"/>
      <w:pPr>
        <w:tabs>
          <w:tab w:val="num" w:pos="2934"/>
        </w:tabs>
        <w:ind w:left="2934" w:hanging="360"/>
      </w:pPr>
    </w:lvl>
    <w:lvl w:ilvl="2" w:tplc="0C0A001B">
      <w:start w:val="1"/>
      <w:numFmt w:val="lowerRoman"/>
      <w:lvlText w:val="%3."/>
      <w:lvlJc w:val="right"/>
      <w:pPr>
        <w:tabs>
          <w:tab w:val="num" w:pos="3654"/>
        </w:tabs>
        <w:ind w:left="3654" w:hanging="180"/>
      </w:pPr>
    </w:lvl>
    <w:lvl w:ilvl="3" w:tplc="0C0A000F">
      <w:start w:val="1"/>
      <w:numFmt w:val="decimal"/>
      <w:lvlText w:val="%4."/>
      <w:lvlJc w:val="left"/>
      <w:pPr>
        <w:tabs>
          <w:tab w:val="num" w:pos="4374"/>
        </w:tabs>
        <w:ind w:left="4374" w:hanging="360"/>
      </w:pPr>
    </w:lvl>
    <w:lvl w:ilvl="4" w:tplc="0C0A0019">
      <w:start w:val="1"/>
      <w:numFmt w:val="lowerLetter"/>
      <w:lvlText w:val="%5."/>
      <w:lvlJc w:val="left"/>
      <w:pPr>
        <w:tabs>
          <w:tab w:val="num" w:pos="5094"/>
        </w:tabs>
        <w:ind w:left="5094" w:hanging="360"/>
      </w:pPr>
    </w:lvl>
    <w:lvl w:ilvl="5" w:tplc="0C0A001B">
      <w:start w:val="1"/>
      <w:numFmt w:val="lowerRoman"/>
      <w:lvlText w:val="%6."/>
      <w:lvlJc w:val="right"/>
      <w:pPr>
        <w:tabs>
          <w:tab w:val="num" w:pos="5814"/>
        </w:tabs>
        <w:ind w:left="5814" w:hanging="180"/>
      </w:pPr>
    </w:lvl>
    <w:lvl w:ilvl="6" w:tplc="0C0A000F">
      <w:start w:val="1"/>
      <w:numFmt w:val="decimal"/>
      <w:lvlText w:val="%7."/>
      <w:lvlJc w:val="left"/>
      <w:pPr>
        <w:tabs>
          <w:tab w:val="num" w:pos="6534"/>
        </w:tabs>
        <w:ind w:left="6534" w:hanging="360"/>
      </w:pPr>
    </w:lvl>
    <w:lvl w:ilvl="7" w:tplc="0C0A0019">
      <w:start w:val="1"/>
      <w:numFmt w:val="lowerLetter"/>
      <w:lvlText w:val="%8."/>
      <w:lvlJc w:val="left"/>
      <w:pPr>
        <w:tabs>
          <w:tab w:val="num" w:pos="7254"/>
        </w:tabs>
        <w:ind w:left="7254" w:hanging="360"/>
      </w:pPr>
    </w:lvl>
    <w:lvl w:ilvl="8" w:tplc="0C0A001B">
      <w:start w:val="1"/>
      <w:numFmt w:val="lowerRoman"/>
      <w:lvlText w:val="%9."/>
      <w:lvlJc w:val="right"/>
      <w:pPr>
        <w:tabs>
          <w:tab w:val="num" w:pos="7974"/>
        </w:tabs>
        <w:ind w:left="7974" w:hanging="180"/>
      </w:pPr>
    </w:lvl>
  </w:abstractNum>
  <w:abstractNum w:abstractNumId="4" w15:restartNumberingAfterBreak="0">
    <w:nsid w:val="1A1F4D98"/>
    <w:multiLevelType w:val="hybridMultilevel"/>
    <w:tmpl w:val="0E4CF31C"/>
    <w:lvl w:ilvl="0" w:tplc="10340288">
      <w:start w:val="1"/>
      <w:numFmt w:val="decimal"/>
      <w:lvlText w:val="%1."/>
      <w:lvlJc w:val="left"/>
      <w:pPr>
        <w:ind w:left="-141" w:firstLine="425"/>
      </w:pPr>
      <w:rPr>
        <w:rFonts w:ascii="Arial" w:hAnsi="Arial" w:cs="Arial" w:hint="default"/>
        <w:b w:val="0"/>
        <w:i w:val="0"/>
        <w:sz w:val="22"/>
        <w:szCs w:val="22"/>
        <w:lang w:val="es-PE"/>
      </w:rPr>
    </w:lvl>
    <w:lvl w:ilvl="1" w:tplc="B2444F4E">
      <w:start w:val="1"/>
      <w:numFmt w:val="lowerLetter"/>
      <w:lvlText w:val="%2."/>
      <w:lvlJc w:val="left"/>
      <w:pPr>
        <w:ind w:left="1440" w:firstLine="1080"/>
      </w:pPr>
    </w:lvl>
    <w:lvl w:ilvl="2" w:tplc="CC6CFE40">
      <w:start w:val="1"/>
      <w:numFmt w:val="lowerRoman"/>
      <w:lvlText w:val="%3)"/>
      <w:lvlJc w:val="left"/>
      <w:pPr>
        <w:ind w:left="2700" w:firstLine="1980"/>
      </w:pPr>
    </w:lvl>
    <w:lvl w:ilvl="3" w:tplc="6FFA239A">
      <w:start w:val="1"/>
      <w:numFmt w:val="upperRoman"/>
      <w:lvlText w:val="%4."/>
      <w:lvlJc w:val="left"/>
      <w:pPr>
        <w:ind w:left="3240" w:firstLine="2520"/>
      </w:pPr>
    </w:lvl>
    <w:lvl w:ilvl="4" w:tplc="50787012">
      <w:start w:val="1"/>
      <w:numFmt w:val="lowerRoman"/>
      <w:lvlText w:val="(%5)"/>
      <w:lvlJc w:val="left"/>
      <w:pPr>
        <w:ind w:left="737" w:firstLine="540"/>
      </w:pPr>
      <w:rPr>
        <w:rFonts w:ascii="Arial" w:hAnsi="Arial" w:cs="Arial" w:hint="default"/>
        <w:i w:val="0"/>
        <w:sz w:val="22"/>
        <w:szCs w:val="22"/>
      </w:rPr>
    </w:lvl>
    <w:lvl w:ilvl="5" w:tplc="309A1310">
      <w:start w:val="1"/>
      <w:numFmt w:val="upperRoman"/>
      <w:lvlText w:val="(%6)"/>
      <w:lvlJc w:val="left"/>
      <w:pPr>
        <w:ind w:left="4860" w:firstLine="4140"/>
      </w:pPr>
    </w:lvl>
    <w:lvl w:ilvl="6" w:tplc="89C8645A">
      <w:start w:val="1"/>
      <w:numFmt w:val="decimal"/>
      <w:lvlText w:val="%7."/>
      <w:lvlJc w:val="left"/>
      <w:pPr>
        <w:ind w:left="5040" w:firstLine="4680"/>
      </w:pPr>
    </w:lvl>
    <w:lvl w:ilvl="7" w:tplc="3162CE58">
      <w:start w:val="1"/>
      <w:numFmt w:val="lowerLetter"/>
      <w:lvlText w:val="%8."/>
      <w:lvlJc w:val="left"/>
      <w:pPr>
        <w:ind w:left="5760" w:firstLine="5400"/>
      </w:pPr>
    </w:lvl>
    <w:lvl w:ilvl="8" w:tplc="86248C50">
      <w:start w:val="1"/>
      <w:numFmt w:val="lowerRoman"/>
      <w:lvlText w:val="%9."/>
      <w:lvlJc w:val="right"/>
      <w:pPr>
        <w:ind w:left="6480" w:firstLine="6300"/>
      </w:pPr>
    </w:lvl>
  </w:abstractNum>
  <w:abstractNum w:abstractNumId="5" w15:restartNumberingAfterBreak="0">
    <w:nsid w:val="1AB6604E"/>
    <w:multiLevelType w:val="hybridMultilevel"/>
    <w:tmpl w:val="6338E2B4"/>
    <w:lvl w:ilvl="0" w:tplc="FFFFFFFF">
      <w:start w:val="1"/>
      <w:numFmt w:val="lowerRoman"/>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2BD00204"/>
    <w:multiLevelType w:val="hybridMultilevel"/>
    <w:tmpl w:val="80E8E40E"/>
    <w:lvl w:ilvl="0" w:tplc="E3EEC29C">
      <w:start w:val="1"/>
      <w:numFmt w:val="lowerLetter"/>
      <w:lvlText w:val="%1)"/>
      <w:lvlJc w:val="left"/>
      <w:pPr>
        <w:ind w:left="927" w:hanging="360"/>
      </w:pPr>
      <w:rPr>
        <w:rFonts w:hint="default"/>
      </w:rPr>
    </w:lvl>
    <w:lvl w:ilvl="1" w:tplc="280A0019" w:tentative="1">
      <w:start w:val="1"/>
      <w:numFmt w:val="lowerLetter"/>
      <w:lvlText w:val="%2."/>
      <w:lvlJc w:val="left"/>
      <w:pPr>
        <w:ind w:left="1647" w:hanging="360"/>
      </w:pPr>
    </w:lvl>
    <w:lvl w:ilvl="2" w:tplc="280A001B" w:tentative="1">
      <w:start w:val="1"/>
      <w:numFmt w:val="lowerRoman"/>
      <w:lvlText w:val="%3."/>
      <w:lvlJc w:val="right"/>
      <w:pPr>
        <w:ind w:left="2367" w:hanging="180"/>
      </w:pPr>
    </w:lvl>
    <w:lvl w:ilvl="3" w:tplc="280A000F" w:tentative="1">
      <w:start w:val="1"/>
      <w:numFmt w:val="decimal"/>
      <w:lvlText w:val="%4."/>
      <w:lvlJc w:val="left"/>
      <w:pPr>
        <w:ind w:left="3087" w:hanging="360"/>
      </w:pPr>
    </w:lvl>
    <w:lvl w:ilvl="4" w:tplc="280A0019" w:tentative="1">
      <w:start w:val="1"/>
      <w:numFmt w:val="lowerLetter"/>
      <w:lvlText w:val="%5."/>
      <w:lvlJc w:val="left"/>
      <w:pPr>
        <w:ind w:left="3807" w:hanging="360"/>
      </w:pPr>
    </w:lvl>
    <w:lvl w:ilvl="5" w:tplc="280A001B" w:tentative="1">
      <w:start w:val="1"/>
      <w:numFmt w:val="lowerRoman"/>
      <w:lvlText w:val="%6."/>
      <w:lvlJc w:val="right"/>
      <w:pPr>
        <w:ind w:left="4527" w:hanging="180"/>
      </w:pPr>
    </w:lvl>
    <w:lvl w:ilvl="6" w:tplc="280A000F" w:tentative="1">
      <w:start w:val="1"/>
      <w:numFmt w:val="decimal"/>
      <w:lvlText w:val="%7."/>
      <w:lvlJc w:val="left"/>
      <w:pPr>
        <w:ind w:left="5247" w:hanging="360"/>
      </w:pPr>
    </w:lvl>
    <w:lvl w:ilvl="7" w:tplc="280A0019" w:tentative="1">
      <w:start w:val="1"/>
      <w:numFmt w:val="lowerLetter"/>
      <w:lvlText w:val="%8."/>
      <w:lvlJc w:val="left"/>
      <w:pPr>
        <w:ind w:left="5967" w:hanging="360"/>
      </w:pPr>
    </w:lvl>
    <w:lvl w:ilvl="8" w:tplc="280A001B" w:tentative="1">
      <w:start w:val="1"/>
      <w:numFmt w:val="lowerRoman"/>
      <w:lvlText w:val="%9."/>
      <w:lvlJc w:val="right"/>
      <w:pPr>
        <w:ind w:left="6687" w:hanging="180"/>
      </w:pPr>
    </w:lvl>
  </w:abstractNum>
  <w:abstractNum w:abstractNumId="7" w15:restartNumberingAfterBreak="0">
    <w:nsid w:val="3E0A3AC8"/>
    <w:multiLevelType w:val="hybridMultilevel"/>
    <w:tmpl w:val="8B6882FE"/>
    <w:lvl w:ilvl="0" w:tplc="FFFFFFFF">
      <w:start w:val="1"/>
      <w:numFmt w:val="lowerRoman"/>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44522E60"/>
    <w:multiLevelType w:val="hybridMultilevel"/>
    <w:tmpl w:val="CA08388E"/>
    <w:lvl w:ilvl="0" w:tplc="000E4F74">
      <w:start w:val="1"/>
      <w:numFmt w:val="lowerLetter"/>
      <w:lvlText w:val="%1."/>
      <w:lvlJc w:val="left"/>
      <w:pPr>
        <w:ind w:left="720" w:hanging="360"/>
      </w:pPr>
      <w:rPr>
        <w:rFonts w:ascii="Arial" w:hAnsi="Arial" w:cs="Arial" w:hint="default"/>
        <w:sz w:val="22"/>
        <w:szCs w:val="2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44EB2B54"/>
    <w:multiLevelType w:val="hybridMultilevel"/>
    <w:tmpl w:val="033EAA22"/>
    <w:lvl w:ilvl="0" w:tplc="43A80CD6">
      <w:start w:val="1"/>
      <w:numFmt w:val="lowerRoman"/>
      <w:lvlText w:val="(%1)"/>
      <w:lvlJc w:val="left"/>
      <w:pPr>
        <w:ind w:left="1080" w:hanging="720"/>
      </w:pPr>
      <w:rPr>
        <w:rFonts w:hint="default"/>
        <w:b w:val="0"/>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0" w15:restartNumberingAfterBreak="0">
    <w:nsid w:val="56140308"/>
    <w:multiLevelType w:val="hybridMultilevel"/>
    <w:tmpl w:val="1B2CBBD8"/>
    <w:lvl w:ilvl="0" w:tplc="B9CEBD14">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1" w15:restartNumberingAfterBreak="0">
    <w:nsid w:val="642C46BE"/>
    <w:multiLevelType w:val="hybridMultilevel"/>
    <w:tmpl w:val="6136BEDE"/>
    <w:lvl w:ilvl="0" w:tplc="1C961C70">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2" w15:restartNumberingAfterBreak="0">
    <w:nsid w:val="7156372B"/>
    <w:multiLevelType w:val="hybridMultilevel"/>
    <w:tmpl w:val="BBCAA918"/>
    <w:lvl w:ilvl="0" w:tplc="77405F48">
      <w:start w:val="1"/>
      <w:numFmt w:val="upperRoman"/>
      <w:lvlText w:val="(%1)"/>
      <w:lvlJc w:val="left"/>
      <w:pPr>
        <w:ind w:left="1080" w:hanging="720"/>
      </w:pPr>
      <w:rPr>
        <w:rFonts w:hint="default"/>
        <w:b/>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num w:numId="1" w16cid:durableId="145012908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770004761">
    <w:abstractNumId w:val="0"/>
  </w:num>
  <w:num w:numId="3" w16cid:durableId="410353295">
    <w:abstractNumId w:val="2"/>
  </w:num>
  <w:num w:numId="4" w16cid:durableId="1011839064">
    <w:abstractNumId w:val="9"/>
  </w:num>
  <w:num w:numId="5" w16cid:durableId="1878737848">
    <w:abstractNumId w:val="12"/>
  </w:num>
  <w:num w:numId="6" w16cid:durableId="1842742825">
    <w:abstractNumId w:val="11"/>
  </w:num>
  <w:num w:numId="7" w16cid:durableId="1229540349">
    <w:abstractNumId w:val="10"/>
  </w:num>
  <w:num w:numId="8" w16cid:durableId="1286229252">
    <w:abstractNumId w:val="7"/>
  </w:num>
  <w:num w:numId="9" w16cid:durableId="2120490308">
    <w:abstractNumId w:val="6"/>
  </w:num>
  <w:num w:numId="10" w16cid:durableId="1287204110">
    <w:abstractNumId w:val="8"/>
  </w:num>
  <w:num w:numId="11" w16cid:durableId="1262448059">
    <w:abstractNumId w:val="5"/>
  </w:num>
  <w:num w:numId="12" w16cid:durableId="885680847">
    <w:abstractNumId w:val="1"/>
  </w:num>
  <w:num w:numId="13" w16cid:durableId="926885668">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poyo Legal CC1">
    <w15:presenceInfo w15:providerId="AD" w15:userId="S::apoyolegalcc1@indecopi.gob.pe::b532e808-37ba-4043-826e-ec5480e2128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0006"/>
    <w:rsid w:val="00016337"/>
    <w:rsid w:val="00020C04"/>
    <w:rsid w:val="0003125F"/>
    <w:rsid w:val="0003343D"/>
    <w:rsid w:val="00043BEE"/>
    <w:rsid w:val="00046168"/>
    <w:rsid w:val="00060006"/>
    <w:rsid w:val="00071E43"/>
    <w:rsid w:val="000C3A68"/>
    <w:rsid w:val="000E7BA0"/>
    <w:rsid w:val="000F2DF8"/>
    <w:rsid w:val="001254F0"/>
    <w:rsid w:val="00182807"/>
    <w:rsid w:val="001870E1"/>
    <w:rsid w:val="00195EBB"/>
    <w:rsid w:val="001C5418"/>
    <w:rsid w:val="00220858"/>
    <w:rsid w:val="0022603C"/>
    <w:rsid w:val="00257D13"/>
    <w:rsid w:val="002650BC"/>
    <w:rsid w:val="002B26E4"/>
    <w:rsid w:val="002C2879"/>
    <w:rsid w:val="002C72DA"/>
    <w:rsid w:val="002D31F3"/>
    <w:rsid w:val="00367728"/>
    <w:rsid w:val="003764F3"/>
    <w:rsid w:val="00382DC1"/>
    <w:rsid w:val="003954B5"/>
    <w:rsid w:val="003A11EB"/>
    <w:rsid w:val="003B2EA1"/>
    <w:rsid w:val="003B7E61"/>
    <w:rsid w:val="003D1F7B"/>
    <w:rsid w:val="003E0EB9"/>
    <w:rsid w:val="003E4AB5"/>
    <w:rsid w:val="003E7725"/>
    <w:rsid w:val="003F71B5"/>
    <w:rsid w:val="00402135"/>
    <w:rsid w:val="00411886"/>
    <w:rsid w:val="0045381F"/>
    <w:rsid w:val="004841E7"/>
    <w:rsid w:val="00493A6E"/>
    <w:rsid w:val="004D3402"/>
    <w:rsid w:val="00510D2B"/>
    <w:rsid w:val="005214AF"/>
    <w:rsid w:val="00522C89"/>
    <w:rsid w:val="00527D77"/>
    <w:rsid w:val="00577FFA"/>
    <w:rsid w:val="00586CCF"/>
    <w:rsid w:val="0059700A"/>
    <w:rsid w:val="005B46FA"/>
    <w:rsid w:val="005C678E"/>
    <w:rsid w:val="0060704B"/>
    <w:rsid w:val="0061653A"/>
    <w:rsid w:val="00640A9A"/>
    <w:rsid w:val="006679FA"/>
    <w:rsid w:val="00691681"/>
    <w:rsid w:val="00692F3A"/>
    <w:rsid w:val="00696396"/>
    <w:rsid w:val="006A4520"/>
    <w:rsid w:val="006D6633"/>
    <w:rsid w:val="006D73DD"/>
    <w:rsid w:val="00700FBE"/>
    <w:rsid w:val="00716EB1"/>
    <w:rsid w:val="00722C0C"/>
    <w:rsid w:val="00732FB7"/>
    <w:rsid w:val="00755A51"/>
    <w:rsid w:val="007B0449"/>
    <w:rsid w:val="007B14AD"/>
    <w:rsid w:val="007C4B4F"/>
    <w:rsid w:val="008221D7"/>
    <w:rsid w:val="00870D0B"/>
    <w:rsid w:val="00886FFE"/>
    <w:rsid w:val="008C189A"/>
    <w:rsid w:val="008F166A"/>
    <w:rsid w:val="009233BE"/>
    <w:rsid w:val="009278B7"/>
    <w:rsid w:val="0093180D"/>
    <w:rsid w:val="00937533"/>
    <w:rsid w:val="00950480"/>
    <w:rsid w:val="0096111C"/>
    <w:rsid w:val="00961740"/>
    <w:rsid w:val="00971056"/>
    <w:rsid w:val="0098415E"/>
    <w:rsid w:val="0099081D"/>
    <w:rsid w:val="00993A2F"/>
    <w:rsid w:val="00A040B7"/>
    <w:rsid w:val="00A16653"/>
    <w:rsid w:val="00A3182D"/>
    <w:rsid w:val="00A320A0"/>
    <w:rsid w:val="00A62D33"/>
    <w:rsid w:val="00A67D94"/>
    <w:rsid w:val="00A73EA5"/>
    <w:rsid w:val="00A93CDA"/>
    <w:rsid w:val="00AA07F0"/>
    <w:rsid w:val="00AB2FD0"/>
    <w:rsid w:val="00AD302D"/>
    <w:rsid w:val="00AE21CB"/>
    <w:rsid w:val="00AE5615"/>
    <w:rsid w:val="00AE5A1F"/>
    <w:rsid w:val="00AF292E"/>
    <w:rsid w:val="00B02C69"/>
    <w:rsid w:val="00B04C79"/>
    <w:rsid w:val="00B20257"/>
    <w:rsid w:val="00B51278"/>
    <w:rsid w:val="00BB0860"/>
    <w:rsid w:val="00BC2B7F"/>
    <w:rsid w:val="00BC7998"/>
    <w:rsid w:val="00BD5807"/>
    <w:rsid w:val="00C33D75"/>
    <w:rsid w:val="00C74C2F"/>
    <w:rsid w:val="00C7588D"/>
    <w:rsid w:val="00C83194"/>
    <w:rsid w:val="00C91CBA"/>
    <w:rsid w:val="00C9393C"/>
    <w:rsid w:val="00C96D44"/>
    <w:rsid w:val="00CA6B19"/>
    <w:rsid w:val="00CB430A"/>
    <w:rsid w:val="00CF129E"/>
    <w:rsid w:val="00CF23AA"/>
    <w:rsid w:val="00CF4684"/>
    <w:rsid w:val="00D00800"/>
    <w:rsid w:val="00D314CA"/>
    <w:rsid w:val="00D42FB0"/>
    <w:rsid w:val="00D6495B"/>
    <w:rsid w:val="00D64B2E"/>
    <w:rsid w:val="00D77765"/>
    <w:rsid w:val="00D8496D"/>
    <w:rsid w:val="00DE0866"/>
    <w:rsid w:val="00E04F5E"/>
    <w:rsid w:val="00E1006D"/>
    <w:rsid w:val="00E13E4C"/>
    <w:rsid w:val="00E1404B"/>
    <w:rsid w:val="00E70954"/>
    <w:rsid w:val="00E94971"/>
    <w:rsid w:val="00EB3A8C"/>
    <w:rsid w:val="00EE2DAE"/>
    <w:rsid w:val="00EE4AF7"/>
    <w:rsid w:val="00F31CEB"/>
    <w:rsid w:val="00F516B9"/>
    <w:rsid w:val="00F60B1F"/>
    <w:rsid w:val="00F615C1"/>
    <w:rsid w:val="00F6378A"/>
    <w:rsid w:val="00F65E3A"/>
    <w:rsid w:val="00F9465E"/>
    <w:rsid w:val="00FA7CF9"/>
    <w:rsid w:val="00FB3918"/>
    <w:rsid w:val="00FE00DE"/>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74910CF"/>
  <w15:chartTrackingRefBased/>
  <w15:docId w15:val="{7E5B62F6-BA8B-446C-85BB-C8938C7973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60006"/>
    <w:pPr>
      <w:spacing w:after="0" w:line="240" w:lineRule="auto"/>
    </w:pPr>
    <w:rPr>
      <w:rFonts w:ascii="Times New Roman" w:eastAsia="Times New Roman" w:hAnsi="Times New Roman" w:cs="Times New Roman"/>
      <w:sz w:val="24"/>
      <w:szCs w:val="24"/>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iedepgina">
    <w:name w:val="footer"/>
    <w:basedOn w:val="Normal"/>
    <w:link w:val="PiedepginaCar"/>
    <w:uiPriority w:val="99"/>
    <w:unhideWhenUsed/>
    <w:rsid w:val="00060006"/>
    <w:pPr>
      <w:widowControl w:val="0"/>
      <w:jc w:val="both"/>
    </w:pPr>
    <w:rPr>
      <w:rFonts w:ascii="Arial" w:hAnsi="Arial"/>
      <w:sz w:val="20"/>
      <w:szCs w:val="20"/>
      <w:lang w:val="es-ES_tradnl"/>
    </w:rPr>
  </w:style>
  <w:style w:type="character" w:customStyle="1" w:styleId="PiedepginaCar">
    <w:name w:val="Pie de página Car"/>
    <w:basedOn w:val="Fuentedeprrafopredeter"/>
    <w:link w:val="Piedepgina"/>
    <w:uiPriority w:val="99"/>
    <w:rsid w:val="00060006"/>
    <w:rPr>
      <w:rFonts w:ascii="Arial" w:eastAsia="Times New Roman" w:hAnsi="Arial" w:cs="Times New Roman"/>
      <w:sz w:val="20"/>
      <w:szCs w:val="20"/>
      <w:lang w:val="es-ES_tradnl" w:eastAsia="es-ES"/>
    </w:rPr>
  </w:style>
  <w:style w:type="character" w:styleId="Refdenotaalpie">
    <w:name w:val="footnote reference"/>
    <w:aliases w:val="Ref,de nota al pie,註腳內容,FC,16 Point,Superscript 6 Point,Ref.,de,nota,al,pie,Referencia nota al pie,Car2 Car1,Car Car Car Car Car Car Car Car Car Car Car Car Car Car Car1,Car Car1 C,Texto,Char,ftref,C1,Ca Ca,Car1,Car21,Texto nota pie1"/>
    <w:link w:val="Texto1"/>
    <w:uiPriority w:val="99"/>
    <w:unhideWhenUsed/>
    <w:qFormat/>
    <w:rsid w:val="00060006"/>
    <w:rPr>
      <w:sz w:val="20"/>
      <w:vertAlign w:val="superscript"/>
    </w:rPr>
  </w:style>
  <w:style w:type="paragraph" w:styleId="Encabezado">
    <w:name w:val="header"/>
    <w:basedOn w:val="Normal"/>
    <w:link w:val="EncabezadoCar"/>
    <w:unhideWhenUsed/>
    <w:rsid w:val="00060006"/>
    <w:pPr>
      <w:tabs>
        <w:tab w:val="center" w:pos="4419"/>
        <w:tab w:val="right" w:pos="8838"/>
      </w:tabs>
    </w:pPr>
  </w:style>
  <w:style w:type="character" w:customStyle="1" w:styleId="EncabezadoCar">
    <w:name w:val="Encabezado Car"/>
    <w:basedOn w:val="Fuentedeprrafopredeter"/>
    <w:link w:val="Encabezado"/>
    <w:rsid w:val="00060006"/>
    <w:rPr>
      <w:rFonts w:ascii="Times New Roman" w:eastAsia="Times New Roman" w:hAnsi="Times New Roman" w:cs="Times New Roman"/>
      <w:sz w:val="24"/>
      <w:szCs w:val="24"/>
      <w:lang w:val="es-ES" w:eastAsia="es-ES"/>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SangrÌa1,SangrÃa1"/>
    <w:basedOn w:val="Normal"/>
    <w:link w:val="Refdenotaalpie"/>
    <w:uiPriority w:val="99"/>
    <w:qFormat/>
    <w:rsid w:val="00060006"/>
    <w:pPr>
      <w:spacing w:after="200" w:line="276" w:lineRule="auto"/>
    </w:pPr>
    <w:rPr>
      <w:rFonts w:asciiTheme="minorHAnsi" w:eastAsiaTheme="minorHAnsi" w:hAnsiTheme="minorHAnsi" w:cstheme="minorBidi"/>
      <w:sz w:val="20"/>
      <w:szCs w:val="22"/>
      <w:vertAlign w:val="superscript"/>
      <w:lang w:val="es-PE" w:eastAsia="en-US"/>
    </w:rPr>
  </w:style>
  <w:style w:type="paragraph" w:styleId="Prrafodelista">
    <w:name w:val="List Paragraph"/>
    <w:aliases w:val="Cita Pie de Página,titulo,Párrafo 2,Footnote,List Paragraph1,Titulo de Fígura,TITULO A,Cuadro 2-1,Fundamentacion,SubPárrafo de lista,Lista vistosa - Énfasis 11,Bulleted List,Nivel 3,Párrafo,Título Tablas y Figuras,Bolita,Punto,Boli,3,Ha"/>
    <w:basedOn w:val="Normal"/>
    <w:link w:val="PrrafodelistaCar"/>
    <w:uiPriority w:val="34"/>
    <w:qFormat/>
    <w:rsid w:val="00060006"/>
    <w:pPr>
      <w:ind w:left="720"/>
      <w:contextualSpacing/>
    </w:pPr>
  </w:style>
  <w:style w:type="character" w:customStyle="1" w:styleId="PrrafodelistaCar">
    <w:name w:val="Párrafo de lista Car"/>
    <w:aliases w:val="Cita Pie de Página Car,titulo Car,Párrafo 2 Car,Footnote Car,List Paragraph1 Car,Titulo de Fígura Car,TITULO A Car,Cuadro 2-1 Car,Fundamentacion Car,SubPárrafo de lista Car,Lista vistosa - Énfasis 11 Car,Bulleted List Car,Bolita Car"/>
    <w:link w:val="Prrafodelista"/>
    <w:uiPriority w:val="34"/>
    <w:qFormat/>
    <w:locked/>
    <w:rsid w:val="00060006"/>
    <w:rPr>
      <w:rFonts w:ascii="Times New Roman" w:eastAsia="Times New Roman" w:hAnsi="Times New Roman" w:cs="Times New Roman"/>
      <w:sz w:val="24"/>
      <w:szCs w:val="24"/>
      <w:lang w:val="es-ES" w:eastAsia="es-ES"/>
    </w:rPr>
  </w:style>
  <w:style w:type="paragraph" w:styleId="Sinespaciado">
    <w:name w:val="No Spacing"/>
    <w:uiPriority w:val="1"/>
    <w:qFormat/>
    <w:rsid w:val="00F516B9"/>
    <w:pPr>
      <w:spacing w:after="0" w:line="240" w:lineRule="auto"/>
    </w:pPr>
    <w:rPr>
      <w:rFonts w:ascii="Times New Roman" w:eastAsia="Times New Roman" w:hAnsi="Times New Roman" w:cs="Times New Roman"/>
      <w:sz w:val="24"/>
      <w:szCs w:val="24"/>
      <w:lang w:val="es-ES" w:eastAsia="es-ES"/>
    </w:rPr>
  </w:style>
  <w:style w:type="character" w:customStyle="1" w:styleId="markedcontent">
    <w:name w:val="markedcontent"/>
    <w:basedOn w:val="Fuentedeprrafopredeter"/>
    <w:rsid w:val="00F516B9"/>
  </w:style>
  <w:style w:type="paragraph" w:styleId="Textonotapie">
    <w:name w:val="footnote text"/>
    <w:aliases w:val="Car,Car Car Car,Car Car,Car Car Car Car Car Car,Car Car Car Car,Car Car Car Car Car Car Car Car Car,fn Car,footnote text Car,Footnotes Car,Footnote ak Car,Car11 Car Car Car,Car2,Ca,C, Car,Car Car Car Car Car C, Ca,Ca Car"/>
    <w:basedOn w:val="Normal"/>
    <w:link w:val="TextonotapieCar"/>
    <w:unhideWhenUsed/>
    <w:qFormat/>
    <w:rsid w:val="00FB3918"/>
    <w:rPr>
      <w:sz w:val="20"/>
      <w:szCs w:val="20"/>
    </w:rPr>
  </w:style>
  <w:style w:type="character" w:customStyle="1" w:styleId="TextonotapieCar">
    <w:name w:val="Texto nota pie Car"/>
    <w:aliases w:val="Car Car1,Car Car Car Car1,Car Car Car1,Car Car Car Car Car Car Car,Car Car Car Car Car,Car Car Car Car Car Car Car Car Car Car,fn Car Car,footnote text Car Car,Footnotes Car Car,Footnote ak Car Car,Car11 Car Car Car Car,Car2 Car,C Car"/>
    <w:basedOn w:val="Fuentedeprrafopredeter"/>
    <w:link w:val="Textonotapie"/>
    <w:qFormat/>
    <w:rsid w:val="00FB3918"/>
    <w:rPr>
      <w:rFonts w:ascii="Times New Roman" w:eastAsia="Times New Roman" w:hAnsi="Times New Roman" w:cs="Times New Roman"/>
      <w:sz w:val="20"/>
      <w:szCs w:val="20"/>
      <w:lang w:val="es-ES" w:eastAsia="es-ES"/>
    </w:rPr>
  </w:style>
  <w:style w:type="character" w:styleId="Refdecomentario">
    <w:name w:val="annotation reference"/>
    <w:basedOn w:val="Fuentedeprrafopredeter"/>
    <w:uiPriority w:val="99"/>
    <w:semiHidden/>
    <w:unhideWhenUsed/>
    <w:rsid w:val="00AE5A1F"/>
    <w:rPr>
      <w:sz w:val="16"/>
      <w:szCs w:val="16"/>
    </w:rPr>
  </w:style>
  <w:style w:type="paragraph" w:styleId="Textocomentario">
    <w:name w:val="annotation text"/>
    <w:basedOn w:val="Normal"/>
    <w:link w:val="TextocomentarioCar"/>
    <w:uiPriority w:val="99"/>
    <w:unhideWhenUsed/>
    <w:rsid w:val="00AE5A1F"/>
    <w:rPr>
      <w:sz w:val="20"/>
      <w:szCs w:val="20"/>
    </w:rPr>
  </w:style>
  <w:style w:type="character" w:customStyle="1" w:styleId="TextocomentarioCar">
    <w:name w:val="Texto comentario Car"/>
    <w:basedOn w:val="Fuentedeprrafopredeter"/>
    <w:link w:val="Textocomentario"/>
    <w:uiPriority w:val="99"/>
    <w:rsid w:val="00AE5A1F"/>
    <w:rPr>
      <w:rFonts w:ascii="Times New Roman" w:eastAsia="Times New Roman" w:hAnsi="Times New Roman" w:cs="Times New Roman"/>
      <w:sz w:val="20"/>
      <w:szCs w:val="20"/>
      <w:lang w:val="es-ES" w:eastAsia="es-ES"/>
    </w:rPr>
  </w:style>
  <w:style w:type="paragraph" w:styleId="Asuntodelcomentario">
    <w:name w:val="annotation subject"/>
    <w:basedOn w:val="Textocomentario"/>
    <w:next w:val="Textocomentario"/>
    <w:link w:val="AsuntodelcomentarioCar"/>
    <w:uiPriority w:val="99"/>
    <w:semiHidden/>
    <w:unhideWhenUsed/>
    <w:rsid w:val="002650BC"/>
    <w:rPr>
      <w:b/>
      <w:bCs/>
    </w:rPr>
  </w:style>
  <w:style w:type="character" w:customStyle="1" w:styleId="AsuntodelcomentarioCar">
    <w:name w:val="Asunto del comentario Car"/>
    <w:basedOn w:val="TextocomentarioCar"/>
    <w:link w:val="Asuntodelcomentario"/>
    <w:uiPriority w:val="99"/>
    <w:semiHidden/>
    <w:rsid w:val="002650BC"/>
    <w:rPr>
      <w:rFonts w:ascii="Times New Roman" w:eastAsia="Times New Roman" w:hAnsi="Times New Roman" w:cs="Times New Roman"/>
      <w:b/>
      <w:bCs/>
      <w:sz w:val="20"/>
      <w:szCs w:val="20"/>
      <w:lang w:val="es-ES" w:eastAsia="es-ES"/>
    </w:rPr>
  </w:style>
  <w:style w:type="character" w:customStyle="1" w:styleId="normaltextrun">
    <w:name w:val="normaltextrun"/>
    <w:basedOn w:val="Fuentedeprrafopredeter"/>
    <w:rsid w:val="000C3A6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microsoft.com/office/2011/relationships/people" Target="people.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footer" Target="footer2.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90D5BF9-F92E-48C1-ADE5-69B1153FE9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TotalTime>
  <Pages>3</Pages>
  <Words>945</Words>
  <Characters>5126</Characters>
  <Application>Microsoft Office Word</Application>
  <DocSecurity>0</DocSecurity>
  <Lines>122</Lines>
  <Paragraphs>47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Mirian Carrera</dc:creator>
  <cp:keywords/>
  <dc:description/>
  <cp:lastModifiedBy>Kamila Nataly Contreras Castelo</cp:lastModifiedBy>
  <cp:revision>21</cp:revision>
  <cp:lastPrinted>2025-06-20T18:11:00Z</cp:lastPrinted>
  <dcterms:created xsi:type="dcterms:W3CDTF">2025-06-25T16:56:00Z</dcterms:created>
  <dcterms:modified xsi:type="dcterms:W3CDTF">2025-11-07T22:12:00Z</dcterms:modified>
</cp:coreProperties>
</file>