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D943B" w14:textId="6F8EF8D4" w:rsidR="000B1A97" w:rsidRPr="00773DAD" w:rsidRDefault="000B1A97" w:rsidP="00FE7049">
      <w:pPr>
        <w:tabs>
          <w:tab w:val="left" w:pos="6450"/>
        </w:tabs>
        <w:contextualSpacing/>
        <w:rPr>
          <w:rFonts w:cs="Arial"/>
          <w:i/>
          <w:color w:val="auto"/>
          <w:sz w:val="16"/>
          <w:szCs w:val="16"/>
        </w:rPr>
      </w:pPr>
      <w:r w:rsidRPr="00773DAD">
        <w:rPr>
          <w:rFonts w:cs="Arial"/>
          <w:i/>
          <w:color w:val="auto"/>
          <w:sz w:val="16"/>
          <w:szCs w:val="16"/>
        </w:rPr>
        <w:t xml:space="preserve">Elaborado por: </w:t>
      </w:r>
      <w:r w:rsidR="00F14641" w:rsidRPr="00773DAD">
        <w:rPr>
          <w:rFonts w:cs="Arial"/>
          <w:i/>
          <w:color w:val="auto"/>
          <w:sz w:val="16"/>
          <w:szCs w:val="16"/>
          <w:highlight w:val="green"/>
        </w:rPr>
        <w:t xml:space="preserve">Fiorella </w:t>
      </w:r>
      <w:proofErr w:type="spellStart"/>
      <w:r w:rsidR="00F14641" w:rsidRPr="00773DAD">
        <w:rPr>
          <w:rFonts w:cs="Arial"/>
          <w:i/>
          <w:color w:val="auto"/>
          <w:sz w:val="16"/>
          <w:szCs w:val="16"/>
          <w:highlight w:val="green"/>
        </w:rPr>
        <w:t>Pucuhuaranga</w:t>
      </w:r>
      <w:proofErr w:type="spellEnd"/>
    </w:p>
    <w:p w14:paraId="58CC6DDB" w14:textId="3569C996" w:rsidR="000B1A97" w:rsidRPr="00773DAD" w:rsidRDefault="000B1A97" w:rsidP="00FE7049">
      <w:pPr>
        <w:tabs>
          <w:tab w:val="left" w:pos="6450"/>
        </w:tabs>
        <w:contextualSpacing/>
        <w:rPr>
          <w:rFonts w:cs="Arial"/>
          <w:i/>
          <w:color w:val="auto"/>
          <w:sz w:val="16"/>
          <w:szCs w:val="16"/>
        </w:rPr>
      </w:pPr>
      <w:r w:rsidRPr="00773DAD">
        <w:rPr>
          <w:rFonts w:cs="Arial"/>
          <w:i/>
          <w:color w:val="auto"/>
          <w:sz w:val="16"/>
          <w:szCs w:val="16"/>
        </w:rPr>
        <w:t xml:space="preserve">Revisado por: </w:t>
      </w:r>
      <w:r w:rsidR="001048EA" w:rsidRPr="00773DAD">
        <w:rPr>
          <w:rFonts w:cs="Arial"/>
          <w:i/>
          <w:color w:val="auto"/>
          <w:sz w:val="16"/>
          <w:szCs w:val="16"/>
          <w:highlight w:val="cyan"/>
        </w:rPr>
        <w:t>Luis Gamonal</w:t>
      </w:r>
    </w:p>
    <w:p w14:paraId="359F3CE8" w14:textId="77777777" w:rsidR="000B1A97" w:rsidRPr="009D4F16" w:rsidRDefault="000B1A97" w:rsidP="00FE7049">
      <w:pPr>
        <w:tabs>
          <w:tab w:val="left" w:pos="6450"/>
        </w:tabs>
        <w:contextualSpacing/>
        <w:rPr>
          <w:rFonts w:cs="Arial"/>
          <w:i/>
          <w:color w:val="auto"/>
          <w:sz w:val="16"/>
          <w:szCs w:val="16"/>
        </w:rPr>
      </w:pPr>
      <w:r w:rsidRPr="009D4F16">
        <w:rPr>
          <w:rFonts w:cs="Arial"/>
          <w:i/>
          <w:color w:val="auto"/>
          <w:sz w:val="16"/>
          <w:szCs w:val="16"/>
        </w:rPr>
        <w:t xml:space="preserve">Equipo: </w:t>
      </w:r>
      <w:r w:rsidRPr="00773DAD">
        <w:rPr>
          <w:rFonts w:cs="Arial"/>
          <w:i/>
          <w:color w:val="auto"/>
          <w:sz w:val="16"/>
          <w:szCs w:val="16"/>
          <w:highlight w:val="magenta"/>
        </w:rPr>
        <w:t>Seguros</w:t>
      </w:r>
    </w:p>
    <w:p w14:paraId="38F05BA9" w14:textId="63070882" w:rsidR="000B1A97" w:rsidRPr="009D4F16" w:rsidRDefault="000B1A97" w:rsidP="00FE7049">
      <w:pPr>
        <w:tabs>
          <w:tab w:val="left" w:pos="6450"/>
        </w:tabs>
        <w:contextualSpacing/>
        <w:rPr>
          <w:rFonts w:cs="Arial"/>
          <w:i/>
          <w:color w:val="auto"/>
          <w:sz w:val="16"/>
          <w:szCs w:val="16"/>
        </w:rPr>
      </w:pPr>
      <w:r w:rsidRPr="009D4F16">
        <w:rPr>
          <w:rFonts w:cs="Arial"/>
          <w:i/>
          <w:color w:val="auto"/>
          <w:sz w:val="16"/>
          <w:szCs w:val="16"/>
        </w:rPr>
        <w:t xml:space="preserve">Vencimiento: </w:t>
      </w:r>
      <w:r w:rsidR="001417B6" w:rsidRPr="00773DAD">
        <w:rPr>
          <w:rFonts w:cs="Arial"/>
          <w:i/>
          <w:color w:val="auto"/>
          <w:sz w:val="16"/>
          <w:szCs w:val="16"/>
          <w:highlight w:val="green"/>
        </w:rPr>
        <w:t>2</w:t>
      </w:r>
      <w:r w:rsidR="00863472" w:rsidRPr="00773DAD">
        <w:rPr>
          <w:rFonts w:cs="Arial"/>
          <w:i/>
          <w:color w:val="auto"/>
          <w:sz w:val="16"/>
          <w:szCs w:val="16"/>
          <w:highlight w:val="green"/>
        </w:rPr>
        <w:t>7</w:t>
      </w:r>
      <w:r w:rsidR="009300AC" w:rsidRPr="00773DAD">
        <w:rPr>
          <w:rFonts w:cs="Arial"/>
          <w:i/>
          <w:color w:val="auto"/>
          <w:sz w:val="16"/>
          <w:szCs w:val="16"/>
          <w:highlight w:val="green"/>
        </w:rPr>
        <w:t>/</w:t>
      </w:r>
      <w:r w:rsidR="00F765BC" w:rsidRPr="00773DAD">
        <w:rPr>
          <w:rFonts w:cs="Arial"/>
          <w:i/>
          <w:color w:val="auto"/>
          <w:sz w:val="16"/>
          <w:szCs w:val="16"/>
          <w:highlight w:val="green"/>
        </w:rPr>
        <w:t>0</w:t>
      </w:r>
      <w:r w:rsidR="0081481B" w:rsidRPr="00773DAD">
        <w:rPr>
          <w:rFonts w:cs="Arial"/>
          <w:i/>
          <w:color w:val="auto"/>
          <w:sz w:val="16"/>
          <w:szCs w:val="16"/>
          <w:highlight w:val="green"/>
        </w:rPr>
        <w:t>5</w:t>
      </w:r>
      <w:r w:rsidRPr="00773DAD">
        <w:rPr>
          <w:rFonts w:cs="Arial"/>
          <w:i/>
          <w:color w:val="auto"/>
          <w:sz w:val="16"/>
          <w:szCs w:val="16"/>
          <w:highlight w:val="green"/>
        </w:rPr>
        <w:t>/202</w:t>
      </w:r>
      <w:r w:rsidR="00F765BC" w:rsidRPr="00773DAD">
        <w:rPr>
          <w:rFonts w:cs="Arial"/>
          <w:i/>
          <w:color w:val="auto"/>
          <w:sz w:val="16"/>
          <w:szCs w:val="16"/>
          <w:highlight w:val="green"/>
        </w:rPr>
        <w:t>6</w:t>
      </w:r>
    </w:p>
    <w:p w14:paraId="77F931E4" w14:textId="071113B9" w:rsidR="000B1A97" w:rsidRPr="009D4F16" w:rsidRDefault="000B1A97" w:rsidP="00FE7049">
      <w:pPr>
        <w:tabs>
          <w:tab w:val="left" w:pos="6450"/>
        </w:tabs>
        <w:contextualSpacing/>
        <w:rPr>
          <w:rFonts w:cs="Arial"/>
          <w:i/>
          <w:color w:val="auto"/>
          <w:sz w:val="16"/>
          <w:szCs w:val="16"/>
        </w:rPr>
      </w:pPr>
      <w:r w:rsidRPr="009D4F16">
        <w:rPr>
          <w:rFonts w:cs="Arial"/>
          <w:i/>
          <w:color w:val="auto"/>
          <w:sz w:val="16"/>
          <w:szCs w:val="16"/>
        </w:rPr>
        <w:t xml:space="preserve">Fecha de despacho: </w:t>
      </w:r>
      <w:r w:rsidR="00EA13D7" w:rsidRPr="00773DAD">
        <w:rPr>
          <w:rFonts w:cs="Arial"/>
          <w:i/>
          <w:color w:val="auto"/>
          <w:sz w:val="16"/>
          <w:szCs w:val="16"/>
          <w:highlight w:val="magenta"/>
        </w:rPr>
        <w:t>21</w:t>
      </w:r>
      <w:r w:rsidR="009300AC" w:rsidRPr="00773DAD">
        <w:rPr>
          <w:rFonts w:cs="Arial"/>
          <w:i/>
          <w:color w:val="auto"/>
          <w:sz w:val="16"/>
          <w:szCs w:val="16"/>
          <w:highlight w:val="magenta"/>
        </w:rPr>
        <w:t>/</w:t>
      </w:r>
      <w:r w:rsidR="00EA6D8C" w:rsidRPr="00773DAD">
        <w:rPr>
          <w:rFonts w:cs="Arial"/>
          <w:i/>
          <w:color w:val="auto"/>
          <w:sz w:val="16"/>
          <w:szCs w:val="16"/>
          <w:highlight w:val="magenta"/>
        </w:rPr>
        <w:t>0</w:t>
      </w:r>
      <w:r w:rsidR="00940AF0" w:rsidRPr="00773DAD">
        <w:rPr>
          <w:rFonts w:cs="Arial"/>
          <w:i/>
          <w:color w:val="auto"/>
          <w:sz w:val="16"/>
          <w:szCs w:val="16"/>
          <w:highlight w:val="magenta"/>
        </w:rPr>
        <w:t>4</w:t>
      </w:r>
      <w:r w:rsidR="009300AC" w:rsidRPr="00773DAD">
        <w:rPr>
          <w:rFonts w:cs="Arial"/>
          <w:i/>
          <w:color w:val="auto"/>
          <w:sz w:val="16"/>
          <w:szCs w:val="16"/>
          <w:highlight w:val="magenta"/>
        </w:rPr>
        <w:t>/</w:t>
      </w:r>
      <w:r w:rsidR="00BC08EC" w:rsidRPr="00773DAD">
        <w:rPr>
          <w:rFonts w:cs="Arial"/>
          <w:i/>
          <w:color w:val="auto"/>
          <w:sz w:val="16"/>
          <w:szCs w:val="16"/>
          <w:highlight w:val="magenta"/>
        </w:rPr>
        <w:t>20</w:t>
      </w:r>
      <w:r w:rsidR="009300AC" w:rsidRPr="00773DAD">
        <w:rPr>
          <w:rFonts w:cs="Arial"/>
          <w:i/>
          <w:color w:val="auto"/>
          <w:sz w:val="16"/>
          <w:szCs w:val="16"/>
          <w:highlight w:val="magenta"/>
        </w:rPr>
        <w:t>2</w:t>
      </w:r>
      <w:r w:rsidR="00EA6D8C" w:rsidRPr="00773DAD">
        <w:rPr>
          <w:rFonts w:cs="Arial"/>
          <w:i/>
          <w:color w:val="auto"/>
          <w:sz w:val="16"/>
          <w:szCs w:val="16"/>
          <w:highlight w:val="magenta"/>
        </w:rPr>
        <w:t>6</w:t>
      </w:r>
    </w:p>
    <w:p w14:paraId="2DFBED51" w14:textId="77777777" w:rsidR="000B1A97" w:rsidRPr="009D4F16" w:rsidRDefault="000B1A97" w:rsidP="00FE7049">
      <w:pPr>
        <w:tabs>
          <w:tab w:val="left" w:pos="6450"/>
        </w:tabs>
        <w:contextualSpacing/>
        <w:jc w:val="center"/>
        <w:rPr>
          <w:rFonts w:cs="Arial"/>
          <w:b/>
          <w:bCs/>
          <w:color w:val="auto"/>
          <w:sz w:val="28"/>
          <w:szCs w:val="28"/>
        </w:rPr>
      </w:pPr>
    </w:p>
    <w:p w14:paraId="48E7262E" w14:textId="3D5F922A" w:rsidR="003913A0" w:rsidRPr="009D4F16" w:rsidRDefault="003913A0" w:rsidP="00FE7049">
      <w:pPr>
        <w:tabs>
          <w:tab w:val="left" w:pos="6450"/>
        </w:tabs>
        <w:contextualSpacing/>
        <w:jc w:val="center"/>
        <w:rPr>
          <w:rFonts w:eastAsia="Arial" w:cs="Arial"/>
          <w:color w:val="auto"/>
          <w:sz w:val="20"/>
          <w:szCs w:val="20"/>
        </w:rPr>
      </w:pPr>
      <w:r w:rsidRPr="009D4F16">
        <w:rPr>
          <w:rFonts w:eastAsia="Arial" w:cs="Arial"/>
          <w:b/>
          <w:bCs/>
          <w:color w:val="auto"/>
          <w:sz w:val="28"/>
          <w:szCs w:val="28"/>
        </w:rPr>
        <w:t xml:space="preserve">Informe Final de Instrucción N° </w:t>
      </w:r>
      <w:r w:rsidR="0055288F" w:rsidRPr="00773DAD">
        <w:rPr>
          <w:rFonts w:eastAsia="Arial" w:cs="Arial"/>
          <w:b/>
          <w:bCs/>
          <w:color w:val="auto"/>
          <w:sz w:val="28"/>
          <w:szCs w:val="28"/>
          <w:highlight w:val="magenta"/>
        </w:rPr>
        <w:t>XXXX</w:t>
      </w:r>
      <w:r w:rsidRPr="00773DAD">
        <w:rPr>
          <w:rFonts w:eastAsia="Arial" w:cs="Arial"/>
          <w:b/>
          <w:bCs/>
          <w:color w:val="auto"/>
          <w:sz w:val="28"/>
          <w:szCs w:val="28"/>
          <w:highlight w:val="magenta"/>
        </w:rPr>
        <w:t>-202</w:t>
      </w:r>
      <w:r w:rsidR="00EA6D8C" w:rsidRPr="00773DAD">
        <w:rPr>
          <w:rFonts w:eastAsia="Arial" w:cs="Arial"/>
          <w:b/>
          <w:bCs/>
          <w:color w:val="auto"/>
          <w:sz w:val="28"/>
          <w:szCs w:val="28"/>
          <w:highlight w:val="magenta"/>
        </w:rPr>
        <w:t>6</w:t>
      </w:r>
      <w:r w:rsidRPr="009D4F16">
        <w:rPr>
          <w:rFonts w:eastAsia="Arial" w:cs="Arial"/>
          <w:b/>
          <w:bCs/>
          <w:color w:val="auto"/>
          <w:sz w:val="28"/>
          <w:szCs w:val="28"/>
        </w:rPr>
        <w:t>/CC1-ST</w:t>
      </w:r>
    </w:p>
    <w:p w14:paraId="74AC099D" w14:textId="77777777" w:rsidR="00A43148" w:rsidRPr="009D4F16" w:rsidRDefault="00A43148" w:rsidP="00FE7049">
      <w:pPr>
        <w:tabs>
          <w:tab w:val="left" w:pos="6450"/>
        </w:tabs>
        <w:ind w:right="333"/>
        <w:contextualSpacing/>
        <w:jc w:val="center"/>
        <w:rPr>
          <w:rFonts w:cs="Arial"/>
          <w:color w:val="auto"/>
        </w:rPr>
      </w:pPr>
    </w:p>
    <w:p w14:paraId="06F9C81F" w14:textId="77777777" w:rsidR="00A43148" w:rsidRPr="009D4F16" w:rsidRDefault="00A43148" w:rsidP="00FE7049">
      <w:pPr>
        <w:tabs>
          <w:tab w:val="left" w:pos="2160"/>
          <w:tab w:val="left" w:pos="2692"/>
          <w:tab w:val="left" w:pos="8640"/>
        </w:tabs>
        <w:ind w:left="2692" w:right="31" w:hanging="2692"/>
        <w:contextualSpacing/>
        <w:rPr>
          <w:rFonts w:cs="Arial"/>
          <w:b/>
          <w:color w:val="auto"/>
        </w:rPr>
      </w:pPr>
      <w:r w:rsidRPr="009D4F16">
        <w:rPr>
          <w:rFonts w:cs="Arial"/>
          <w:b/>
          <w:color w:val="auto"/>
        </w:rPr>
        <w:t>A</w:t>
      </w:r>
      <w:r w:rsidRPr="009D4F16">
        <w:rPr>
          <w:rFonts w:cs="Arial"/>
          <w:b/>
          <w:color w:val="auto"/>
        </w:rPr>
        <w:tab/>
        <w:t>:</w:t>
      </w:r>
      <w:r w:rsidRPr="009D4F16">
        <w:rPr>
          <w:rFonts w:cs="Arial"/>
          <w:b/>
          <w:color w:val="auto"/>
        </w:rPr>
        <w:tab/>
        <w:t>Comisión de Protección al Consumidor N° 1</w:t>
      </w:r>
    </w:p>
    <w:p w14:paraId="377EF8F2" w14:textId="77777777" w:rsidR="00A43148" w:rsidRPr="009D4F16" w:rsidRDefault="00A43148" w:rsidP="00FE7049">
      <w:pPr>
        <w:tabs>
          <w:tab w:val="left" w:pos="2160"/>
          <w:tab w:val="left" w:pos="2692"/>
          <w:tab w:val="left" w:pos="8640"/>
        </w:tabs>
        <w:ind w:left="2692" w:right="31" w:hanging="2692"/>
        <w:contextualSpacing/>
        <w:rPr>
          <w:rFonts w:cs="Arial"/>
          <w:b/>
          <w:color w:val="auto"/>
        </w:rPr>
      </w:pPr>
    </w:p>
    <w:p w14:paraId="72BAFD60" w14:textId="77777777" w:rsidR="007D64DA" w:rsidRPr="009D4F16" w:rsidRDefault="00A43148" w:rsidP="00FE7049">
      <w:pPr>
        <w:tabs>
          <w:tab w:val="left" w:pos="2160"/>
          <w:tab w:val="left" w:pos="2692"/>
          <w:tab w:val="left" w:pos="8640"/>
        </w:tabs>
        <w:ind w:right="31"/>
        <w:contextualSpacing/>
        <w:rPr>
          <w:rFonts w:cs="Arial"/>
          <w:b/>
          <w:color w:val="auto"/>
          <w:lang w:val="pt-PT"/>
        </w:rPr>
      </w:pPr>
      <w:r w:rsidRPr="009D4F16">
        <w:rPr>
          <w:rFonts w:cs="Arial"/>
          <w:b/>
          <w:color w:val="auto"/>
          <w:lang w:val="pt-PT"/>
        </w:rPr>
        <w:t>DE</w:t>
      </w:r>
      <w:r w:rsidRPr="009D4F16">
        <w:rPr>
          <w:rFonts w:cs="Arial"/>
          <w:b/>
          <w:color w:val="auto"/>
          <w:lang w:val="pt-PT"/>
        </w:rPr>
        <w:tab/>
        <w:t>:</w:t>
      </w:r>
      <w:r w:rsidRPr="009D4F16">
        <w:rPr>
          <w:rFonts w:cs="Arial"/>
          <w:b/>
          <w:color w:val="auto"/>
          <w:lang w:val="pt-PT"/>
        </w:rPr>
        <w:tab/>
      </w:r>
      <w:r w:rsidR="007D64DA" w:rsidRPr="009D4F16">
        <w:rPr>
          <w:rFonts w:cs="Arial"/>
          <w:b/>
          <w:color w:val="auto"/>
          <w:lang w:val="pt-PT"/>
        </w:rPr>
        <w:t>Eveling Roa Quispe</w:t>
      </w:r>
    </w:p>
    <w:p w14:paraId="426B0BF9" w14:textId="77777777" w:rsidR="007D64DA" w:rsidRPr="009D4F16" w:rsidRDefault="007D64DA" w:rsidP="00FE7049">
      <w:pPr>
        <w:tabs>
          <w:tab w:val="left" w:pos="2160"/>
          <w:tab w:val="left" w:pos="2692"/>
          <w:tab w:val="left" w:pos="8640"/>
        </w:tabs>
        <w:ind w:right="31"/>
        <w:contextualSpacing/>
        <w:rPr>
          <w:rFonts w:cs="Arial"/>
          <w:color w:val="auto"/>
          <w:lang w:val="pt-PT"/>
        </w:rPr>
      </w:pPr>
      <w:r w:rsidRPr="009D4F16">
        <w:rPr>
          <w:rFonts w:cs="Arial"/>
          <w:color w:val="auto"/>
          <w:lang w:val="pt-PT"/>
        </w:rPr>
        <w:tab/>
      </w:r>
      <w:r w:rsidRPr="009D4F16">
        <w:rPr>
          <w:rFonts w:cs="Arial"/>
          <w:color w:val="auto"/>
          <w:lang w:val="pt-PT"/>
        </w:rPr>
        <w:tab/>
        <w:t xml:space="preserve">Secretaria Técnica </w:t>
      </w:r>
    </w:p>
    <w:p w14:paraId="45025234" w14:textId="50679DE7" w:rsidR="00A43148" w:rsidRPr="009D4F16" w:rsidRDefault="007D64DA" w:rsidP="00FE7049">
      <w:pPr>
        <w:tabs>
          <w:tab w:val="left" w:pos="2160"/>
          <w:tab w:val="left" w:pos="2692"/>
          <w:tab w:val="left" w:pos="8640"/>
        </w:tabs>
        <w:ind w:right="31"/>
        <w:contextualSpacing/>
        <w:rPr>
          <w:rFonts w:cs="Arial"/>
          <w:color w:val="auto"/>
        </w:rPr>
      </w:pPr>
      <w:r w:rsidRPr="009D4F16">
        <w:rPr>
          <w:rFonts w:cs="Arial"/>
          <w:color w:val="auto"/>
          <w:lang w:val="pt-PT"/>
        </w:rPr>
        <w:tab/>
      </w:r>
      <w:r w:rsidRPr="009D4F16">
        <w:rPr>
          <w:rFonts w:cs="Arial"/>
          <w:color w:val="auto"/>
          <w:lang w:val="pt-PT"/>
        </w:rPr>
        <w:tab/>
      </w:r>
      <w:r w:rsidR="00A43148" w:rsidRPr="009D4F16">
        <w:rPr>
          <w:rFonts w:cs="Arial"/>
          <w:color w:val="auto"/>
        </w:rPr>
        <w:t>Comisión de Protección al Consumidor N° 1</w:t>
      </w:r>
    </w:p>
    <w:p w14:paraId="051875A1" w14:textId="77777777" w:rsidR="00A43148" w:rsidRPr="009D4F16" w:rsidRDefault="00A43148" w:rsidP="00FE7049">
      <w:pPr>
        <w:tabs>
          <w:tab w:val="left" w:pos="2160"/>
          <w:tab w:val="left" w:pos="2692"/>
          <w:tab w:val="left" w:pos="8640"/>
        </w:tabs>
        <w:ind w:left="2692" w:right="31" w:hanging="2692"/>
        <w:contextualSpacing/>
        <w:rPr>
          <w:rFonts w:cs="Arial"/>
          <w:color w:val="auto"/>
        </w:rPr>
      </w:pPr>
    </w:p>
    <w:p w14:paraId="166541B6" w14:textId="7B4BA6D2" w:rsidR="00A43148" w:rsidRPr="009D4F16" w:rsidRDefault="00A43148" w:rsidP="00FE7049">
      <w:pPr>
        <w:tabs>
          <w:tab w:val="left" w:pos="2160"/>
          <w:tab w:val="left" w:pos="2692"/>
          <w:tab w:val="left" w:pos="8640"/>
        </w:tabs>
        <w:ind w:left="2692" w:right="31" w:hanging="2692"/>
        <w:contextualSpacing/>
        <w:rPr>
          <w:rFonts w:cs="Arial"/>
          <w:b/>
          <w:color w:val="auto"/>
        </w:rPr>
      </w:pPr>
      <w:r w:rsidRPr="009D4F16">
        <w:rPr>
          <w:rFonts w:cs="Arial"/>
          <w:b/>
          <w:color w:val="auto"/>
        </w:rPr>
        <w:t>ASUNTO</w:t>
      </w:r>
      <w:r w:rsidRPr="009D4F16">
        <w:rPr>
          <w:rFonts w:cs="Arial"/>
          <w:b/>
          <w:color w:val="auto"/>
        </w:rPr>
        <w:tab/>
        <w:t>:</w:t>
      </w:r>
      <w:r w:rsidRPr="009D4F16">
        <w:rPr>
          <w:rFonts w:cs="Arial"/>
          <w:b/>
          <w:color w:val="auto"/>
        </w:rPr>
        <w:tab/>
        <w:t>Análisis del procedimiento administrativo sancionador iniciado por</w:t>
      </w:r>
      <w:r w:rsidR="00D0695C" w:rsidRPr="009D4F16">
        <w:rPr>
          <w:rFonts w:cs="Arial"/>
          <w:b/>
          <w:color w:val="auto"/>
        </w:rPr>
        <w:t xml:space="preserve"> </w:t>
      </w:r>
      <w:r w:rsidR="00C5520B" w:rsidRPr="00773DAD">
        <w:rPr>
          <w:rFonts w:cs="Arial"/>
          <w:b/>
          <w:color w:val="auto"/>
          <w:highlight w:val="cyan"/>
        </w:rPr>
        <w:t xml:space="preserve">el señor </w:t>
      </w:r>
      <w:r w:rsidR="00DA1F9F" w:rsidRPr="00773DAD">
        <w:rPr>
          <w:rFonts w:cs="Arial"/>
          <w:b/>
          <w:color w:val="auto"/>
          <w:highlight w:val="cyan"/>
        </w:rPr>
        <w:t xml:space="preserve">Ronald Joel </w:t>
      </w:r>
      <w:r w:rsidR="00EE1DB3" w:rsidRPr="00773DAD">
        <w:rPr>
          <w:rFonts w:cs="Arial"/>
          <w:b/>
          <w:color w:val="auto"/>
          <w:highlight w:val="cyan"/>
        </w:rPr>
        <w:t>Vílchez</w:t>
      </w:r>
      <w:r w:rsidR="00DA1F9F" w:rsidRPr="00773DAD">
        <w:rPr>
          <w:rFonts w:cs="Arial"/>
          <w:b/>
          <w:color w:val="auto"/>
          <w:highlight w:val="cyan"/>
        </w:rPr>
        <w:t xml:space="preserve"> Sullón</w:t>
      </w:r>
      <w:r w:rsidR="00992D15" w:rsidRPr="009D4F16">
        <w:rPr>
          <w:rFonts w:cs="Arial"/>
          <w:b/>
          <w:color w:val="auto"/>
        </w:rPr>
        <w:t xml:space="preserve"> </w:t>
      </w:r>
      <w:r w:rsidRPr="009D4F16">
        <w:rPr>
          <w:rFonts w:cs="Arial"/>
          <w:b/>
          <w:color w:val="auto"/>
        </w:rPr>
        <w:t xml:space="preserve">contra </w:t>
      </w:r>
      <w:r w:rsidR="006B4C19" w:rsidRPr="00773DAD">
        <w:rPr>
          <w:rFonts w:cs="Arial"/>
          <w:b/>
          <w:color w:val="auto"/>
          <w:highlight w:val="magenta"/>
        </w:rPr>
        <w:t>Interseguro</w:t>
      </w:r>
      <w:r w:rsidR="00A66264" w:rsidRPr="00773DAD">
        <w:rPr>
          <w:rFonts w:cs="Arial"/>
          <w:b/>
          <w:color w:val="auto"/>
          <w:highlight w:val="magenta"/>
        </w:rPr>
        <w:t xml:space="preserve"> Compañía de Seguros </w:t>
      </w:r>
      <w:r w:rsidR="00795021" w:rsidRPr="00773DAD">
        <w:rPr>
          <w:rFonts w:cs="Arial"/>
          <w:b/>
          <w:color w:val="auto"/>
          <w:highlight w:val="magenta"/>
        </w:rPr>
        <w:t>S.A</w:t>
      </w:r>
      <w:r w:rsidR="00790D32" w:rsidRPr="00773DAD">
        <w:rPr>
          <w:rFonts w:cs="Arial"/>
          <w:b/>
          <w:color w:val="auto"/>
          <w:highlight w:val="magenta"/>
        </w:rPr>
        <w:t>.</w:t>
      </w:r>
      <w:r w:rsidR="001B5B8D" w:rsidRPr="009D4F16">
        <w:rPr>
          <w:rStyle w:val="Refdenotaalpie"/>
          <w:rFonts w:cs="Arial"/>
          <w:b/>
          <w:color w:val="auto"/>
        </w:rPr>
        <w:footnoteReference w:id="2"/>
      </w:r>
      <w:r w:rsidR="003913A0" w:rsidRPr="009D4F16">
        <w:rPr>
          <w:rFonts w:cs="Arial"/>
          <w:b/>
          <w:color w:val="auto"/>
        </w:rPr>
        <w:t xml:space="preserve">, </w:t>
      </w:r>
      <w:r w:rsidRPr="009D4F16">
        <w:rPr>
          <w:rFonts w:cs="Arial"/>
          <w:b/>
          <w:color w:val="auto"/>
        </w:rPr>
        <w:t>por presunta</w:t>
      </w:r>
      <w:r w:rsidR="00B27CC4" w:rsidRPr="009D4F16">
        <w:rPr>
          <w:rFonts w:cs="Arial"/>
          <w:b/>
          <w:color w:val="auto"/>
        </w:rPr>
        <w:t>s</w:t>
      </w:r>
      <w:r w:rsidRPr="009D4F16">
        <w:rPr>
          <w:rFonts w:cs="Arial"/>
          <w:b/>
          <w:color w:val="auto"/>
        </w:rPr>
        <w:t xml:space="preserve"> infracci</w:t>
      </w:r>
      <w:r w:rsidR="00B27CC4" w:rsidRPr="009D4F16">
        <w:rPr>
          <w:rFonts w:cs="Arial"/>
          <w:b/>
          <w:color w:val="auto"/>
        </w:rPr>
        <w:t>ones</w:t>
      </w:r>
      <w:r w:rsidRPr="009D4F16">
        <w:rPr>
          <w:rFonts w:cs="Arial"/>
          <w:b/>
          <w:color w:val="auto"/>
        </w:rPr>
        <w:t xml:space="preserve"> a la Ley N° 29571, Código de Protección y Defensa del Consumidor</w:t>
      </w:r>
    </w:p>
    <w:p w14:paraId="45969AA4" w14:textId="77777777" w:rsidR="00A43148" w:rsidRPr="009D4F16" w:rsidRDefault="00A43148" w:rsidP="00FE7049">
      <w:pPr>
        <w:tabs>
          <w:tab w:val="left" w:pos="2160"/>
          <w:tab w:val="left" w:pos="2692"/>
          <w:tab w:val="left" w:pos="8640"/>
        </w:tabs>
        <w:ind w:left="2692" w:right="31" w:hanging="2692"/>
        <w:contextualSpacing/>
        <w:rPr>
          <w:rFonts w:cs="Arial"/>
          <w:b/>
          <w:color w:val="auto"/>
        </w:rPr>
      </w:pPr>
    </w:p>
    <w:p w14:paraId="3DB74FE8" w14:textId="7481EF33" w:rsidR="00A43148" w:rsidRPr="009D4F16" w:rsidRDefault="00A43148" w:rsidP="00FE7049">
      <w:pPr>
        <w:tabs>
          <w:tab w:val="left" w:pos="2160"/>
          <w:tab w:val="left" w:pos="2692"/>
          <w:tab w:val="left" w:pos="8640"/>
        </w:tabs>
        <w:ind w:left="2692" w:right="31" w:hanging="2692"/>
        <w:contextualSpacing/>
        <w:rPr>
          <w:rFonts w:cs="Arial"/>
          <w:b/>
          <w:color w:val="auto"/>
        </w:rPr>
      </w:pPr>
      <w:r w:rsidRPr="009D4F16">
        <w:rPr>
          <w:rFonts w:cs="Arial"/>
          <w:b/>
          <w:color w:val="auto"/>
        </w:rPr>
        <w:t>REFERENCIA</w:t>
      </w:r>
      <w:r w:rsidRPr="009D4F16">
        <w:rPr>
          <w:rFonts w:cs="Arial"/>
          <w:b/>
          <w:color w:val="auto"/>
        </w:rPr>
        <w:tab/>
        <w:t xml:space="preserve">: </w:t>
      </w:r>
      <w:r w:rsidRPr="009D4F16">
        <w:rPr>
          <w:rFonts w:cs="Arial"/>
          <w:b/>
          <w:color w:val="auto"/>
        </w:rPr>
        <w:tab/>
        <w:t xml:space="preserve">Expediente N° </w:t>
      </w:r>
      <w:r w:rsidR="009111E5" w:rsidRPr="00773DAD">
        <w:rPr>
          <w:rFonts w:cs="Arial"/>
          <w:b/>
          <w:color w:val="auto"/>
          <w:highlight w:val="magenta"/>
        </w:rPr>
        <w:t>2574</w:t>
      </w:r>
      <w:r w:rsidRPr="00773DAD">
        <w:rPr>
          <w:rFonts w:cs="Arial"/>
          <w:b/>
          <w:color w:val="auto"/>
          <w:highlight w:val="magenta"/>
        </w:rPr>
        <w:t>-202</w:t>
      </w:r>
      <w:r w:rsidR="00E40982" w:rsidRPr="00773DAD">
        <w:rPr>
          <w:rFonts w:cs="Arial"/>
          <w:b/>
          <w:color w:val="auto"/>
          <w:highlight w:val="magenta"/>
        </w:rPr>
        <w:t>5</w:t>
      </w:r>
      <w:r w:rsidRPr="009D4F16">
        <w:rPr>
          <w:rFonts w:cs="Arial"/>
          <w:b/>
          <w:color w:val="auto"/>
        </w:rPr>
        <w:t>/CC1</w:t>
      </w:r>
    </w:p>
    <w:p w14:paraId="3C815850" w14:textId="77777777" w:rsidR="00A43148" w:rsidRPr="009D4F16" w:rsidRDefault="00A43148" w:rsidP="00FE7049">
      <w:pPr>
        <w:tabs>
          <w:tab w:val="left" w:pos="2160"/>
          <w:tab w:val="left" w:pos="2692"/>
          <w:tab w:val="left" w:pos="8640"/>
        </w:tabs>
        <w:ind w:left="2692" w:right="31" w:hanging="2692"/>
        <w:contextualSpacing/>
        <w:rPr>
          <w:rFonts w:cs="Arial"/>
          <w:b/>
          <w:color w:val="auto"/>
        </w:rPr>
      </w:pPr>
    </w:p>
    <w:p w14:paraId="4925D785" w14:textId="22A5017F" w:rsidR="00A43148" w:rsidRPr="009D4F16" w:rsidRDefault="00A43148" w:rsidP="00FE7049">
      <w:pPr>
        <w:tabs>
          <w:tab w:val="left" w:pos="2160"/>
          <w:tab w:val="left" w:pos="2692"/>
          <w:tab w:val="left" w:pos="8640"/>
        </w:tabs>
        <w:ind w:left="2692" w:right="31" w:hanging="2692"/>
        <w:contextualSpacing/>
        <w:rPr>
          <w:rFonts w:cs="Arial"/>
          <w:b/>
          <w:bCs/>
          <w:color w:val="auto"/>
        </w:rPr>
      </w:pPr>
      <w:r w:rsidRPr="009D4F16">
        <w:rPr>
          <w:rFonts w:cs="Arial"/>
          <w:b/>
          <w:color w:val="auto"/>
        </w:rPr>
        <w:t>FECHA</w:t>
      </w:r>
      <w:r w:rsidRPr="009D4F16">
        <w:rPr>
          <w:rFonts w:cs="Arial"/>
          <w:color w:val="auto"/>
        </w:rPr>
        <w:tab/>
      </w:r>
      <w:r w:rsidRPr="009D4F16">
        <w:rPr>
          <w:rFonts w:cs="Arial"/>
          <w:b/>
          <w:color w:val="auto"/>
        </w:rPr>
        <w:t>:</w:t>
      </w:r>
      <w:r w:rsidRPr="009D4F16">
        <w:rPr>
          <w:rFonts w:cs="Arial"/>
          <w:color w:val="auto"/>
        </w:rPr>
        <w:tab/>
      </w:r>
      <w:r w:rsidR="004C5CA8" w:rsidRPr="00773DAD">
        <w:rPr>
          <w:rFonts w:cs="Arial"/>
          <w:b/>
          <w:bCs/>
          <w:color w:val="auto"/>
          <w:highlight w:val="magenta"/>
        </w:rPr>
        <w:t>XX</w:t>
      </w:r>
      <w:r w:rsidRPr="00773DAD">
        <w:rPr>
          <w:rFonts w:cs="Arial"/>
          <w:b/>
          <w:bCs/>
          <w:color w:val="auto"/>
          <w:highlight w:val="magenta"/>
        </w:rPr>
        <w:t xml:space="preserve"> de </w:t>
      </w:r>
      <w:r w:rsidR="006D5357" w:rsidRPr="00773DAD">
        <w:rPr>
          <w:rFonts w:cs="Arial"/>
          <w:b/>
          <w:bCs/>
          <w:color w:val="auto"/>
          <w:highlight w:val="magenta"/>
        </w:rPr>
        <w:t>mayo</w:t>
      </w:r>
      <w:r w:rsidR="00EA6D8C" w:rsidRPr="009D4F16">
        <w:rPr>
          <w:rFonts w:cs="Arial"/>
          <w:b/>
          <w:bCs/>
          <w:color w:val="auto"/>
        </w:rPr>
        <w:t xml:space="preserve"> de </w:t>
      </w:r>
      <w:r w:rsidR="00EA6D8C" w:rsidRPr="00773DAD">
        <w:rPr>
          <w:rFonts w:cs="Arial"/>
          <w:b/>
          <w:bCs/>
          <w:color w:val="auto"/>
          <w:highlight w:val="cyan"/>
        </w:rPr>
        <w:t>2026</w:t>
      </w:r>
    </w:p>
    <w:p w14:paraId="4BC9D6B8" w14:textId="77777777" w:rsidR="00A43148" w:rsidRPr="009D4F16" w:rsidRDefault="00A43148" w:rsidP="00FE7049">
      <w:pPr>
        <w:tabs>
          <w:tab w:val="left" w:pos="2160"/>
          <w:tab w:val="left" w:pos="2692"/>
          <w:tab w:val="left" w:pos="8640"/>
        </w:tabs>
        <w:ind w:left="2692" w:right="31" w:hanging="2692"/>
        <w:contextualSpacing/>
        <w:rPr>
          <w:rFonts w:cs="Arial"/>
          <w:b/>
          <w:color w:val="auto"/>
        </w:rPr>
      </w:pPr>
    </w:p>
    <w:p w14:paraId="193F1CAD" w14:textId="77777777" w:rsidR="00A43148" w:rsidRPr="009D4F16" w:rsidRDefault="00A43148" w:rsidP="00FE7049">
      <w:pPr>
        <w:pBdr>
          <w:bottom w:val="single" w:sz="12" w:space="1" w:color="000000"/>
        </w:pBdr>
        <w:tabs>
          <w:tab w:val="left" w:pos="2160"/>
          <w:tab w:val="left" w:pos="2692"/>
          <w:tab w:val="left" w:pos="8640"/>
        </w:tabs>
        <w:ind w:right="31"/>
        <w:contextualSpacing/>
        <w:rPr>
          <w:rFonts w:cs="Arial"/>
          <w:b/>
          <w:color w:val="auto"/>
        </w:rPr>
      </w:pPr>
    </w:p>
    <w:p w14:paraId="253BC56F" w14:textId="77777777" w:rsidR="00A43148" w:rsidRPr="009D4F16" w:rsidRDefault="00A43148" w:rsidP="00FE7049">
      <w:pPr>
        <w:contextualSpacing/>
        <w:rPr>
          <w:rFonts w:cs="Arial"/>
          <w:color w:val="auto"/>
        </w:rPr>
      </w:pPr>
    </w:p>
    <w:p w14:paraId="0A83E008" w14:textId="77777777" w:rsidR="005D6C49" w:rsidRPr="009D4F16" w:rsidRDefault="005D6C49" w:rsidP="00FE7049">
      <w:pPr>
        <w:tabs>
          <w:tab w:val="left" w:pos="-720"/>
          <w:tab w:val="left" w:pos="567"/>
        </w:tabs>
        <w:contextualSpacing/>
        <w:rPr>
          <w:rFonts w:cs="Arial"/>
          <w:b/>
          <w:color w:val="auto"/>
        </w:rPr>
      </w:pPr>
      <w:r w:rsidRPr="009D4F16">
        <w:rPr>
          <w:rFonts w:cs="Arial"/>
          <w:b/>
          <w:color w:val="auto"/>
        </w:rPr>
        <w:t>SOBRE EL INFORME FINAL DE INSTRUCCIÓN</w:t>
      </w:r>
    </w:p>
    <w:p w14:paraId="003657B2" w14:textId="77777777" w:rsidR="005D6C49" w:rsidRPr="009D4F16" w:rsidRDefault="005D6C49" w:rsidP="00FE7049">
      <w:pPr>
        <w:tabs>
          <w:tab w:val="left" w:pos="-720"/>
          <w:tab w:val="left" w:pos="567"/>
        </w:tabs>
        <w:contextualSpacing/>
        <w:rPr>
          <w:rFonts w:cs="Arial"/>
          <w:color w:val="auto"/>
        </w:rPr>
      </w:pPr>
    </w:p>
    <w:p w14:paraId="3FCEF166" w14:textId="10E00520" w:rsidR="005D6C49" w:rsidRPr="009D4F16" w:rsidRDefault="005D6C49" w:rsidP="00FE7049">
      <w:pPr>
        <w:numPr>
          <w:ilvl w:val="0"/>
          <w:numId w:val="2"/>
        </w:numPr>
        <w:ind w:left="567" w:hanging="567"/>
        <w:contextualSpacing/>
        <w:rPr>
          <w:rFonts w:eastAsia="Times New Roman" w:cs="Arial"/>
          <w:color w:val="auto"/>
          <w:lang w:eastAsia="es-ES"/>
        </w:rPr>
      </w:pPr>
      <w:r w:rsidRPr="009D4F16">
        <w:rPr>
          <w:rFonts w:cs="Arial"/>
          <w:color w:val="auto"/>
        </w:rPr>
        <w:t>En atención a lo dispuesto en el numeral 5 del artículo 2</w:t>
      </w:r>
      <w:r w:rsidR="00012566">
        <w:rPr>
          <w:rFonts w:cs="Arial"/>
          <w:color w:val="auto"/>
        </w:rPr>
        <w:t>3</w:t>
      </w:r>
      <w:r w:rsidRPr="009D4F16">
        <w:rPr>
          <w:rFonts w:cs="Arial"/>
          <w:color w:val="auto"/>
        </w:rPr>
        <w:t xml:space="preserve">5° del Texto Único Ordenado de la Ley N° 27444, Ley del Procedimiento Administrativo General, aprobado por el Decreto Supremo N° </w:t>
      </w:r>
      <w:r w:rsidR="00012566" w:rsidRPr="00012566">
        <w:rPr>
          <w:rFonts w:cs="Arial"/>
          <w:color w:val="auto"/>
        </w:rPr>
        <w:t>006-2026-JUS</w:t>
      </w:r>
      <w:r w:rsidRPr="009D4F16">
        <w:rPr>
          <w:rFonts w:cs="Arial"/>
          <w:color w:val="auto"/>
          <w:vertAlign w:val="superscript"/>
        </w:rPr>
        <w:footnoteReference w:id="3"/>
      </w:r>
      <w:r w:rsidRPr="009D4F16">
        <w:rPr>
          <w:rFonts w:cs="Arial"/>
          <w:color w:val="auto"/>
        </w:rPr>
        <w:t xml:space="preserve"> (en adelante, TUO de la LPAG), y en aplicación del numeral 18.5 del artículo 18 de la Directiva N° 001-2021/COD-INDECOPI, Directiva única que regula los Procedimientos de Protección al Consumidor, previstos en el Código de Protección y Defensa del Consumidor</w:t>
      </w:r>
      <w:r w:rsidRPr="009D4F16">
        <w:rPr>
          <w:rFonts w:cs="Arial"/>
          <w:color w:val="auto"/>
          <w:vertAlign w:val="superscript"/>
        </w:rPr>
        <w:footnoteReference w:id="4"/>
      </w:r>
      <w:r w:rsidRPr="009D4F16">
        <w:rPr>
          <w:rFonts w:cs="Arial"/>
          <w:color w:val="auto"/>
        </w:rPr>
        <w:t xml:space="preserve">, la Secretaría Técnica de la Comisión </w:t>
      </w:r>
      <w:r w:rsidRPr="009D4F16">
        <w:rPr>
          <w:rFonts w:cs="Arial"/>
          <w:color w:val="auto"/>
        </w:rPr>
        <w:lastRenderedPageBreak/>
        <w:t>de Protección al Consumidor N° 1 (en adelante, Secretaría Técnica), emite el presente Informe Final de Instrucción.</w:t>
      </w:r>
    </w:p>
    <w:p w14:paraId="68C03DD1" w14:textId="77777777" w:rsidR="00F65AE0" w:rsidRPr="009D4F16" w:rsidRDefault="00F65AE0" w:rsidP="00FE7049">
      <w:pPr>
        <w:ind w:left="567"/>
        <w:contextualSpacing/>
        <w:rPr>
          <w:rFonts w:eastAsia="Times New Roman" w:cs="Arial"/>
          <w:color w:val="auto"/>
          <w:lang w:eastAsia="es-ES"/>
        </w:rPr>
      </w:pPr>
    </w:p>
    <w:p w14:paraId="168C48D6" w14:textId="147AB923" w:rsidR="00AD6B94" w:rsidRPr="009D4F16" w:rsidRDefault="00AD6B94" w:rsidP="00FE7049">
      <w:pPr>
        <w:tabs>
          <w:tab w:val="left" w:pos="-720"/>
          <w:tab w:val="left" w:pos="567"/>
        </w:tabs>
        <w:contextualSpacing/>
        <w:rPr>
          <w:rFonts w:cs="Arial"/>
          <w:b/>
          <w:color w:val="auto"/>
        </w:rPr>
      </w:pPr>
      <w:r w:rsidRPr="009D4F16">
        <w:rPr>
          <w:rFonts w:cs="Arial"/>
          <w:b/>
          <w:color w:val="auto"/>
        </w:rPr>
        <w:t>ANTECEDENTES</w:t>
      </w:r>
    </w:p>
    <w:p w14:paraId="614385F1" w14:textId="77777777" w:rsidR="00D03562" w:rsidRPr="009D4F16" w:rsidRDefault="00D03562" w:rsidP="00FE7049">
      <w:pPr>
        <w:tabs>
          <w:tab w:val="left" w:pos="-720"/>
          <w:tab w:val="left" w:pos="567"/>
        </w:tabs>
        <w:contextualSpacing/>
        <w:rPr>
          <w:rFonts w:cs="Arial"/>
          <w:color w:val="auto"/>
        </w:rPr>
      </w:pPr>
    </w:p>
    <w:p w14:paraId="170418E9" w14:textId="01E41CD0" w:rsidR="00F10509" w:rsidRPr="009D4F16" w:rsidRDefault="00790D32" w:rsidP="00FE7049">
      <w:pPr>
        <w:numPr>
          <w:ilvl w:val="0"/>
          <w:numId w:val="2"/>
        </w:numPr>
        <w:ind w:left="567" w:hanging="567"/>
        <w:contextualSpacing/>
        <w:rPr>
          <w:rFonts w:eastAsia="Times New Roman" w:cs="Arial"/>
          <w:lang w:val="es-ES" w:eastAsia="es-ES"/>
        </w:rPr>
      </w:pPr>
      <w:bookmarkStart w:id="0" w:name="_Hlk152158867"/>
      <w:r w:rsidRPr="009D4F16">
        <w:rPr>
          <w:rFonts w:eastAsia="Times New Roman" w:cs="Arial"/>
          <w:lang w:val="es-ES" w:eastAsia="es-ES"/>
        </w:rPr>
        <w:t xml:space="preserve">Mediante el escrito del </w:t>
      </w:r>
      <w:r w:rsidR="000E2E7E" w:rsidRPr="00A168CF">
        <w:rPr>
          <w:rFonts w:cs="Arial"/>
          <w:highlight w:val="magenta"/>
        </w:rPr>
        <w:t>30 de agosto</w:t>
      </w:r>
      <w:r w:rsidR="00A81772" w:rsidRPr="00A168CF">
        <w:rPr>
          <w:rFonts w:cs="Arial"/>
          <w:highlight w:val="magenta"/>
        </w:rPr>
        <w:t xml:space="preserve"> de 2025</w:t>
      </w:r>
      <w:r w:rsidR="005837EA" w:rsidRPr="00A168CF">
        <w:rPr>
          <w:rFonts w:eastAsia="Times New Roman" w:cs="Arial"/>
          <w:highlight w:val="cyan"/>
          <w:vertAlign w:val="superscript"/>
          <w:lang w:val="es-ES" w:eastAsia="es-ES"/>
        </w:rPr>
        <w:footnoteReference w:id="5"/>
      </w:r>
      <w:r w:rsidRPr="00A168CF">
        <w:rPr>
          <w:rFonts w:cs="Arial"/>
          <w:highlight w:val="cyan"/>
        </w:rPr>
        <w:t>,</w:t>
      </w:r>
      <w:r w:rsidRPr="009D4F16">
        <w:rPr>
          <w:rFonts w:cs="Arial"/>
        </w:rPr>
        <w:t xml:space="preserve"> </w:t>
      </w:r>
      <w:r w:rsidR="000970F7" w:rsidRPr="00A168CF">
        <w:rPr>
          <w:rFonts w:cs="Arial"/>
          <w:highlight w:val="cyan"/>
        </w:rPr>
        <w:t xml:space="preserve">el señor </w:t>
      </w:r>
      <w:r w:rsidR="00DA1F9F" w:rsidRPr="00A168CF">
        <w:rPr>
          <w:rFonts w:cs="Arial"/>
          <w:highlight w:val="cyan"/>
        </w:rPr>
        <w:t xml:space="preserve">Ronald Joel </w:t>
      </w:r>
      <w:r w:rsidR="00EE1DB3" w:rsidRPr="00A168CF">
        <w:rPr>
          <w:rFonts w:cs="Arial"/>
          <w:highlight w:val="cyan"/>
        </w:rPr>
        <w:t>Vílchez</w:t>
      </w:r>
      <w:r w:rsidR="00DA1F9F" w:rsidRPr="00A168CF">
        <w:rPr>
          <w:rFonts w:cs="Arial"/>
          <w:highlight w:val="cyan"/>
        </w:rPr>
        <w:t xml:space="preserve"> Sullón</w:t>
      </w:r>
      <w:r w:rsidR="000970F7" w:rsidRPr="009D4F16">
        <w:rPr>
          <w:rFonts w:cs="Arial"/>
        </w:rPr>
        <w:t xml:space="preserve"> </w:t>
      </w:r>
      <w:r w:rsidRPr="009D4F16">
        <w:rPr>
          <w:rFonts w:cs="Arial"/>
        </w:rPr>
        <w:t xml:space="preserve">(en adelante, </w:t>
      </w:r>
      <w:r w:rsidR="00822841" w:rsidRPr="00A168CF">
        <w:rPr>
          <w:rFonts w:cs="Arial"/>
          <w:highlight w:val="cyan"/>
        </w:rPr>
        <w:t xml:space="preserve">señor </w:t>
      </w:r>
      <w:r w:rsidR="00EE1DB3" w:rsidRPr="00A168CF">
        <w:rPr>
          <w:rFonts w:cs="Arial"/>
          <w:highlight w:val="cyan"/>
        </w:rPr>
        <w:t>Vílchez</w:t>
      </w:r>
      <w:r w:rsidRPr="009D4F16">
        <w:rPr>
          <w:rFonts w:cs="Arial"/>
        </w:rPr>
        <w:t>) d</w:t>
      </w:r>
      <w:r w:rsidRPr="009D4F16">
        <w:rPr>
          <w:rFonts w:eastAsia="Times New Roman" w:cs="Arial"/>
          <w:lang w:val="es-ES" w:eastAsia="es-ES"/>
        </w:rPr>
        <w:t xml:space="preserve">enunció a </w:t>
      </w:r>
      <w:r w:rsidR="00F25B74" w:rsidRPr="00A168CF">
        <w:rPr>
          <w:rFonts w:eastAsia="Times New Roman" w:cs="Arial"/>
          <w:bCs/>
          <w:highlight w:val="green"/>
          <w:lang w:eastAsia="es-ES"/>
        </w:rPr>
        <w:t>Interseguro Compañía de Seguros S.A.</w:t>
      </w:r>
      <w:r w:rsidR="00F25B74" w:rsidRPr="009D4F16">
        <w:rPr>
          <w:rFonts w:eastAsia="Times New Roman" w:cs="Arial"/>
          <w:bCs/>
          <w:lang w:eastAsia="es-ES"/>
        </w:rPr>
        <w:t xml:space="preserve"> </w:t>
      </w:r>
      <w:r w:rsidRPr="009D4F16">
        <w:rPr>
          <w:rFonts w:eastAsia="Times New Roman" w:cs="Arial"/>
          <w:lang w:val="es-ES" w:eastAsia="es-ES"/>
        </w:rPr>
        <w:t xml:space="preserve">(en adelante, </w:t>
      </w:r>
      <w:r w:rsidR="004E500A" w:rsidRPr="00A168CF">
        <w:rPr>
          <w:rFonts w:eastAsia="Times New Roman" w:cs="Arial"/>
          <w:bCs/>
          <w:highlight w:val="green"/>
          <w:lang w:eastAsia="es-ES"/>
        </w:rPr>
        <w:t>Interseguro</w:t>
      </w:r>
      <w:r w:rsidRPr="009D4F16">
        <w:rPr>
          <w:rFonts w:eastAsia="Times New Roman" w:cs="Arial"/>
          <w:lang w:val="es-ES" w:eastAsia="es-ES"/>
        </w:rPr>
        <w:t>) por presuntas infracciones a la Ley N°</w:t>
      </w:r>
      <w:r w:rsidR="003D1D70" w:rsidRPr="009D4F16">
        <w:rPr>
          <w:rFonts w:eastAsia="Times New Roman" w:cs="Arial"/>
          <w:lang w:val="es-ES" w:eastAsia="es-ES"/>
        </w:rPr>
        <w:t xml:space="preserve"> </w:t>
      </w:r>
      <w:r w:rsidRPr="009D4F16">
        <w:rPr>
          <w:rFonts w:eastAsia="Times New Roman" w:cs="Arial"/>
          <w:lang w:val="es-ES" w:eastAsia="es-ES"/>
        </w:rPr>
        <w:t>29571, Código de Protección y Defensa del Consumidor</w:t>
      </w:r>
      <w:r w:rsidR="00B05706" w:rsidRPr="009D4F16">
        <w:rPr>
          <w:rFonts w:eastAsia="Times New Roman" w:cs="Arial"/>
          <w:vertAlign w:val="superscript"/>
          <w:lang w:val="es-ES" w:eastAsia="es-ES"/>
        </w:rPr>
        <w:footnoteReference w:id="6"/>
      </w:r>
      <w:r w:rsidRPr="009D4F16">
        <w:rPr>
          <w:rFonts w:eastAsia="Times New Roman" w:cs="Arial"/>
          <w:lang w:val="es-ES" w:eastAsia="es-ES"/>
        </w:rPr>
        <w:t xml:space="preserve"> (en adelante, Código), señalando </w:t>
      </w:r>
      <w:r w:rsidR="00F10509" w:rsidRPr="009D4F16">
        <w:rPr>
          <w:rFonts w:eastAsia="Times New Roman" w:cs="Arial"/>
          <w:bCs/>
          <w:lang w:val="es-ES" w:eastAsia="es-ES"/>
        </w:rPr>
        <w:t>lo siguiente</w:t>
      </w:r>
      <w:r w:rsidR="00F10509" w:rsidRPr="009D4F16">
        <w:rPr>
          <w:rFonts w:eastAsia="Times New Roman" w:cs="Arial"/>
          <w:lang w:eastAsia="es-ES"/>
        </w:rPr>
        <w:t>:</w:t>
      </w:r>
    </w:p>
    <w:p w14:paraId="0E75A148" w14:textId="77777777" w:rsidR="00F10509" w:rsidRPr="009D4F16" w:rsidRDefault="00F10509" w:rsidP="00FE7049">
      <w:pPr>
        <w:ind w:left="567"/>
        <w:contextualSpacing/>
        <w:rPr>
          <w:rFonts w:eastAsia="Times New Roman" w:cs="Arial"/>
          <w:lang w:val="es-ES" w:eastAsia="es-ES"/>
        </w:rPr>
      </w:pPr>
    </w:p>
    <w:p w14:paraId="6EBA8C19" w14:textId="5BC5BF9A" w:rsidR="00F10509" w:rsidRPr="002D1148" w:rsidRDefault="00287A06" w:rsidP="00A87C3B">
      <w:pPr>
        <w:pStyle w:val="Prrafodelista"/>
        <w:numPr>
          <w:ilvl w:val="0"/>
          <w:numId w:val="3"/>
        </w:numPr>
        <w:spacing w:after="0" w:line="240" w:lineRule="auto"/>
        <w:ind w:left="1134" w:hanging="567"/>
        <w:rPr>
          <w:rFonts w:eastAsia="Times New Roman"/>
          <w:highlight w:val="cyan"/>
          <w:lang w:val="es-ES" w:eastAsia="es-ES"/>
        </w:rPr>
      </w:pPr>
      <w:r w:rsidRPr="002D1148">
        <w:rPr>
          <w:highlight w:val="cyan"/>
        </w:rPr>
        <w:t>E</w:t>
      </w:r>
      <w:r w:rsidR="003A111F" w:rsidRPr="002D1148">
        <w:rPr>
          <w:highlight w:val="cyan"/>
        </w:rPr>
        <w:t xml:space="preserve">l 2 de junio de 2025, </w:t>
      </w:r>
      <w:r w:rsidRPr="002D1148">
        <w:rPr>
          <w:highlight w:val="cyan"/>
        </w:rPr>
        <w:t xml:space="preserve">en su condición de beneficiario, </w:t>
      </w:r>
      <w:r w:rsidR="00C51F0B" w:rsidRPr="002D1148">
        <w:rPr>
          <w:highlight w:val="cyan"/>
        </w:rPr>
        <w:t xml:space="preserve">presentó ante </w:t>
      </w:r>
      <w:r w:rsidR="000D4574" w:rsidRPr="002D1148">
        <w:rPr>
          <w:highlight w:val="cyan"/>
        </w:rPr>
        <w:t>Interseguro</w:t>
      </w:r>
      <w:r w:rsidR="003A111F" w:rsidRPr="002D1148">
        <w:rPr>
          <w:highlight w:val="cyan"/>
        </w:rPr>
        <w:t xml:space="preserve"> </w:t>
      </w:r>
      <w:r w:rsidR="0035796E" w:rsidRPr="002D1148">
        <w:rPr>
          <w:highlight w:val="cyan"/>
        </w:rPr>
        <w:t>una</w:t>
      </w:r>
      <w:r w:rsidR="003A111F" w:rsidRPr="002D1148">
        <w:rPr>
          <w:highlight w:val="cyan"/>
        </w:rPr>
        <w:t xml:space="preserve"> solicitud de indemnización por el fallecimiento de su padre</w:t>
      </w:r>
      <w:r w:rsidR="00563EEC" w:rsidRPr="002D1148">
        <w:rPr>
          <w:highlight w:val="cyan"/>
        </w:rPr>
        <w:t>, el señor Santos Vílchez Sullón</w:t>
      </w:r>
      <w:r w:rsidR="00800913" w:rsidRPr="002D1148">
        <w:rPr>
          <w:highlight w:val="cyan"/>
        </w:rPr>
        <w:t xml:space="preserve"> (en adelante, señor Vílchez Sullón)</w:t>
      </w:r>
      <w:r w:rsidR="00563EEC" w:rsidRPr="002D1148">
        <w:rPr>
          <w:highlight w:val="cyan"/>
        </w:rPr>
        <w:t>, ocurrido el 26 de mayo de 2025 como consecuencia de un accidente de tránsito, en el que este se encontraba en calidad de ocupante del vehículo de placa de rodaje N° 6515-OP</w:t>
      </w:r>
      <w:r w:rsidR="006C4B3E" w:rsidRPr="002D1148">
        <w:rPr>
          <w:highlight w:val="cyan"/>
        </w:rPr>
        <w:t xml:space="preserve"> (en adelante, Vehículo Nº 1)</w:t>
      </w:r>
      <w:r w:rsidR="00563EEC" w:rsidRPr="002D1148">
        <w:rPr>
          <w:highlight w:val="cyan"/>
        </w:rPr>
        <w:t>, siniestro en el cual participó el vehículo de placa de rodaje N° M2F-812</w:t>
      </w:r>
      <w:r w:rsidR="00CE15DE" w:rsidRPr="002D1148">
        <w:rPr>
          <w:highlight w:val="cyan"/>
        </w:rPr>
        <w:t xml:space="preserve"> (en adelante, Vehículo Nº 2)</w:t>
      </w:r>
      <w:r w:rsidR="00563EEC" w:rsidRPr="002D1148">
        <w:rPr>
          <w:highlight w:val="cyan"/>
        </w:rPr>
        <w:t xml:space="preserve">, el cual contaba con un Seguro Obligatorio </w:t>
      </w:r>
      <w:r w:rsidR="00534C8D" w:rsidRPr="002D1148">
        <w:rPr>
          <w:highlight w:val="cyan"/>
        </w:rPr>
        <w:t>de</w:t>
      </w:r>
      <w:r w:rsidR="00563EEC" w:rsidRPr="002D1148">
        <w:rPr>
          <w:highlight w:val="cyan"/>
        </w:rPr>
        <w:t xml:space="preserve"> Accidentes de Tránsito (</w:t>
      </w:r>
      <w:r w:rsidR="008A2564" w:rsidRPr="002D1148">
        <w:rPr>
          <w:highlight w:val="cyan"/>
        </w:rPr>
        <w:t xml:space="preserve">en adelante, </w:t>
      </w:r>
      <w:r w:rsidR="00563EEC" w:rsidRPr="002D1148">
        <w:rPr>
          <w:highlight w:val="cyan"/>
        </w:rPr>
        <w:t>SOAT) vigente</w:t>
      </w:r>
      <w:r w:rsidR="000D4574" w:rsidRPr="002D1148">
        <w:rPr>
          <w:highlight w:val="cyan"/>
        </w:rPr>
        <w:t xml:space="preserve"> y contratado con la </w:t>
      </w:r>
      <w:r w:rsidR="005C7C95" w:rsidRPr="002D1148">
        <w:rPr>
          <w:highlight w:val="cyan"/>
        </w:rPr>
        <w:t>compañía aseguradora</w:t>
      </w:r>
      <w:r w:rsidR="00472B47" w:rsidRPr="002D1148">
        <w:rPr>
          <w:highlight w:val="cyan"/>
        </w:rPr>
        <w:t xml:space="preserve">, </w:t>
      </w:r>
      <w:r w:rsidR="003A111F" w:rsidRPr="002D1148">
        <w:rPr>
          <w:highlight w:val="cyan"/>
        </w:rPr>
        <w:t>bajo el Certificado N° 000000000000000593810228</w:t>
      </w:r>
      <w:r w:rsidR="00E7047D" w:rsidRPr="002D1148">
        <w:rPr>
          <w:highlight w:val="cyan"/>
        </w:rPr>
        <w:t>.</w:t>
      </w:r>
    </w:p>
    <w:p w14:paraId="5B322B51" w14:textId="136520B3" w:rsidR="00F9430F" w:rsidRPr="002D1148" w:rsidRDefault="00F9430F" w:rsidP="00F9430F">
      <w:pPr>
        <w:pStyle w:val="Prrafodelista"/>
        <w:spacing w:after="0" w:line="240" w:lineRule="auto"/>
        <w:ind w:left="1134"/>
        <w:rPr>
          <w:rFonts w:eastAsia="Times New Roman"/>
          <w:highlight w:val="cyan"/>
          <w:lang w:val="es-ES" w:eastAsia="es-ES"/>
        </w:rPr>
      </w:pPr>
    </w:p>
    <w:p w14:paraId="120120BF" w14:textId="45A2E314" w:rsidR="00F9430F" w:rsidRPr="002D1148" w:rsidRDefault="0000669E" w:rsidP="00A87C3B">
      <w:pPr>
        <w:pStyle w:val="Prrafodelista"/>
        <w:numPr>
          <w:ilvl w:val="0"/>
          <w:numId w:val="3"/>
        </w:numPr>
        <w:spacing w:after="0" w:line="240" w:lineRule="auto"/>
        <w:ind w:left="1134" w:hanging="567"/>
        <w:rPr>
          <w:rFonts w:eastAsia="Times New Roman"/>
          <w:highlight w:val="cyan"/>
          <w:lang w:val="es-ES" w:eastAsia="es-ES"/>
        </w:rPr>
      </w:pPr>
      <w:r w:rsidRPr="002D1148">
        <w:rPr>
          <w:highlight w:val="cyan"/>
        </w:rPr>
        <w:t>A efectos de sustentar su solicitud, adjuntó la documentación exigida por la normativa aplicable, incluyendo la denuncia policial certificada, el acta y certificado de defunción, así como los documentos de identificación y acreditación de beneficiarios, con la finalidad de que se proceda al pago de la indemnización correspondiente dentro del plazo legal</w:t>
      </w:r>
      <w:r w:rsidR="009B51E0" w:rsidRPr="002D1148">
        <w:rPr>
          <w:highlight w:val="cyan"/>
        </w:rPr>
        <w:t>.</w:t>
      </w:r>
    </w:p>
    <w:p w14:paraId="20D3D51E" w14:textId="77777777" w:rsidR="00A50D47" w:rsidRPr="002D1148" w:rsidRDefault="00A50D47" w:rsidP="00FE7049">
      <w:pPr>
        <w:pStyle w:val="Prrafodelista"/>
        <w:spacing w:after="0" w:line="240" w:lineRule="auto"/>
        <w:ind w:left="1134"/>
        <w:rPr>
          <w:rFonts w:eastAsia="Times New Roman"/>
          <w:highlight w:val="cyan"/>
          <w:lang w:val="es-ES" w:eastAsia="es-ES"/>
        </w:rPr>
      </w:pPr>
    </w:p>
    <w:p w14:paraId="200A7ED5" w14:textId="0F9CF141" w:rsidR="00F10509" w:rsidRPr="00381DB2" w:rsidRDefault="003A111F" w:rsidP="00A87C3B">
      <w:pPr>
        <w:pStyle w:val="Prrafodelista"/>
        <w:numPr>
          <w:ilvl w:val="0"/>
          <w:numId w:val="3"/>
        </w:numPr>
        <w:spacing w:after="0" w:line="240" w:lineRule="auto"/>
        <w:ind w:left="1134" w:hanging="567"/>
        <w:rPr>
          <w:rFonts w:eastAsia="Times New Roman"/>
          <w:lang w:val="es-ES" w:eastAsia="es-ES"/>
        </w:rPr>
      </w:pPr>
      <w:r w:rsidRPr="002D1148">
        <w:rPr>
          <w:highlight w:val="cyan"/>
        </w:rPr>
        <w:t xml:space="preserve">No obstante, </w:t>
      </w:r>
      <w:r w:rsidR="007530AB" w:rsidRPr="002D1148">
        <w:rPr>
          <w:highlight w:val="cyan"/>
        </w:rPr>
        <w:t xml:space="preserve">mediante comunicación remitida el 21 de agosto de 2025, Interseguro le informó que la cobertura solicitada </w:t>
      </w:r>
      <w:r w:rsidR="00786DDC" w:rsidRPr="002D1148">
        <w:rPr>
          <w:highlight w:val="cyan"/>
        </w:rPr>
        <w:t>era</w:t>
      </w:r>
      <w:r w:rsidR="007530AB" w:rsidRPr="002D1148">
        <w:rPr>
          <w:highlight w:val="cyan"/>
        </w:rPr>
        <w:t xml:space="preserve"> improcedente</w:t>
      </w:r>
      <w:r w:rsidR="00FA00F9" w:rsidRPr="002D1148">
        <w:rPr>
          <w:highlight w:val="cyan"/>
        </w:rPr>
        <w:t>, por lo que no correspondía otorgar el pago de la indemnización por fallecimiento</w:t>
      </w:r>
      <w:r w:rsidR="002C1480" w:rsidRPr="002D1148">
        <w:rPr>
          <w:highlight w:val="cyan"/>
        </w:rPr>
        <w:t xml:space="preserve"> en virtud del SOAT</w:t>
      </w:r>
      <w:r w:rsidR="00333910" w:rsidRPr="002D1148">
        <w:rPr>
          <w:highlight w:val="cyan"/>
        </w:rPr>
        <w:t xml:space="preserve"> </w:t>
      </w:r>
      <w:r w:rsidR="002C1480" w:rsidRPr="002D1148">
        <w:rPr>
          <w:highlight w:val="cyan"/>
        </w:rPr>
        <w:t>solicitada</w:t>
      </w:r>
      <w:r w:rsidR="00837EB0" w:rsidRPr="009D4F16">
        <w:t>.</w:t>
      </w:r>
    </w:p>
    <w:p w14:paraId="0A9889A4" w14:textId="77777777" w:rsidR="00A50D47" w:rsidRPr="009D4F16" w:rsidRDefault="00A50D47" w:rsidP="00FE7049">
      <w:pPr>
        <w:contextualSpacing/>
        <w:rPr>
          <w:rFonts w:eastAsia="Times New Roman" w:cs="Arial"/>
          <w:lang w:val="es-ES" w:eastAsia="es-ES"/>
        </w:rPr>
      </w:pPr>
    </w:p>
    <w:p w14:paraId="0952C124" w14:textId="5157FB0D" w:rsidR="006A7AE7" w:rsidRPr="009D4F16" w:rsidRDefault="00CD0CF3" w:rsidP="0014571C">
      <w:pPr>
        <w:numPr>
          <w:ilvl w:val="0"/>
          <w:numId w:val="2"/>
        </w:numPr>
        <w:tabs>
          <w:tab w:val="num" w:pos="567"/>
        </w:tabs>
        <w:ind w:left="567" w:hanging="567"/>
        <w:contextualSpacing/>
        <w:rPr>
          <w:rFonts w:eastAsia="Times New Roman" w:cs="Arial"/>
          <w:lang w:val="es-ES" w:eastAsia="es-ES"/>
        </w:rPr>
      </w:pPr>
      <w:r w:rsidRPr="002D1148">
        <w:rPr>
          <w:rFonts w:cs="Arial"/>
          <w:highlight w:val="magenta"/>
        </w:rPr>
        <w:t xml:space="preserve">El señor </w:t>
      </w:r>
      <w:r w:rsidR="00EE1DB3" w:rsidRPr="002D1148">
        <w:rPr>
          <w:rFonts w:cs="Arial"/>
          <w:highlight w:val="magenta"/>
        </w:rPr>
        <w:t>Vílchez</w:t>
      </w:r>
      <w:r w:rsidRPr="009D4F16">
        <w:rPr>
          <w:rFonts w:cs="Arial"/>
        </w:rPr>
        <w:t xml:space="preserve"> solicitó, en calidad de medida correctiva, </w:t>
      </w:r>
      <w:r w:rsidRPr="002D1148">
        <w:rPr>
          <w:rFonts w:cs="Arial"/>
          <w:highlight w:val="green"/>
        </w:rPr>
        <w:t xml:space="preserve">que se ordene </w:t>
      </w:r>
      <w:r w:rsidR="000B145A" w:rsidRPr="002D1148">
        <w:rPr>
          <w:rFonts w:cs="Arial"/>
          <w:highlight w:val="green"/>
        </w:rPr>
        <w:t xml:space="preserve">a </w:t>
      </w:r>
      <w:r w:rsidR="0014571C" w:rsidRPr="002D1148">
        <w:rPr>
          <w:rFonts w:cs="Arial"/>
          <w:highlight w:val="green"/>
        </w:rPr>
        <w:t>I</w:t>
      </w:r>
      <w:r w:rsidR="000B145A" w:rsidRPr="002D1148">
        <w:rPr>
          <w:rFonts w:cs="Arial"/>
          <w:highlight w:val="green"/>
        </w:rPr>
        <w:t xml:space="preserve">nterseguro </w:t>
      </w:r>
      <w:r w:rsidR="00F80EE8" w:rsidRPr="002D1148">
        <w:rPr>
          <w:highlight w:val="green"/>
        </w:rPr>
        <w:t>otorgar</w:t>
      </w:r>
      <w:r w:rsidR="00372850" w:rsidRPr="002D1148">
        <w:rPr>
          <w:highlight w:val="green"/>
        </w:rPr>
        <w:t>le</w:t>
      </w:r>
      <w:r w:rsidR="00D65BB4" w:rsidRPr="002D1148">
        <w:rPr>
          <w:highlight w:val="green"/>
        </w:rPr>
        <w:t xml:space="preserve"> la Indemnización por fallecimiento por el monto ascendente a S/ 2</w:t>
      </w:r>
      <w:r w:rsidR="001D035C" w:rsidRPr="002D1148">
        <w:rPr>
          <w:highlight w:val="green"/>
        </w:rPr>
        <w:t xml:space="preserve">1 </w:t>
      </w:r>
      <w:r w:rsidR="00D65BB4" w:rsidRPr="002D1148">
        <w:rPr>
          <w:highlight w:val="green"/>
        </w:rPr>
        <w:t>400</w:t>
      </w:r>
      <w:r w:rsidR="001D035C" w:rsidRPr="002D1148">
        <w:rPr>
          <w:highlight w:val="green"/>
        </w:rPr>
        <w:t>,</w:t>
      </w:r>
      <w:r w:rsidR="00D65BB4" w:rsidRPr="002D1148">
        <w:rPr>
          <w:highlight w:val="green"/>
        </w:rPr>
        <w:t>00</w:t>
      </w:r>
      <w:r w:rsidR="00983A7C" w:rsidRPr="002D1148">
        <w:rPr>
          <w:highlight w:val="green"/>
        </w:rPr>
        <w:t>, así como</w:t>
      </w:r>
      <w:r w:rsidR="00D65BB4" w:rsidRPr="002D1148">
        <w:rPr>
          <w:highlight w:val="green"/>
        </w:rPr>
        <w:t xml:space="preserve"> los intereses legales generados al vencimiento del plazo desde el 2 de junio del 2025</w:t>
      </w:r>
      <w:r w:rsidR="00D65BB4">
        <w:t xml:space="preserve">. Asimismo, </w:t>
      </w:r>
      <w:r w:rsidR="00D65BB4" w:rsidRPr="002D1148">
        <w:rPr>
          <w:highlight w:val="cyan"/>
        </w:rPr>
        <w:t>requirió el reembolso de costos y costas del presente procedimiento</w:t>
      </w:r>
      <w:r w:rsidR="004D7410" w:rsidRPr="009D4F16">
        <w:rPr>
          <w:rFonts w:cs="Arial"/>
        </w:rPr>
        <w:t>.</w:t>
      </w:r>
    </w:p>
    <w:p w14:paraId="4A0EC755" w14:textId="77777777" w:rsidR="00F815E2" w:rsidRPr="009D4F16" w:rsidRDefault="00F815E2" w:rsidP="00FE7049">
      <w:pPr>
        <w:contextualSpacing/>
        <w:rPr>
          <w:rFonts w:cs="Arial"/>
          <w:color w:val="auto"/>
          <w:lang w:val="es-ES"/>
        </w:rPr>
      </w:pPr>
    </w:p>
    <w:p w14:paraId="1AD5A290" w14:textId="4D251020" w:rsidR="002716B5" w:rsidRPr="009D4F16" w:rsidRDefault="00EE2089" w:rsidP="00FE7049">
      <w:pPr>
        <w:pStyle w:val="Prrafodelista"/>
        <w:numPr>
          <w:ilvl w:val="0"/>
          <w:numId w:val="2"/>
        </w:numPr>
        <w:spacing w:after="0" w:line="240" w:lineRule="auto"/>
        <w:ind w:left="567" w:hanging="567"/>
        <w:rPr>
          <w:rFonts w:eastAsia="Times New Roman"/>
          <w:color w:val="auto"/>
          <w:lang w:val="es-ES" w:eastAsia="es-ES"/>
        </w:rPr>
      </w:pPr>
      <w:r w:rsidRPr="009D4F16">
        <w:rPr>
          <w:rFonts w:eastAsia="Times New Roman"/>
          <w:color w:val="auto"/>
          <w:lang w:eastAsia="es-ES"/>
        </w:rPr>
        <w:t xml:space="preserve">Por </w:t>
      </w:r>
      <w:r w:rsidR="002716B5" w:rsidRPr="002D1148">
        <w:rPr>
          <w:rFonts w:eastAsia="Times New Roman"/>
          <w:color w:val="auto"/>
          <w:highlight w:val="magenta"/>
          <w:lang w:eastAsia="es-ES"/>
        </w:rPr>
        <w:t xml:space="preserve">Resolución Nº </w:t>
      </w:r>
      <w:r w:rsidR="00357F44" w:rsidRPr="002D1148">
        <w:rPr>
          <w:rFonts w:eastAsia="Times New Roman"/>
          <w:color w:val="auto"/>
          <w:highlight w:val="magenta"/>
          <w:lang w:eastAsia="es-ES"/>
        </w:rPr>
        <w:t>1</w:t>
      </w:r>
      <w:r w:rsidR="002716B5" w:rsidRPr="002D1148">
        <w:rPr>
          <w:rFonts w:eastAsia="Times New Roman"/>
          <w:color w:val="auto"/>
          <w:highlight w:val="magenta"/>
          <w:lang w:eastAsia="es-ES"/>
        </w:rPr>
        <w:t xml:space="preserve"> del </w:t>
      </w:r>
      <w:r w:rsidR="000D0FF7" w:rsidRPr="002D1148">
        <w:rPr>
          <w:rFonts w:eastAsia="Times New Roman"/>
          <w:color w:val="auto"/>
          <w:highlight w:val="magenta"/>
          <w:lang w:eastAsia="es-ES"/>
        </w:rPr>
        <w:t>20</w:t>
      </w:r>
      <w:r w:rsidR="00D13D1B" w:rsidRPr="002D1148">
        <w:rPr>
          <w:rFonts w:eastAsia="Times New Roman"/>
          <w:color w:val="auto"/>
          <w:highlight w:val="magenta"/>
          <w:lang w:eastAsia="es-ES"/>
        </w:rPr>
        <w:t xml:space="preserve"> de noviembre</w:t>
      </w:r>
      <w:r w:rsidR="00235FFF" w:rsidRPr="002D1148">
        <w:rPr>
          <w:rFonts w:eastAsia="Times New Roman"/>
          <w:color w:val="auto"/>
          <w:highlight w:val="magenta"/>
          <w:lang w:eastAsia="es-ES"/>
        </w:rPr>
        <w:t xml:space="preserve"> </w:t>
      </w:r>
      <w:r w:rsidR="002716B5" w:rsidRPr="002D1148">
        <w:rPr>
          <w:rFonts w:eastAsia="Times New Roman"/>
          <w:color w:val="auto"/>
          <w:highlight w:val="magenta"/>
          <w:lang w:eastAsia="es-ES"/>
        </w:rPr>
        <w:t>de 202</w:t>
      </w:r>
      <w:r w:rsidR="00342404" w:rsidRPr="002D1148">
        <w:rPr>
          <w:rFonts w:eastAsia="Times New Roman"/>
          <w:color w:val="auto"/>
          <w:highlight w:val="magenta"/>
          <w:lang w:eastAsia="es-ES"/>
        </w:rPr>
        <w:t>5</w:t>
      </w:r>
      <w:r w:rsidR="002716B5" w:rsidRPr="009D4F16">
        <w:rPr>
          <w:rFonts w:eastAsia="Times New Roman"/>
          <w:color w:val="auto"/>
          <w:lang w:eastAsia="es-ES"/>
        </w:rPr>
        <w:t xml:space="preserve">, la Secretaría Técnica admitió a trámite la denuncia interpuesta por </w:t>
      </w:r>
      <w:r w:rsidR="00AA1FCA" w:rsidRPr="002D1148">
        <w:rPr>
          <w:rFonts w:eastAsia="Times New Roman"/>
          <w:color w:val="auto"/>
          <w:highlight w:val="green"/>
          <w:lang w:eastAsia="es-ES"/>
        </w:rPr>
        <w:t xml:space="preserve">el señor </w:t>
      </w:r>
      <w:r w:rsidR="00EE1DB3" w:rsidRPr="002D1148">
        <w:rPr>
          <w:rFonts w:eastAsia="Times New Roman"/>
          <w:color w:val="auto"/>
          <w:highlight w:val="green"/>
          <w:lang w:eastAsia="es-ES"/>
        </w:rPr>
        <w:t>Vílchez</w:t>
      </w:r>
      <w:r w:rsidR="00301CD7" w:rsidRPr="009D4F16">
        <w:t xml:space="preserve"> </w:t>
      </w:r>
      <w:r w:rsidR="002716B5" w:rsidRPr="009D4F16">
        <w:rPr>
          <w:rFonts w:eastAsia="Times New Roman"/>
          <w:color w:val="auto"/>
          <w:lang w:eastAsia="es-ES"/>
        </w:rPr>
        <w:t xml:space="preserve">contra </w:t>
      </w:r>
      <w:r w:rsidR="00DB45F4" w:rsidRPr="002D1148">
        <w:rPr>
          <w:highlight w:val="cyan"/>
        </w:rPr>
        <w:t>Interseguro</w:t>
      </w:r>
      <w:r w:rsidR="002716B5" w:rsidRPr="009D4F16">
        <w:rPr>
          <w:rFonts w:eastAsia="Times New Roman"/>
          <w:color w:val="auto"/>
          <w:lang w:eastAsia="es-ES"/>
        </w:rPr>
        <w:t>, formulando la imputación de cargos siguiente</w:t>
      </w:r>
      <w:bookmarkEnd w:id="0"/>
      <w:r w:rsidR="002716B5" w:rsidRPr="009D4F16">
        <w:rPr>
          <w:rFonts w:eastAsia="Times New Roman"/>
          <w:color w:val="auto"/>
          <w:lang w:eastAsia="es-ES"/>
        </w:rPr>
        <w:t>:</w:t>
      </w:r>
    </w:p>
    <w:p w14:paraId="53695938" w14:textId="77777777" w:rsidR="006F21E1" w:rsidRPr="009D4F16" w:rsidRDefault="006F21E1" w:rsidP="00FE7049">
      <w:pPr>
        <w:ind w:left="1134"/>
        <w:contextualSpacing/>
        <w:rPr>
          <w:rFonts w:eastAsia="Arial Narrow" w:cs="Arial"/>
          <w:bCs/>
          <w:i/>
          <w:iCs/>
          <w:color w:val="auto"/>
        </w:rPr>
      </w:pPr>
    </w:p>
    <w:p w14:paraId="377EBD09" w14:textId="1F7B2C90" w:rsidR="002716B5" w:rsidRPr="009D4F16" w:rsidRDefault="002716B5" w:rsidP="00FE7049">
      <w:pPr>
        <w:ind w:left="1134"/>
        <w:contextualSpacing/>
        <w:rPr>
          <w:rFonts w:eastAsia="Arial Narrow" w:cs="Arial"/>
          <w:bCs/>
          <w:i/>
          <w:iCs/>
          <w:color w:val="auto"/>
          <w:sz w:val="20"/>
          <w:szCs w:val="20"/>
        </w:rPr>
      </w:pPr>
      <w:bookmarkStart w:id="1" w:name="_Hlk219368233"/>
      <w:r w:rsidRPr="009D4F16">
        <w:rPr>
          <w:rFonts w:eastAsia="Arial Narrow" w:cs="Arial"/>
          <w:bCs/>
          <w:i/>
          <w:iCs/>
          <w:color w:val="auto"/>
          <w:sz w:val="20"/>
          <w:szCs w:val="20"/>
        </w:rPr>
        <w:t>“(…)</w:t>
      </w:r>
    </w:p>
    <w:p w14:paraId="0A5C8768" w14:textId="2D3C5B64" w:rsidR="00B16545" w:rsidRPr="00210A10" w:rsidRDefault="00B16545" w:rsidP="00FE7049">
      <w:pPr>
        <w:ind w:left="1134"/>
        <w:contextualSpacing/>
        <w:rPr>
          <w:rFonts w:cs="Arial"/>
          <w:i/>
          <w:iCs/>
          <w:sz w:val="20"/>
          <w:szCs w:val="20"/>
        </w:rPr>
      </w:pPr>
      <w:r w:rsidRPr="002D1148">
        <w:rPr>
          <w:rFonts w:eastAsia="Arial Narrow" w:cs="Arial"/>
          <w:b/>
          <w:i/>
          <w:iCs/>
          <w:sz w:val="20"/>
          <w:szCs w:val="20"/>
          <w:highlight w:val="cyan"/>
          <w:lang w:eastAsia="es-PE"/>
        </w:rPr>
        <w:lastRenderedPageBreak/>
        <w:t xml:space="preserve">PRIMERO: </w:t>
      </w:r>
      <w:r w:rsidR="00052763" w:rsidRPr="002D1148">
        <w:rPr>
          <w:i/>
          <w:iCs/>
          <w:sz w:val="20"/>
          <w:szCs w:val="20"/>
          <w:highlight w:val="cyan"/>
        </w:rPr>
        <w:t>admitir a trámite la denuncia del 30 de agosto de 2025, interpuesta por el señor Ronald Joel Vilchez Sullon contra Interseguro Compañía de Seguros S.A., por presunta infracción a los artículos 18° y 19° de la Ley 29571, Código de Protección y Defensa del Consumidor, en tanto la compañía aseguradora se habría negado injustificadamente a otorgar al denunciante la cobertura del Seguro Obligatorio de Accidentes de Tránsito por el fallecimiento de su padre en el accidente del 26 de mayo de 2025</w:t>
      </w:r>
      <w:r w:rsidR="00052763" w:rsidRPr="00210A10">
        <w:rPr>
          <w:rFonts w:eastAsia="Times New Roman" w:cs="Arial"/>
          <w:i/>
          <w:iCs/>
          <w:sz w:val="20"/>
          <w:szCs w:val="20"/>
          <w:shd w:val="clear" w:color="auto" w:fill="FFFFFF"/>
          <w:lang w:eastAsia="es-PE"/>
        </w:rPr>
        <w:t>.</w:t>
      </w:r>
    </w:p>
    <w:p w14:paraId="615F1DFA" w14:textId="247C4FC2" w:rsidR="002716B5" w:rsidRPr="009D4F16" w:rsidRDefault="002716B5" w:rsidP="00FE7049">
      <w:pPr>
        <w:pStyle w:val="Prrafodelista"/>
        <w:spacing w:after="0" w:line="240" w:lineRule="auto"/>
        <w:ind w:left="1701" w:hanging="567"/>
        <w:rPr>
          <w:bCs/>
          <w:i/>
          <w:iCs/>
          <w:color w:val="auto"/>
          <w:sz w:val="20"/>
          <w:szCs w:val="20"/>
          <w:lang w:val="es-ES"/>
        </w:rPr>
      </w:pPr>
      <w:r w:rsidRPr="009D4F16">
        <w:rPr>
          <w:bCs/>
          <w:i/>
          <w:iCs/>
          <w:color w:val="auto"/>
          <w:sz w:val="20"/>
          <w:szCs w:val="20"/>
        </w:rPr>
        <w:t>(…)”</w:t>
      </w:r>
      <w:r w:rsidR="00F815E2" w:rsidRPr="009D4F16">
        <w:rPr>
          <w:bCs/>
          <w:i/>
          <w:iCs/>
          <w:color w:val="auto"/>
          <w:sz w:val="20"/>
          <w:szCs w:val="20"/>
        </w:rPr>
        <w:t>.</w:t>
      </w:r>
    </w:p>
    <w:bookmarkEnd w:id="1"/>
    <w:p w14:paraId="42B870ED" w14:textId="77777777" w:rsidR="008115D4" w:rsidRPr="009D4F16" w:rsidRDefault="008115D4" w:rsidP="00FE7049">
      <w:pPr>
        <w:pStyle w:val="Prrafodelista"/>
        <w:spacing w:after="0" w:line="240" w:lineRule="auto"/>
        <w:ind w:left="567"/>
        <w:rPr>
          <w:rFonts w:eastAsiaTheme="minorEastAsia"/>
          <w:color w:val="auto"/>
        </w:rPr>
      </w:pPr>
    </w:p>
    <w:p w14:paraId="61C1738C" w14:textId="6C183C0E" w:rsidR="00B86307" w:rsidRPr="009D4F16" w:rsidRDefault="004D6B6A" w:rsidP="00FE7049">
      <w:pPr>
        <w:pStyle w:val="Prrafodelista"/>
        <w:numPr>
          <w:ilvl w:val="0"/>
          <w:numId w:val="2"/>
        </w:numPr>
        <w:spacing w:after="0" w:line="240" w:lineRule="auto"/>
        <w:ind w:left="567" w:hanging="567"/>
        <w:rPr>
          <w:rFonts w:eastAsiaTheme="minorEastAsia"/>
          <w:color w:val="auto"/>
        </w:rPr>
      </w:pPr>
      <w:r w:rsidRPr="009D4F16">
        <w:rPr>
          <w:rFonts w:eastAsiaTheme="minorEastAsia"/>
          <w:color w:val="auto"/>
        </w:rPr>
        <w:t xml:space="preserve">El </w:t>
      </w:r>
      <w:r w:rsidR="00D03E20" w:rsidRPr="002D1148">
        <w:rPr>
          <w:rFonts w:eastAsiaTheme="minorEastAsia"/>
          <w:color w:val="auto"/>
          <w:highlight w:val="green"/>
        </w:rPr>
        <w:t>4 de diciembre de 2025</w:t>
      </w:r>
      <w:r w:rsidRPr="009D4F16">
        <w:rPr>
          <w:rFonts w:eastAsiaTheme="minorEastAsia"/>
          <w:color w:val="auto"/>
        </w:rPr>
        <w:t xml:space="preserve">, </w:t>
      </w:r>
      <w:r w:rsidR="00D07F37" w:rsidRPr="002D1148">
        <w:rPr>
          <w:highlight w:val="magenta"/>
        </w:rPr>
        <w:t>Interseguro</w:t>
      </w:r>
      <w:r w:rsidR="00BD6370" w:rsidRPr="009D4F16">
        <w:rPr>
          <w:rFonts w:eastAsiaTheme="minorEastAsia"/>
          <w:color w:val="auto"/>
        </w:rPr>
        <w:t xml:space="preserve"> </w:t>
      </w:r>
      <w:r w:rsidRPr="009D4F16">
        <w:rPr>
          <w:rFonts w:eastAsiaTheme="minorEastAsia"/>
          <w:color w:val="auto"/>
        </w:rPr>
        <w:t xml:space="preserve">presentó </w:t>
      </w:r>
      <w:r w:rsidR="00D5208A" w:rsidRPr="009D4F16">
        <w:rPr>
          <w:rFonts w:eastAsiaTheme="minorEastAsia"/>
          <w:color w:val="auto"/>
        </w:rPr>
        <w:t>sus</w:t>
      </w:r>
      <w:r w:rsidRPr="009D4F16">
        <w:rPr>
          <w:rFonts w:eastAsiaTheme="minorEastAsia"/>
          <w:color w:val="auto"/>
        </w:rPr>
        <w:t xml:space="preserve"> descargos</w:t>
      </w:r>
      <w:r w:rsidR="00235FFF" w:rsidRPr="009D4F16">
        <w:rPr>
          <w:rFonts w:eastAsiaTheme="minorEastAsia"/>
          <w:color w:val="auto"/>
        </w:rPr>
        <w:t xml:space="preserve"> </w:t>
      </w:r>
      <w:bookmarkStart w:id="2" w:name="_Hlk164664935"/>
      <w:r w:rsidR="00C84D33" w:rsidRPr="002D1148">
        <w:rPr>
          <w:rFonts w:eastAsia="Times New Roman"/>
          <w:color w:val="auto"/>
          <w:highlight w:val="magenta"/>
          <w:lang w:eastAsia="es-ES"/>
        </w:rPr>
        <w:t>formulando</w:t>
      </w:r>
      <w:r w:rsidR="008529F5" w:rsidRPr="002D1148">
        <w:rPr>
          <w:rFonts w:eastAsiaTheme="minorEastAsia"/>
          <w:color w:val="auto"/>
          <w:highlight w:val="magenta"/>
        </w:rPr>
        <w:t xml:space="preserve"> su allanamiento</w:t>
      </w:r>
      <w:r w:rsidR="008529F5" w:rsidRPr="009D4F16">
        <w:rPr>
          <w:rFonts w:eastAsiaTheme="minorEastAsia"/>
          <w:color w:val="auto"/>
        </w:rPr>
        <w:t xml:space="preserve"> respecto a los hechos infractores imputados en su contra mediante la </w:t>
      </w:r>
      <w:r w:rsidR="008529F5" w:rsidRPr="002D1148">
        <w:rPr>
          <w:rFonts w:eastAsia="Times New Roman"/>
          <w:color w:val="auto"/>
          <w:highlight w:val="cyan"/>
          <w:lang w:eastAsia="es-ES"/>
        </w:rPr>
        <w:t xml:space="preserve">Resolución Nº 1 del </w:t>
      </w:r>
      <w:r w:rsidR="00532ECF" w:rsidRPr="002D1148">
        <w:rPr>
          <w:rFonts w:eastAsia="Times New Roman"/>
          <w:color w:val="auto"/>
          <w:highlight w:val="cyan"/>
          <w:lang w:eastAsia="es-ES"/>
        </w:rPr>
        <w:t>20</w:t>
      </w:r>
      <w:r w:rsidR="008529F5" w:rsidRPr="002D1148">
        <w:rPr>
          <w:rFonts w:eastAsia="Times New Roman"/>
          <w:color w:val="auto"/>
          <w:highlight w:val="cyan"/>
          <w:lang w:eastAsia="es-ES"/>
        </w:rPr>
        <w:t xml:space="preserve"> de noviembre de 2025</w:t>
      </w:r>
      <w:r w:rsidR="00445819" w:rsidRPr="009D4F16">
        <w:t>.</w:t>
      </w:r>
      <w:r w:rsidR="00FC1DDA">
        <w:t xml:space="preserve"> </w:t>
      </w:r>
      <w:r w:rsidR="00FC1DDA" w:rsidRPr="0055288F">
        <w:rPr>
          <w:rFonts w:eastAsia="Times New Roman"/>
          <w:color w:val="auto"/>
          <w:lang w:eastAsia="es-ES"/>
        </w:rPr>
        <w:t xml:space="preserve">Asimismo, </w:t>
      </w:r>
      <w:r w:rsidR="00FC1DDA" w:rsidRPr="00225C48">
        <w:rPr>
          <w:rFonts w:eastAsia="Times New Roman"/>
          <w:color w:val="auto"/>
          <w:highlight w:val="green"/>
          <w:lang w:eastAsia="es-ES"/>
        </w:rPr>
        <w:t xml:space="preserve">respecto a la medida correctiva </w:t>
      </w:r>
      <w:r w:rsidR="00FC1DDA" w:rsidRPr="00225C48">
        <w:rPr>
          <w:highlight w:val="green"/>
        </w:rPr>
        <w:t xml:space="preserve">como consecuencia del allanamiento </w:t>
      </w:r>
      <w:r w:rsidR="00D2265E" w:rsidRPr="00225C48">
        <w:rPr>
          <w:highlight w:val="green"/>
        </w:rPr>
        <w:t>formulado</w:t>
      </w:r>
      <w:r w:rsidR="00FC1DDA" w:rsidRPr="00225C48">
        <w:rPr>
          <w:rFonts w:eastAsia="Times New Roman"/>
          <w:color w:val="auto"/>
          <w:highlight w:val="green"/>
          <w:lang w:eastAsia="es-ES"/>
        </w:rPr>
        <w:t xml:space="preserve">, señaló que </w:t>
      </w:r>
      <w:r w:rsidR="001F5BF1" w:rsidRPr="00225C48">
        <w:rPr>
          <w:highlight w:val="green"/>
        </w:rPr>
        <w:t xml:space="preserve">procedió a otorgar al denunciante la cobertura por fallecimiento </w:t>
      </w:r>
      <w:r w:rsidR="00170DAF" w:rsidRPr="00225C48">
        <w:rPr>
          <w:highlight w:val="green"/>
        </w:rPr>
        <w:t>en virtud del SOAT</w:t>
      </w:r>
      <w:r w:rsidR="001F5BF1" w:rsidRPr="00225C48">
        <w:rPr>
          <w:highlight w:val="green"/>
        </w:rPr>
        <w:t>, así como el pago de costas del procedimiento e intereses legales</w:t>
      </w:r>
      <w:r w:rsidR="00373E2A" w:rsidRPr="00225C48">
        <w:rPr>
          <w:highlight w:val="green"/>
        </w:rPr>
        <w:t xml:space="preserve"> por el monto de S/ 2 309,37</w:t>
      </w:r>
      <w:r w:rsidR="00FC1DDA">
        <w:t>.</w:t>
      </w:r>
      <w:r w:rsidR="00774288">
        <w:t xml:space="preserve"> De igual manera, </w:t>
      </w:r>
      <w:r w:rsidR="002E3435" w:rsidRPr="00225C48">
        <w:rPr>
          <w:highlight w:val="red"/>
        </w:rPr>
        <w:t xml:space="preserve">señaló que </w:t>
      </w:r>
      <w:r w:rsidR="00511CC7" w:rsidRPr="00225C48">
        <w:rPr>
          <w:highlight w:val="red"/>
        </w:rPr>
        <w:t>dispondría el env</w:t>
      </w:r>
      <w:r w:rsidR="00F258DF" w:rsidRPr="00225C48">
        <w:rPr>
          <w:highlight w:val="red"/>
        </w:rPr>
        <w:t>í</w:t>
      </w:r>
      <w:r w:rsidR="00511CC7" w:rsidRPr="00225C48">
        <w:rPr>
          <w:highlight w:val="red"/>
        </w:rPr>
        <w:t>o de una comunicación dirigida al señor Vílchez, informando la realización de dichos pagos</w:t>
      </w:r>
      <w:r w:rsidR="00511CC7">
        <w:t>.</w:t>
      </w:r>
    </w:p>
    <w:p w14:paraId="18160A10" w14:textId="4B22CA6A" w:rsidR="00CF01A1" w:rsidRPr="009D4F16" w:rsidRDefault="00CF01A1" w:rsidP="000F2597">
      <w:pPr>
        <w:rPr>
          <w:rFonts w:eastAsiaTheme="minorEastAsia" w:cs="Arial"/>
          <w:color w:val="auto"/>
        </w:rPr>
      </w:pPr>
    </w:p>
    <w:p w14:paraId="01E67CEC" w14:textId="44B3A669" w:rsidR="008C0684" w:rsidRPr="009D4F16" w:rsidRDefault="008C0684" w:rsidP="00FE7049">
      <w:pPr>
        <w:pStyle w:val="Prrafodelista"/>
        <w:numPr>
          <w:ilvl w:val="0"/>
          <w:numId w:val="2"/>
        </w:numPr>
        <w:spacing w:after="0" w:line="240" w:lineRule="auto"/>
        <w:ind w:left="567" w:hanging="567"/>
        <w:rPr>
          <w:color w:val="auto"/>
        </w:rPr>
      </w:pPr>
      <w:r w:rsidRPr="009D4F16">
        <w:rPr>
          <w:color w:val="auto"/>
        </w:rPr>
        <w:t>En atención a lo expuesto, corresponde a la Secretaría Técnica emitir las recomendaciones respecto del procedimiento administrativo sancionador iniciado por</w:t>
      </w:r>
      <w:r w:rsidR="00703591" w:rsidRPr="009D4F16">
        <w:rPr>
          <w:color w:val="auto"/>
        </w:rPr>
        <w:t xml:space="preserve"> </w:t>
      </w:r>
      <w:r w:rsidR="00392D41" w:rsidRPr="00225C48">
        <w:rPr>
          <w:rFonts w:eastAsia="Times New Roman"/>
          <w:color w:val="auto"/>
          <w:highlight w:val="green"/>
          <w:lang w:eastAsia="es-ES"/>
        </w:rPr>
        <w:t>el</w:t>
      </w:r>
      <w:r w:rsidR="00BB3702" w:rsidRPr="00225C48">
        <w:rPr>
          <w:rFonts w:eastAsia="Times New Roman"/>
          <w:color w:val="auto"/>
          <w:highlight w:val="green"/>
          <w:lang w:eastAsia="es-ES"/>
        </w:rPr>
        <w:t xml:space="preserve"> </w:t>
      </w:r>
      <w:r w:rsidR="00BB3702" w:rsidRPr="00225C48">
        <w:rPr>
          <w:highlight w:val="green"/>
        </w:rPr>
        <w:t xml:space="preserve">señor </w:t>
      </w:r>
      <w:r w:rsidR="00EE1DB3" w:rsidRPr="00225C48">
        <w:rPr>
          <w:rFonts w:eastAsia="Times New Roman"/>
          <w:color w:val="auto"/>
          <w:highlight w:val="green"/>
          <w:lang w:eastAsia="es-ES"/>
        </w:rPr>
        <w:t>Vílchez</w:t>
      </w:r>
      <w:r w:rsidR="00E72825" w:rsidRPr="009D4F16">
        <w:t xml:space="preserve"> </w:t>
      </w:r>
      <w:r w:rsidR="00E72825" w:rsidRPr="009D4F16">
        <w:rPr>
          <w:rFonts w:eastAsia="Times New Roman"/>
          <w:color w:val="auto"/>
          <w:lang w:eastAsia="es-ES"/>
        </w:rPr>
        <w:t xml:space="preserve">contra </w:t>
      </w:r>
      <w:r w:rsidR="00E72825" w:rsidRPr="00225C48">
        <w:rPr>
          <w:highlight w:val="cyan"/>
        </w:rPr>
        <w:t>Interseguro</w:t>
      </w:r>
      <w:r w:rsidRPr="009D4F16">
        <w:rPr>
          <w:color w:val="auto"/>
        </w:rPr>
        <w:t>.</w:t>
      </w:r>
    </w:p>
    <w:p w14:paraId="02530C95" w14:textId="77777777" w:rsidR="008C0684" w:rsidRPr="009D4F16" w:rsidRDefault="008C0684" w:rsidP="00FE7049">
      <w:pPr>
        <w:pStyle w:val="Prrafodelista"/>
        <w:spacing w:after="0" w:line="240" w:lineRule="auto"/>
        <w:ind w:left="0"/>
        <w:rPr>
          <w:b/>
          <w:bCs/>
          <w:color w:val="auto"/>
        </w:rPr>
      </w:pPr>
    </w:p>
    <w:p w14:paraId="47164F00" w14:textId="77777777" w:rsidR="008C0684" w:rsidRPr="009D4F16" w:rsidRDefault="008C0684" w:rsidP="00FE7049">
      <w:pPr>
        <w:pStyle w:val="Prrafodelista"/>
        <w:spacing w:after="0" w:line="240" w:lineRule="auto"/>
        <w:ind w:left="0"/>
        <w:rPr>
          <w:b/>
          <w:bCs/>
          <w:color w:val="auto"/>
        </w:rPr>
      </w:pPr>
      <w:r w:rsidRPr="009D4F16">
        <w:rPr>
          <w:b/>
          <w:bCs/>
          <w:color w:val="auto"/>
        </w:rPr>
        <w:t>ANÁLISIS</w:t>
      </w:r>
    </w:p>
    <w:bookmarkEnd w:id="2"/>
    <w:p w14:paraId="1FE11BCB" w14:textId="77777777" w:rsidR="00117252" w:rsidRPr="009D4F16" w:rsidRDefault="00117252" w:rsidP="00FE7049">
      <w:pPr>
        <w:pStyle w:val="Prrafodelista"/>
        <w:spacing w:after="0" w:line="240" w:lineRule="auto"/>
        <w:ind w:left="0"/>
        <w:rPr>
          <w:b/>
          <w:bCs/>
          <w:color w:val="auto"/>
        </w:rPr>
      </w:pPr>
    </w:p>
    <w:p w14:paraId="681299BE" w14:textId="224C0761" w:rsidR="00910169" w:rsidRPr="009D4F16" w:rsidRDefault="00910169" w:rsidP="00FE7049">
      <w:pPr>
        <w:pStyle w:val="Prrafodelista"/>
        <w:spacing w:after="0" w:line="240" w:lineRule="auto"/>
        <w:ind w:left="0"/>
        <w:rPr>
          <w:b/>
          <w:bCs/>
          <w:color w:val="auto"/>
        </w:rPr>
      </w:pPr>
      <w:r w:rsidRPr="009D4F16">
        <w:rPr>
          <w:b/>
          <w:bCs/>
          <w:color w:val="auto"/>
        </w:rPr>
        <w:t xml:space="preserve">Sobre </w:t>
      </w:r>
      <w:r w:rsidR="00991103">
        <w:rPr>
          <w:b/>
          <w:bCs/>
          <w:color w:val="auto"/>
        </w:rPr>
        <w:t>el</w:t>
      </w:r>
      <w:r w:rsidRPr="009D4F16">
        <w:rPr>
          <w:b/>
          <w:bCs/>
          <w:color w:val="auto"/>
        </w:rPr>
        <w:t xml:space="preserve"> allanamiento formulado por </w:t>
      </w:r>
      <w:r w:rsidR="00D07F37" w:rsidRPr="00225C48">
        <w:rPr>
          <w:b/>
          <w:bCs/>
          <w:highlight w:val="magenta"/>
        </w:rPr>
        <w:t>Interseguro</w:t>
      </w:r>
    </w:p>
    <w:p w14:paraId="2CA10862" w14:textId="77777777" w:rsidR="00910169" w:rsidRPr="009D4F16" w:rsidRDefault="00910169" w:rsidP="00FE7049">
      <w:pPr>
        <w:pStyle w:val="Prrafodelista"/>
        <w:spacing w:after="0" w:line="240" w:lineRule="auto"/>
        <w:ind w:left="0"/>
        <w:rPr>
          <w:b/>
          <w:bCs/>
          <w:color w:val="auto"/>
        </w:rPr>
      </w:pPr>
    </w:p>
    <w:p w14:paraId="38CB62D5" w14:textId="77777777" w:rsidR="00910169" w:rsidRPr="009D4F16" w:rsidRDefault="00910169" w:rsidP="00FE7049">
      <w:pPr>
        <w:pStyle w:val="Prrafodelista"/>
        <w:numPr>
          <w:ilvl w:val="0"/>
          <w:numId w:val="2"/>
        </w:numPr>
        <w:spacing w:after="0" w:line="240" w:lineRule="auto"/>
        <w:ind w:left="567" w:hanging="567"/>
        <w:rPr>
          <w:color w:val="auto"/>
        </w:rPr>
      </w:pPr>
      <w:r w:rsidRPr="009D4F16">
        <w:rPr>
          <w:rStyle w:val="normaltextrun"/>
          <w:color w:val="auto"/>
        </w:rPr>
        <w:t xml:space="preserve">De conformidad con lo dispuesto en el artículo 330° del Código Procesal Civil —aplicable de </w:t>
      </w:r>
      <w:r w:rsidRPr="009D4F16">
        <w:rPr>
          <w:color w:val="auto"/>
        </w:rPr>
        <w:t>forma</w:t>
      </w:r>
      <w:r w:rsidRPr="009D4F16">
        <w:rPr>
          <w:rStyle w:val="normaltextrun"/>
          <w:color w:val="auto"/>
        </w:rPr>
        <w:t xml:space="preserve"> supletoria a los procedimientos administrativos—, el allanamiento implica la </w:t>
      </w:r>
      <w:r w:rsidRPr="009D4F16">
        <w:rPr>
          <w:color w:val="auto"/>
        </w:rPr>
        <w:t>aceptación</w:t>
      </w:r>
      <w:r w:rsidRPr="009D4F16">
        <w:rPr>
          <w:rStyle w:val="normaltextrun"/>
          <w:color w:val="auto"/>
        </w:rPr>
        <w:t xml:space="preserve"> de la pretensión dirigida contra el administrado, es decir, el denunciado acepta la pretensión de la denuncia</w:t>
      </w:r>
      <w:r w:rsidRPr="009D4F16">
        <w:rPr>
          <w:rStyle w:val="Refdenotaalpie"/>
          <w:color w:val="auto"/>
        </w:rPr>
        <w:footnoteReference w:id="7"/>
      </w:r>
      <w:r w:rsidRPr="009D4F16">
        <w:rPr>
          <w:rStyle w:val="normaltextrun"/>
          <w:color w:val="auto"/>
        </w:rPr>
        <w:t>. </w:t>
      </w:r>
      <w:r w:rsidRPr="009D4F16">
        <w:rPr>
          <w:rStyle w:val="eop"/>
          <w:color w:val="auto"/>
        </w:rPr>
        <w:t> </w:t>
      </w:r>
    </w:p>
    <w:p w14:paraId="6D9B46F0" w14:textId="77777777" w:rsidR="00910169" w:rsidRPr="009D4F16" w:rsidRDefault="00910169" w:rsidP="00FE7049">
      <w:pPr>
        <w:pStyle w:val="paragraph"/>
        <w:spacing w:before="0" w:beforeAutospacing="0" w:after="0" w:afterAutospacing="0"/>
        <w:ind w:left="555"/>
        <w:contextualSpacing/>
        <w:textAlignment w:val="baseline"/>
        <w:rPr>
          <w:rFonts w:ascii="Arial" w:hAnsi="Arial" w:cs="Arial"/>
          <w:sz w:val="22"/>
          <w:szCs w:val="22"/>
        </w:rPr>
      </w:pPr>
    </w:p>
    <w:p w14:paraId="50793199" w14:textId="77777777" w:rsidR="00020C09" w:rsidRPr="009D4F16" w:rsidRDefault="00910169" w:rsidP="00FE7049">
      <w:pPr>
        <w:pStyle w:val="Prrafodelista"/>
        <w:numPr>
          <w:ilvl w:val="0"/>
          <w:numId w:val="2"/>
        </w:numPr>
        <w:spacing w:after="0" w:line="240" w:lineRule="auto"/>
        <w:ind w:left="567" w:hanging="567"/>
        <w:rPr>
          <w:rStyle w:val="normaltextrun"/>
          <w:color w:val="auto"/>
        </w:rPr>
      </w:pPr>
      <w:r w:rsidRPr="009D4F16">
        <w:rPr>
          <w:rStyle w:val="normaltextrun"/>
          <w:color w:val="auto"/>
        </w:rPr>
        <w:t xml:space="preserve">Por otro lado, el artículo 112° del Código establece que cuando el proveedor se allana a la </w:t>
      </w:r>
      <w:r w:rsidRPr="009D4F16">
        <w:rPr>
          <w:color w:val="auto"/>
        </w:rPr>
        <w:t>denuncia</w:t>
      </w:r>
      <w:r w:rsidRPr="009D4F16">
        <w:rPr>
          <w:rStyle w:val="normaltextrun"/>
          <w:color w:val="auto"/>
        </w:rPr>
        <w:t xml:space="preserve"> presentada, se da por concluido el procedimiento con la declaración de su responsabilidad, pudiendo imponérsele una amonestación si el allanamiento o reconocimiento se realiza con la presentación de los descargos y exonerándolo del pago de los costos del procedimiento, pero no de las costas</w:t>
      </w:r>
      <w:r w:rsidRPr="009D4F16">
        <w:rPr>
          <w:rStyle w:val="Refdenotaalpie"/>
          <w:color w:val="auto"/>
        </w:rPr>
        <w:footnoteReference w:id="8"/>
      </w:r>
      <w:r w:rsidRPr="009D4F16">
        <w:rPr>
          <w:rStyle w:val="normaltextrun"/>
          <w:color w:val="auto"/>
        </w:rPr>
        <w:t>.</w:t>
      </w:r>
      <w:bookmarkStart w:id="3" w:name="_Hlk215660264"/>
      <w:bookmarkStart w:id="4" w:name="_Hlk199691049"/>
      <w:bookmarkStart w:id="5" w:name="_Hlk219368377"/>
    </w:p>
    <w:p w14:paraId="5162F262" w14:textId="77777777" w:rsidR="00020C09" w:rsidRPr="009D4F16" w:rsidRDefault="00020C09" w:rsidP="00FE7049">
      <w:pPr>
        <w:pStyle w:val="Prrafodelista"/>
        <w:spacing w:after="0" w:line="240" w:lineRule="auto"/>
        <w:ind w:left="567"/>
        <w:rPr>
          <w:b/>
          <w:bCs/>
          <w:color w:val="auto"/>
        </w:rPr>
      </w:pPr>
    </w:p>
    <w:p w14:paraId="1DECC35D" w14:textId="69705764" w:rsidR="00C61FC2" w:rsidRDefault="00C61FC2" w:rsidP="00FE7049">
      <w:pPr>
        <w:pStyle w:val="Prrafodelista"/>
        <w:numPr>
          <w:ilvl w:val="0"/>
          <w:numId w:val="2"/>
        </w:numPr>
        <w:spacing w:after="0" w:line="240" w:lineRule="auto"/>
        <w:ind w:left="567" w:hanging="567"/>
        <w:rPr>
          <w:color w:val="auto"/>
        </w:rPr>
      </w:pPr>
      <w:r>
        <w:rPr>
          <w:color w:val="auto"/>
        </w:rPr>
        <w:t xml:space="preserve">En su escrito de denuncia, </w:t>
      </w:r>
      <w:r w:rsidR="00964AAB" w:rsidRPr="003E6CAC">
        <w:rPr>
          <w:color w:val="auto"/>
          <w:highlight w:val="green"/>
        </w:rPr>
        <w:t>el señor Vílchez</w:t>
      </w:r>
      <w:r w:rsidR="00964AAB">
        <w:rPr>
          <w:color w:val="auto"/>
        </w:rPr>
        <w:t xml:space="preserve"> </w:t>
      </w:r>
      <w:r w:rsidR="004C3561">
        <w:rPr>
          <w:color w:val="auto"/>
        </w:rPr>
        <w:t>cuestionó</w:t>
      </w:r>
      <w:r w:rsidR="00964AAB">
        <w:rPr>
          <w:color w:val="auto"/>
        </w:rPr>
        <w:t xml:space="preserve"> que </w:t>
      </w:r>
      <w:r w:rsidR="006D05E1" w:rsidRPr="003E6CAC">
        <w:rPr>
          <w:color w:val="auto"/>
          <w:highlight w:val="cyan"/>
        </w:rPr>
        <w:t>la compañía aseguradora</w:t>
      </w:r>
      <w:r w:rsidR="006D05E1">
        <w:rPr>
          <w:color w:val="auto"/>
        </w:rPr>
        <w:t xml:space="preserve"> </w:t>
      </w:r>
      <w:r w:rsidR="004C3561">
        <w:t xml:space="preserve">se </w:t>
      </w:r>
      <w:r w:rsidR="004C3561" w:rsidRPr="003E6CAC">
        <w:rPr>
          <w:highlight w:val="magenta"/>
        </w:rPr>
        <w:t>habría negado injustificadamente a otorgar</w:t>
      </w:r>
      <w:r w:rsidR="001C6AFE" w:rsidRPr="003E6CAC">
        <w:rPr>
          <w:highlight w:val="magenta"/>
        </w:rPr>
        <w:t xml:space="preserve">le </w:t>
      </w:r>
      <w:r w:rsidR="004C3561" w:rsidRPr="003E6CAC">
        <w:rPr>
          <w:highlight w:val="magenta"/>
        </w:rPr>
        <w:t xml:space="preserve">la cobertura del </w:t>
      </w:r>
      <w:r w:rsidR="002B66D3" w:rsidRPr="003E6CAC">
        <w:rPr>
          <w:highlight w:val="magenta"/>
        </w:rPr>
        <w:t>SOAT</w:t>
      </w:r>
      <w:r w:rsidR="004C3561" w:rsidRPr="003E6CAC">
        <w:rPr>
          <w:highlight w:val="magenta"/>
        </w:rPr>
        <w:t xml:space="preserve"> por el fallecimiento de su padre en el accidente del 26 de mayo de 2025</w:t>
      </w:r>
      <w:r w:rsidR="004C3561">
        <w:t>.</w:t>
      </w:r>
    </w:p>
    <w:p w14:paraId="1F0F97C9" w14:textId="77777777" w:rsidR="00C61FC2" w:rsidRPr="00C61FC2" w:rsidRDefault="00C61FC2" w:rsidP="00C61FC2">
      <w:pPr>
        <w:pStyle w:val="Prrafodelista"/>
        <w:rPr>
          <w:color w:val="auto"/>
        </w:rPr>
      </w:pPr>
    </w:p>
    <w:p w14:paraId="3D18E213" w14:textId="404C9E43" w:rsidR="00600191" w:rsidRPr="009D4F16" w:rsidRDefault="00600191" w:rsidP="00FE7049">
      <w:pPr>
        <w:pStyle w:val="Prrafodelista"/>
        <w:numPr>
          <w:ilvl w:val="0"/>
          <w:numId w:val="2"/>
        </w:numPr>
        <w:spacing w:after="0" w:line="240" w:lineRule="auto"/>
        <w:ind w:left="567" w:hanging="567"/>
        <w:rPr>
          <w:color w:val="auto"/>
        </w:rPr>
      </w:pPr>
      <w:r w:rsidRPr="009D4F16">
        <w:rPr>
          <w:color w:val="auto"/>
        </w:rPr>
        <w:t xml:space="preserve">En su </w:t>
      </w:r>
      <w:r w:rsidRPr="003E6CAC">
        <w:rPr>
          <w:color w:val="auto"/>
          <w:highlight w:val="green"/>
        </w:rPr>
        <w:t xml:space="preserve">escrito de descargos, que </w:t>
      </w:r>
      <w:r w:rsidRPr="003E6CAC">
        <w:rPr>
          <w:color w:val="auto"/>
          <w:highlight w:val="cyan"/>
        </w:rPr>
        <w:t xml:space="preserve">obra en la </w:t>
      </w:r>
      <w:r w:rsidR="00E471F9" w:rsidRPr="003E6CAC">
        <w:rPr>
          <w:color w:val="auto"/>
          <w:highlight w:val="cyan"/>
        </w:rPr>
        <w:t xml:space="preserve">pieza </w:t>
      </w:r>
      <w:r w:rsidR="006D0900" w:rsidRPr="003E6CAC">
        <w:rPr>
          <w:color w:val="auto"/>
          <w:highlight w:val="cyan"/>
        </w:rPr>
        <w:t>8</w:t>
      </w:r>
      <w:r w:rsidRPr="003E6CAC">
        <w:rPr>
          <w:color w:val="auto"/>
          <w:highlight w:val="cyan"/>
        </w:rPr>
        <w:t xml:space="preserve"> del expediente electrónico</w:t>
      </w:r>
      <w:r w:rsidRPr="003E6CAC">
        <w:rPr>
          <w:color w:val="auto"/>
          <w:highlight w:val="green"/>
        </w:rPr>
        <w:t xml:space="preserve">, </w:t>
      </w:r>
      <w:r w:rsidR="00D07F37" w:rsidRPr="003E6CAC">
        <w:rPr>
          <w:highlight w:val="magenta"/>
        </w:rPr>
        <w:t>Interseguro</w:t>
      </w:r>
      <w:r w:rsidR="00D9799A" w:rsidRPr="003E6CAC">
        <w:rPr>
          <w:b/>
          <w:bCs/>
          <w:highlight w:val="magenta"/>
        </w:rPr>
        <w:t xml:space="preserve"> </w:t>
      </w:r>
      <w:r w:rsidRPr="003E6CAC">
        <w:rPr>
          <w:color w:val="auto"/>
          <w:highlight w:val="green"/>
        </w:rPr>
        <w:t>formuló su allanamiento</w:t>
      </w:r>
      <w:r w:rsidRPr="009D4F16">
        <w:rPr>
          <w:color w:val="auto"/>
        </w:rPr>
        <w:t xml:space="preserve">. </w:t>
      </w:r>
    </w:p>
    <w:p w14:paraId="7EA5CAF1" w14:textId="77777777" w:rsidR="00600191" w:rsidRPr="009D4F16" w:rsidRDefault="00600191" w:rsidP="00FE7049">
      <w:pPr>
        <w:pStyle w:val="paragraph"/>
        <w:spacing w:before="0" w:beforeAutospacing="0" w:after="0" w:afterAutospacing="0"/>
        <w:ind w:left="555" w:firstLine="12"/>
        <w:contextualSpacing/>
        <w:textAlignment w:val="baseline"/>
        <w:rPr>
          <w:rStyle w:val="eop"/>
          <w:rFonts w:ascii="Arial" w:hAnsi="Arial" w:cs="Arial"/>
          <w:sz w:val="22"/>
          <w:szCs w:val="22"/>
        </w:rPr>
      </w:pPr>
    </w:p>
    <w:p w14:paraId="396769CD" w14:textId="39B13E17" w:rsidR="00600191" w:rsidRPr="009D4F16" w:rsidRDefault="00600191" w:rsidP="00FE7049">
      <w:pPr>
        <w:pStyle w:val="Prrafodelista"/>
        <w:numPr>
          <w:ilvl w:val="0"/>
          <w:numId w:val="2"/>
        </w:numPr>
        <w:spacing w:after="0" w:line="240" w:lineRule="auto"/>
        <w:ind w:left="567" w:hanging="567"/>
        <w:rPr>
          <w:color w:val="auto"/>
        </w:rPr>
      </w:pPr>
      <w:r w:rsidRPr="009D4F16">
        <w:rPr>
          <w:rFonts w:eastAsia="Times New Roman"/>
          <w:color w:val="auto"/>
        </w:rPr>
        <w:t xml:space="preserve">En consecuencia, de acuerdo con los fundamentos expuestos, la Secretaría Técnica recomienda declarar fundada la denuncia interpuesta por </w:t>
      </w:r>
      <w:r w:rsidR="005B56E3" w:rsidRPr="00B4791A">
        <w:rPr>
          <w:rFonts w:eastAsia="Times New Roman"/>
          <w:color w:val="auto"/>
          <w:highlight w:val="cyan"/>
          <w:lang w:eastAsia="es-ES"/>
        </w:rPr>
        <w:t>el señor Vílchez</w:t>
      </w:r>
      <w:r w:rsidR="00320DE0" w:rsidRPr="009D4F16">
        <w:t xml:space="preserve"> </w:t>
      </w:r>
      <w:r w:rsidRPr="009D4F16">
        <w:rPr>
          <w:rFonts w:eastAsia="Times New Roman"/>
          <w:color w:val="auto"/>
        </w:rPr>
        <w:t xml:space="preserve">contra </w:t>
      </w:r>
      <w:r w:rsidR="00D07F37" w:rsidRPr="00B4791A">
        <w:rPr>
          <w:highlight w:val="magenta"/>
        </w:rPr>
        <w:t>Interseguro</w:t>
      </w:r>
      <w:r w:rsidRPr="009D4F16">
        <w:rPr>
          <w:rFonts w:eastAsia="Times New Roman"/>
          <w:color w:val="auto"/>
        </w:rPr>
        <w:t xml:space="preserve">, por infracción </w:t>
      </w:r>
      <w:r w:rsidR="009158D1" w:rsidRPr="009D4F16">
        <w:rPr>
          <w:color w:val="auto"/>
        </w:rPr>
        <w:t xml:space="preserve">a los artículos 18° y 19° </w:t>
      </w:r>
      <w:r w:rsidRPr="009D4F16">
        <w:rPr>
          <w:color w:val="auto"/>
        </w:rPr>
        <w:t>del Código</w:t>
      </w:r>
      <w:r w:rsidRPr="009D4F16">
        <w:rPr>
          <w:rFonts w:eastAsia="Times New Roman"/>
          <w:color w:val="auto"/>
        </w:rPr>
        <w:t xml:space="preserve">, en consideración al allanamiento formulado por </w:t>
      </w:r>
      <w:r w:rsidR="004F3D78" w:rsidRPr="00B4791A">
        <w:rPr>
          <w:highlight w:val="magenta"/>
        </w:rPr>
        <w:t>la compañía aseguradora</w:t>
      </w:r>
      <w:r w:rsidR="004F3D78" w:rsidRPr="009D4F16">
        <w:t xml:space="preserve"> </w:t>
      </w:r>
      <w:r w:rsidRPr="009D4F16">
        <w:rPr>
          <w:rFonts w:eastAsia="Times New Roman"/>
          <w:color w:val="auto"/>
        </w:rPr>
        <w:t xml:space="preserve">sobre </w:t>
      </w:r>
      <w:r w:rsidRPr="00B4791A">
        <w:rPr>
          <w:rFonts w:eastAsia="Times New Roman"/>
          <w:color w:val="auto"/>
        </w:rPr>
        <w:t xml:space="preserve">el hecho referido a que </w:t>
      </w:r>
      <w:r w:rsidR="00C21309" w:rsidRPr="00B4791A">
        <w:t xml:space="preserve">se </w:t>
      </w:r>
      <w:r w:rsidR="00C21309" w:rsidRPr="00B4791A">
        <w:rPr>
          <w:highlight w:val="magenta"/>
        </w:rPr>
        <w:t>negó</w:t>
      </w:r>
      <w:r w:rsidR="00DD1E46" w:rsidRPr="00B4791A">
        <w:rPr>
          <w:highlight w:val="magenta"/>
        </w:rPr>
        <w:t xml:space="preserve"> injustificadamente a otorgar al denunciante </w:t>
      </w:r>
      <w:r w:rsidR="008303E0" w:rsidRPr="00B4791A">
        <w:rPr>
          <w:highlight w:val="magenta"/>
        </w:rPr>
        <w:t>la cobertura del SOAT por el fallecimiento de su padre en el accidente del 26 de mayo de 2025</w:t>
      </w:r>
      <w:r w:rsidRPr="009D4F16">
        <w:rPr>
          <w:rFonts w:eastAsia="Times New Roman"/>
          <w:color w:val="auto"/>
        </w:rPr>
        <w:t>.</w:t>
      </w:r>
    </w:p>
    <w:p w14:paraId="2EEDE5D0" w14:textId="77777777" w:rsidR="00C241F5" w:rsidRPr="009D4F16" w:rsidRDefault="00C241F5" w:rsidP="00FE7049">
      <w:pPr>
        <w:pStyle w:val="Prrafodelista"/>
        <w:spacing w:after="0" w:line="240" w:lineRule="auto"/>
        <w:ind w:left="0"/>
        <w:rPr>
          <w:b/>
          <w:bCs/>
        </w:rPr>
      </w:pPr>
      <w:bookmarkStart w:id="6" w:name="_Hlk180391305"/>
      <w:bookmarkEnd w:id="3"/>
      <w:bookmarkEnd w:id="4"/>
      <w:bookmarkEnd w:id="5"/>
    </w:p>
    <w:p w14:paraId="52CCFFAE" w14:textId="5EF0569C" w:rsidR="003F6B86" w:rsidRPr="009D4F16" w:rsidRDefault="003F6B86" w:rsidP="00FE7049">
      <w:pPr>
        <w:pStyle w:val="Prrafodelista"/>
        <w:spacing w:after="0" w:line="240" w:lineRule="auto"/>
        <w:ind w:left="0"/>
        <w:rPr>
          <w:b/>
          <w:bCs/>
          <w:color w:val="auto"/>
        </w:rPr>
      </w:pPr>
      <w:r w:rsidRPr="009D4F16">
        <w:rPr>
          <w:b/>
          <w:bCs/>
          <w:color w:val="auto"/>
        </w:rPr>
        <w:t xml:space="preserve">Sobre la graduación de </w:t>
      </w:r>
      <w:r w:rsidR="00AE05F4" w:rsidRPr="009D4F16">
        <w:rPr>
          <w:b/>
          <w:bCs/>
          <w:color w:val="auto"/>
        </w:rPr>
        <w:t>la sanci</w:t>
      </w:r>
      <w:r w:rsidR="009640C1">
        <w:rPr>
          <w:b/>
          <w:bCs/>
          <w:color w:val="auto"/>
        </w:rPr>
        <w:t>ón</w:t>
      </w:r>
    </w:p>
    <w:p w14:paraId="1D79AA94" w14:textId="77777777" w:rsidR="003F6B86" w:rsidRPr="009D4F16" w:rsidRDefault="003F6B86" w:rsidP="00FE7049">
      <w:pPr>
        <w:pStyle w:val="Prrafodelista"/>
        <w:spacing w:after="0" w:line="240" w:lineRule="auto"/>
        <w:ind w:left="0"/>
        <w:rPr>
          <w:b/>
          <w:bCs/>
          <w:color w:val="auto"/>
        </w:rPr>
      </w:pPr>
    </w:p>
    <w:bookmarkEnd w:id="6"/>
    <w:p w14:paraId="5F91A69D" w14:textId="77777777" w:rsidR="003F6B86" w:rsidRPr="009D4F16" w:rsidRDefault="003F6B86" w:rsidP="00FE7049">
      <w:pPr>
        <w:pStyle w:val="Prrafodelista"/>
        <w:numPr>
          <w:ilvl w:val="0"/>
          <w:numId w:val="2"/>
        </w:numPr>
        <w:spacing w:after="0" w:line="240" w:lineRule="auto"/>
        <w:ind w:left="567" w:hanging="567"/>
        <w:rPr>
          <w:color w:val="auto"/>
        </w:rPr>
      </w:pPr>
      <w:r w:rsidRPr="009D4F16">
        <w:rPr>
          <w:color w:val="auto"/>
        </w:rPr>
        <w:t xml:space="preserve">El artículo 112º del Código —modificado por el artículo 1º del Decreto Legislativo N° 1308— establece como una circunstancia atenuante especial, en los procedimientos de oficio promovidos por una denuncia de parte, el supuesto en el que el proveedor se allana a la denuncia presentada o reconoce las pretensiones en ella contenidas, pudiendo </w:t>
      </w:r>
      <w:r w:rsidRPr="009D4F16">
        <w:rPr>
          <w:rStyle w:val="normaltextrun"/>
          <w:color w:val="auto"/>
        </w:rPr>
        <w:t>imponerse</w:t>
      </w:r>
      <w:r w:rsidRPr="009D4F16">
        <w:rPr>
          <w:color w:val="auto"/>
        </w:rPr>
        <w:t xml:space="preserve"> una amonestación si el allanamiento o reconocimiento se realiza con la presentación de los descargos; caso contrario, la sanción a imponer será pecuniaria</w:t>
      </w:r>
      <w:r w:rsidRPr="009D4F16">
        <w:rPr>
          <w:rStyle w:val="Refdenotaalpie"/>
          <w:color w:val="auto"/>
        </w:rPr>
        <w:footnoteReference w:id="9"/>
      </w:r>
      <w:r w:rsidRPr="009D4F16">
        <w:rPr>
          <w:color w:val="auto"/>
        </w:rPr>
        <w:t>.</w:t>
      </w:r>
    </w:p>
    <w:p w14:paraId="71B1AD5F" w14:textId="77777777" w:rsidR="003F6B86" w:rsidRPr="009D4F16" w:rsidRDefault="003F6B86" w:rsidP="00FE7049">
      <w:pPr>
        <w:pStyle w:val="Prrafodelista"/>
        <w:spacing w:after="0" w:line="240" w:lineRule="auto"/>
        <w:ind w:left="567"/>
        <w:rPr>
          <w:color w:val="auto"/>
        </w:rPr>
      </w:pPr>
    </w:p>
    <w:p w14:paraId="48551BA2" w14:textId="77777777" w:rsidR="003F6B86" w:rsidRPr="009D4F16" w:rsidRDefault="003F6B86" w:rsidP="00FE7049">
      <w:pPr>
        <w:pStyle w:val="Prrafodelista"/>
        <w:numPr>
          <w:ilvl w:val="0"/>
          <w:numId w:val="2"/>
        </w:numPr>
        <w:spacing w:after="0" w:line="240" w:lineRule="auto"/>
        <w:ind w:left="567" w:hanging="567"/>
        <w:rPr>
          <w:color w:val="auto"/>
        </w:rPr>
      </w:pPr>
      <w:r w:rsidRPr="009D4F16">
        <w:rPr>
          <w:color w:val="auto"/>
        </w:rPr>
        <w:t xml:space="preserve">En efecto, se debe considerar que allanarse a la denuncia o reconocer las pretensiones del consumidor no es un deber general al que se encuentre obligado el proveedor, sino que se trata de una </w:t>
      </w:r>
      <w:r w:rsidRPr="009D4F16">
        <w:rPr>
          <w:rStyle w:val="normaltextrun"/>
          <w:color w:val="auto"/>
        </w:rPr>
        <w:t>declaración</w:t>
      </w:r>
      <w:r w:rsidRPr="009D4F16">
        <w:rPr>
          <w:color w:val="auto"/>
        </w:rPr>
        <w:t xml:space="preserve"> de voluntad por la cual este, en lugar de oponerse, acepta los hechos denunciados o reconoce la imputación atribuida en su contra.</w:t>
      </w:r>
    </w:p>
    <w:p w14:paraId="0411F517" w14:textId="77777777" w:rsidR="003F6B86" w:rsidRPr="009D4F16" w:rsidRDefault="003F6B86" w:rsidP="00FE7049">
      <w:pPr>
        <w:pStyle w:val="Prrafodelista"/>
        <w:spacing w:after="0" w:line="240" w:lineRule="auto"/>
        <w:ind w:left="567"/>
        <w:rPr>
          <w:color w:val="auto"/>
        </w:rPr>
      </w:pPr>
    </w:p>
    <w:p w14:paraId="3FF421A9" w14:textId="3515BA27" w:rsidR="003F6B86" w:rsidRPr="009D4F16" w:rsidRDefault="003F6B86" w:rsidP="00FE7049">
      <w:pPr>
        <w:pStyle w:val="Prrafodelista"/>
        <w:numPr>
          <w:ilvl w:val="0"/>
          <w:numId w:val="2"/>
        </w:numPr>
        <w:spacing w:after="0" w:line="240" w:lineRule="auto"/>
        <w:ind w:left="567" w:hanging="567"/>
        <w:rPr>
          <w:color w:val="auto"/>
        </w:rPr>
      </w:pPr>
      <w:r w:rsidRPr="009D4F16">
        <w:rPr>
          <w:color w:val="auto"/>
        </w:rPr>
        <w:t xml:space="preserve">Dicha declaración brinda a la autoridad administrativa elementos para dilucidar una controversia y conlleva a que el procedimiento resulte más célere. Ello se corrobora con lo establecido en la doctrina que señala que </w:t>
      </w:r>
      <w:r w:rsidRPr="009D4F16">
        <w:rPr>
          <w:i/>
          <w:iCs/>
          <w:color w:val="auto"/>
        </w:rPr>
        <w:t xml:space="preserve">“el allanamiento encierra una renuncia a </w:t>
      </w:r>
      <w:r w:rsidRPr="009D4F16">
        <w:rPr>
          <w:rStyle w:val="normaltextrun"/>
          <w:color w:val="auto"/>
        </w:rPr>
        <w:t>defenderse</w:t>
      </w:r>
      <w:r w:rsidRPr="009D4F16">
        <w:rPr>
          <w:i/>
          <w:iCs/>
          <w:color w:val="auto"/>
        </w:rPr>
        <w:t xml:space="preserve"> en el proceso, evitando con ello dispendio de gastos y tiempo, de tal forma que en atención al momento en que se realiza, como es, al contestar la demanda, </w:t>
      </w:r>
      <w:r w:rsidRPr="009D4F16">
        <w:rPr>
          <w:i/>
          <w:iCs/>
          <w:color w:val="auto"/>
        </w:rPr>
        <w:lastRenderedPageBreak/>
        <w:t>conlleva a la exoneración del gasto procesal, exoneración que no opera si se realiza el allanamiento con posterioridad a la contestación”</w:t>
      </w:r>
      <w:r w:rsidRPr="009D4F16">
        <w:rPr>
          <w:color w:val="auto"/>
          <w:vertAlign w:val="superscript"/>
        </w:rPr>
        <w:t xml:space="preserve"> </w:t>
      </w:r>
      <w:r w:rsidRPr="009D4F16">
        <w:rPr>
          <w:rStyle w:val="Refdenotaalpie"/>
          <w:color w:val="auto"/>
        </w:rPr>
        <w:footnoteReference w:id="10"/>
      </w:r>
      <w:r w:rsidRPr="009D4F16">
        <w:rPr>
          <w:color w:val="auto"/>
        </w:rPr>
        <w:t>.</w:t>
      </w:r>
    </w:p>
    <w:p w14:paraId="13BC33FA" w14:textId="77777777" w:rsidR="003F6B86" w:rsidRPr="009D4F16" w:rsidRDefault="003F6B86" w:rsidP="00FE7049">
      <w:pPr>
        <w:pStyle w:val="Prrafodelista"/>
        <w:spacing w:after="0" w:line="240" w:lineRule="auto"/>
        <w:ind w:left="567"/>
        <w:rPr>
          <w:color w:val="auto"/>
        </w:rPr>
      </w:pPr>
    </w:p>
    <w:p w14:paraId="3622C0A8" w14:textId="77777777" w:rsidR="003F6B86" w:rsidRPr="009D4F16" w:rsidRDefault="003F6B86" w:rsidP="00FE7049">
      <w:pPr>
        <w:pStyle w:val="Prrafodelista"/>
        <w:numPr>
          <w:ilvl w:val="0"/>
          <w:numId w:val="2"/>
        </w:numPr>
        <w:spacing w:after="0" w:line="240" w:lineRule="auto"/>
        <w:ind w:left="567" w:hanging="567"/>
        <w:rPr>
          <w:color w:val="auto"/>
        </w:rPr>
      </w:pPr>
      <w:r w:rsidRPr="009D4F16">
        <w:rPr>
          <w:color w:val="auto"/>
        </w:rPr>
        <w:t xml:space="preserve">Cabe señalar que, en aquellos casos en que el allanamiento o reconocimiento verse sobre controversias referidas a actos de discriminación, actos contrarios a la vida y a la salud y </w:t>
      </w:r>
      <w:r w:rsidRPr="009D4F16">
        <w:rPr>
          <w:rStyle w:val="normaltextrun"/>
          <w:color w:val="auto"/>
        </w:rPr>
        <w:t>sustancias</w:t>
      </w:r>
      <w:r w:rsidRPr="009D4F16">
        <w:rPr>
          <w:color w:val="auto"/>
        </w:rPr>
        <w:t xml:space="preserve"> peligrosas, aun cuando sea considerado como un atenuante, la sanción a imponer seguirá siendo pecuniaria.</w:t>
      </w:r>
    </w:p>
    <w:p w14:paraId="6E45C7C4" w14:textId="77777777" w:rsidR="003F6B86" w:rsidRPr="009D4F16" w:rsidRDefault="003F6B86" w:rsidP="00FE7049">
      <w:pPr>
        <w:pStyle w:val="Prrafodelista"/>
        <w:spacing w:after="0" w:line="240" w:lineRule="auto"/>
        <w:ind w:left="567"/>
        <w:rPr>
          <w:color w:val="auto"/>
        </w:rPr>
      </w:pPr>
    </w:p>
    <w:p w14:paraId="060DA923" w14:textId="1B42450A" w:rsidR="003F6B86" w:rsidRPr="009D4F16" w:rsidRDefault="003F6B86" w:rsidP="00FE7049">
      <w:pPr>
        <w:pStyle w:val="Prrafodelista"/>
        <w:numPr>
          <w:ilvl w:val="0"/>
          <w:numId w:val="2"/>
        </w:numPr>
        <w:spacing w:after="0" w:line="240" w:lineRule="auto"/>
        <w:ind w:left="567" w:hanging="567"/>
        <w:rPr>
          <w:color w:val="auto"/>
        </w:rPr>
      </w:pPr>
      <w:r w:rsidRPr="009D4F16">
        <w:rPr>
          <w:color w:val="auto"/>
        </w:rPr>
        <w:t>Asimismo, se debe tener en cuenta lo recogido en el literal e) artículo 29</w:t>
      </w:r>
      <w:r w:rsidR="00A7540A" w:rsidRPr="009D4F16">
        <w:rPr>
          <w:color w:val="auto"/>
        </w:rPr>
        <w:t>º</w:t>
      </w:r>
      <w:r w:rsidRPr="009D4F16">
        <w:rPr>
          <w:color w:val="auto"/>
        </w:rPr>
        <w:t xml:space="preserve"> de la Directiva Nº 001-2021-COD-INDECOPI, Directiva Única que regula los Procedimientos de Protección al Consumidor previstos en el Código de Protección y Defensa del Consumidor sobre la sanción a imponer en los casos en que el denunciado presente el allanamiento dentro del plazo para realizar sus descargos</w:t>
      </w:r>
      <w:r w:rsidRPr="009D4F16">
        <w:rPr>
          <w:color w:val="auto"/>
          <w:vertAlign w:val="superscript"/>
        </w:rPr>
        <w:footnoteReference w:id="11"/>
      </w:r>
      <w:r w:rsidRPr="009D4F16">
        <w:rPr>
          <w:color w:val="auto"/>
        </w:rPr>
        <w:t>, esto es, una amonestación.</w:t>
      </w:r>
    </w:p>
    <w:p w14:paraId="4724C8A5" w14:textId="77777777" w:rsidR="003F6B86" w:rsidRPr="009D4F16" w:rsidRDefault="003F6B86" w:rsidP="00FE7049">
      <w:pPr>
        <w:pStyle w:val="Prrafodelista"/>
        <w:spacing w:after="0" w:line="240" w:lineRule="auto"/>
        <w:ind w:left="567"/>
        <w:rPr>
          <w:rFonts w:eastAsia="Times New Roman"/>
          <w:color w:val="auto"/>
        </w:rPr>
      </w:pPr>
    </w:p>
    <w:p w14:paraId="19C64FF8" w14:textId="5F1EB4F2" w:rsidR="003F6B86" w:rsidRPr="009D4F16" w:rsidRDefault="003F6B86" w:rsidP="00FE7049">
      <w:pPr>
        <w:pStyle w:val="Prrafodelista"/>
        <w:numPr>
          <w:ilvl w:val="0"/>
          <w:numId w:val="2"/>
        </w:numPr>
        <w:spacing w:after="0" w:line="240" w:lineRule="auto"/>
        <w:ind w:left="567" w:hanging="567"/>
        <w:rPr>
          <w:color w:val="auto"/>
        </w:rPr>
      </w:pPr>
      <w:bookmarkStart w:id="7" w:name="_Hlk184026871"/>
      <w:r w:rsidRPr="009D4F16">
        <w:rPr>
          <w:color w:val="auto"/>
        </w:rPr>
        <w:t>En el presente caso,</w:t>
      </w:r>
      <w:r w:rsidR="00FA6D5D" w:rsidRPr="009D4F16">
        <w:rPr>
          <w:color w:val="auto"/>
        </w:rPr>
        <w:t xml:space="preserve"> se ha determinado la responsabilidad de</w:t>
      </w:r>
      <w:r w:rsidRPr="009D4F16">
        <w:rPr>
          <w:color w:val="auto"/>
        </w:rPr>
        <w:t xml:space="preserve"> </w:t>
      </w:r>
      <w:bookmarkEnd w:id="7"/>
      <w:r w:rsidR="00D07F37" w:rsidRPr="006B22A3">
        <w:rPr>
          <w:highlight w:val="magenta"/>
        </w:rPr>
        <w:t>Interseguro</w:t>
      </w:r>
      <w:r w:rsidR="001F47C7" w:rsidRPr="009D4F16">
        <w:rPr>
          <w:color w:val="auto"/>
        </w:rPr>
        <w:t xml:space="preserve"> </w:t>
      </w:r>
      <w:r w:rsidR="00F816A2" w:rsidRPr="009D4F16">
        <w:rPr>
          <w:color w:val="auto"/>
        </w:rPr>
        <w:t xml:space="preserve">por </w:t>
      </w:r>
      <w:r w:rsidR="005C482E">
        <w:rPr>
          <w:color w:val="auto"/>
        </w:rPr>
        <w:t xml:space="preserve">la </w:t>
      </w:r>
      <w:r w:rsidR="00F816A2" w:rsidRPr="009D4F16">
        <w:rPr>
          <w:color w:val="auto"/>
        </w:rPr>
        <w:t xml:space="preserve">presunta </w:t>
      </w:r>
      <w:r w:rsidR="00F816A2" w:rsidRPr="006B22A3">
        <w:rPr>
          <w:color w:val="auto"/>
          <w:highlight w:val="cyan"/>
        </w:rPr>
        <w:t xml:space="preserve">conducta infractora señalada en el </w:t>
      </w:r>
      <w:r w:rsidR="00F816A2" w:rsidRPr="006B22A3">
        <w:rPr>
          <w:color w:val="auto"/>
          <w:highlight w:val="red"/>
        </w:rPr>
        <w:t xml:space="preserve">numeral 4 </w:t>
      </w:r>
      <w:r w:rsidR="00F816A2" w:rsidRPr="006B22A3">
        <w:rPr>
          <w:color w:val="auto"/>
          <w:highlight w:val="cyan"/>
        </w:rPr>
        <w:t>del presente Informe</w:t>
      </w:r>
      <w:r w:rsidR="00F816A2" w:rsidRPr="009D4F16">
        <w:rPr>
          <w:color w:val="auto"/>
        </w:rPr>
        <w:t xml:space="preserve">. </w:t>
      </w:r>
    </w:p>
    <w:p w14:paraId="14B3A0E8" w14:textId="77777777" w:rsidR="00AE05F4" w:rsidRPr="009D4F16" w:rsidRDefault="00AE05F4" w:rsidP="00FE7049">
      <w:pPr>
        <w:contextualSpacing/>
        <w:rPr>
          <w:rFonts w:cs="Arial"/>
          <w:color w:val="auto"/>
        </w:rPr>
      </w:pPr>
    </w:p>
    <w:p w14:paraId="67F698BC" w14:textId="77D3A4AF" w:rsidR="003F6B86" w:rsidRPr="009D4F16" w:rsidRDefault="003F6B86" w:rsidP="00FE7049">
      <w:pPr>
        <w:pStyle w:val="Prrafodelista"/>
        <w:numPr>
          <w:ilvl w:val="0"/>
          <w:numId w:val="2"/>
        </w:numPr>
        <w:spacing w:after="0" w:line="240" w:lineRule="auto"/>
        <w:ind w:left="567" w:hanging="567"/>
        <w:rPr>
          <w:color w:val="auto"/>
        </w:rPr>
      </w:pPr>
      <w:r w:rsidRPr="009D4F16">
        <w:rPr>
          <w:color w:val="auto"/>
        </w:rPr>
        <w:t xml:space="preserve">Estimando que la conducta procesal adoptada por </w:t>
      </w:r>
      <w:r w:rsidR="00D07F37" w:rsidRPr="006B22A3">
        <w:rPr>
          <w:highlight w:val="magenta"/>
        </w:rPr>
        <w:t>Interseguro</w:t>
      </w:r>
      <w:r w:rsidR="001F47C7" w:rsidRPr="009D4F16">
        <w:rPr>
          <w:color w:val="auto"/>
        </w:rPr>
        <w:t xml:space="preserve"> </w:t>
      </w:r>
      <w:r w:rsidRPr="009D4F16">
        <w:rPr>
          <w:color w:val="auto"/>
        </w:rPr>
        <w:t>ha contribuido con la administración en reducir los costos de la tramitación del presente procedimiento y ha permitido emitir una resolución de manera célere, se debe considerar tal conducta de acuerdo con lo establecido en las normas antes citadas.</w:t>
      </w:r>
    </w:p>
    <w:p w14:paraId="7A4E549C" w14:textId="77777777" w:rsidR="003F6B86" w:rsidRPr="009D4F16" w:rsidRDefault="003F6B86" w:rsidP="00FE7049">
      <w:pPr>
        <w:pStyle w:val="Prrafodelista"/>
        <w:spacing w:after="0" w:line="240" w:lineRule="auto"/>
        <w:ind w:left="567"/>
        <w:rPr>
          <w:color w:val="auto"/>
        </w:rPr>
      </w:pPr>
    </w:p>
    <w:p w14:paraId="607C5F79" w14:textId="489B32AF" w:rsidR="00F816A2" w:rsidRPr="009D4F16" w:rsidRDefault="00F816A2" w:rsidP="00FE7049">
      <w:pPr>
        <w:pStyle w:val="Prrafodelista"/>
        <w:numPr>
          <w:ilvl w:val="0"/>
          <w:numId w:val="2"/>
        </w:numPr>
        <w:spacing w:after="0" w:line="240" w:lineRule="auto"/>
        <w:ind w:left="567" w:hanging="567"/>
        <w:rPr>
          <w:color w:val="auto"/>
        </w:rPr>
      </w:pPr>
      <w:r w:rsidRPr="009D4F16">
        <w:rPr>
          <w:color w:val="auto"/>
        </w:rPr>
        <w:t xml:space="preserve">En consecuencia, la Secretaría Técnica recomienda sancionar a </w:t>
      </w:r>
      <w:r w:rsidR="00D07F37" w:rsidRPr="006B22A3">
        <w:rPr>
          <w:highlight w:val="magenta"/>
        </w:rPr>
        <w:t>Interseguro</w:t>
      </w:r>
      <w:r w:rsidRPr="009D4F16">
        <w:rPr>
          <w:color w:val="auto"/>
        </w:rPr>
        <w:t xml:space="preserve"> </w:t>
      </w:r>
      <w:r w:rsidR="00230547">
        <w:rPr>
          <w:color w:val="auto"/>
        </w:rPr>
        <w:t>respecto a</w:t>
      </w:r>
      <w:r w:rsidR="008C5DEF">
        <w:rPr>
          <w:color w:val="auto"/>
        </w:rPr>
        <w:t xml:space="preserve">l hecho referido a que </w:t>
      </w:r>
      <w:r w:rsidR="008C5DEF" w:rsidRPr="009D4F16">
        <w:t xml:space="preserve">se </w:t>
      </w:r>
      <w:r w:rsidR="008C5DEF" w:rsidRPr="006B22A3">
        <w:rPr>
          <w:highlight w:val="cyan"/>
        </w:rPr>
        <w:t>negó injustificadamente a otorgar al denunciante la cobertura del SOAT por el fallecimiento de su padre en el accidente del 26 de mayo de 2025</w:t>
      </w:r>
      <w:r w:rsidR="008C5DEF">
        <w:t>.</w:t>
      </w:r>
    </w:p>
    <w:p w14:paraId="2D0DAD22" w14:textId="77777777" w:rsidR="00BF0439" w:rsidRPr="009D4F16" w:rsidRDefault="00BF0439" w:rsidP="00FE7049">
      <w:pPr>
        <w:contextualSpacing/>
        <w:rPr>
          <w:rFonts w:cs="Arial"/>
          <w:b/>
          <w:color w:val="auto"/>
        </w:rPr>
      </w:pPr>
    </w:p>
    <w:p w14:paraId="473508C9" w14:textId="488A033D" w:rsidR="007439A8" w:rsidRPr="009D4F16" w:rsidRDefault="00AE05F4" w:rsidP="00FE7049">
      <w:pPr>
        <w:contextualSpacing/>
        <w:rPr>
          <w:rFonts w:cs="Arial"/>
          <w:b/>
          <w:color w:val="auto"/>
        </w:rPr>
      </w:pPr>
      <w:r w:rsidRPr="009D4F16">
        <w:rPr>
          <w:rFonts w:cs="Arial"/>
          <w:b/>
          <w:color w:val="auto"/>
        </w:rPr>
        <w:t>RECOMENDACI</w:t>
      </w:r>
      <w:r w:rsidR="00F67FE4">
        <w:rPr>
          <w:rFonts w:cs="Arial"/>
          <w:b/>
          <w:color w:val="auto"/>
        </w:rPr>
        <w:t>ÓN</w:t>
      </w:r>
      <w:r w:rsidR="001C3956" w:rsidRPr="009D4F16">
        <w:rPr>
          <w:rFonts w:cs="Arial"/>
          <w:b/>
          <w:color w:val="auto"/>
        </w:rPr>
        <w:t xml:space="preserve"> Y CONCLUSI</w:t>
      </w:r>
      <w:r w:rsidR="00F67FE4">
        <w:rPr>
          <w:rFonts w:cs="Arial"/>
          <w:b/>
          <w:color w:val="auto"/>
        </w:rPr>
        <w:t>ÓN</w:t>
      </w:r>
    </w:p>
    <w:p w14:paraId="359E03DE" w14:textId="77777777" w:rsidR="00E65CB9" w:rsidRPr="009D4F16" w:rsidRDefault="00E65CB9" w:rsidP="00FE7049">
      <w:pPr>
        <w:contextualSpacing/>
        <w:rPr>
          <w:rFonts w:cs="Arial"/>
          <w:b/>
          <w:color w:val="auto"/>
        </w:rPr>
      </w:pPr>
    </w:p>
    <w:p w14:paraId="4BFE25AD" w14:textId="4C26D740" w:rsidR="002424D7" w:rsidRPr="006B22A3" w:rsidRDefault="00D07F37" w:rsidP="00FE7049">
      <w:pPr>
        <w:pStyle w:val="Prrafodelista"/>
        <w:numPr>
          <w:ilvl w:val="0"/>
          <w:numId w:val="2"/>
        </w:numPr>
        <w:spacing w:after="0" w:line="240" w:lineRule="auto"/>
        <w:ind w:left="567" w:hanging="567"/>
        <w:rPr>
          <w:bCs/>
          <w:color w:val="auto"/>
        </w:rPr>
      </w:pPr>
      <w:r w:rsidRPr="006B22A3">
        <w:rPr>
          <w:highlight w:val="green"/>
        </w:rPr>
        <w:t>Interseguro</w:t>
      </w:r>
      <w:r w:rsidR="003A1893" w:rsidRPr="006B22A3">
        <w:rPr>
          <w:highlight w:val="green"/>
        </w:rPr>
        <w:t xml:space="preserve"> Compañía de Seguros S.A.</w:t>
      </w:r>
      <w:r w:rsidR="003A1893" w:rsidRPr="009D4F16">
        <w:t xml:space="preserve"> </w:t>
      </w:r>
      <w:r w:rsidR="00852D92" w:rsidRPr="009D4F16">
        <w:rPr>
          <w:bCs/>
          <w:color w:val="auto"/>
          <w:lang w:val="es-ES"/>
        </w:rPr>
        <w:t>vulneró</w:t>
      </w:r>
      <w:r w:rsidR="00130574" w:rsidRPr="009D4F16">
        <w:rPr>
          <w:bCs/>
          <w:color w:val="auto"/>
          <w:lang w:val="es-ES"/>
        </w:rPr>
        <w:t xml:space="preserve"> </w:t>
      </w:r>
      <w:r w:rsidR="00D62D19" w:rsidRPr="009D4F16">
        <w:rPr>
          <w:bCs/>
          <w:color w:val="auto"/>
          <w:lang w:val="es-ES"/>
        </w:rPr>
        <w:t xml:space="preserve">los artículos 18° y 19° </w:t>
      </w:r>
      <w:r w:rsidR="007439A8" w:rsidRPr="009D4F16">
        <w:rPr>
          <w:bCs/>
          <w:color w:val="auto"/>
          <w:lang w:val="es-ES"/>
        </w:rPr>
        <w:t>de la Ley N° 29571, Código de Protección y Defensa del Consumidor</w:t>
      </w:r>
      <w:r w:rsidR="00475D31" w:rsidRPr="009D4F16">
        <w:rPr>
          <w:rFonts w:eastAsia="Times New Roman"/>
          <w:color w:val="auto"/>
        </w:rPr>
        <w:t>. En consecuencia, en mérito al allanamiento formulado, se recomienda sancionarla con una (1) amonestación, respecto del hecho consistente en que</w:t>
      </w:r>
      <w:r w:rsidR="001C5B46" w:rsidRPr="009D4F16">
        <w:rPr>
          <w:rFonts w:eastAsia="Times New Roman"/>
          <w:color w:val="auto"/>
        </w:rPr>
        <w:t xml:space="preserve"> </w:t>
      </w:r>
      <w:r w:rsidR="0004039E" w:rsidRPr="006B22A3">
        <w:rPr>
          <w:highlight w:val="magenta"/>
        </w:rPr>
        <w:t xml:space="preserve">se negó injustificadamente a otorgar al denunciante la cobertura del </w:t>
      </w:r>
      <w:r w:rsidR="00D43322" w:rsidRPr="006B22A3">
        <w:rPr>
          <w:highlight w:val="magenta"/>
        </w:rPr>
        <w:t xml:space="preserve">Seguro Obligatorio de Accidentes de Tránsito </w:t>
      </w:r>
      <w:r w:rsidR="0004039E" w:rsidRPr="006B22A3">
        <w:rPr>
          <w:highlight w:val="magenta"/>
        </w:rPr>
        <w:t>por el fallecimiento de su padre en el accidente del 26 de mayo de 2025</w:t>
      </w:r>
      <w:r w:rsidR="007439A8" w:rsidRPr="009D4F16">
        <w:rPr>
          <w:rFonts w:eastAsia="Times New Roman"/>
          <w:color w:val="auto"/>
        </w:rPr>
        <w:t xml:space="preserve">. </w:t>
      </w:r>
    </w:p>
    <w:p w14:paraId="6739770D" w14:textId="77777777" w:rsidR="00AE05F4" w:rsidRPr="009D4F16" w:rsidRDefault="00AE05F4" w:rsidP="00FE7049">
      <w:pPr>
        <w:contextualSpacing/>
        <w:rPr>
          <w:rFonts w:cs="Arial"/>
          <w:color w:val="auto"/>
        </w:rPr>
      </w:pPr>
    </w:p>
    <w:p w14:paraId="6562FFA1" w14:textId="31292A91" w:rsidR="00633D38" w:rsidRPr="009D4F16" w:rsidRDefault="00CC37BA" w:rsidP="00FE7049">
      <w:pPr>
        <w:contextualSpacing/>
        <w:jc w:val="center"/>
        <w:rPr>
          <w:rFonts w:cs="Arial"/>
          <w:color w:val="auto"/>
          <w:lang w:val="pt-PT"/>
        </w:rPr>
      </w:pPr>
      <w:r w:rsidRPr="009D4F16">
        <w:rPr>
          <w:rFonts w:cs="Arial"/>
          <w:color w:val="auto"/>
          <w:lang w:val="pt-PT"/>
        </w:rPr>
        <w:t>Firmado digitalmente por</w:t>
      </w:r>
    </w:p>
    <w:p w14:paraId="50116192" w14:textId="77777777" w:rsidR="007D64DA" w:rsidRPr="009D4F16" w:rsidRDefault="007D64DA" w:rsidP="00FE7049">
      <w:pPr>
        <w:autoSpaceDE w:val="0"/>
        <w:autoSpaceDN w:val="0"/>
        <w:adjustRightInd w:val="0"/>
        <w:contextualSpacing/>
        <w:jc w:val="center"/>
        <w:rPr>
          <w:rFonts w:cs="Arial"/>
          <w:b/>
          <w:bCs/>
          <w:color w:val="auto"/>
        </w:rPr>
      </w:pPr>
      <w:r w:rsidRPr="009D4F16">
        <w:rPr>
          <w:rFonts w:cs="Arial"/>
          <w:b/>
          <w:bCs/>
          <w:color w:val="auto"/>
        </w:rPr>
        <w:t>EVELING ROA QUISPE</w:t>
      </w:r>
    </w:p>
    <w:p w14:paraId="45D8FA47" w14:textId="77777777" w:rsidR="007D64DA" w:rsidRPr="009D4F16" w:rsidRDefault="007D64DA" w:rsidP="00FE7049">
      <w:pPr>
        <w:autoSpaceDE w:val="0"/>
        <w:autoSpaceDN w:val="0"/>
        <w:adjustRightInd w:val="0"/>
        <w:contextualSpacing/>
        <w:jc w:val="center"/>
        <w:rPr>
          <w:rFonts w:cs="Arial"/>
          <w:color w:val="auto"/>
        </w:rPr>
      </w:pPr>
      <w:r w:rsidRPr="009D4F16">
        <w:rPr>
          <w:rFonts w:cs="Arial"/>
          <w:color w:val="auto"/>
        </w:rPr>
        <w:t>Secretaria Técnica</w:t>
      </w:r>
    </w:p>
    <w:p w14:paraId="57E0A3BF" w14:textId="5F26A495" w:rsidR="002B7524" w:rsidRPr="009D4F16" w:rsidRDefault="007D64DA" w:rsidP="00FE7049">
      <w:pPr>
        <w:autoSpaceDE w:val="0"/>
        <w:autoSpaceDN w:val="0"/>
        <w:adjustRightInd w:val="0"/>
        <w:contextualSpacing/>
        <w:jc w:val="center"/>
        <w:rPr>
          <w:rFonts w:cs="Arial"/>
          <w:color w:val="auto"/>
        </w:rPr>
      </w:pPr>
      <w:r w:rsidRPr="009D4F16">
        <w:rPr>
          <w:rFonts w:cs="Arial"/>
          <w:color w:val="auto"/>
        </w:rPr>
        <w:t>Comisión de Protección al Consumidor N° 1</w:t>
      </w:r>
    </w:p>
    <w:p w14:paraId="08C6C2BB" w14:textId="32F84C7A" w:rsidR="002B7524" w:rsidRPr="009D4F16" w:rsidRDefault="001048EA" w:rsidP="00FE7049">
      <w:pPr>
        <w:autoSpaceDE w:val="0"/>
        <w:autoSpaceDN w:val="0"/>
        <w:adjustRightInd w:val="0"/>
        <w:contextualSpacing/>
        <w:rPr>
          <w:rFonts w:cs="Arial"/>
          <w:color w:val="auto"/>
          <w:sz w:val="16"/>
          <w:szCs w:val="16"/>
        </w:rPr>
      </w:pPr>
      <w:r w:rsidRPr="0020417D">
        <w:rPr>
          <w:rFonts w:cs="Arial"/>
          <w:color w:val="auto"/>
          <w:sz w:val="16"/>
          <w:szCs w:val="16"/>
          <w:highlight w:val="cyan"/>
        </w:rPr>
        <w:t>LAGP</w:t>
      </w:r>
      <w:r w:rsidR="002B7524" w:rsidRPr="0020417D">
        <w:rPr>
          <w:rFonts w:cs="Arial"/>
          <w:color w:val="auto"/>
          <w:sz w:val="16"/>
          <w:szCs w:val="16"/>
          <w:highlight w:val="cyan"/>
        </w:rPr>
        <w:t>/</w:t>
      </w:r>
      <w:proofErr w:type="spellStart"/>
      <w:r w:rsidR="006B22A3" w:rsidRPr="0020417D">
        <w:rPr>
          <w:rFonts w:cs="Arial"/>
          <w:color w:val="auto"/>
          <w:sz w:val="16"/>
          <w:szCs w:val="16"/>
          <w:highlight w:val="cyan"/>
        </w:rPr>
        <w:t>jcq</w:t>
      </w:r>
      <w:proofErr w:type="spellEnd"/>
    </w:p>
    <w:sectPr w:rsidR="002B7524" w:rsidRPr="009D4F16" w:rsidSect="002D680F">
      <w:headerReference w:type="default" r:id="rId13"/>
      <w:footerReference w:type="default" r:id="rId14"/>
      <w:pgSz w:w="11906" w:h="16838" w:code="9"/>
      <w:pgMar w:top="1843" w:right="1418" w:bottom="1843" w:left="1418" w:header="624" w:footer="10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A4D7C" w14:textId="77777777" w:rsidR="00A87C3B" w:rsidRDefault="00A87C3B" w:rsidP="00A55F03">
      <w:r>
        <w:separator/>
      </w:r>
    </w:p>
  </w:endnote>
  <w:endnote w:type="continuationSeparator" w:id="0">
    <w:p w14:paraId="025812A9" w14:textId="77777777" w:rsidR="00A87C3B" w:rsidRDefault="00A87C3B" w:rsidP="00A55F03">
      <w:r>
        <w:continuationSeparator/>
      </w:r>
    </w:p>
  </w:endnote>
  <w:endnote w:type="continuationNotice" w:id="1">
    <w:p w14:paraId="646FCDEC" w14:textId="77777777" w:rsidR="00A87C3B" w:rsidRDefault="00A87C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Narrow">
    <w:altName w:val="Arial"/>
    <w:charset w:val="00"/>
    <w:family w:val="swiss"/>
    <w:pitch w:val="variable"/>
    <w:sig w:usb0="A00002AF" w:usb1="5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A5FFD" w14:textId="77777777" w:rsidR="00AD6B94" w:rsidRDefault="00AD6B94" w:rsidP="00AD6B94">
    <w:pPr>
      <w:pStyle w:val="Piedepgina"/>
      <w:jc w:val="center"/>
      <w:rPr>
        <w:sz w:val="16"/>
        <w:szCs w:val="16"/>
      </w:rPr>
    </w:pPr>
    <w:r w:rsidRPr="001B76AA">
      <w:rPr>
        <w:sz w:val="16"/>
        <w:szCs w:val="16"/>
      </w:rPr>
      <w:fldChar w:fldCharType="begin"/>
    </w:r>
    <w:r w:rsidRPr="001B76AA">
      <w:rPr>
        <w:sz w:val="16"/>
        <w:szCs w:val="16"/>
      </w:rPr>
      <w:instrText>PAGE   \* MERGEFORMAT</w:instrText>
    </w:r>
    <w:r w:rsidRPr="001B76AA">
      <w:rPr>
        <w:sz w:val="16"/>
        <w:szCs w:val="16"/>
      </w:rPr>
      <w:fldChar w:fldCharType="separate"/>
    </w:r>
    <w:r>
      <w:rPr>
        <w:sz w:val="16"/>
        <w:szCs w:val="16"/>
      </w:rPr>
      <w:t>1</w:t>
    </w:r>
    <w:r w:rsidRPr="001B76AA">
      <w:rPr>
        <w:sz w:val="16"/>
        <w:szCs w:val="16"/>
      </w:rPr>
      <w:fldChar w:fldCharType="end"/>
    </w:r>
  </w:p>
  <w:p w14:paraId="19D8E999" w14:textId="6FCA7773" w:rsidR="00993A5F" w:rsidRPr="002B7524" w:rsidRDefault="00AD6B94" w:rsidP="002B7524">
    <w:pPr>
      <w:rPr>
        <w:sz w:val="16"/>
        <w:szCs w:val="16"/>
      </w:rPr>
    </w:pPr>
    <w:r>
      <w:rPr>
        <w:sz w:val="16"/>
        <w:szCs w:val="16"/>
      </w:rPr>
      <w:t>M-CPC-</w:t>
    </w:r>
    <w:r w:rsidR="002B7524">
      <w:rPr>
        <w:sz w:val="16"/>
        <w:szCs w:val="16"/>
      </w:rPr>
      <w:t>1</w:t>
    </w:r>
    <w:r>
      <w:rPr>
        <w:sz w:val="16"/>
        <w:szCs w:val="16"/>
      </w:rPr>
      <w:t>5/0</w:t>
    </w:r>
    <w:r w:rsidR="002B7524">
      <w:rPr>
        <w:sz w:val="16"/>
        <w:szCs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17BD5" w14:textId="77777777" w:rsidR="00A87C3B" w:rsidRDefault="00A87C3B" w:rsidP="00A55F03">
      <w:r>
        <w:separator/>
      </w:r>
    </w:p>
  </w:footnote>
  <w:footnote w:type="continuationSeparator" w:id="0">
    <w:p w14:paraId="04526566" w14:textId="77777777" w:rsidR="00A87C3B" w:rsidRDefault="00A87C3B" w:rsidP="00A55F03">
      <w:r>
        <w:continuationSeparator/>
      </w:r>
    </w:p>
  </w:footnote>
  <w:footnote w:type="continuationNotice" w:id="1">
    <w:p w14:paraId="32856E98" w14:textId="77777777" w:rsidR="00A87C3B" w:rsidRDefault="00A87C3B"/>
  </w:footnote>
  <w:footnote w:id="2">
    <w:p w14:paraId="6C076EAB" w14:textId="53464D28" w:rsidR="001B5B8D" w:rsidRPr="00EF156B" w:rsidRDefault="001B5B8D" w:rsidP="00EE0869">
      <w:pPr>
        <w:pStyle w:val="Textonotapie"/>
        <w:tabs>
          <w:tab w:val="left" w:pos="567"/>
        </w:tabs>
        <w:contextualSpacing/>
        <w:rPr>
          <w:color w:val="auto"/>
          <w:sz w:val="16"/>
          <w:szCs w:val="16"/>
        </w:rPr>
      </w:pPr>
      <w:r w:rsidRPr="00EF156B">
        <w:rPr>
          <w:rStyle w:val="Refdenotaalpie"/>
          <w:color w:val="auto"/>
          <w:sz w:val="16"/>
          <w:szCs w:val="16"/>
        </w:rPr>
        <w:footnoteRef/>
      </w:r>
      <w:r w:rsidRPr="00EF156B">
        <w:rPr>
          <w:color w:val="auto"/>
          <w:sz w:val="16"/>
          <w:szCs w:val="16"/>
        </w:rPr>
        <w:t xml:space="preserve"> </w:t>
      </w:r>
      <w:r w:rsidRPr="00EF156B">
        <w:rPr>
          <w:color w:val="auto"/>
          <w:sz w:val="16"/>
          <w:szCs w:val="16"/>
        </w:rPr>
        <w:tab/>
        <w:t xml:space="preserve">Identificado con Registro Único de Contribuyente N° </w:t>
      </w:r>
      <w:r w:rsidR="00950FD7" w:rsidRPr="00773DAD">
        <w:rPr>
          <w:color w:val="auto"/>
          <w:sz w:val="16"/>
          <w:szCs w:val="16"/>
          <w:highlight w:val="magenta"/>
        </w:rPr>
        <w:t>20382748566</w:t>
      </w:r>
      <w:r w:rsidRPr="00EF156B">
        <w:rPr>
          <w:color w:val="auto"/>
          <w:sz w:val="16"/>
          <w:szCs w:val="16"/>
        </w:rPr>
        <w:t>.</w:t>
      </w:r>
    </w:p>
    <w:p w14:paraId="742D82C4" w14:textId="77777777" w:rsidR="001B5B8D" w:rsidRPr="00EF156B" w:rsidRDefault="001B5B8D" w:rsidP="00EE0869">
      <w:pPr>
        <w:pStyle w:val="Textonotapie"/>
        <w:contextualSpacing/>
        <w:rPr>
          <w:color w:val="auto"/>
          <w:sz w:val="16"/>
          <w:szCs w:val="16"/>
          <w:lang w:val="es-ES"/>
        </w:rPr>
      </w:pPr>
    </w:p>
  </w:footnote>
  <w:footnote w:id="3">
    <w:p w14:paraId="010FB691" w14:textId="74110A6D" w:rsidR="005D6C49" w:rsidRPr="00EF156B" w:rsidRDefault="005D6C49" w:rsidP="00EE0869">
      <w:pPr>
        <w:pBdr>
          <w:top w:val="nil"/>
          <w:left w:val="nil"/>
          <w:bottom w:val="nil"/>
          <w:right w:val="nil"/>
          <w:between w:val="nil"/>
        </w:pBdr>
        <w:ind w:left="567" w:hanging="567"/>
        <w:contextualSpacing/>
        <w:rPr>
          <w:rFonts w:cs="Arial"/>
          <w:b/>
          <w:sz w:val="16"/>
          <w:szCs w:val="16"/>
        </w:rPr>
      </w:pPr>
      <w:r w:rsidRPr="00EF156B">
        <w:rPr>
          <w:rFonts w:cs="Arial"/>
          <w:sz w:val="16"/>
          <w:szCs w:val="16"/>
          <w:vertAlign w:val="superscript"/>
        </w:rPr>
        <w:footnoteRef/>
      </w:r>
      <w:r w:rsidRPr="00EF156B">
        <w:rPr>
          <w:rFonts w:cs="Arial"/>
          <w:sz w:val="16"/>
          <w:szCs w:val="16"/>
        </w:rPr>
        <w:t xml:space="preserve"> </w:t>
      </w:r>
      <w:r w:rsidRPr="00EF156B">
        <w:rPr>
          <w:rFonts w:cs="Arial"/>
          <w:sz w:val="16"/>
          <w:szCs w:val="16"/>
        </w:rPr>
        <w:tab/>
      </w:r>
      <w:r w:rsidRPr="00EF156B">
        <w:rPr>
          <w:rFonts w:cs="Arial"/>
          <w:b/>
          <w:sz w:val="16"/>
          <w:szCs w:val="16"/>
        </w:rPr>
        <w:t xml:space="preserve">DECRETO SUPREMO N° 004-2019-JUS, TEXTO ÚNICO ORDENADO DE LA LEY DEL PROCEDIMIENTO ADMINISTRATIVO GENERAL, publicado el </w:t>
      </w:r>
      <w:r w:rsidR="00FE512C" w:rsidRPr="00FE512C">
        <w:rPr>
          <w:rFonts w:cs="Arial"/>
          <w:b/>
          <w:sz w:val="16"/>
          <w:szCs w:val="16"/>
        </w:rPr>
        <w:t>30 de abril de 2026</w:t>
      </w:r>
    </w:p>
    <w:p w14:paraId="52DB98BD" w14:textId="7C6D970B" w:rsidR="005D6C49" w:rsidRPr="00EF156B" w:rsidRDefault="005D6C49" w:rsidP="00EE0869">
      <w:pPr>
        <w:pBdr>
          <w:top w:val="nil"/>
          <w:left w:val="nil"/>
          <w:bottom w:val="nil"/>
          <w:right w:val="nil"/>
          <w:between w:val="nil"/>
        </w:pBdr>
        <w:ind w:left="567"/>
        <w:contextualSpacing/>
        <w:rPr>
          <w:rFonts w:cs="Arial"/>
          <w:b/>
          <w:sz w:val="16"/>
          <w:szCs w:val="16"/>
        </w:rPr>
      </w:pPr>
      <w:r w:rsidRPr="00EF156B">
        <w:rPr>
          <w:rFonts w:cs="Arial"/>
          <w:b/>
          <w:sz w:val="16"/>
          <w:szCs w:val="16"/>
        </w:rPr>
        <w:t>Artículo 2</w:t>
      </w:r>
      <w:r w:rsidR="00FE512C">
        <w:rPr>
          <w:rFonts w:cs="Arial"/>
          <w:b/>
          <w:sz w:val="16"/>
          <w:szCs w:val="16"/>
        </w:rPr>
        <w:t>3</w:t>
      </w:r>
      <w:r w:rsidRPr="00EF156B">
        <w:rPr>
          <w:rFonts w:cs="Arial"/>
          <w:b/>
          <w:sz w:val="16"/>
          <w:szCs w:val="16"/>
        </w:rPr>
        <w:t xml:space="preserve">5.- Procedimiento sancionador </w:t>
      </w:r>
    </w:p>
    <w:p w14:paraId="4D7F701D"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 xml:space="preserve">Las entidades en el ejercicio de su potestad sancionadora se ciñen a las siguientes disposiciones: </w:t>
      </w:r>
    </w:p>
    <w:p w14:paraId="2CFCEB98"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w:t>
      </w:r>
    </w:p>
    <w:p w14:paraId="7DE6DEA3"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 xml:space="preserve">5. Concluida, de ser el caso, la recolección de pruebas, la autoridad instructora del procedimiento concluye determinando la existencia de una infracción y, por ende, la imposición de una sanción; o la no existencia de infracción. La autoridad instructora formula un informe final de instrucción en el que se determina, de manera motivada, las conductas que se consideren probadas constitutivas de infracción, la norma que prevé la imposición de sanción; y, la sanción propuesta o la declaración de no existencia de infracción, según corresponda. </w:t>
      </w:r>
    </w:p>
    <w:p w14:paraId="1CF80ACE"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Recibido el informe final, el órgano competente para decidir la aplicación de la sanción puede disponer la realización de actuaciones complementarias, siempre que las considere indispensables para resolver el procedimiento. El informe final de instrucción debe ser notificado al administrado para que formule sus descargos en un plazo no menor de cinco (5) días hábiles.</w:t>
      </w:r>
    </w:p>
    <w:p w14:paraId="72C3306A" w14:textId="77777777" w:rsidR="005D6C49" w:rsidRPr="00EF156B" w:rsidRDefault="005D6C49" w:rsidP="00EE0869">
      <w:pPr>
        <w:pBdr>
          <w:top w:val="nil"/>
          <w:left w:val="nil"/>
          <w:bottom w:val="nil"/>
          <w:right w:val="nil"/>
          <w:between w:val="nil"/>
        </w:pBdr>
        <w:ind w:left="567" w:hanging="567"/>
        <w:contextualSpacing/>
        <w:rPr>
          <w:rFonts w:cs="Arial"/>
          <w:sz w:val="16"/>
          <w:szCs w:val="16"/>
        </w:rPr>
      </w:pPr>
    </w:p>
  </w:footnote>
  <w:footnote w:id="4">
    <w:p w14:paraId="45253976" w14:textId="77777777" w:rsidR="005D6C49" w:rsidRPr="00EF156B" w:rsidRDefault="005D6C49" w:rsidP="00EE0869">
      <w:pPr>
        <w:pBdr>
          <w:top w:val="nil"/>
          <w:left w:val="nil"/>
          <w:bottom w:val="nil"/>
          <w:right w:val="nil"/>
          <w:between w:val="nil"/>
        </w:pBdr>
        <w:ind w:left="567" w:hanging="567"/>
        <w:contextualSpacing/>
        <w:rPr>
          <w:rFonts w:cs="Arial"/>
          <w:b/>
          <w:sz w:val="16"/>
          <w:szCs w:val="16"/>
        </w:rPr>
      </w:pPr>
      <w:r w:rsidRPr="00EF156B">
        <w:rPr>
          <w:rFonts w:cs="Arial"/>
          <w:sz w:val="16"/>
          <w:szCs w:val="16"/>
          <w:vertAlign w:val="superscript"/>
        </w:rPr>
        <w:footnoteRef/>
      </w:r>
      <w:r w:rsidRPr="00EF156B">
        <w:rPr>
          <w:rFonts w:cs="Arial"/>
          <w:sz w:val="16"/>
          <w:szCs w:val="16"/>
        </w:rPr>
        <w:t xml:space="preserve"> </w:t>
      </w:r>
      <w:r w:rsidRPr="00EF156B">
        <w:rPr>
          <w:rFonts w:cs="Arial"/>
          <w:sz w:val="16"/>
          <w:szCs w:val="16"/>
        </w:rPr>
        <w:tab/>
      </w:r>
      <w:r w:rsidRPr="00EF156B">
        <w:rPr>
          <w:rFonts w:cs="Arial"/>
          <w:b/>
          <w:sz w:val="16"/>
          <w:szCs w:val="16"/>
        </w:rPr>
        <w:t>DIRECTIVA N° 001-2021/COD-INDECOPI, DIRECTIVA ÚNICA QUE REGULA LOS PROCEDIMIENTOS DE PROTECCIÓN AL CONSUMIDOR PREVISTOS EN EL CÓDIGO DE PROTECCIÓN Y DEFENSA DEL CONSUMIDOR, publicada el 30 de abril de 2021</w:t>
      </w:r>
    </w:p>
    <w:p w14:paraId="401A2D86" w14:textId="77777777" w:rsidR="005D6C49" w:rsidRPr="00EF156B" w:rsidRDefault="005D6C49" w:rsidP="00EE0869">
      <w:pPr>
        <w:pBdr>
          <w:top w:val="nil"/>
          <w:left w:val="nil"/>
          <w:bottom w:val="nil"/>
          <w:right w:val="nil"/>
          <w:between w:val="nil"/>
        </w:pBdr>
        <w:ind w:left="567"/>
        <w:contextualSpacing/>
        <w:rPr>
          <w:rFonts w:cs="Arial"/>
          <w:b/>
          <w:sz w:val="16"/>
          <w:szCs w:val="16"/>
        </w:rPr>
      </w:pPr>
      <w:r w:rsidRPr="00EF156B">
        <w:rPr>
          <w:rFonts w:cs="Arial"/>
          <w:b/>
          <w:sz w:val="16"/>
          <w:szCs w:val="16"/>
        </w:rPr>
        <w:t xml:space="preserve">Artículo 18.- Otras reglas procedimentales </w:t>
      </w:r>
    </w:p>
    <w:p w14:paraId="4751365C"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w:t>
      </w:r>
    </w:p>
    <w:p w14:paraId="119F489B" w14:textId="77777777" w:rsidR="005D6C49" w:rsidRPr="00EF156B" w:rsidRDefault="005D6C49" w:rsidP="00EE0869">
      <w:pPr>
        <w:pBdr>
          <w:top w:val="nil"/>
          <w:left w:val="nil"/>
          <w:bottom w:val="nil"/>
          <w:right w:val="nil"/>
          <w:between w:val="nil"/>
        </w:pBdr>
        <w:ind w:left="567"/>
        <w:contextualSpacing/>
        <w:rPr>
          <w:rFonts w:cs="Arial"/>
          <w:sz w:val="16"/>
          <w:szCs w:val="16"/>
        </w:rPr>
      </w:pPr>
      <w:r w:rsidRPr="00EF156B">
        <w:rPr>
          <w:rFonts w:cs="Arial"/>
          <w:sz w:val="16"/>
          <w:szCs w:val="16"/>
        </w:rPr>
        <w:t>18.5 De conformidad con lo señalado en el artículo 255.5 de la LPAG, en los procedimientos administrativos por iniciativa de parte, la Secretaría Técnica de la Comisión formulará un informe final de instrucción que será notificado al administrado para que formule sus descargos, en un plazo improrrogable, no menor de cinco (5) días hábiles.</w:t>
      </w:r>
    </w:p>
    <w:p w14:paraId="26B12C57" w14:textId="77777777" w:rsidR="005D6C49" w:rsidRPr="00EF156B" w:rsidRDefault="005D6C49" w:rsidP="00EE0869">
      <w:pPr>
        <w:pBdr>
          <w:top w:val="nil"/>
          <w:left w:val="nil"/>
          <w:bottom w:val="nil"/>
          <w:right w:val="nil"/>
          <w:between w:val="nil"/>
        </w:pBdr>
        <w:ind w:left="567"/>
        <w:contextualSpacing/>
        <w:rPr>
          <w:rFonts w:cs="Arial"/>
          <w:sz w:val="16"/>
          <w:szCs w:val="16"/>
        </w:rPr>
      </w:pPr>
    </w:p>
  </w:footnote>
  <w:footnote w:id="5">
    <w:p w14:paraId="04D48CE9" w14:textId="4BC33E80" w:rsidR="005837EA" w:rsidRPr="000A007D" w:rsidRDefault="005837EA" w:rsidP="005837EA">
      <w:pPr>
        <w:pStyle w:val="Textonotapie"/>
        <w:ind w:left="567" w:hanging="567"/>
        <w:contextualSpacing/>
        <w:rPr>
          <w:sz w:val="16"/>
          <w:szCs w:val="16"/>
        </w:rPr>
      </w:pPr>
      <w:r w:rsidRPr="000A007D">
        <w:rPr>
          <w:rStyle w:val="Refdenotaalpie"/>
          <w:sz w:val="16"/>
          <w:szCs w:val="16"/>
        </w:rPr>
        <w:footnoteRef/>
      </w:r>
      <w:r w:rsidRPr="000A007D">
        <w:rPr>
          <w:sz w:val="16"/>
          <w:szCs w:val="16"/>
        </w:rPr>
        <w:t xml:space="preserve"> </w:t>
      </w:r>
      <w:r w:rsidRPr="000A007D">
        <w:rPr>
          <w:sz w:val="16"/>
          <w:szCs w:val="16"/>
        </w:rPr>
        <w:tab/>
        <w:t xml:space="preserve">Denuncia remitida a esta Comisión mediante </w:t>
      </w:r>
      <w:r w:rsidRPr="00A168CF">
        <w:rPr>
          <w:sz w:val="16"/>
          <w:szCs w:val="16"/>
          <w:highlight w:val="cyan"/>
        </w:rPr>
        <w:t>Memorándum N° 00</w:t>
      </w:r>
      <w:r w:rsidR="001570B0" w:rsidRPr="00A168CF">
        <w:rPr>
          <w:sz w:val="16"/>
          <w:szCs w:val="16"/>
          <w:highlight w:val="cyan"/>
        </w:rPr>
        <w:t>0</w:t>
      </w:r>
      <w:r w:rsidR="00DA1F9F" w:rsidRPr="00A168CF">
        <w:rPr>
          <w:sz w:val="16"/>
          <w:szCs w:val="16"/>
          <w:highlight w:val="cyan"/>
        </w:rPr>
        <w:t>878</w:t>
      </w:r>
      <w:r w:rsidRPr="00A168CF">
        <w:rPr>
          <w:sz w:val="16"/>
          <w:szCs w:val="16"/>
          <w:highlight w:val="cyan"/>
        </w:rPr>
        <w:t>-2025-</w:t>
      </w:r>
      <w:r w:rsidR="00DA1F9F" w:rsidRPr="00A168CF">
        <w:rPr>
          <w:sz w:val="16"/>
          <w:szCs w:val="16"/>
          <w:highlight w:val="cyan"/>
        </w:rPr>
        <w:t>PS0-PIU</w:t>
      </w:r>
      <w:r w:rsidRPr="00A168CF">
        <w:rPr>
          <w:sz w:val="16"/>
          <w:szCs w:val="16"/>
          <w:highlight w:val="cyan"/>
        </w:rPr>
        <w:t>/INDECOPI</w:t>
      </w:r>
      <w:r w:rsidRPr="000A007D">
        <w:rPr>
          <w:sz w:val="16"/>
          <w:szCs w:val="16"/>
        </w:rPr>
        <w:t xml:space="preserve"> de fecha </w:t>
      </w:r>
      <w:r w:rsidR="00B642B3" w:rsidRPr="00A168CF">
        <w:rPr>
          <w:sz w:val="16"/>
          <w:szCs w:val="16"/>
          <w:highlight w:val="magenta"/>
        </w:rPr>
        <w:t>1</w:t>
      </w:r>
      <w:r w:rsidR="001A3BD9" w:rsidRPr="00A168CF">
        <w:rPr>
          <w:sz w:val="16"/>
          <w:szCs w:val="16"/>
          <w:highlight w:val="magenta"/>
        </w:rPr>
        <w:t>0</w:t>
      </w:r>
      <w:r w:rsidR="00B642B3" w:rsidRPr="00A168CF">
        <w:rPr>
          <w:sz w:val="16"/>
          <w:szCs w:val="16"/>
          <w:highlight w:val="magenta"/>
        </w:rPr>
        <w:t xml:space="preserve"> de octubre</w:t>
      </w:r>
      <w:r w:rsidRPr="00A168CF">
        <w:rPr>
          <w:sz w:val="16"/>
          <w:szCs w:val="16"/>
          <w:highlight w:val="magenta"/>
        </w:rPr>
        <w:t xml:space="preserve"> del 2025</w:t>
      </w:r>
      <w:r w:rsidRPr="000A007D">
        <w:rPr>
          <w:sz w:val="16"/>
          <w:szCs w:val="16"/>
        </w:rPr>
        <w:t xml:space="preserve">, recibida el </w:t>
      </w:r>
      <w:r w:rsidR="008F6B66" w:rsidRPr="00A168CF">
        <w:rPr>
          <w:sz w:val="16"/>
          <w:szCs w:val="16"/>
          <w:highlight w:val="red"/>
        </w:rPr>
        <w:t>1</w:t>
      </w:r>
      <w:r w:rsidR="00955EBA" w:rsidRPr="00A168CF">
        <w:rPr>
          <w:sz w:val="16"/>
          <w:szCs w:val="16"/>
          <w:highlight w:val="red"/>
        </w:rPr>
        <w:t>0</w:t>
      </w:r>
      <w:r w:rsidR="008F6B66" w:rsidRPr="00A168CF">
        <w:rPr>
          <w:sz w:val="16"/>
          <w:szCs w:val="16"/>
          <w:highlight w:val="red"/>
        </w:rPr>
        <w:t xml:space="preserve"> de octubre </w:t>
      </w:r>
      <w:r w:rsidRPr="00A168CF">
        <w:rPr>
          <w:sz w:val="16"/>
          <w:szCs w:val="16"/>
          <w:highlight w:val="red"/>
        </w:rPr>
        <w:t>del 2025</w:t>
      </w:r>
      <w:r w:rsidRPr="000A007D">
        <w:rPr>
          <w:sz w:val="16"/>
          <w:szCs w:val="16"/>
        </w:rPr>
        <w:t>.</w:t>
      </w:r>
    </w:p>
    <w:p w14:paraId="692E7805" w14:textId="77777777" w:rsidR="005837EA" w:rsidRPr="000A007D" w:rsidRDefault="005837EA" w:rsidP="005837EA">
      <w:pPr>
        <w:pStyle w:val="Textonotapie"/>
        <w:ind w:left="567" w:hanging="567"/>
        <w:contextualSpacing/>
        <w:rPr>
          <w:sz w:val="16"/>
          <w:szCs w:val="16"/>
        </w:rPr>
      </w:pPr>
    </w:p>
  </w:footnote>
  <w:footnote w:id="6">
    <w:p w14:paraId="2321E44F" w14:textId="415B30B4" w:rsidR="00B05706" w:rsidRPr="00EF156B" w:rsidRDefault="00B05706" w:rsidP="00EE0869">
      <w:pPr>
        <w:pStyle w:val="Textonotapie"/>
        <w:ind w:left="567" w:hanging="567"/>
        <w:contextualSpacing/>
        <w:rPr>
          <w:sz w:val="16"/>
          <w:szCs w:val="16"/>
        </w:rPr>
      </w:pPr>
      <w:r w:rsidRPr="00EF156B">
        <w:rPr>
          <w:rStyle w:val="Refdenotaalpie"/>
          <w:sz w:val="16"/>
          <w:szCs w:val="16"/>
        </w:rPr>
        <w:footnoteRef/>
      </w:r>
      <w:r w:rsidRPr="00EF156B">
        <w:rPr>
          <w:sz w:val="16"/>
          <w:szCs w:val="16"/>
        </w:rPr>
        <w:t xml:space="preserve"> </w:t>
      </w:r>
      <w:r w:rsidRPr="00EF156B">
        <w:rPr>
          <w:sz w:val="16"/>
          <w:szCs w:val="16"/>
        </w:rPr>
        <w:tab/>
        <w:t>Publicado</w:t>
      </w:r>
      <w:r w:rsidRPr="00EF156B">
        <w:rPr>
          <w:b/>
          <w:sz w:val="16"/>
          <w:szCs w:val="16"/>
        </w:rPr>
        <w:t xml:space="preserve"> </w:t>
      </w:r>
      <w:r w:rsidRPr="00EF156B">
        <w:rPr>
          <w:sz w:val="16"/>
          <w:szCs w:val="16"/>
        </w:rPr>
        <w:t xml:space="preserve">el 2 de setiembre del 2010 en el Diario Oficial El Peruano, vigente desde el 2 de octubre del 2010 y modificado por Decreto Legislativo </w:t>
      </w:r>
      <w:r w:rsidR="001110F3" w:rsidRPr="00EF156B">
        <w:rPr>
          <w:sz w:val="16"/>
          <w:szCs w:val="16"/>
        </w:rPr>
        <w:t xml:space="preserve">Nº </w:t>
      </w:r>
      <w:r w:rsidRPr="00EF156B">
        <w:rPr>
          <w:sz w:val="16"/>
          <w:szCs w:val="16"/>
        </w:rPr>
        <w:t>1308.</w:t>
      </w:r>
    </w:p>
    <w:p w14:paraId="66406CEF" w14:textId="77777777" w:rsidR="00B05706" w:rsidRPr="00EF156B" w:rsidRDefault="00B05706" w:rsidP="00EE0869">
      <w:pPr>
        <w:pStyle w:val="Textonotapie"/>
        <w:ind w:left="567" w:hanging="567"/>
        <w:contextualSpacing/>
        <w:rPr>
          <w:sz w:val="16"/>
          <w:szCs w:val="16"/>
        </w:rPr>
      </w:pPr>
    </w:p>
  </w:footnote>
  <w:footnote w:id="7">
    <w:p w14:paraId="02FE7454" w14:textId="77777777" w:rsidR="00910169" w:rsidRPr="00EF156B" w:rsidRDefault="00910169" w:rsidP="00EE0869">
      <w:pPr>
        <w:pStyle w:val="Textonotapie"/>
        <w:tabs>
          <w:tab w:val="left" w:pos="567"/>
        </w:tabs>
        <w:ind w:left="567" w:hanging="567"/>
        <w:contextualSpacing/>
        <w:rPr>
          <w:b/>
          <w:bCs/>
          <w:sz w:val="16"/>
          <w:szCs w:val="16"/>
        </w:rPr>
      </w:pPr>
      <w:r w:rsidRPr="00EF156B">
        <w:rPr>
          <w:rStyle w:val="Refdenotaalpie"/>
          <w:sz w:val="16"/>
          <w:szCs w:val="16"/>
        </w:rPr>
        <w:footnoteRef/>
      </w:r>
      <w:r w:rsidRPr="00EF156B">
        <w:rPr>
          <w:sz w:val="16"/>
          <w:szCs w:val="16"/>
        </w:rPr>
        <w:t xml:space="preserve"> </w:t>
      </w:r>
      <w:r w:rsidRPr="00EF156B">
        <w:rPr>
          <w:sz w:val="16"/>
          <w:szCs w:val="16"/>
        </w:rPr>
        <w:tab/>
      </w:r>
      <w:r w:rsidRPr="00EF156B">
        <w:rPr>
          <w:b/>
          <w:bCs/>
          <w:sz w:val="16"/>
          <w:szCs w:val="16"/>
        </w:rPr>
        <w:t xml:space="preserve">TEXTO ÚNICO ORDENADO DEL CÓDIGO PROCESAL CIVIL, aprobado por RESOLUCIÓN MINISTERIAL N° 010- 93-JUS y publicado el 22 de abril de 1993 </w:t>
      </w:r>
    </w:p>
    <w:p w14:paraId="76C16ED1" w14:textId="77777777" w:rsidR="00910169" w:rsidRPr="00EF156B" w:rsidRDefault="00910169" w:rsidP="00EE0869">
      <w:pPr>
        <w:pStyle w:val="Textonotapie"/>
        <w:tabs>
          <w:tab w:val="left" w:pos="567"/>
        </w:tabs>
        <w:ind w:left="567" w:hanging="567"/>
        <w:contextualSpacing/>
        <w:rPr>
          <w:b/>
          <w:bCs/>
          <w:sz w:val="16"/>
          <w:szCs w:val="16"/>
        </w:rPr>
      </w:pPr>
      <w:r w:rsidRPr="00EF156B">
        <w:rPr>
          <w:b/>
          <w:bCs/>
          <w:sz w:val="16"/>
          <w:szCs w:val="16"/>
        </w:rPr>
        <w:tab/>
        <w:t xml:space="preserve">Artículo 330.- Allanamiento y reconocimiento </w:t>
      </w:r>
    </w:p>
    <w:p w14:paraId="75C53085" w14:textId="77777777" w:rsidR="00910169" w:rsidRPr="00EF156B" w:rsidRDefault="00910169" w:rsidP="00EE0869">
      <w:pPr>
        <w:pStyle w:val="Textonotapie"/>
        <w:tabs>
          <w:tab w:val="left" w:pos="567"/>
        </w:tabs>
        <w:ind w:left="567" w:hanging="567"/>
        <w:contextualSpacing/>
        <w:rPr>
          <w:sz w:val="16"/>
          <w:szCs w:val="16"/>
        </w:rPr>
      </w:pPr>
      <w:r w:rsidRPr="00EF156B">
        <w:rPr>
          <w:sz w:val="16"/>
          <w:szCs w:val="16"/>
        </w:rPr>
        <w:tab/>
        <w:t>El demandado puede expresamente allanarse o reconocer la demanda, legalizando su firma ante el auxiliar jurisdiccional. En el primer caso acepta la pretensión dirigida contra él; en el segundo, además de aceptar la pretensión, admite la veracidad de los hechos expuestos en la demanda y los fundamentos jurídicos de esta. (…)</w:t>
      </w:r>
    </w:p>
    <w:p w14:paraId="28E3468B" w14:textId="77777777" w:rsidR="00910169" w:rsidRPr="00EF156B" w:rsidRDefault="00910169" w:rsidP="00EE0869">
      <w:pPr>
        <w:pStyle w:val="Textonotapie"/>
        <w:contextualSpacing/>
        <w:rPr>
          <w:sz w:val="16"/>
          <w:szCs w:val="16"/>
          <w:lang w:val="es-ES"/>
        </w:rPr>
      </w:pPr>
    </w:p>
  </w:footnote>
  <w:footnote w:id="8">
    <w:p w14:paraId="32160F73" w14:textId="77777777" w:rsidR="00910169" w:rsidRPr="00EF156B" w:rsidRDefault="00910169" w:rsidP="00EE0869">
      <w:pPr>
        <w:pStyle w:val="Textonotapie"/>
        <w:tabs>
          <w:tab w:val="left" w:pos="567"/>
        </w:tabs>
        <w:ind w:left="567" w:hanging="567"/>
        <w:contextualSpacing/>
        <w:rPr>
          <w:b/>
          <w:bCs/>
          <w:sz w:val="16"/>
          <w:szCs w:val="16"/>
        </w:rPr>
      </w:pPr>
      <w:r w:rsidRPr="00EF156B">
        <w:rPr>
          <w:rStyle w:val="Refdenotaalpie"/>
          <w:sz w:val="16"/>
          <w:szCs w:val="16"/>
        </w:rPr>
        <w:footnoteRef/>
      </w:r>
      <w:r w:rsidRPr="00EF156B">
        <w:rPr>
          <w:sz w:val="16"/>
          <w:szCs w:val="16"/>
        </w:rPr>
        <w:t xml:space="preserve"> </w:t>
      </w:r>
      <w:r w:rsidRPr="00EF156B">
        <w:rPr>
          <w:sz w:val="16"/>
          <w:szCs w:val="16"/>
        </w:rPr>
        <w:tab/>
      </w:r>
      <w:r w:rsidRPr="00EF156B">
        <w:rPr>
          <w:b/>
          <w:bCs/>
          <w:sz w:val="16"/>
          <w:szCs w:val="16"/>
        </w:rPr>
        <w:t xml:space="preserve">LEY N° 29571, CÓDIGO DE PROTECCIÓN Y DEFENSA DEL CONSUMIDOR, publicada el 2 de setiembre de 2010 y modificada por el DECRETO LEGISLATIVO 1308, publicado el 30 de diciembre de 2016 </w:t>
      </w:r>
    </w:p>
    <w:p w14:paraId="135B7729" w14:textId="77777777" w:rsidR="00910169" w:rsidRPr="00EF156B" w:rsidRDefault="00910169" w:rsidP="00EE0869">
      <w:pPr>
        <w:pStyle w:val="Textonotapie"/>
        <w:tabs>
          <w:tab w:val="left" w:pos="567"/>
        </w:tabs>
        <w:ind w:left="567" w:hanging="567"/>
        <w:contextualSpacing/>
        <w:rPr>
          <w:b/>
          <w:bCs/>
          <w:sz w:val="16"/>
          <w:szCs w:val="16"/>
        </w:rPr>
      </w:pPr>
      <w:r w:rsidRPr="00EF156B">
        <w:rPr>
          <w:sz w:val="16"/>
          <w:szCs w:val="16"/>
        </w:rPr>
        <w:tab/>
      </w:r>
      <w:r w:rsidRPr="00EF156B">
        <w:rPr>
          <w:b/>
          <w:bCs/>
          <w:sz w:val="16"/>
          <w:szCs w:val="16"/>
        </w:rPr>
        <w:t xml:space="preserve">Artículo 112.- Criterios de graduación de las sanciones administrativas </w:t>
      </w:r>
    </w:p>
    <w:p w14:paraId="36F72534" w14:textId="77777777" w:rsidR="00910169" w:rsidRPr="00EF156B" w:rsidRDefault="00910169" w:rsidP="00EE0869">
      <w:pPr>
        <w:pStyle w:val="Textonotapie"/>
        <w:tabs>
          <w:tab w:val="left" w:pos="567"/>
        </w:tabs>
        <w:ind w:left="567"/>
        <w:contextualSpacing/>
        <w:rPr>
          <w:sz w:val="16"/>
          <w:szCs w:val="16"/>
        </w:rPr>
      </w:pPr>
      <w:r w:rsidRPr="00EF156B">
        <w:rPr>
          <w:sz w:val="16"/>
          <w:szCs w:val="16"/>
        </w:rPr>
        <w:t xml:space="preserve">(…) </w:t>
      </w:r>
    </w:p>
    <w:p w14:paraId="425B1667" w14:textId="77777777" w:rsidR="00910169" w:rsidRPr="00EF156B" w:rsidRDefault="00910169" w:rsidP="00EE0869">
      <w:pPr>
        <w:pStyle w:val="Textonotapie"/>
        <w:tabs>
          <w:tab w:val="left" w:pos="567"/>
        </w:tabs>
        <w:ind w:left="567"/>
        <w:contextualSpacing/>
        <w:rPr>
          <w:sz w:val="16"/>
          <w:szCs w:val="16"/>
        </w:rPr>
      </w:pPr>
      <w:r w:rsidRPr="00EF156B">
        <w:rPr>
          <w:sz w:val="16"/>
          <w:szCs w:val="16"/>
        </w:rPr>
        <w:t xml:space="preserve">Se consideran circunstancias atenuantes especiales, las siguientes: </w:t>
      </w:r>
    </w:p>
    <w:p w14:paraId="3B775771" w14:textId="77777777" w:rsidR="00910169" w:rsidRPr="00EF156B" w:rsidRDefault="00910169" w:rsidP="00EE0869">
      <w:pPr>
        <w:pStyle w:val="Textonotapie"/>
        <w:tabs>
          <w:tab w:val="left" w:pos="567"/>
        </w:tabs>
        <w:ind w:left="567"/>
        <w:contextualSpacing/>
        <w:rPr>
          <w:sz w:val="16"/>
          <w:szCs w:val="16"/>
        </w:rPr>
      </w:pPr>
      <w:r w:rsidRPr="00EF156B">
        <w:rPr>
          <w:sz w:val="16"/>
          <w:szCs w:val="16"/>
        </w:rPr>
        <w:t xml:space="preserve">(…) </w:t>
      </w:r>
    </w:p>
    <w:p w14:paraId="6C6264B6" w14:textId="77777777" w:rsidR="00910169" w:rsidRPr="00EF156B" w:rsidRDefault="00910169" w:rsidP="00EE0869">
      <w:pPr>
        <w:pStyle w:val="Textonotapie"/>
        <w:tabs>
          <w:tab w:val="left" w:pos="567"/>
        </w:tabs>
        <w:ind w:left="567"/>
        <w:contextualSpacing/>
        <w:rPr>
          <w:sz w:val="16"/>
          <w:szCs w:val="16"/>
        </w:rPr>
      </w:pPr>
      <w:r w:rsidRPr="00EF156B">
        <w:rPr>
          <w:sz w:val="16"/>
          <w:szCs w:val="16"/>
        </w:rPr>
        <w:t xml:space="preserve">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 </w:t>
      </w:r>
    </w:p>
    <w:p w14:paraId="15BE9215" w14:textId="77777777" w:rsidR="00910169" w:rsidRPr="00EF156B" w:rsidRDefault="00910169" w:rsidP="00EE0869">
      <w:pPr>
        <w:pStyle w:val="Textonotapie"/>
        <w:ind w:firstLine="567"/>
        <w:contextualSpacing/>
        <w:rPr>
          <w:sz w:val="16"/>
          <w:szCs w:val="16"/>
        </w:rPr>
      </w:pPr>
      <w:r w:rsidRPr="00EF156B">
        <w:rPr>
          <w:sz w:val="16"/>
          <w:szCs w:val="16"/>
        </w:rPr>
        <w:t>(…).</w:t>
      </w:r>
    </w:p>
    <w:p w14:paraId="4AF6DBC3" w14:textId="77777777" w:rsidR="00910169" w:rsidRPr="00EF156B" w:rsidRDefault="00910169" w:rsidP="00EE0869">
      <w:pPr>
        <w:pStyle w:val="Textonotapie"/>
        <w:tabs>
          <w:tab w:val="left" w:pos="1893"/>
        </w:tabs>
        <w:ind w:firstLine="567"/>
        <w:contextualSpacing/>
        <w:rPr>
          <w:sz w:val="16"/>
          <w:szCs w:val="16"/>
          <w:lang w:val="es-ES"/>
        </w:rPr>
      </w:pPr>
      <w:r w:rsidRPr="00EF156B">
        <w:rPr>
          <w:sz w:val="16"/>
          <w:szCs w:val="16"/>
          <w:lang w:val="es-ES"/>
        </w:rPr>
        <w:tab/>
      </w:r>
    </w:p>
  </w:footnote>
  <w:footnote w:id="9">
    <w:p w14:paraId="24848980" w14:textId="77777777" w:rsidR="003F6B86" w:rsidRPr="00EF156B" w:rsidRDefault="003F6B86" w:rsidP="00EE0869">
      <w:pPr>
        <w:pStyle w:val="Sinespaciado"/>
        <w:ind w:left="567" w:right="-2" w:hanging="567"/>
        <w:contextualSpacing/>
        <w:rPr>
          <w:rFonts w:cs="Arial"/>
          <w:b/>
          <w:bCs/>
          <w:color w:val="auto"/>
          <w:sz w:val="16"/>
          <w:szCs w:val="16"/>
        </w:rPr>
      </w:pPr>
      <w:r w:rsidRPr="00EF156B">
        <w:rPr>
          <w:rStyle w:val="Refdenotaalpie"/>
          <w:rFonts w:cs="Arial"/>
          <w:color w:val="auto"/>
          <w:sz w:val="16"/>
          <w:szCs w:val="16"/>
        </w:rPr>
        <w:footnoteRef/>
      </w:r>
      <w:r w:rsidRPr="00EF156B">
        <w:rPr>
          <w:rFonts w:cs="Arial"/>
          <w:color w:val="auto"/>
          <w:sz w:val="16"/>
          <w:szCs w:val="16"/>
        </w:rPr>
        <w:t xml:space="preserve"> </w:t>
      </w:r>
      <w:r w:rsidRPr="00EF156B">
        <w:rPr>
          <w:rFonts w:cs="Arial"/>
          <w:color w:val="auto"/>
          <w:sz w:val="16"/>
          <w:szCs w:val="16"/>
        </w:rPr>
        <w:tab/>
      </w:r>
      <w:r w:rsidRPr="00EF156B">
        <w:rPr>
          <w:rFonts w:cs="Arial"/>
          <w:b/>
          <w:bCs/>
          <w:color w:val="auto"/>
          <w:sz w:val="16"/>
          <w:szCs w:val="16"/>
        </w:rPr>
        <w:t>LEY N° 29571, CÓDIGO DE PROTECCIÓN Y DEFENSA DEL CONSUMIDOR, publicada el 2 de setiembre de 2010 y modificada por el DECRETO LEGISLATIVO N° 1308, publicado el 30 de diciembre de 2016</w:t>
      </w:r>
    </w:p>
    <w:p w14:paraId="0B9BC2B4" w14:textId="77777777" w:rsidR="003F6B86" w:rsidRPr="00EF156B" w:rsidRDefault="003F6B86" w:rsidP="00EE0869">
      <w:pPr>
        <w:pStyle w:val="Sinespaciado"/>
        <w:ind w:left="567" w:right="-2" w:hanging="567"/>
        <w:contextualSpacing/>
        <w:rPr>
          <w:rFonts w:cs="Arial"/>
          <w:b/>
          <w:bCs/>
          <w:color w:val="auto"/>
          <w:sz w:val="16"/>
          <w:szCs w:val="16"/>
        </w:rPr>
      </w:pPr>
      <w:r w:rsidRPr="00EF156B">
        <w:rPr>
          <w:rFonts w:cs="Arial"/>
          <w:b/>
          <w:bCs/>
          <w:color w:val="auto"/>
          <w:sz w:val="16"/>
          <w:szCs w:val="16"/>
        </w:rPr>
        <w:tab/>
        <w:t>Artículo 112.- Criterios de graduación de las sanciones administrativas</w:t>
      </w:r>
    </w:p>
    <w:p w14:paraId="718926A4" w14:textId="77777777" w:rsidR="003F6B86" w:rsidRPr="00EF156B" w:rsidRDefault="003F6B86" w:rsidP="00EE0869">
      <w:pPr>
        <w:pStyle w:val="Textonotapie"/>
        <w:ind w:left="567" w:right="-2"/>
        <w:contextualSpacing/>
        <w:rPr>
          <w:bCs/>
          <w:color w:val="auto"/>
          <w:sz w:val="16"/>
          <w:szCs w:val="16"/>
          <w:shd w:val="clear" w:color="auto" w:fill="FFFFFF"/>
        </w:rPr>
      </w:pPr>
      <w:r w:rsidRPr="00EF156B">
        <w:rPr>
          <w:bCs/>
          <w:color w:val="auto"/>
          <w:sz w:val="16"/>
          <w:szCs w:val="16"/>
          <w:shd w:val="clear" w:color="auto" w:fill="FFFFFF"/>
        </w:rPr>
        <w:t xml:space="preserve">(…) </w:t>
      </w:r>
    </w:p>
    <w:p w14:paraId="359C44B6" w14:textId="77777777" w:rsidR="003F6B86" w:rsidRPr="00EF156B" w:rsidRDefault="003F6B86" w:rsidP="00EE0869">
      <w:pPr>
        <w:pStyle w:val="Textonotapie"/>
        <w:ind w:left="567" w:right="-2"/>
        <w:contextualSpacing/>
        <w:rPr>
          <w:bCs/>
          <w:color w:val="auto"/>
          <w:sz w:val="16"/>
          <w:szCs w:val="16"/>
          <w:shd w:val="clear" w:color="auto" w:fill="FFFFFF"/>
        </w:rPr>
      </w:pPr>
      <w:r w:rsidRPr="00EF156B">
        <w:rPr>
          <w:bCs/>
          <w:color w:val="auto"/>
          <w:sz w:val="16"/>
          <w:szCs w:val="16"/>
          <w:shd w:val="clear" w:color="auto" w:fill="FFFFFF"/>
        </w:rPr>
        <w:t>Se consideran circunstancias atenuantes especiales, las siguientes:</w:t>
      </w:r>
    </w:p>
    <w:p w14:paraId="4704B995" w14:textId="77777777" w:rsidR="003F6B86" w:rsidRPr="00EF156B" w:rsidRDefault="003F6B86" w:rsidP="00EE0869">
      <w:pPr>
        <w:pStyle w:val="Textonotapie"/>
        <w:ind w:left="567" w:right="-2"/>
        <w:contextualSpacing/>
        <w:rPr>
          <w:bCs/>
          <w:color w:val="auto"/>
          <w:sz w:val="16"/>
          <w:szCs w:val="16"/>
          <w:shd w:val="clear" w:color="auto" w:fill="FFFFFF"/>
        </w:rPr>
      </w:pPr>
      <w:r w:rsidRPr="00EF156B">
        <w:rPr>
          <w:bCs/>
          <w:color w:val="auto"/>
          <w:sz w:val="16"/>
          <w:szCs w:val="16"/>
          <w:shd w:val="clear" w:color="auto" w:fill="FFFFFF"/>
        </w:rPr>
        <w:t>(…)</w:t>
      </w:r>
    </w:p>
    <w:p w14:paraId="1B505D33" w14:textId="77777777" w:rsidR="003F6B86" w:rsidRPr="00EF156B" w:rsidRDefault="003F6B86" w:rsidP="00EE0869">
      <w:pPr>
        <w:pStyle w:val="Textonotapie"/>
        <w:ind w:left="567" w:right="-2"/>
        <w:contextualSpacing/>
        <w:rPr>
          <w:color w:val="auto"/>
          <w:sz w:val="16"/>
          <w:szCs w:val="16"/>
        </w:rPr>
      </w:pPr>
      <w:r w:rsidRPr="00EF156B">
        <w:rPr>
          <w:color w:val="auto"/>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5143FB9" w14:textId="77777777" w:rsidR="003F6B86" w:rsidRPr="00EF156B" w:rsidRDefault="003F6B86" w:rsidP="00EE0869">
      <w:pPr>
        <w:pStyle w:val="Textonotapie"/>
        <w:ind w:right="-2"/>
        <w:contextualSpacing/>
        <w:rPr>
          <w:color w:val="auto"/>
          <w:sz w:val="16"/>
          <w:szCs w:val="16"/>
        </w:rPr>
      </w:pPr>
    </w:p>
  </w:footnote>
  <w:footnote w:id="10">
    <w:p w14:paraId="24DD8003" w14:textId="77777777" w:rsidR="003F6B86" w:rsidRPr="00EF156B" w:rsidRDefault="003F6B86" w:rsidP="00EE0869">
      <w:pPr>
        <w:pStyle w:val="Textonotapie"/>
        <w:ind w:left="567" w:right="-2" w:hanging="567"/>
        <w:contextualSpacing/>
        <w:rPr>
          <w:color w:val="auto"/>
          <w:sz w:val="16"/>
          <w:szCs w:val="16"/>
        </w:rPr>
      </w:pPr>
      <w:r w:rsidRPr="00EF156B">
        <w:rPr>
          <w:rStyle w:val="Refdenotaalpie"/>
          <w:color w:val="auto"/>
          <w:sz w:val="16"/>
          <w:szCs w:val="16"/>
        </w:rPr>
        <w:footnoteRef/>
      </w:r>
      <w:r w:rsidRPr="00EF156B">
        <w:rPr>
          <w:color w:val="auto"/>
          <w:sz w:val="16"/>
          <w:szCs w:val="16"/>
        </w:rPr>
        <w:t xml:space="preserve"> </w:t>
      </w:r>
      <w:r w:rsidRPr="00EF156B">
        <w:rPr>
          <w:color w:val="auto"/>
          <w:sz w:val="16"/>
          <w:szCs w:val="16"/>
        </w:rPr>
        <w:tab/>
        <w:t xml:space="preserve">LEDESMA NARVÁEZ, Marianella. (2009). </w:t>
      </w:r>
      <w:r w:rsidRPr="00EF156B">
        <w:rPr>
          <w:i/>
          <w:color w:val="auto"/>
          <w:sz w:val="16"/>
          <w:szCs w:val="16"/>
        </w:rPr>
        <w:t>Comentarios al Código Procesal Civil</w:t>
      </w:r>
      <w:r w:rsidRPr="00EF156B">
        <w:rPr>
          <w:color w:val="auto"/>
          <w:sz w:val="16"/>
          <w:szCs w:val="16"/>
        </w:rPr>
        <w:t>. Gaceta Jurídica, 2da Edición, Lima, Tomo I, pp. 859.</w:t>
      </w:r>
    </w:p>
    <w:p w14:paraId="6084CAD4" w14:textId="77777777" w:rsidR="003F6B86" w:rsidRPr="00EF156B" w:rsidRDefault="003F6B86" w:rsidP="00EE0869">
      <w:pPr>
        <w:pStyle w:val="Textonotapie"/>
        <w:ind w:left="567" w:right="-2" w:hanging="567"/>
        <w:contextualSpacing/>
        <w:rPr>
          <w:color w:val="auto"/>
          <w:sz w:val="16"/>
          <w:szCs w:val="16"/>
        </w:rPr>
      </w:pPr>
    </w:p>
  </w:footnote>
  <w:footnote w:id="11">
    <w:p w14:paraId="61661BC1" w14:textId="77777777" w:rsidR="003F6B86" w:rsidRPr="00EF156B" w:rsidRDefault="003F6B86" w:rsidP="00EE0869">
      <w:pPr>
        <w:pStyle w:val="Sinespaciado"/>
        <w:ind w:left="567" w:right="-2" w:hanging="567"/>
        <w:contextualSpacing/>
        <w:rPr>
          <w:rFonts w:cs="Arial"/>
          <w:b/>
          <w:bCs/>
          <w:color w:val="auto"/>
          <w:sz w:val="16"/>
          <w:szCs w:val="16"/>
        </w:rPr>
      </w:pPr>
      <w:r w:rsidRPr="00EF156B">
        <w:rPr>
          <w:rStyle w:val="Refdenotaalpie"/>
          <w:rFonts w:cs="Arial"/>
          <w:color w:val="auto"/>
          <w:sz w:val="16"/>
          <w:szCs w:val="16"/>
        </w:rPr>
        <w:footnoteRef/>
      </w:r>
      <w:r w:rsidRPr="00EF156B">
        <w:rPr>
          <w:rFonts w:cs="Arial"/>
          <w:color w:val="auto"/>
          <w:sz w:val="16"/>
          <w:szCs w:val="16"/>
        </w:rPr>
        <w:t xml:space="preserve"> </w:t>
      </w:r>
      <w:r w:rsidRPr="00EF156B">
        <w:rPr>
          <w:rFonts w:cs="Arial"/>
          <w:color w:val="auto"/>
          <w:sz w:val="16"/>
          <w:szCs w:val="16"/>
        </w:rPr>
        <w:tab/>
      </w:r>
      <w:r w:rsidRPr="00EF156B">
        <w:rPr>
          <w:rFonts w:cs="Arial"/>
          <w:b/>
          <w:bCs/>
          <w:color w:val="auto"/>
          <w:sz w:val="16"/>
          <w:szCs w:val="16"/>
        </w:rPr>
        <w:t>DIRECTIVA N° 001-2021-COD-INDECOPI, DIRECTIVA ÚNICA QUE REGULA LOS PROCEDIMIENTOS DE PROTECCIÓN AL CONSUMIDOR PREVISTOS</w:t>
      </w:r>
      <w:r w:rsidRPr="00EF156B">
        <w:rPr>
          <w:rFonts w:cs="Arial"/>
          <w:color w:val="auto"/>
          <w:sz w:val="16"/>
          <w:szCs w:val="16"/>
        </w:rPr>
        <w:t xml:space="preserve"> </w:t>
      </w:r>
      <w:r w:rsidRPr="00EF156B">
        <w:rPr>
          <w:rFonts w:cs="Arial"/>
          <w:b/>
          <w:bCs/>
          <w:color w:val="auto"/>
          <w:sz w:val="16"/>
          <w:szCs w:val="16"/>
        </w:rPr>
        <w:t>EN EL CÓDIGO DE PROTECCIÓN Y DEFENSA DEL CONSUMIDOR, publicada el 30 de abril de 2021</w:t>
      </w:r>
    </w:p>
    <w:p w14:paraId="254394CE" w14:textId="77777777" w:rsidR="003F6B86" w:rsidRPr="00EF156B" w:rsidRDefault="003F6B86" w:rsidP="00EE0869">
      <w:pPr>
        <w:pStyle w:val="Sinespaciado"/>
        <w:ind w:left="567" w:right="-2"/>
        <w:contextualSpacing/>
        <w:rPr>
          <w:rFonts w:cs="Arial"/>
          <w:b/>
          <w:bCs/>
          <w:color w:val="auto"/>
          <w:sz w:val="16"/>
          <w:szCs w:val="16"/>
        </w:rPr>
      </w:pPr>
      <w:r w:rsidRPr="00EF156B">
        <w:rPr>
          <w:rFonts w:cs="Arial"/>
          <w:b/>
          <w:bCs/>
          <w:color w:val="auto"/>
          <w:sz w:val="16"/>
          <w:szCs w:val="16"/>
        </w:rPr>
        <w:t>Artículo 29.- Alcances del allanamiento o reconocimiento</w:t>
      </w:r>
    </w:p>
    <w:p w14:paraId="2CB06693" w14:textId="77777777" w:rsidR="003F6B86" w:rsidRPr="00EF156B" w:rsidRDefault="003F6B86" w:rsidP="00EE0869">
      <w:pPr>
        <w:pStyle w:val="Sinespaciado"/>
        <w:ind w:left="567" w:right="-2"/>
        <w:contextualSpacing/>
        <w:rPr>
          <w:rFonts w:eastAsia="Times New Roman" w:cs="Arial"/>
          <w:color w:val="auto"/>
          <w:sz w:val="16"/>
          <w:szCs w:val="16"/>
        </w:rPr>
      </w:pPr>
      <w:r w:rsidRPr="00EF156B">
        <w:rPr>
          <w:rFonts w:cs="Arial"/>
          <w:color w:val="auto"/>
          <w:sz w:val="16"/>
          <w:szCs w:val="16"/>
        </w:rPr>
        <w:t>Para efectos de aplicar las figuras de allanamiento y reconocimiento previstas como circunstancias atenuantes en el artículo 112 del Código, los órganos resolutivos en materia de protección al consumidor deben tener en consideración lo siguiente:</w:t>
      </w:r>
    </w:p>
    <w:p w14:paraId="065BD0AD" w14:textId="77777777" w:rsidR="003F6B86" w:rsidRPr="00EF156B" w:rsidRDefault="003F6B86" w:rsidP="00EE0869">
      <w:pPr>
        <w:pStyle w:val="Sinespaciado"/>
        <w:ind w:left="567" w:right="-2"/>
        <w:contextualSpacing/>
        <w:rPr>
          <w:rFonts w:eastAsia="Times New Roman" w:cs="Arial"/>
          <w:color w:val="auto"/>
          <w:sz w:val="16"/>
          <w:szCs w:val="16"/>
        </w:rPr>
      </w:pPr>
      <w:r w:rsidRPr="00EF156B">
        <w:rPr>
          <w:rFonts w:eastAsia="Times New Roman" w:cs="Arial"/>
          <w:color w:val="auto"/>
          <w:sz w:val="16"/>
          <w:szCs w:val="16"/>
        </w:rPr>
        <w:t>(…)</w:t>
      </w:r>
    </w:p>
    <w:p w14:paraId="0B6123F7" w14:textId="77777777" w:rsidR="003F6B86" w:rsidRPr="00EF156B" w:rsidRDefault="003F6B86" w:rsidP="00EE0869">
      <w:pPr>
        <w:pStyle w:val="Sinespaciado"/>
        <w:ind w:left="851" w:right="-2" w:hanging="284"/>
        <w:contextualSpacing/>
        <w:rPr>
          <w:rFonts w:eastAsia="Times New Roman" w:cs="Arial"/>
          <w:color w:val="auto"/>
          <w:sz w:val="16"/>
          <w:szCs w:val="16"/>
        </w:rPr>
      </w:pPr>
      <w:r w:rsidRPr="00EF156B">
        <w:rPr>
          <w:rFonts w:eastAsia="Times New Roman" w:cs="Arial"/>
          <w:color w:val="auto"/>
          <w:sz w:val="16"/>
          <w:szCs w:val="16"/>
        </w:rPr>
        <w:t xml:space="preserve">e) </w:t>
      </w:r>
      <w:r w:rsidRPr="00EF156B">
        <w:rPr>
          <w:rFonts w:eastAsia="Times New Roman" w:cs="Arial"/>
          <w:color w:val="auto"/>
          <w:sz w:val="16"/>
          <w:szCs w:val="16"/>
        </w:rPr>
        <w:tab/>
        <w:t>Cuando el denunciado presente el allanamiento o reconocimiento, dentro del plazo para realizar sus descargos, se podrá imponer una amonestación. Asimismo, se dispondrá la exoneración de costos del procedimiento, únicamente, si alcanza a todas las pretensiones del denunciante.</w:t>
      </w:r>
    </w:p>
    <w:p w14:paraId="28AD672A" w14:textId="77777777" w:rsidR="003F6B86" w:rsidRPr="00EF156B" w:rsidRDefault="003F6B86" w:rsidP="00EE0869">
      <w:pPr>
        <w:pStyle w:val="Sinespaciado"/>
        <w:ind w:left="851" w:right="-2" w:hanging="284"/>
        <w:contextualSpacing/>
        <w:rPr>
          <w:rFonts w:eastAsia="Times New Roman" w:cs="Arial"/>
          <w:color w:val="auto"/>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C01AE" w14:textId="6D4C0BA5" w:rsidR="002B7524" w:rsidRPr="002B7524" w:rsidRDefault="002B7524" w:rsidP="00AD6B94">
    <w:pPr>
      <w:shd w:val="clear" w:color="auto" w:fill="FFFFFF"/>
      <w:jc w:val="right"/>
      <w:rPr>
        <w:rFonts w:ascii="Arial Narrow" w:eastAsia="Times New Roman" w:hAnsi="Arial Narrow"/>
        <w:b/>
        <w:bCs/>
        <w:i/>
        <w:iCs/>
        <w:color w:val="201F1E"/>
        <w:sz w:val="15"/>
        <w:szCs w:val="15"/>
        <w:bdr w:val="none" w:sz="0" w:space="0" w:color="auto" w:frame="1"/>
      </w:rPr>
    </w:pPr>
    <w:r w:rsidRPr="002B7524">
      <w:rPr>
        <w:rFonts w:ascii="Arial Narrow" w:eastAsia="Times New Roman" w:hAnsi="Arial Narrow"/>
        <w:b/>
        <w:bCs/>
        <w:i/>
        <w:iCs/>
        <w:color w:val="201F1E"/>
        <w:sz w:val="15"/>
        <w:szCs w:val="15"/>
        <w:bdr w:val="none" w:sz="0" w:space="0" w:color="auto" w:frame="1"/>
      </w:rPr>
      <w:t>SECRETARÍA TÉCNICA</w:t>
    </w:r>
  </w:p>
  <w:p w14:paraId="103A65A8" w14:textId="765B7FA0" w:rsidR="00AD6B94" w:rsidRDefault="00AD6B94" w:rsidP="00AD6B94">
    <w:pPr>
      <w:shd w:val="clear" w:color="auto" w:fill="FFFFFF"/>
      <w:jc w:val="right"/>
      <w:rPr>
        <w:rFonts w:ascii="Arial Narrow" w:eastAsia="Times New Roman" w:hAnsi="Arial Narrow"/>
        <w:color w:val="201F1E"/>
        <w:sz w:val="15"/>
        <w:szCs w:val="15"/>
      </w:rPr>
    </w:pPr>
    <w:r>
      <w:rPr>
        <w:rFonts w:ascii="Arial Narrow" w:eastAsia="Times New Roman" w:hAnsi="Arial Narrow"/>
        <w:b/>
        <w:bCs/>
        <w:i/>
        <w:iCs/>
        <w:color w:val="201F1E"/>
        <w:sz w:val="15"/>
        <w:szCs w:val="15"/>
        <w:bdr w:val="none" w:sz="0" w:space="0" w:color="auto" w:frame="1"/>
      </w:rPr>
      <w:t>COMISIÓN DE PROTECCIÓN AL CONSUMIDOR N°1</w:t>
    </w:r>
    <w:r>
      <w:rPr>
        <w:rFonts w:ascii="Arial Narrow" w:eastAsia="Times New Roman" w:hAnsi="Arial Narrow"/>
        <w:b/>
        <w:bCs/>
        <w:i/>
        <w:iCs/>
        <w:sz w:val="15"/>
        <w:szCs w:val="15"/>
        <w:bdr w:val="none" w:sz="0" w:space="0" w:color="auto" w:frame="1"/>
      </w:rPr>
      <w:t> </w:t>
    </w:r>
  </w:p>
  <w:p w14:paraId="2B5AA67D" w14:textId="77777777" w:rsidR="00AD6B94" w:rsidRPr="00E879D1" w:rsidRDefault="00AD6B94" w:rsidP="00AD6B94">
    <w:pPr>
      <w:shd w:val="clear" w:color="auto" w:fill="FFFFFF"/>
      <w:jc w:val="right"/>
      <w:rPr>
        <w:rFonts w:ascii="Arial Narrow" w:eastAsia="Times New Roman" w:hAnsi="Arial Narrow"/>
        <w:color w:val="201F1E"/>
        <w:sz w:val="15"/>
        <w:szCs w:val="15"/>
        <w:lang w:val="pt-PT"/>
      </w:rPr>
    </w:pPr>
    <w:r w:rsidRPr="00E879D1">
      <w:rPr>
        <w:rFonts w:ascii="Arial Narrow" w:eastAsia="Times New Roman" w:hAnsi="Arial Narrow"/>
        <w:b/>
        <w:bCs/>
        <w:i/>
        <w:iCs/>
        <w:color w:val="201F1E"/>
        <w:sz w:val="15"/>
        <w:szCs w:val="15"/>
        <w:bdr w:val="none" w:sz="0" w:space="0" w:color="auto" w:frame="1"/>
        <w:lang w:val="pt-PT"/>
      </w:rPr>
      <w:t>SEDE CENTRAL</w:t>
    </w:r>
  </w:p>
  <w:p w14:paraId="4FB1D5B0" w14:textId="77777777" w:rsidR="00AD6B94" w:rsidRPr="00E879D1" w:rsidRDefault="00AD6B94" w:rsidP="00AD6B94">
    <w:pPr>
      <w:rPr>
        <w:rFonts w:ascii="Arial Narrow" w:hAnsi="Arial Narrow"/>
        <w:sz w:val="15"/>
        <w:szCs w:val="15"/>
        <w:lang w:val="pt-PT"/>
      </w:rPr>
    </w:pPr>
  </w:p>
  <w:p w14:paraId="745F9754" w14:textId="6E046250" w:rsidR="00AD6B94" w:rsidRPr="00E879D1" w:rsidRDefault="00AD6B94" w:rsidP="00AD6B94">
    <w:pPr>
      <w:ind w:left="1418" w:firstLine="709"/>
      <w:jc w:val="right"/>
      <w:rPr>
        <w:sz w:val="16"/>
        <w:szCs w:val="16"/>
        <w:lang w:val="pt-PT"/>
      </w:rPr>
    </w:pPr>
    <w:r w:rsidRPr="00E879D1">
      <w:rPr>
        <w:rFonts w:ascii="Arial Narrow" w:eastAsia="Arial Narrow" w:hAnsi="Arial Narrow"/>
        <w:b/>
        <w:i/>
        <w:sz w:val="15"/>
        <w:szCs w:val="15"/>
        <w:lang w:val="pt-PT"/>
      </w:rPr>
      <w:t xml:space="preserve">EXPEDIENTE N° </w:t>
    </w:r>
    <w:r w:rsidR="003A0715" w:rsidRPr="00773DAD">
      <w:rPr>
        <w:rFonts w:ascii="Arial Narrow" w:eastAsia="Arial Narrow" w:hAnsi="Arial Narrow"/>
        <w:b/>
        <w:i/>
        <w:sz w:val="15"/>
        <w:szCs w:val="15"/>
        <w:highlight w:val="magenta"/>
        <w:lang w:val="pt-PT"/>
      </w:rPr>
      <w:t>2574</w:t>
    </w:r>
    <w:r w:rsidR="005C5225" w:rsidRPr="00773DAD">
      <w:rPr>
        <w:rFonts w:ascii="Arial Narrow" w:eastAsia="Arial Narrow" w:hAnsi="Arial Narrow"/>
        <w:b/>
        <w:i/>
        <w:sz w:val="15"/>
        <w:szCs w:val="15"/>
        <w:highlight w:val="magenta"/>
        <w:lang w:val="pt-PT"/>
      </w:rPr>
      <w:t>-202</w:t>
    </w:r>
    <w:r w:rsidR="00E40982" w:rsidRPr="00773DAD">
      <w:rPr>
        <w:rFonts w:ascii="Arial Narrow" w:eastAsia="Arial Narrow" w:hAnsi="Arial Narrow"/>
        <w:b/>
        <w:i/>
        <w:sz w:val="15"/>
        <w:szCs w:val="15"/>
        <w:highlight w:val="magenta"/>
        <w:lang w:val="pt-PT"/>
      </w:rPr>
      <w:t>5</w:t>
    </w:r>
    <w:r w:rsidRPr="00773DAD">
      <w:rPr>
        <w:rFonts w:ascii="Arial Narrow" w:eastAsia="Arial Narrow" w:hAnsi="Arial Narrow"/>
        <w:b/>
        <w:i/>
        <w:sz w:val="15"/>
        <w:szCs w:val="15"/>
        <w:highlight w:val="magenta"/>
        <w:lang w:val="pt-PT"/>
      </w:rPr>
      <w:t>/CC1</w:t>
    </w:r>
  </w:p>
  <w:p w14:paraId="03B3BEB2" w14:textId="77777777" w:rsidR="002526C6" w:rsidRPr="00993A5F" w:rsidRDefault="002526C6" w:rsidP="00082318">
    <w:pPr>
      <w:pStyle w:val="Encabezado"/>
      <w:rPr>
        <w:sz w:val="16"/>
        <w:szCs w:val="16"/>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4FA5"/>
    <w:multiLevelType w:val="hybridMultilevel"/>
    <w:tmpl w:val="5896C5BE"/>
    <w:lvl w:ilvl="0" w:tplc="6986A158">
      <w:start w:val="1"/>
      <w:numFmt w:val="lowerRoman"/>
      <w:lvlText w:val="(%1)"/>
      <w:lvlJc w:val="left"/>
      <w:pPr>
        <w:ind w:left="1287" w:hanging="720"/>
      </w:pPr>
      <w:rPr>
        <w:rFonts w:hint="default"/>
      </w:rPr>
    </w:lvl>
    <w:lvl w:ilvl="1" w:tplc="080A0019" w:tentative="1">
      <w:start w:val="1"/>
      <w:numFmt w:val="lowerLetter"/>
      <w:lvlText w:val="%2."/>
      <w:lvlJc w:val="left"/>
      <w:pPr>
        <w:ind w:left="1647" w:hanging="360"/>
      </w:pPr>
    </w:lvl>
    <w:lvl w:ilvl="2" w:tplc="080A001B" w:tentative="1">
      <w:start w:val="1"/>
      <w:numFmt w:val="lowerRoman"/>
      <w:lvlText w:val="%3."/>
      <w:lvlJc w:val="right"/>
      <w:pPr>
        <w:ind w:left="2367" w:hanging="180"/>
      </w:pPr>
    </w:lvl>
    <w:lvl w:ilvl="3" w:tplc="080A000F" w:tentative="1">
      <w:start w:val="1"/>
      <w:numFmt w:val="decimal"/>
      <w:lvlText w:val="%4."/>
      <w:lvlJc w:val="left"/>
      <w:pPr>
        <w:ind w:left="3087" w:hanging="360"/>
      </w:pPr>
    </w:lvl>
    <w:lvl w:ilvl="4" w:tplc="080A0019" w:tentative="1">
      <w:start w:val="1"/>
      <w:numFmt w:val="lowerLetter"/>
      <w:lvlText w:val="%5."/>
      <w:lvlJc w:val="left"/>
      <w:pPr>
        <w:ind w:left="3807" w:hanging="360"/>
      </w:pPr>
    </w:lvl>
    <w:lvl w:ilvl="5" w:tplc="080A001B" w:tentative="1">
      <w:start w:val="1"/>
      <w:numFmt w:val="lowerRoman"/>
      <w:lvlText w:val="%6."/>
      <w:lvlJc w:val="right"/>
      <w:pPr>
        <w:ind w:left="4527" w:hanging="180"/>
      </w:pPr>
    </w:lvl>
    <w:lvl w:ilvl="6" w:tplc="080A000F" w:tentative="1">
      <w:start w:val="1"/>
      <w:numFmt w:val="decimal"/>
      <w:lvlText w:val="%7."/>
      <w:lvlJc w:val="left"/>
      <w:pPr>
        <w:ind w:left="5247" w:hanging="360"/>
      </w:pPr>
    </w:lvl>
    <w:lvl w:ilvl="7" w:tplc="080A0019" w:tentative="1">
      <w:start w:val="1"/>
      <w:numFmt w:val="lowerLetter"/>
      <w:lvlText w:val="%8."/>
      <w:lvlJc w:val="left"/>
      <w:pPr>
        <w:ind w:left="5967" w:hanging="360"/>
      </w:pPr>
    </w:lvl>
    <w:lvl w:ilvl="8" w:tplc="080A001B" w:tentative="1">
      <w:start w:val="1"/>
      <w:numFmt w:val="lowerRoman"/>
      <w:lvlText w:val="%9."/>
      <w:lvlJc w:val="right"/>
      <w:pPr>
        <w:ind w:left="6687" w:hanging="180"/>
      </w:pPr>
    </w:lvl>
  </w:abstractNum>
  <w:abstractNum w:abstractNumId="1" w15:restartNumberingAfterBreak="0">
    <w:nsid w:val="318A2581"/>
    <w:multiLevelType w:val="hybridMultilevel"/>
    <w:tmpl w:val="31A4DFB6"/>
    <w:styleLink w:val="List1"/>
    <w:lvl w:ilvl="0" w:tplc="BD922B3C">
      <w:start w:val="1"/>
      <w:numFmt w:val="upperRoman"/>
      <w:lvlText w:val="%1."/>
      <w:lvlJc w:val="left"/>
      <w:pPr>
        <w:tabs>
          <w:tab w:val="num" w:pos="960"/>
        </w:tabs>
        <w:ind w:left="960" w:hanging="600"/>
      </w:pPr>
      <w:rPr>
        <w:position w:val="0"/>
        <w:sz w:val="20"/>
        <w:szCs w:val="20"/>
        <w:rtl w:val="0"/>
      </w:rPr>
    </w:lvl>
    <w:lvl w:ilvl="1" w:tplc="E63AD3DA">
      <w:start w:val="1"/>
      <w:numFmt w:val="decimal"/>
      <w:lvlText w:val="%2."/>
      <w:lvlJc w:val="left"/>
      <w:pPr>
        <w:tabs>
          <w:tab w:val="num" w:pos="567"/>
        </w:tabs>
        <w:ind w:left="567" w:hanging="567"/>
      </w:pPr>
      <w:rPr>
        <w:position w:val="0"/>
        <w:sz w:val="20"/>
        <w:szCs w:val="20"/>
        <w:rtl w:val="0"/>
      </w:rPr>
    </w:lvl>
    <w:lvl w:ilvl="2" w:tplc="D4AA1832">
      <w:start w:val="1"/>
      <w:numFmt w:val="lowerRoman"/>
      <w:lvlText w:val="(%3)"/>
      <w:lvlJc w:val="left"/>
      <w:pPr>
        <w:tabs>
          <w:tab w:val="num" w:pos="3553"/>
        </w:tabs>
        <w:ind w:left="3553" w:hanging="150"/>
      </w:pPr>
      <w:rPr>
        <w:position w:val="0"/>
        <w:sz w:val="20"/>
        <w:szCs w:val="20"/>
        <w:rtl w:val="0"/>
      </w:rPr>
    </w:lvl>
    <w:lvl w:ilvl="3" w:tplc="B9184152">
      <w:start w:val="1"/>
      <w:numFmt w:val="lowerRoman"/>
      <w:lvlText w:val="(%4)"/>
      <w:lvlJc w:val="left"/>
      <w:pPr>
        <w:tabs>
          <w:tab w:val="num" w:pos="726"/>
        </w:tabs>
        <w:ind w:left="726" w:hanging="300"/>
      </w:pPr>
      <w:rPr>
        <w:position w:val="0"/>
        <w:sz w:val="20"/>
        <w:szCs w:val="20"/>
        <w:rtl w:val="0"/>
      </w:rPr>
    </w:lvl>
    <w:lvl w:ilvl="4" w:tplc="599ADF40">
      <w:start w:val="1"/>
      <w:numFmt w:val="lowerLetter"/>
      <w:lvlText w:val="%5."/>
      <w:lvlJc w:val="left"/>
      <w:pPr>
        <w:tabs>
          <w:tab w:val="num" w:pos="3540"/>
        </w:tabs>
        <w:ind w:left="3540" w:hanging="300"/>
      </w:pPr>
      <w:rPr>
        <w:position w:val="0"/>
        <w:sz w:val="20"/>
        <w:szCs w:val="20"/>
        <w:rtl w:val="0"/>
      </w:rPr>
    </w:lvl>
    <w:lvl w:ilvl="5" w:tplc="2D185B60">
      <w:start w:val="1"/>
      <w:numFmt w:val="lowerRoman"/>
      <w:lvlText w:val="%6."/>
      <w:lvlJc w:val="left"/>
      <w:pPr>
        <w:tabs>
          <w:tab w:val="num" w:pos="4271"/>
        </w:tabs>
        <w:ind w:left="4271" w:hanging="247"/>
      </w:pPr>
      <w:rPr>
        <w:position w:val="0"/>
        <w:sz w:val="20"/>
        <w:szCs w:val="20"/>
        <w:rtl w:val="0"/>
      </w:rPr>
    </w:lvl>
    <w:lvl w:ilvl="6" w:tplc="DAD4A9D6">
      <w:start w:val="1"/>
      <w:numFmt w:val="decimal"/>
      <w:lvlText w:val="%7."/>
      <w:lvlJc w:val="left"/>
      <w:pPr>
        <w:tabs>
          <w:tab w:val="num" w:pos="4980"/>
        </w:tabs>
        <w:ind w:left="4980" w:hanging="300"/>
      </w:pPr>
      <w:rPr>
        <w:position w:val="0"/>
        <w:sz w:val="20"/>
        <w:szCs w:val="20"/>
        <w:rtl w:val="0"/>
      </w:rPr>
    </w:lvl>
    <w:lvl w:ilvl="7" w:tplc="F416709A">
      <w:start w:val="1"/>
      <w:numFmt w:val="lowerLetter"/>
      <w:lvlText w:val="%8."/>
      <w:lvlJc w:val="left"/>
      <w:pPr>
        <w:tabs>
          <w:tab w:val="num" w:pos="5700"/>
        </w:tabs>
        <w:ind w:left="5700" w:hanging="300"/>
      </w:pPr>
      <w:rPr>
        <w:position w:val="0"/>
        <w:sz w:val="20"/>
        <w:szCs w:val="20"/>
        <w:rtl w:val="0"/>
      </w:rPr>
    </w:lvl>
    <w:lvl w:ilvl="8" w:tplc="3A24BEB8">
      <w:start w:val="1"/>
      <w:numFmt w:val="lowerRoman"/>
      <w:lvlText w:val="%9."/>
      <w:lvlJc w:val="left"/>
      <w:pPr>
        <w:tabs>
          <w:tab w:val="num" w:pos="6431"/>
        </w:tabs>
        <w:ind w:left="6431" w:hanging="247"/>
      </w:pPr>
      <w:rPr>
        <w:position w:val="0"/>
        <w:sz w:val="20"/>
        <w:szCs w:val="20"/>
        <w:rtl w:val="0"/>
      </w:rPr>
    </w:lvl>
  </w:abstractNum>
  <w:abstractNum w:abstractNumId="2" w15:restartNumberingAfterBreak="0">
    <w:nsid w:val="39953881"/>
    <w:multiLevelType w:val="multilevel"/>
    <w:tmpl w:val="0AACDD98"/>
    <w:lvl w:ilvl="0">
      <w:start w:val="1"/>
      <w:numFmt w:val="decimal"/>
      <w:lvlText w:val="%1."/>
      <w:lvlJc w:val="left"/>
      <w:pPr>
        <w:ind w:left="633" w:firstLine="1210"/>
      </w:pPr>
      <w:rPr>
        <w:rFonts w:ascii="Arial" w:eastAsia="Arial" w:hAnsi="Arial" w:cs="Arial"/>
        <w:b w:val="0"/>
        <w:i w:val="0"/>
        <w:sz w:val="22"/>
        <w:szCs w:val="22"/>
      </w:rPr>
    </w:lvl>
    <w:lvl w:ilvl="1">
      <w:start w:val="1"/>
      <w:numFmt w:val="lowerLetter"/>
      <w:lvlText w:val="%2."/>
      <w:lvlJc w:val="left"/>
      <w:pPr>
        <w:ind w:left="1440" w:firstLine="2520"/>
      </w:pPr>
    </w:lvl>
    <w:lvl w:ilvl="2">
      <w:start w:val="1"/>
      <w:numFmt w:val="lowerRoman"/>
      <w:lvlText w:val="%3)"/>
      <w:lvlJc w:val="left"/>
      <w:pPr>
        <w:ind w:left="2700" w:firstLine="4680"/>
      </w:pPr>
    </w:lvl>
    <w:lvl w:ilvl="3">
      <w:start w:val="1"/>
      <w:numFmt w:val="bullet"/>
      <w:lvlText w:val="●"/>
      <w:lvlJc w:val="left"/>
      <w:pPr>
        <w:ind w:left="-4909" w:firstLine="5760"/>
      </w:pPr>
      <w:rPr>
        <w:rFonts w:ascii="Noto Sans Symbols" w:eastAsia="Noto Sans Symbols" w:hAnsi="Noto Sans Symbols" w:cs="Noto Sans Symbols"/>
      </w:rPr>
    </w:lvl>
    <w:lvl w:ilvl="4">
      <w:start w:val="1"/>
      <w:numFmt w:val="lowerLetter"/>
      <w:lvlText w:val="%5)"/>
      <w:lvlJc w:val="left"/>
      <w:pPr>
        <w:ind w:left="1212" w:hanging="360"/>
      </w:pPr>
    </w:lvl>
    <w:lvl w:ilvl="5">
      <w:start w:val="1"/>
      <w:numFmt w:val="upperRoman"/>
      <w:lvlText w:val="(%6)"/>
      <w:lvlJc w:val="left"/>
      <w:pPr>
        <w:ind w:left="4860" w:firstLine="900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num w:numId="1" w16cid:durableId="569272417">
    <w:abstractNumId w:val="1"/>
  </w:num>
  <w:num w:numId="2" w16cid:durableId="1488202010">
    <w:abstractNumId w:val="2"/>
  </w:num>
  <w:num w:numId="3" w16cid:durableId="2024092496">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F03"/>
    <w:rsid w:val="00000177"/>
    <w:rsid w:val="000013AE"/>
    <w:rsid w:val="0000167B"/>
    <w:rsid w:val="00001E25"/>
    <w:rsid w:val="000029C8"/>
    <w:rsid w:val="00002EE7"/>
    <w:rsid w:val="000030BD"/>
    <w:rsid w:val="00003393"/>
    <w:rsid w:val="0000507A"/>
    <w:rsid w:val="000056A8"/>
    <w:rsid w:val="00005A4F"/>
    <w:rsid w:val="00005BA8"/>
    <w:rsid w:val="0000669E"/>
    <w:rsid w:val="00006AF5"/>
    <w:rsid w:val="00006D4A"/>
    <w:rsid w:val="00007B0A"/>
    <w:rsid w:val="00010029"/>
    <w:rsid w:val="00010163"/>
    <w:rsid w:val="0001095C"/>
    <w:rsid w:val="000110C1"/>
    <w:rsid w:val="000116AE"/>
    <w:rsid w:val="00011702"/>
    <w:rsid w:val="00011B5C"/>
    <w:rsid w:val="00011E84"/>
    <w:rsid w:val="00012566"/>
    <w:rsid w:val="0001257E"/>
    <w:rsid w:val="0001280A"/>
    <w:rsid w:val="00012EC0"/>
    <w:rsid w:val="00013C54"/>
    <w:rsid w:val="00013E14"/>
    <w:rsid w:val="00014AE1"/>
    <w:rsid w:val="00014B1F"/>
    <w:rsid w:val="00014E4E"/>
    <w:rsid w:val="00014EBB"/>
    <w:rsid w:val="000153A8"/>
    <w:rsid w:val="000156CE"/>
    <w:rsid w:val="00015B08"/>
    <w:rsid w:val="0001607E"/>
    <w:rsid w:val="000160DB"/>
    <w:rsid w:val="00016240"/>
    <w:rsid w:val="00016451"/>
    <w:rsid w:val="000168A4"/>
    <w:rsid w:val="000168B6"/>
    <w:rsid w:val="00016C28"/>
    <w:rsid w:val="00016E3E"/>
    <w:rsid w:val="00020555"/>
    <w:rsid w:val="00020672"/>
    <w:rsid w:val="00020AC8"/>
    <w:rsid w:val="00020C09"/>
    <w:rsid w:val="00020DCE"/>
    <w:rsid w:val="00020E9A"/>
    <w:rsid w:val="00021649"/>
    <w:rsid w:val="00021860"/>
    <w:rsid w:val="000219D0"/>
    <w:rsid w:val="00021FE2"/>
    <w:rsid w:val="00023B06"/>
    <w:rsid w:val="00023E2B"/>
    <w:rsid w:val="00024A61"/>
    <w:rsid w:val="00024A97"/>
    <w:rsid w:val="00025493"/>
    <w:rsid w:val="00025616"/>
    <w:rsid w:val="0002596C"/>
    <w:rsid w:val="0002599C"/>
    <w:rsid w:val="00025E61"/>
    <w:rsid w:val="00025EF2"/>
    <w:rsid w:val="000268C3"/>
    <w:rsid w:val="00026A80"/>
    <w:rsid w:val="00026AB8"/>
    <w:rsid w:val="00027054"/>
    <w:rsid w:val="0002706F"/>
    <w:rsid w:val="00027660"/>
    <w:rsid w:val="000279A2"/>
    <w:rsid w:val="00027A1B"/>
    <w:rsid w:val="00027CDA"/>
    <w:rsid w:val="0003101F"/>
    <w:rsid w:val="000314DA"/>
    <w:rsid w:val="00031FDD"/>
    <w:rsid w:val="00032739"/>
    <w:rsid w:val="0003297A"/>
    <w:rsid w:val="00032D58"/>
    <w:rsid w:val="0003334D"/>
    <w:rsid w:val="00033CA6"/>
    <w:rsid w:val="00034104"/>
    <w:rsid w:val="000346A4"/>
    <w:rsid w:val="000347EB"/>
    <w:rsid w:val="0003542E"/>
    <w:rsid w:val="00035541"/>
    <w:rsid w:val="00036FDC"/>
    <w:rsid w:val="0003701F"/>
    <w:rsid w:val="0003709C"/>
    <w:rsid w:val="00037A31"/>
    <w:rsid w:val="00040059"/>
    <w:rsid w:val="000401C2"/>
    <w:rsid w:val="0004039E"/>
    <w:rsid w:val="000406AF"/>
    <w:rsid w:val="00040A73"/>
    <w:rsid w:val="00040AC5"/>
    <w:rsid w:val="00041410"/>
    <w:rsid w:val="000415F9"/>
    <w:rsid w:val="00041746"/>
    <w:rsid w:val="0004180E"/>
    <w:rsid w:val="0004192E"/>
    <w:rsid w:val="00041C46"/>
    <w:rsid w:val="00041FC4"/>
    <w:rsid w:val="00042175"/>
    <w:rsid w:val="00042187"/>
    <w:rsid w:val="00042218"/>
    <w:rsid w:val="000424C1"/>
    <w:rsid w:val="000427E4"/>
    <w:rsid w:val="00042EE6"/>
    <w:rsid w:val="000430E4"/>
    <w:rsid w:val="00043279"/>
    <w:rsid w:val="00043B33"/>
    <w:rsid w:val="00043FF3"/>
    <w:rsid w:val="00044376"/>
    <w:rsid w:val="000445AD"/>
    <w:rsid w:val="00044A55"/>
    <w:rsid w:val="00045825"/>
    <w:rsid w:val="00045AD3"/>
    <w:rsid w:val="000462B2"/>
    <w:rsid w:val="000465A6"/>
    <w:rsid w:val="00046938"/>
    <w:rsid w:val="0004697B"/>
    <w:rsid w:val="00047783"/>
    <w:rsid w:val="0004793F"/>
    <w:rsid w:val="00047C41"/>
    <w:rsid w:val="00050751"/>
    <w:rsid w:val="00050A4A"/>
    <w:rsid w:val="00050F59"/>
    <w:rsid w:val="00051818"/>
    <w:rsid w:val="000519E1"/>
    <w:rsid w:val="00051C87"/>
    <w:rsid w:val="0005219F"/>
    <w:rsid w:val="00052364"/>
    <w:rsid w:val="00052416"/>
    <w:rsid w:val="00052763"/>
    <w:rsid w:val="00052B32"/>
    <w:rsid w:val="00052E4E"/>
    <w:rsid w:val="0005301C"/>
    <w:rsid w:val="000532CC"/>
    <w:rsid w:val="00053B65"/>
    <w:rsid w:val="00054A33"/>
    <w:rsid w:val="00054AF5"/>
    <w:rsid w:val="00054C70"/>
    <w:rsid w:val="00054CD5"/>
    <w:rsid w:val="00054DF4"/>
    <w:rsid w:val="00054DF8"/>
    <w:rsid w:val="00054FC9"/>
    <w:rsid w:val="00055133"/>
    <w:rsid w:val="000554B7"/>
    <w:rsid w:val="00055687"/>
    <w:rsid w:val="0005594D"/>
    <w:rsid w:val="000563A9"/>
    <w:rsid w:val="000564DE"/>
    <w:rsid w:val="000569EF"/>
    <w:rsid w:val="000573E1"/>
    <w:rsid w:val="00057501"/>
    <w:rsid w:val="000577A4"/>
    <w:rsid w:val="000579A5"/>
    <w:rsid w:val="00057E06"/>
    <w:rsid w:val="00057EBC"/>
    <w:rsid w:val="000600B3"/>
    <w:rsid w:val="000608CE"/>
    <w:rsid w:val="00061315"/>
    <w:rsid w:val="00061589"/>
    <w:rsid w:val="000615E9"/>
    <w:rsid w:val="0006165C"/>
    <w:rsid w:val="00061AFB"/>
    <w:rsid w:val="00061C27"/>
    <w:rsid w:val="00061D35"/>
    <w:rsid w:val="00061D6A"/>
    <w:rsid w:val="000629B1"/>
    <w:rsid w:val="00062F92"/>
    <w:rsid w:val="0006309F"/>
    <w:rsid w:val="0006324E"/>
    <w:rsid w:val="00063563"/>
    <w:rsid w:val="00063A3E"/>
    <w:rsid w:val="00063B19"/>
    <w:rsid w:val="00063C2D"/>
    <w:rsid w:val="00063E1D"/>
    <w:rsid w:val="00064154"/>
    <w:rsid w:val="00064157"/>
    <w:rsid w:val="00064954"/>
    <w:rsid w:val="00064ED4"/>
    <w:rsid w:val="00064F2D"/>
    <w:rsid w:val="00064F9E"/>
    <w:rsid w:val="0006536F"/>
    <w:rsid w:val="0006545C"/>
    <w:rsid w:val="00065AB4"/>
    <w:rsid w:val="00065BDB"/>
    <w:rsid w:val="00065DD2"/>
    <w:rsid w:val="0006674C"/>
    <w:rsid w:val="00066A45"/>
    <w:rsid w:val="00066D13"/>
    <w:rsid w:val="00066F20"/>
    <w:rsid w:val="00066F4B"/>
    <w:rsid w:val="000670CE"/>
    <w:rsid w:val="0007006E"/>
    <w:rsid w:val="00071087"/>
    <w:rsid w:val="000712AA"/>
    <w:rsid w:val="000716E6"/>
    <w:rsid w:val="00072333"/>
    <w:rsid w:val="00072A13"/>
    <w:rsid w:val="00072C6D"/>
    <w:rsid w:val="00072EC1"/>
    <w:rsid w:val="00073575"/>
    <w:rsid w:val="0007358A"/>
    <w:rsid w:val="0007384D"/>
    <w:rsid w:val="000738B1"/>
    <w:rsid w:val="00073C63"/>
    <w:rsid w:val="00073C82"/>
    <w:rsid w:val="00074098"/>
    <w:rsid w:val="00074E30"/>
    <w:rsid w:val="00075350"/>
    <w:rsid w:val="0007543E"/>
    <w:rsid w:val="00075824"/>
    <w:rsid w:val="000758AF"/>
    <w:rsid w:val="00076194"/>
    <w:rsid w:val="00076205"/>
    <w:rsid w:val="00076B2D"/>
    <w:rsid w:val="00076E7E"/>
    <w:rsid w:val="000771E8"/>
    <w:rsid w:val="000774F1"/>
    <w:rsid w:val="00077BEE"/>
    <w:rsid w:val="00077CED"/>
    <w:rsid w:val="0008050B"/>
    <w:rsid w:val="0008059D"/>
    <w:rsid w:val="00080764"/>
    <w:rsid w:val="000808A3"/>
    <w:rsid w:val="00080D5B"/>
    <w:rsid w:val="00080F27"/>
    <w:rsid w:val="000811B8"/>
    <w:rsid w:val="00081D63"/>
    <w:rsid w:val="00082047"/>
    <w:rsid w:val="00082258"/>
    <w:rsid w:val="00082318"/>
    <w:rsid w:val="000828EC"/>
    <w:rsid w:val="0008359C"/>
    <w:rsid w:val="00083A57"/>
    <w:rsid w:val="00083FD6"/>
    <w:rsid w:val="00084056"/>
    <w:rsid w:val="000840E6"/>
    <w:rsid w:val="00084599"/>
    <w:rsid w:val="0008463E"/>
    <w:rsid w:val="0008495F"/>
    <w:rsid w:val="000852E7"/>
    <w:rsid w:val="00085428"/>
    <w:rsid w:val="00085595"/>
    <w:rsid w:val="00085726"/>
    <w:rsid w:val="000858D1"/>
    <w:rsid w:val="00085E60"/>
    <w:rsid w:val="00085F7F"/>
    <w:rsid w:val="000867FB"/>
    <w:rsid w:val="00086B4A"/>
    <w:rsid w:val="0008710C"/>
    <w:rsid w:val="00087445"/>
    <w:rsid w:val="0009143B"/>
    <w:rsid w:val="00091E7F"/>
    <w:rsid w:val="000929FA"/>
    <w:rsid w:val="00092B94"/>
    <w:rsid w:val="00092BD8"/>
    <w:rsid w:val="00092F3D"/>
    <w:rsid w:val="00093434"/>
    <w:rsid w:val="0009386A"/>
    <w:rsid w:val="00093B43"/>
    <w:rsid w:val="00094388"/>
    <w:rsid w:val="000945C9"/>
    <w:rsid w:val="00094AD5"/>
    <w:rsid w:val="00094C6A"/>
    <w:rsid w:val="0009529A"/>
    <w:rsid w:val="00095D85"/>
    <w:rsid w:val="00095FE5"/>
    <w:rsid w:val="00096750"/>
    <w:rsid w:val="00096E1F"/>
    <w:rsid w:val="00096F69"/>
    <w:rsid w:val="000970AC"/>
    <w:rsid w:val="000970F7"/>
    <w:rsid w:val="00097253"/>
    <w:rsid w:val="00097CBF"/>
    <w:rsid w:val="00097D06"/>
    <w:rsid w:val="00097D44"/>
    <w:rsid w:val="000A0002"/>
    <w:rsid w:val="000A0227"/>
    <w:rsid w:val="000A085A"/>
    <w:rsid w:val="000A113A"/>
    <w:rsid w:val="000A1962"/>
    <w:rsid w:val="000A1C85"/>
    <w:rsid w:val="000A1CAE"/>
    <w:rsid w:val="000A1D04"/>
    <w:rsid w:val="000A2FB8"/>
    <w:rsid w:val="000A3013"/>
    <w:rsid w:val="000A326B"/>
    <w:rsid w:val="000A3455"/>
    <w:rsid w:val="000A34E7"/>
    <w:rsid w:val="000A3A41"/>
    <w:rsid w:val="000A3C51"/>
    <w:rsid w:val="000A4949"/>
    <w:rsid w:val="000A4D3C"/>
    <w:rsid w:val="000A4D49"/>
    <w:rsid w:val="000A4F34"/>
    <w:rsid w:val="000A5AD6"/>
    <w:rsid w:val="000A5ED4"/>
    <w:rsid w:val="000A69CF"/>
    <w:rsid w:val="000A6A36"/>
    <w:rsid w:val="000A73C9"/>
    <w:rsid w:val="000A7535"/>
    <w:rsid w:val="000A7B7B"/>
    <w:rsid w:val="000A7F8E"/>
    <w:rsid w:val="000B0716"/>
    <w:rsid w:val="000B0985"/>
    <w:rsid w:val="000B0D19"/>
    <w:rsid w:val="000B13DC"/>
    <w:rsid w:val="000B145A"/>
    <w:rsid w:val="000B14EA"/>
    <w:rsid w:val="000B1878"/>
    <w:rsid w:val="000B1A97"/>
    <w:rsid w:val="000B1C98"/>
    <w:rsid w:val="000B2107"/>
    <w:rsid w:val="000B2C82"/>
    <w:rsid w:val="000B2DE8"/>
    <w:rsid w:val="000B2FAD"/>
    <w:rsid w:val="000B3195"/>
    <w:rsid w:val="000B3442"/>
    <w:rsid w:val="000B355F"/>
    <w:rsid w:val="000B3F53"/>
    <w:rsid w:val="000B405B"/>
    <w:rsid w:val="000B429E"/>
    <w:rsid w:val="000B4753"/>
    <w:rsid w:val="000B4DE1"/>
    <w:rsid w:val="000B4F36"/>
    <w:rsid w:val="000B52B3"/>
    <w:rsid w:val="000B56FC"/>
    <w:rsid w:val="000B5BFD"/>
    <w:rsid w:val="000B5D18"/>
    <w:rsid w:val="000B648E"/>
    <w:rsid w:val="000B6EC2"/>
    <w:rsid w:val="000B73DF"/>
    <w:rsid w:val="000B7BA7"/>
    <w:rsid w:val="000B7F63"/>
    <w:rsid w:val="000C0246"/>
    <w:rsid w:val="000C0430"/>
    <w:rsid w:val="000C0476"/>
    <w:rsid w:val="000C0D48"/>
    <w:rsid w:val="000C1483"/>
    <w:rsid w:val="000C1E21"/>
    <w:rsid w:val="000C1E38"/>
    <w:rsid w:val="000C2940"/>
    <w:rsid w:val="000C2A0E"/>
    <w:rsid w:val="000C2B42"/>
    <w:rsid w:val="000C2D0C"/>
    <w:rsid w:val="000C2ED4"/>
    <w:rsid w:val="000C34AD"/>
    <w:rsid w:val="000C3BC2"/>
    <w:rsid w:val="000C470E"/>
    <w:rsid w:val="000C4739"/>
    <w:rsid w:val="000C4997"/>
    <w:rsid w:val="000C538E"/>
    <w:rsid w:val="000C5952"/>
    <w:rsid w:val="000C5A80"/>
    <w:rsid w:val="000C5B79"/>
    <w:rsid w:val="000C5F80"/>
    <w:rsid w:val="000C6202"/>
    <w:rsid w:val="000C6662"/>
    <w:rsid w:val="000C6743"/>
    <w:rsid w:val="000C6B57"/>
    <w:rsid w:val="000C6DB1"/>
    <w:rsid w:val="000C7284"/>
    <w:rsid w:val="000C73CC"/>
    <w:rsid w:val="000C7AD3"/>
    <w:rsid w:val="000D0FF7"/>
    <w:rsid w:val="000D13D2"/>
    <w:rsid w:val="000D17D0"/>
    <w:rsid w:val="000D194B"/>
    <w:rsid w:val="000D1D55"/>
    <w:rsid w:val="000D242C"/>
    <w:rsid w:val="000D24AD"/>
    <w:rsid w:val="000D28BA"/>
    <w:rsid w:val="000D3083"/>
    <w:rsid w:val="000D3138"/>
    <w:rsid w:val="000D3258"/>
    <w:rsid w:val="000D3E66"/>
    <w:rsid w:val="000D3F73"/>
    <w:rsid w:val="000D3FD9"/>
    <w:rsid w:val="000D4574"/>
    <w:rsid w:val="000D4A63"/>
    <w:rsid w:val="000D514B"/>
    <w:rsid w:val="000D53DA"/>
    <w:rsid w:val="000D6282"/>
    <w:rsid w:val="000D65CE"/>
    <w:rsid w:val="000D69D9"/>
    <w:rsid w:val="000D6BF6"/>
    <w:rsid w:val="000D728A"/>
    <w:rsid w:val="000D75AB"/>
    <w:rsid w:val="000D7747"/>
    <w:rsid w:val="000D7825"/>
    <w:rsid w:val="000D7A05"/>
    <w:rsid w:val="000D7BF0"/>
    <w:rsid w:val="000D7CB0"/>
    <w:rsid w:val="000D7F9E"/>
    <w:rsid w:val="000E0B99"/>
    <w:rsid w:val="000E179F"/>
    <w:rsid w:val="000E17E8"/>
    <w:rsid w:val="000E20DF"/>
    <w:rsid w:val="000E2215"/>
    <w:rsid w:val="000E2D46"/>
    <w:rsid w:val="000E2E7E"/>
    <w:rsid w:val="000E37CA"/>
    <w:rsid w:val="000E3C3B"/>
    <w:rsid w:val="000E426F"/>
    <w:rsid w:val="000E467A"/>
    <w:rsid w:val="000E4996"/>
    <w:rsid w:val="000E4F11"/>
    <w:rsid w:val="000E4FF0"/>
    <w:rsid w:val="000E5074"/>
    <w:rsid w:val="000E50E8"/>
    <w:rsid w:val="000E55A3"/>
    <w:rsid w:val="000E5721"/>
    <w:rsid w:val="000E5FF0"/>
    <w:rsid w:val="000E640D"/>
    <w:rsid w:val="000E6CEB"/>
    <w:rsid w:val="000E74F1"/>
    <w:rsid w:val="000E76B0"/>
    <w:rsid w:val="000E777E"/>
    <w:rsid w:val="000E7792"/>
    <w:rsid w:val="000E7980"/>
    <w:rsid w:val="000F03F8"/>
    <w:rsid w:val="000F153A"/>
    <w:rsid w:val="000F1A59"/>
    <w:rsid w:val="000F1C02"/>
    <w:rsid w:val="000F1D52"/>
    <w:rsid w:val="000F1DC6"/>
    <w:rsid w:val="000F2110"/>
    <w:rsid w:val="000F2597"/>
    <w:rsid w:val="000F2C64"/>
    <w:rsid w:val="000F30DC"/>
    <w:rsid w:val="000F3CE2"/>
    <w:rsid w:val="000F4276"/>
    <w:rsid w:val="000F438C"/>
    <w:rsid w:val="000F44C2"/>
    <w:rsid w:val="000F4798"/>
    <w:rsid w:val="000F49AF"/>
    <w:rsid w:val="000F4F2C"/>
    <w:rsid w:val="000F5068"/>
    <w:rsid w:val="000F5B14"/>
    <w:rsid w:val="000F5C91"/>
    <w:rsid w:val="000F5CEB"/>
    <w:rsid w:val="000F5E39"/>
    <w:rsid w:val="000F66A3"/>
    <w:rsid w:val="000F6A53"/>
    <w:rsid w:val="000F7123"/>
    <w:rsid w:val="000F7AA1"/>
    <w:rsid w:val="000F7C3A"/>
    <w:rsid w:val="000F7E6E"/>
    <w:rsid w:val="00100A6D"/>
    <w:rsid w:val="00100B3C"/>
    <w:rsid w:val="00100C3E"/>
    <w:rsid w:val="0010120C"/>
    <w:rsid w:val="00101A9D"/>
    <w:rsid w:val="0010210C"/>
    <w:rsid w:val="00102779"/>
    <w:rsid w:val="00102843"/>
    <w:rsid w:val="00103687"/>
    <w:rsid w:val="00103D8C"/>
    <w:rsid w:val="001040FE"/>
    <w:rsid w:val="00104170"/>
    <w:rsid w:val="00104548"/>
    <w:rsid w:val="001048EA"/>
    <w:rsid w:val="00104FF9"/>
    <w:rsid w:val="00105E49"/>
    <w:rsid w:val="0010623C"/>
    <w:rsid w:val="001074EA"/>
    <w:rsid w:val="001075CD"/>
    <w:rsid w:val="00107706"/>
    <w:rsid w:val="00107814"/>
    <w:rsid w:val="0010784E"/>
    <w:rsid w:val="00107E3F"/>
    <w:rsid w:val="001100EE"/>
    <w:rsid w:val="00110185"/>
    <w:rsid w:val="00110EE1"/>
    <w:rsid w:val="001110C3"/>
    <w:rsid w:val="001110F3"/>
    <w:rsid w:val="00111555"/>
    <w:rsid w:val="00111726"/>
    <w:rsid w:val="00111E53"/>
    <w:rsid w:val="00112106"/>
    <w:rsid w:val="001125B3"/>
    <w:rsid w:val="0011272F"/>
    <w:rsid w:val="00113DF8"/>
    <w:rsid w:val="00113FE0"/>
    <w:rsid w:val="00114C52"/>
    <w:rsid w:val="00114E4B"/>
    <w:rsid w:val="0011525D"/>
    <w:rsid w:val="00115686"/>
    <w:rsid w:val="00115C61"/>
    <w:rsid w:val="00115D79"/>
    <w:rsid w:val="00116D9A"/>
    <w:rsid w:val="00116F31"/>
    <w:rsid w:val="00117024"/>
    <w:rsid w:val="00117252"/>
    <w:rsid w:val="001179B4"/>
    <w:rsid w:val="001206CA"/>
    <w:rsid w:val="0012085F"/>
    <w:rsid w:val="00121064"/>
    <w:rsid w:val="001212CC"/>
    <w:rsid w:val="00122592"/>
    <w:rsid w:val="00124430"/>
    <w:rsid w:val="0012454E"/>
    <w:rsid w:val="00124AB3"/>
    <w:rsid w:val="001251D7"/>
    <w:rsid w:val="00125274"/>
    <w:rsid w:val="0012590D"/>
    <w:rsid w:val="00125B00"/>
    <w:rsid w:val="00126056"/>
    <w:rsid w:val="00126E1F"/>
    <w:rsid w:val="00126FB1"/>
    <w:rsid w:val="00126FD5"/>
    <w:rsid w:val="00126FF7"/>
    <w:rsid w:val="001279BB"/>
    <w:rsid w:val="00127A7D"/>
    <w:rsid w:val="001304DA"/>
    <w:rsid w:val="00130574"/>
    <w:rsid w:val="00130881"/>
    <w:rsid w:val="001312BF"/>
    <w:rsid w:val="00131522"/>
    <w:rsid w:val="00131A88"/>
    <w:rsid w:val="00131A8D"/>
    <w:rsid w:val="00133D1A"/>
    <w:rsid w:val="00133D8E"/>
    <w:rsid w:val="00134395"/>
    <w:rsid w:val="00134DD5"/>
    <w:rsid w:val="001353DB"/>
    <w:rsid w:val="0013548A"/>
    <w:rsid w:val="00135813"/>
    <w:rsid w:val="0013621F"/>
    <w:rsid w:val="0013642D"/>
    <w:rsid w:val="00136566"/>
    <w:rsid w:val="00136E8E"/>
    <w:rsid w:val="0013701F"/>
    <w:rsid w:val="0013719C"/>
    <w:rsid w:val="00137332"/>
    <w:rsid w:val="001376E5"/>
    <w:rsid w:val="00137BB2"/>
    <w:rsid w:val="00137C17"/>
    <w:rsid w:val="0014003A"/>
    <w:rsid w:val="001408BB"/>
    <w:rsid w:val="00140CF2"/>
    <w:rsid w:val="00140E24"/>
    <w:rsid w:val="00141163"/>
    <w:rsid w:val="0014122C"/>
    <w:rsid w:val="0014177E"/>
    <w:rsid w:val="001417B6"/>
    <w:rsid w:val="00142084"/>
    <w:rsid w:val="0014212E"/>
    <w:rsid w:val="001421A4"/>
    <w:rsid w:val="0014231C"/>
    <w:rsid w:val="00142CB2"/>
    <w:rsid w:val="00142F2E"/>
    <w:rsid w:val="001435B4"/>
    <w:rsid w:val="00143960"/>
    <w:rsid w:val="00143B04"/>
    <w:rsid w:val="0014571C"/>
    <w:rsid w:val="00145F67"/>
    <w:rsid w:val="00146C8D"/>
    <w:rsid w:val="00146CA3"/>
    <w:rsid w:val="00147746"/>
    <w:rsid w:val="00147802"/>
    <w:rsid w:val="001500E5"/>
    <w:rsid w:val="00150324"/>
    <w:rsid w:val="00150FF9"/>
    <w:rsid w:val="001512DB"/>
    <w:rsid w:val="0015145C"/>
    <w:rsid w:val="0015166C"/>
    <w:rsid w:val="00151925"/>
    <w:rsid w:val="00151DD2"/>
    <w:rsid w:val="00151E8F"/>
    <w:rsid w:val="00151FA2"/>
    <w:rsid w:val="001529B1"/>
    <w:rsid w:val="00152B4C"/>
    <w:rsid w:val="0015330F"/>
    <w:rsid w:val="001533B7"/>
    <w:rsid w:val="00153857"/>
    <w:rsid w:val="00153B7A"/>
    <w:rsid w:val="00154224"/>
    <w:rsid w:val="0015441D"/>
    <w:rsid w:val="00154A43"/>
    <w:rsid w:val="00155669"/>
    <w:rsid w:val="00155742"/>
    <w:rsid w:val="00155A1B"/>
    <w:rsid w:val="00155AD5"/>
    <w:rsid w:val="00156B13"/>
    <w:rsid w:val="00156CD8"/>
    <w:rsid w:val="001570B0"/>
    <w:rsid w:val="001570EA"/>
    <w:rsid w:val="0015780D"/>
    <w:rsid w:val="001579B0"/>
    <w:rsid w:val="00160A95"/>
    <w:rsid w:val="00160B7C"/>
    <w:rsid w:val="00161048"/>
    <w:rsid w:val="001611A8"/>
    <w:rsid w:val="00161651"/>
    <w:rsid w:val="0016251F"/>
    <w:rsid w:val="001625B9"/>
    <w:rsid w:val="00162CEE"/>
    <w:rsid w:val="0016309A"/>
    <w:rsid w:val="00163611"/>
    <w:rsid w:val="00163657"/>
    <w:rsid w:val="001636A9"/>
    <w:rsid w:val="00163785"/>
    <w:rsid w:val="00163A10"/>
    <w:rsid w:val="00163A29"/>
    <w:rsid w:val="00163A37"/>
    <w:rsid w:val="00164333"/>
    <w:rsid w:val="001649E2"/>
    <w:rsid w:val="00164BC6"/>
    <w:rsid w:val="00164E5A"/>
    <w:rsid w:val="00165091"/>
    <w:rsid w:val="0016546C"/>
    <w:rsid w:val="00165BC9"/>
    <w:rsid w:val="00165D08"/>
    <w:rsid w:val="00165D44"/>
    <w:rsid w:val="001667A0"/>
    <w:rsid w:val="00167288"/>
    <w:rsid w:val="00167699"/>
    <w:rsid w:val="00167CB4"/>
    <w:rsid w:val="00167E21"/>
    <w:rsid w:val="0017089A"/>
    <w:rsid w:val="00170DAF"/>
    <w:rsid w:val="00170F51"/>
    <w:rsid w:val="00171083"/>
    <w:rsid w:val="0017118B"/>
    <w:rsid w:val="001713E9"/>
    <w:rsid w:val="00171BD6"/>
    <w:rsid w:val="00171F84"/>
    <w:rsid w:val="00172A81"/>
    <w:rsid w:val="00172AA2"/>
    <w:rsid w:val="00172B77"/>
    <w:rsid w:val="00172B84"/>
    <w:rsid w:val="00172B9A"/>
    <w:rsid w:val="00173193"/>
    <w:rsid w:val="00173258"/>
    <w:rsid w:val="001738D2"/>
    <w:rsid w:val="00173C37"/>
    <w:rsid w:val="00173D30"/>
    <w:rsid w:val="00173EC5"/>
    <w:rsid w:val="0017445E"/>
    <w:rsid w:val="0017510F"/>
    <w:rsid w:val="00175C10"/>
    <w:rsid w:val="00176319"/>
    <w:rsid w:val="00176904"/>
    <w:rsid w:val="00176AB1"/>
    <w:rsid w:val="00176C05"/>
    <w:rsid w:val="00176D03"/>
    <w:rsid w:val="00177203"/>
    <w:rsid w:val="001772C8"/>
    <w:rsid w:val="00177AC2"/>
    <w:rsid w:val="00177CBE"/>
    <w:rsid w:val="00177E88"/>
    <w:rsid w:val="001807D4"/>
    <w:rsid w:val="00180C6A"/>
    <w:rsid w:val="001814D2"/>
    <w:rsid w:val="00181544"/>
    <w:rsid w:val="0018191A"/>
    <w:rsid w:val="00181941"/>
    <w:rsid w:val="00181EB2"/>
    <w:rsid w:val="00182012"/>
    <w:rsid w:val="00182071"/>
    <w:rsid w:val="00182448"/>
    <w:rsid w:val="00182719"/>
    <w:rsid w:val="001828FD"/>
    <w:rsid w:val="00182C14"/>
    <w:rsid w:val="00183034"/>
    <w:rsid w:val="001834D3"/>
    <w:rsid w:val="001835AE"/>
    <w:rsid w:val="0018388E"/>
    <w:rsid w:val="00183A04"/>
    <w:rsid w:val="00183EB7"/>
    <w:rsid w:val="0018486F"/>
    <w:rsid w:val="001848D9"/>
    <w:rsid w:val="00184FD5"/>
    <w:rsid w:val="00185560"/>
    <w:rsid w:val="0018599C"/>
    <w:rsid w:val="00186074"/>
    <w:rsid w:val="00186296"/>
    <w:rsid w:val="00186646"/>
    <w:rsid w:val="00187380"/>
    <w:rsid w:val="0018763A"/>
    <w:rsid w:val="00187F7D"/>
    <w:rsid w:val="0019011A"/>
    <w:rsid w:val="0019035A"/>
    <w:rsid w:val="001906E8"/>
    <w:rsid w:val="0019098B"/>
    <w:rsid w:val="00190A77"/>
    <w:rsid w:val="001913F5"/>
    <w:rsid w:val="00191638"/>
    <w:rsid w:val="001916CC"/>
    <w:rsid w:val="00191CE0"/>
    <w:rsid w:val="00191E73"/>
    <w:rsid w:val="00191FA1"/>
    <w:rsid w:val="001925BE"/>
    <w:rsid w:val="00192E90"/>
    <w:rsid w:val="00193135"/>
    <w:rsid w:val="00193A12"/>
    <w:rsid w:val="00193BBC"/>
    <w:rsid w:val="00193E61"/>
    <w:rsid w:val="0019443B"/>
    <w:rsid w:val="0019446B"/>
    <w:rsid w:val="00194686"/>
    <w:rsid w:val="0019475E"/>
    <w:rsid w:val="00194D06"/>
    <w:rsid w:val="001952AD"/>
    <w:rsid w:val="001954B9"/>
    <w:rsid w:val="00195834"/>
    <w:rsid w:val="00195D24"/>
    <w:rsid w:val="00197505"/>
    <w:rsid w:val="00197583"/>
    <w:rsid w:val="00197C91"/>
    <w:rsid w:val="00197D4A"/>
    <w:rsid w:val="00197F39"/>
    <w:rsid w:val="00197FC6"/>
    <w:rsid w:val="001A084D"/>
    <w:rsid w:val="001A0E11"/>
    <w:rsid w:val="001A123B"/>
    <w:rsid w:val="001A1610"/>
    <w:rsid w:val="001A1A5A"/>
    <w:rsid w:val="001A1ACC"/>
    <w:rsid w:val="001A1B44"/>
    <w:rsid w:val="001A1FDB"/>
    <w:rsid w:val="001A23B6"/>
    <w:rsid w:val="001A242D"/>
    <w:rsid w:val="001A25A5"/>
    <w:rsid w:val="001A278E"/>
    <w:rsid w:val="001A2ADB"/>
    <w:rsid w:val="001A2C3E"/>
    <w:rsid w:val="001A3088"/>
    <w:rsid w:val="001A3570"/>
    <w:rsid w:val="001A3BD9"/>
    <w:rsid w:val="001A41DD"/>
    <w:rsid w:val="001A436C"/>
    <w:rsid w:val="001A4521"/>
    <w:rsid w:val="001A4FEE"/>
    <w:rsid w:val="001A54AF"/>
    <w:rsid w:val="001A5620"/>
    <w:rsid w:val="001A56B5"/>
    <w:rsid w:val="001A5EA1"/>
    <w:rsid w:val="001A62D7"/>
    <w:rsid w:val="001A6F2E"/>
    <w:rsid w:val="001A709B"/>
    <w:rsid w:val="001A725F"/>
    <w:rsid w:val="001A7876"/>
    <w:rsid w:val="001A7A84"/>
    <w:rsid w:val="001A7DC2"/>
    <w:rsid w:val="001B045C"/>
    <w:rsid w:val="001B0599"/>
    <w:rsid w:val="001B0C57"/>
    <w:rsid w:val="001B1138"/>
    <w:rsid w:val="001B1369"/>
    <w:rsid w:val="001B1823"/>
    <w:rsid w:val="001B1DB6"/>
    <w:rsid w:val="001B1FE7"/>
    <w:rsid w:val="001B2106"/>
    <w:rsid w:val="001B2CC5"/>
    <w:rsid w:val="001B34E6"/>
    <w:rsid w:val="001B3C3C"/>
    <w:rsid w:val="001B3E87"/>
    <w:rsid w:val="001B3F8B"/>
    <w:rsid w:val="001B44A6"/>
    <w:rsid w:val="001B45D9"/>
    <w:rsid w:val="001B50D9"/>
    <w:rsid w:val="001B532B"/>
    <w:rsid w:val="001B533B"/>
    <w:rsid w:val="001B5A09"/>
    <w:rsid w:val="001B5A35"/>
    <w:rsid w:val="001B5B8D"/>
    <w:rsid w:val="001B5C7E"/>
    <w:rsid w:val="001B5EC9"/>
    <w:rsid w:val="001B5F00"/>
    <w:rsid w:val="001B609E"/>
    <w:rsid w:val="001B644A"/>
    <w:rsid w:val="001B66AC"/>
    <w:rsid w:val="001B6DCB"/>
    <w:rsid w:val="001B6F56"/>
    <w:rsid w:val="001B75E4"/>
    <w:rsid w:val="001B76AA"/>
    <w:rsid w:val="001B7D7A"/>
    <w:rsid w:val="001C04B4"/>
    <w:rsid w:val="001C1E38"/>
    <w:rsid w:val="001C203E"/>
    <w:rsid w:val="001C274B"/>
    <w:rsid w:val="001C2E0D"/>
    <w:rsid w:val="001C2EEF"/>
    <w:rsid w:val="001C2F29"/>
    <w:rsid w:val="001C3142"/>
    <w:rsid w:val="001C34B9"/>
    <w:rsid w:val="001C3667"/>
    <w:rsid w:val="001C37AF"/>
    <w:rsid w:val="001C3956"/>
    <w:rsid w:val="001C4988"/>
    <w:rsid w:val="001C4AB2"/>
    <w:rsid w:val="001C55C9"/>
    <w:rsid w:val="001C583B"/>
    <w:rsid w:val="001C5A8C"/>
    <w:rsid w:val="001C5B46"/>
    <w:rsid w:val="001C636F"/>
    <w:rsid w:val="001C64FA"/>
    <w:rsid w:val="001C65D6"/>
    <w:rsid w:val="001C670E"/>
    <w:rsid w:val="001C68C1"/>
    <w:rsid w:val="001C6958"/>
    <w:rsid w:val="001C6AFE"/>
    <w:rsid w:val="001C6B1D"/>
    <w:rsid w:val="001C7570"/>
    <w:rsid w:val="001C7589"/>
    <w:rsid w:val="001C763F"/>
    <w:rsid w:val="001C7972"/>
    <w:rsid w:val="001C7A7F"/>
    <w:rsid w:val="001C7ADE"/>
    <w:rsid w:val="001D035C"/>
    <w:rsid w:val="001D0C26"/>
    <w:rsid w:val="001D0E1A"/>
    <w:rsid w:val="001D0FBB"/>
    <w:rsid w:val="001D11BB"/>
    <w:rsid w:val="001D17C5"/>
    <w:rsid w:val="001D1D55"/>
    <w:rsid w:val="001D2056"/>
    <w:rsid w:val="001D2325"/>
    <w:rsid w:val="001D2D4F"/>
    <w:rsid w:val="001D2E48"/>
    <w:rsid w:val="001D33AF"/>
    <w:rsid w:val="001D3DA7"/>
    <w:rsid w:val="001D4265"/>
    <w:rsid w:val="001D450B"/>
    <w:rsid w:val="001D49DF"/>
    <w:rsid w:val="001D4BC4"/>
    <w:rsid w:val="001D4C1B"/>
    <w:rsid w:val="001D4D03"/>
    <w:rsid w:val="001D578D"/>
    <w:rsid w:val="001D5C1E"/>
    <w:rsid w:val="001D6647"/>
    <w:rsid w:val="001D7445"/>
    <w:rsid w:val="001D75F2"/>
    <w:rsid w:val="001D789E"/>
    <w:rsid w:val="001D7A00"/>
    <w:rsid w:val="001D7B01"/>
    <w:rsid w:val="001E0038"/>
    <w:rsid w:val="001E0231"/>
    <w:rsid w:val="001E0285"/>
    <w:rsid w:val="001E03FD"/>
    <w:rsid w:val="001E0DC9"/>
    <w:rsid w:val="001E2492"/>
    <w:rsid w:val="001E24AE"/>
    <w:rsid w:val="001E25F1"/>
    <w:rsid w:val="001E270F"/>
    <w:rsid w:val="001E29DF"/>
    <w:rsid w:val="001E2AF0"/>
    <w:rsid w:val="001E2E77"/>
    <w:rsid w:val="001E2FE8"/>
    <w:rsid w:val="001E30F1"/>
    <w:rsid w:val="001E318B"/>
    <w:rsid w:val="001E321C"/>
    <w:rsid w:val="001E393A"/>
    <w:rsid w:val="001E3A54"/>
    <w:rsid w:val="001E3B00"/>
    <w:rsid w:val="001E3C10"/>
    <w:rsid w:val="001E4EF6"/>
    <w:rsid w:val="001E5085"/>
    <w:rsid w:val="001E5E9F"/>
    <w:rsid w:val="001E62CB"/>
    <w:rsid w:val="001E68DF"/>
    <w:rsid w:val="001E6A15"/>
    <w:rsid w:val="001E6F47"/>
    <w:rsid w:val="001E7577"/>
    <w:rsid w:val="001E7D9C"/>
    <w:rsid w:val="001E7FF1"/>
    <w:rsid w:val="001F0585"/>
    <w:rsid w:val="001F0762"/>
    <w:rsid w:val="001F080D"/>
    <w:rsid w:val="001F0C21"/>
    <w:rsid w:val="001F10B8"/>
    <w:rsid w:val="001F155F"/>
    <w:rsid w:val="001F176F"/>
    <w:rsid w:val="001F18F1"/>
    <w:rsid w:val="001F1A87"/>
    <w:rsid w:val="001F25C5"/>
    <w:rsid w:val="001F2893"/>
    <w:rsid w:val="001F3078"/>
    <w:rsid w:val="001F36BB"/>
    <w:rsid w:val="001F3F1D"/>
    <w:rsid w:val="001F4417"/>
    <w:rsid w:val="001F47C7"/>
    <w:rsid w:val="001F482B"/>
    <w:rsid w:val="001F4902"/>
    <w:rsid w:val="001F4913"/>
    <w:rsid w:val="001F493D"/>
    <w:rsid w:val="001F5BF1"/>
    <w:rsid w:val="001F5D33"/>
    <w:rsid w:val="001F5F32"/>
    <w:rsid w:val="001F6347"/>
    <w:rsid w:val="001F657F"/>
    <w:rsid w:val="001F683D"/>
    <w:rsid w:val="001F6A57"/>
    <w:rsid w:val="001F6C73"/>
    <w:rsid w:val="001F6D35"/>
    <w:rsid w:val="001F71C9"/>
    <w:rsid w:val="001F7926"/>
    <w:rsid w:val="00200D4C"/>
    <w:rsid w:val="002020B6"/>
    <w:rsid w:val="00202925"/>
    <w:rsid w:val="00202FD3"/>
    <w:rsid w:val="00203349"/>
    <w:rsid w:val="00203674"/>
    <w:rsid w:val="0020417D"/>
    <w:rsid w:val="00204313"/>
    <w:rsid w:val="002044D6"/>
    <w:rsid w:val="002048CF"/>
    <w:rsid w:val="00204F93"/>
    <w:rsid w:val="00205256"/>
    <w:rsid w:val="00205476"/>
    <w:rsid w:val="002069E2"/>
    <w:rsid w:val="00206C71"/>
    <w:rsid w:val="00207868"/>
    <w:rsid w:val="00210A10"/>
    <w:rsid w:val="0021177C"/>
    <w:rsid w:val="00211885"/>
    <w:rsid w:val="002119A5"/>
    <w:rsid w:val="00211CFC"/>
    <w:rsid w:val="00211ECE"/>
    <w:rsid w:val="0021234F"/>
    <w:rsid w:val="002126B5"/>
    <w:rsid w:val="00212BE5"/>
    <w:rsid w:val="00214057"/>
    <w:rsid w:val="0021432B"/>
    <w:rsid w:val="00214768"/>
    <w:rsid w:val="0021489B"/>
    <w:rsid w:val="00214B24"/>
    <w:rsid w:val="00215C6B"/>
    <w:rsid w:val="00215D54"/>
    <w:rsid w:val="00215F4D"/>
    <w:rsid w:val="00215FFB"/>
    <w:rsid w:val="0021633A"/>
    <w:rsid w:val="002163F4"/>
    <w:rsid w:val="00216E2A"/>
    <w:rsid w:val="00217575"/>
    <w:rsid w:val="002178F6"/>
    <w:rsid w:val="002178FE"/>
    <w:rsid w:val="00217F94"/>
    <w:rsid w:val="0022045E"/>
    <w:rsid w:val="00220496"/>
    <w:rsid w:val="00220533"/>
    <w:rsid w:val="00220668"/>
    <w:rsid w:val="00221656"/>
    <w:rsid w:val="002217FD"/>
    <w:rsid w:val="00221CB5"/>
    <w:rsid w:val="00221DF1"/>
    <w:rsid w:val="00222143"/>
    <w:rsid w:val="002223DF"/>
    <w:rsid w:val="00222B06"/>
    <w:rsid w:val="00222E65"/>
    <w:rsid w:val="00223244"/>
    <w:rsid w:val="0022366A"/>
    <w:rsid w:val="00223C99"/>
    <w:rsid w:val="00223D83"/>
    <w:rsid w:val="0022409E"/>
    <w:rsid w:val="002240BC"/>
    <w:rsid w:val="0022412C"/>
    <w:rsid w:val="00224533"/>
    <w:rsid w:val="002249F4"/>
    <w:rsid w:val="00225540"/>
    <w:rsid w:val="002257A0"/>
    <w:rsid w:val="00225C48"/>
    <w:rsid w:val="002262C7"/>
    <w:rsid w:val="00226306"/>
    <w:rsid w:val="002263FE"/>
    <w:rsid w:val="0022793F"/>
    <w:rsid w:val="002302F5"/>
    <w:rsid w:val="0023045F"/>
    <w:rsid w:val="00230547"/>
    <w:rsid w:val="002315C3"/>
    <w:rsid w:val="002319E6"/>
    <w:rsid w:val="00231A09"/>
    <w:rsid w:val="00231A59"/>
    <w:rsid w:val="00231D8F"/>
    <w:rsid w:val="002327A8"/>
    <w:rsid w:val="00233477"/>
    <w:rsid w:val="00233AB9"/>
    <w:rsid w:val="00234375"/>
    <w:rsid w:val="00234415"/>
    <w:rsid w:val="002344CE"/>
    <w:rsid w:val="00234E8D"/>
    <w:rsid w:val="00234EE4"/>
    <w:rsid w:val="002350AA"/>
    <w:rsid w:val="0023517B"/>
    <w:rsid w:val="002353A2"/>
    <w:rsid w:val="00235634"/>
    <w:rsid w:val="00235FA6"/>
    <w:rsid w:val="00235FFF"/>
    <w:rsid w:val="002360C3"/>
    <w:rsid w:val="0023629D"/>
    <w:rsid w:val="00236E18"/>
    <w:rsid w:val="00237246"/>
    <w:rsid w:val="002374C5"/>
    <w:rsid w:val="002375C3"/>
    <w:rsid w:val="00237818"/>
    <w:rsid w:val="00240049"/>
    <w:rsid w:val="002405B4"/>
    <w:rsid w:val="002406CF"/>
    <w:rsid w:val="002408A9"/>
    <w:rsid w:val="00240CE2"/>
    <w:rsid w:val="00240E67"/>
    <w:rsid w:val="002413C2"/>
    <w:rsid w:val="00241546"/>
    <w:rsid w:val="002417FB"/>
    <w:rsid w:val="00241BC3"/>
    <w:rsid w:val="00241F3E"/>
    <w:rsid w:val="00241FC1"/>
    <w:rsid w:val="00242319"/>
    <w:rsid w:val="00242369"/>
    <w:rsid w:val="002424D7"/>
    <w:rsid w:val="0024252C"/>
    <w:rsid w:val="00242A7F"/>
    <w:rsid w:val="00242B37"/>
    <w:rsid w:val="00242D82"/>
    <w:rsid w:val="00242E16"/>
    <w:rsid w:val="00243457"/>
    <w:rsid w:val="002434A9"/>
    <w:rsid w:val="00243605"/>
    <w:rsid w:val="00243CF9"/>
    <w:rsid w:val="00243FB8"/>
    <w:rsid w:val="00244392"/>
    <w:rsid w:val="002444D7"/>
    <w:rsid w:val="0024487C"/>
    <w:rsid w:val="00244EBA"/>
    <w:rsid w:val="00245438"/>
    <w:rsid w:val="00245466"/>
    <w:rsid w:val="00245499"/>
    <w:rsid w:val="00245931"/>
    <w:rsid w:val="00245FA3"/>
    <w:rsid w:val="00246565"/>
    <w:rsid w:val="00246B5C"/>
    <w:rsid w:val="00246D0D"/>
    <w:rsid w:val="00246D40"/>
    <w:rsid w:val="0024747C"/>
    <w:rsid w:val="002501B2"/>
    <w:rsid w:val="002504B7"/>
    <w:rsid w:val="0025061A"/>
    <w:rsid w:val="00250ACB"/>
    <w:rsid w:val="00250BE6"/>
    <w:rsid w:val="00251090"/>
    <w:rsid w:val="0025130A"/>
    <w:rsid w:val="00251D86"/>
    <w:rsid w:val="00252124"/>
    <w:rsid w:val="002526C6"/>
    <w:rsid w:val="002528B5"/>
    <w:rsid w:val="00252C23"/>
    <w:rsid w:val="00253251"/>
    <w:rsid w:val="00253676"/>
    <w:rsid w:val="0025377B"/>
    <w:rsid w:val="00253982"/>
    <w:rsid w:val="002540DC"/>
    <w:rsid w:val="0025430B"/>
    <w:rsid w:val="00254881"/>
    <w:rsid w:val="00255E02"/>
    <w:rsid w:val="00256182"/>
    <w:rsid w:val="0025677B"/>
    <w:rsid w:val="00256797"/>
    <w:rsid w:val="00256C6D"/>
    <w:rsid w:val="002577AF"/>
    <w:rsid w:val="00257980"/>
    <w:rsid w:val="00257E33"/>
    <w:rsid w:val="002601F2"/>
    <w:rsid w:val="00260974"/>
    <w:rsid w:val="002613E1"/>
    <w:rsid w:val="00261410"/>
    <w:rsid w:val="0026156F"/>
    <w:rsid w:val="00261A0C"/>
    <w:rsid w:val="002621E8"/>
    <w:rsid w:val="002625C1"/>
    <w:rsid w:val="0026262F"/>
    <w:rsid w:val="002627C2"/>
    <w:rsid w:val="002629DD"/>
    <w:rsid w:val="00262D74"/>
    <w:rsid w:val="00262EE0"/>
    <w:rsid w:val="00263630"/>
    <w:rsid w:val="0026386A"/>
    <w:rsid w:val="00263A77"/>
    <w:rsid w:val="0026503B"/>
    <w:rsid w:val="00265A27"/>
    <w:rsid w:val="002660D4"/>
    <w:rsid w:val="00266A33"/>
    <w:rsid w:val="00266C57"/>
    <w:rsid w:val="0026737A"/>
    <w:rsid w:val="0026755D"/>
    <w:rsid w:val="00267E53"/>
    <w:rsid w:val="002701D6"/>
    <w:rsid w:val="00270286"/>
    <w:rsid w:val="00270A0D"/>
    <w:rsid w:val="0027130A"/>
    <w:rsid w:val="00271520"/>
    <w:rsid w:val="002716B5"/>
    <w:rsid w:val="00271852"/>
    <w:rsid w:val="00272395"/>
    <w:rsid w:val="00273BDA"/>
    <w:rsid w:val="0027478A"/>
    <w:rsid w:val="00274B24"/>
    <w:rsid w:val="00274CBD"/>
    <w:rsid w:val="002753D4"/>
    <w:rsid w:val="002758A9"/>
    <w:rsid w:val="00275EDF"/>
    <w:rsid w:val="0027602C"/>
    <w:rsid w:val="00276048"/>
    <w:rsid w:val="00276309"/>
    <w:rsid w:val="00276322"/>
    <w:rsid w:val="0027655B"/>
    <w:rsid w:val="002765C1"/>
    <w:rsid w:val="00276614"/>
    <w:rsid w:val="0027695A"/>
    <w:rsid w:val="0027743C"/>
    <w:rsid w:val="0027752C"/>
    <w:rsid w:val="0027773A"/>
    <w:rsid w:val="00277905"/>
    <w:rsid w:val="00277AC0"/>
    <w:rsid w:val="002804F6"/>
    <w:rsid w:val="00280539"/>
    <w:rsid w:val="0028093D"/>
    <w:rsid w:val="0028110F"/>
    <w:rsid w:val="0028120B"/>
    <w:rsid w:val="0028151C"/>
    <w:rsid w:val="00281AB6"/>
    <w:rsid w:val="00281CE6"/>
    <w:rsid w:val="00281D53"/>
    <w:rsid w:val="00281E4E"/>
    <w:rsid w:val="00282367"/>
    <w:rsid w:val="002827CC"/>
    <w:rsid w:val="0028293A"/>
    <w:rsid w:val="002831CF"/>
    <w:rsid w:val="0028322B"/>
    <w:rsid w:val="00283457"/>
    <w:rsid w:val="002840A8"/>
    <w:rsid w:val="00284103"/>
    <w:rsid w:val="002842BB"/>
    <w:rsid w:val="002843E9"/>
    <w:rsid w:val="00284459"/>
    <w:rsid w:val="00285267"/>
    <w:rsid w:val="0028588D"/>
    <w:rsid w:val="00285C02"/>
    <w:rsid w:val="00285C90"/>
    <w:rsid w:val="00286097"/>
    <w:rsid w:val="00286563"/>
    <w:rsid w:val="0028660A"/>
    <w:rsid w:val="00286646"/>
    <w:rsid w:val="00286D56"/>
    <w:rsid w:val="00287419"/>
    <w:rsid w:val="00287479"/>
    <w:rsid w:val="002879D2"/>
    <w:rsid w:val="002879DA"/>
    <w:rsid w:val="00287A06"/>
    <w:rsid w:val="00287CA0"/>
    <w:rsid w:val="002905CF"/>
    <w:rsid w:val="0029067D"/>
    <w:rsid w:val="00290699"/>
    <w:rsid w:val="002913DF"/>
    <w:rsid w:val="00291661"/>
    <w:rsid w:val="00292501"/>
    <w:rsid w:val="00292C6D"/>
    <w:rsid w:val="00292F48"/>
    <w:rsid w:val="00293BCF"/>
    <w:rsid w:val="00293D59"/>
    <w:rsid w:val="002943CE"/>
    <w:rsid w:val="002949FC"/>
    <w:rsid w:val="00294CD6"/>
    <w:rsid w:val="00295944"/>
    <w:rsid w:val="002959CB"/>
    <w:rsid w:val="00295E84"/>
    <w:rsid w:val="00296147"/>
    <w:rsid w:val="00296BEC"/>
    <w:rsid w:val="00296E0B"/>
    <w:rsid w:val="0029792D"/>
    <w:rsid w:val="00297D50"/>
    <w:rsid w:val="002A00E7"/>
    <w:rsid w:val="002A0362"/>
    <w:rsid w:val="002A073E"/>
    <w:rsid w:val="002A0B64"/>
    <w:rsid w:val="002A0E96"/>
    <w:rsid w:val="002A0ED1"/>
    <w:rsid w:val="002A1018"/>
    <w:rsid w:val="002A1366"/>
    <w:rsid w:val="002A17B5"/>
    <w:rsid w:val="002A1DBF"/>
    <w:rsid w:val="002A2B10"/>
    <w:rsid w:val="002A2E50"/>
    <w:rsid w:val="002A318A"/>
    <w:rsid w:val="002A3480"/>
    <w:rsid w:val="002A3620"/>
    <w:rsid w:val="002A3987"/>
    <w:rsid w:val="002A3BB6"/>
    <w:rsid w:val="002A4258"/>
    <w:rsid w:val="002A4458"/>
    <w:rsid w:val="002A47D7"/>
    <w:rsid w:val="002A4B76"/>
    <w:rsid w:val="002A4F23"/>
    <w:rsid w:val="002A5381"/>
    <w:rsid w:val="002A59BA"/>
    <w:rsid w:val="002A5BDD"/>
    <w:rsid w:val="002A5CD7"/>
    <w:rsid w:val="002A6112"/>
    <w:rsid w:val="002A6432"/>
    <w:rsid w:val="002A650A"/>
    <w:rsid w:val="002A70CE"/>
    <w:rsid w:val="002A723B"/>
    <w:rsid w:val="002A78C7"/>
    <w:rsid w:val="002A7D56"/>
    <w:rsid w:val="002B01AD"/>
    <w:rsid w:val="002B0804"/>
    <w:rsid w:val="002B0C37"/>
    <w:rsid w:val="002B0ED5"/>
    <w:rsid w:val="002B0F39"/>
    <w:rsid w:val="002B1160"/>
    <w:rsid w:val="002B1A71"/>
    <w:rsid w:val="002B1DEB"/>
    <w:rsid w:val="002B27A2"/>
    <w:rsid w:val="002B2C0F"/>
    <w:rsid w:val="002B385F"/>
    <w:rsid w:val="002B448D"/>
    <w:rsid w:val="002B454A"/>
    <w:rsid w:val="002B45A6"/>
    <w:rsid w:val="002B46BC"/>
    <w:rsid w:val="002B4CD3"/>
    <w:rsid w:val="002B4F17"/>
    <w:rsid w:val="002B5167"/>
    <w:rsid w:val="002B5425"/>
    <w:rsid w:val="002B5779"/>
    <w:rsid w:val="002B58F1"/>
    <w:rsid w:val="002B5913"/>
    <w:rsid w:val="002B633A"/>
    <w:rsid w:val="002B66D3"/>
    <w:rsid w:val="002B67BD"/>
    <w:rsid w:val="002B6AD4"/>
    <w:rsid w:val="002B72A5"/>
    <w:rsid w:val="002B7524"/>
    <w:rsid w:val="002B7E2F"/>
    <w:rsid w:val="002B7F61"/>
    <w:rsid w:val="002C00BF"/>
    <w:rsid w:val="002C0654"/>
    <w:rsid w:val="002C1480"/>
    <w:rsid w:val="002C1696"/>
    <w:rsid w:val="002C1FD0"/>
    <w:rsid w:val="002C2979"/>
    <w:rsid w:val="002C2BAD"/>
    <w:rsid w:val="002C40C8"/>
    <w:rsid w:val="002C4184"/>
    <w:rsid w:val="002C447B"/>
    <w:rsid w:val="002C44A2"/>
    <w:rsid w:val="002C4944"/>
    <w:rsid w:val="002C4B14"/>
    <w:rsid w:val="002C4F48"/>
    <w:rsid w:val="002C5839"/>
    <w:rsid w:val="002C5866"/>
    <w:rsid w:val="002C5E92"/>
    <w:rsid w:val="002C60B2"/>
    <w:rsid w:val="002C62C5"/>
    <w:rsid w:val="002C6643"/>
    <w:rsid w:val="002C6738"/>
    <w:rsid w:val="002C696F"/>
    <w:rsid w:val="002C6D89"/>
    <w:rsid w:val="002C6FF9"/>
    <w:rsid w:val="002C705F"/>
    <w:rsid w:val="002C70B7"/>
    <w:rsid w:val="002C70C9"/>
    <w:rsid w:val="002C7302"/>
    <w:rsid w:val="002C7E8C"/>
    <w:rsid w:val="002D086F"/>
    <w:rsid w:val="002D08E7"/>
    <w:rsid w:val="002D0A03"/>
    <w:rsid w:val="002D0D1F"/>
    <w:rsid w:val="002D113D"/>
    <w:rsid w:val="002D1148"/>
    <w:rsid w:val="002D1316"/>
    <w:rsid w:val="002D1B6F"/>
    <w:rsid w:val="002D228A"/>
    <w:rsid w:val="002D22EF"/>
    <w:rsid w:val="002D25D4"/>
    <w:rsid w:val="002D2664"/>
    <w:rsid w:val="002D3142"/>
    <w:rsid w:val="002D3553"/>
    <w:rsid w:val="002D375E"/>
    <w:rsid w:val="002D3ED5"/>
    <w:rsid w:val="002D3F1E"/>
    <w:rsid w:val="002D439E"/>
    <w:rsid w:val="002D523C"/>
    <w:rsid w:val="002D56D6"/>
    <w:rsid w:val="002D6094"/>
    <w:rsid w:val="002D60A6"/>
    <w:rsid w:val="002D62A1"/>
    <w:rsid w:val="002D63C1"/>
    <w:rsid w:val="002D668F"/>
    <w:rsid w:val="002D680F"/>
    <w:rsid w:val="002D6E57"/>
    <w:rsid w:val="002D73A5"/>
    <w:rsid w:val="002D74FF"/>
    <w:rsid w:val="002D75BC"/>
    <w:rsid w:val="002D761F"/>
    <w:rsid w:val="002E01F3"/>
    <w:rsid w:val="002E062F"/>
    <w:rsid w:val="002E077F"/>
    <w:rsid w:val="002E0D0B"/>
    <w:rsid w:val="002E10C9"/>
    <w:rsid w:val="002E1B53"/>
    <w:rsid w:val="002E2897"/>
    <w:rsid w:val="002E3435"/>
    <w:rsid w:val="002E3FEC"/>
    <w:rsid w:val="002E461A"/>
    <w:rsid w:val="002E49B4"/>
    <w:rsid w:val="002E5362"/>
    <w:rsid w:val="002E546E"/>
    <w:rsid w:val="002E609D"/>
    <w:rsid w:val="002E62E5"/>
    <w:rsid w:val="002E63A5"/>
    <w:rsid w:val="002E6735"/>
    <w:rsid w:val="002E68E8"/>
    <w:rsid w:val="002E6C84"/>
    <w:rsid w:val="002E6F3E"/>
    <w:rsid w:val="002E71A9"/>
    <w:rsid w:val="002E7637"/>
    <w:rsid w:val="002E7BE9"/>
    <w:rsid w:val="002F025C"/>
    <w:rsid w:val="002F0369"/>
    <w:rsid w:val="002F0D05"/>
    <w:rsid w:val="002F15C4"/>
    <w:rsid w:val="002F1BDC"/>
    <w:rsid w:val="002F1D7E"/>
    <w:rsid w:val="002F1E28"/>
    <w:rsid w:val="002F1F16"/>
    <w:rsid w:val="002F20B7"/>
    <w:rsid w:val="002F28F5"/>
    <w:rsid w:val="002F2A32"/>
    <w:rsid w:val="002F2AA9"/>
    <w:rsid w:val="002F2D5D"/>
    <w:rsid w:val="002F30DC"/>
    <w:rsid w:val="002F3DCD"/>
    <w:rsid w:val="002F3E15"/>
    <w:rsid w:val="002F4CFA"/>
    <w:rsid w:val="002F53B3"/>
    <w:rsid w:val="002F5432"/>
    <w:rsid w:val="002F543C"/>
    <w:rsid w:val="002F55BB"/>
    <w:rsid w:val="002F5BE1"/>
    <w:rsid w:val="002F5F3B"/>
    <w:rsid w:val="002F5FCB"/>
    <w:rsid w:val="002F63F4"/>
    <w:rsid w:val="002F6595"/>
    <w:rsid w:val="002F65BE"/>
    <w:rsid w:val="002F67DF"/>
    <w:rsid w:val="002F6847"/>
    <w:rsid w:val="002F6D28"/>
    <w:rsid w:val="002F6E38"/>
    <w:rsid w:val="002F6EAD"/>
    <w:rsid w:val="002F70F6"/>
    <w:rsid w:val="002F782F"/>
    <w:rsid w:val="002F7ABC"/>
    <w:rsid w:val="00300549"/>
    <w:rsid w:val="00300AA9"/>
    <w:rsid w:val="00300FA5"/>
    <w:rsid w:val="00301C8C"/>
    <w:rsid w:val="00301CD7"/>
    <w:rsid w:val="003020A2"/>
    <w:rsid w:val="0030220D"/>
    <w:rsid w:val="00302430"/>
    <w:rsid w:val="003028EA"/>
    <w:rsid w:val="003029D3"/>
    <w:rsid w:val="00302A66"/>
    <w:rsid w:val="00302B9B"/>
    <w:rsid w:val="00302BF5"/>
    <w:rsid w:val="00302D14"/>
    <w:rsid w:val="00303074"/>
    <w:rsid w:val="003033B7"/>
    <w:rsid w:val="003034EC"/>
    <w:rsid w:val="0030355F"/>
    <w:rsid w:val="003035D5"/>
    <w:rsid w:val="00304386"/>
    <w:rsid w:val="00304712"/>
    <w:rsid w:val="003047EB"/>
    <w:rsid w:val="0030557B"/>
    <w:rsid w:val="0030558A"/>
    <w:rsid w:val="003056D4"/>
    <w:rsid w:val="003056E4"/>
    <w:rsid w:val="00305764"/>
    <w:rsid w:val="00305829"/>
    <w:rsid w:val="00305DAC"/>
    <w:rsid w:val="0030659B"/>
    <w:rsid w:val="00306D08"/>
    <w:rsid w:val="00306F97"/>
    <w:rsid w:val="00307372"/>
    <w:rsid w:val="00307802"/>
    <w:rsid w:val="00307AD5"/>
    <w:rsid w:val="00307F6B"/>
    <w:rsid w:val="003103C0"/>
    <w:rsid w:val="00310962"/>
    <w:rsid w:val="00310F8A"/>
    <w:rsid w:val="003110D1"/>
    <w:rsid w:val="00311478"/>
    <w:rsid w:val="0031154A"/>
    <w:rsid w:val="003122EF"/>
    <w:rsid w:val="00312762"/>
    <w:rsid w:val="00312A9E"/>
    <w:rsid w:val="00312B34"/>
    <w:rsid w:val="00312FB5"/>
    <w:rsid w:val="003131DC"/>
    <w:rsid w:val="0031327C"/>
    <w:rsid w:val="00314262"/>
    <w:rsid w:val="0031461C"/>
    <w:rsid w:val="00314BFD"/>
    <w:rsid w:val="003153A5"/>
    <w:rsid w:val="00315583"/>
    <w:rsid w:val="00315B4A"/>
    <w:rsid w:val="00315E9A"/>
    <w:rsid w:val="0031611F"/>
    <w:rsid w:val="00316677"/>
    <w:rsid w:val="00316920"/>
    <w:rsid w:val="003171B3"/>
    <w:rsid w:val="003174DD"/>
    <w:rsid w:val="00317A27"/>
    <w:rsid w:val="00317C05"/>
    <w:rsid w:val="00317CC6"/>
    <w:rsid w:val="00317E51"/>
    <w:rsid w:val="00320175"/>
    <w:rsid w:val="0032053A"/>
    <w:rsid w:val="003205AC"/>
    <w:rsid w:val="00320DE0"/>
    <w:rsid w:val="0032108A"/>
    <w:rsid w:val="003210C7"/>
    <w:rsid w:val="00321919"/>
    <w:rsid w:val="0032192E"/>
    <w:rsid w:val="00321DB1"/>
    <w:rsid w:val="00321DC9"/>
    <w:rsid w:val="00321E0D"/>
    <w:rsid w:val="003222C9"/>
    <w:rsid w:val="00322596"/>
    <w:rsid w:val="00322C69"/>
    <w:rsid w:val="00322C96"/>
    <w:rsid w:val="003232B7"/>
    <w:rsid w:val="003236E5"/>
    <w:rsid w:val="00323B7D"/>
    <w:rsid w:val="00323EBF"/>
    <w:rsid w:val="00324D8D"/>
    <w:rsid w:val="00325238"/>
    <w:rsid w:val="0032537C"/>
    <w:rsid w:val="00325509"/>
    <w:rsid w:val="003258D7"/>
    <w:rsid w:val="00325E82"/>
    <w:rsid w:val="00325F49"/>
    <w:rsid w:val="00326026"/>
    <w:rsid w:val="003262DC"/>
    <w:rsid w:val="003265A0"/>
    <w:rsid w:val="00326AFC"/>
    <w:rsid w:val="00326DB9"/>
    <w:rsid w:val="003270FD"/>
    <w:rsid w:val="0032736B"/>
    <w:rsid w:val="00327517"/>
    <w:rsid w:val="00327726"/>
    <w:rsid w:val="0032776F"/>
    <w:rsid w:val="0032781C"/>
    <w:rsid w:val="00327D5B"/>
    <w:rsid w:val="00330214"/>
    <w:rsid w:val="0033039A"/>
    <w:rsid w:val="00330A16"/>
    <w:rsid w:val="00330F88"/>
    <w:rsid w:val="003313F6"/>
    <w:rsid w:val="0033166A"/>
    <w:rsid w:val="0033167D"/>
    <w:rsid w:val="0033168D"/>
    <w:rsid w:val="00331B8B"/>
    <w:rsid w:val="00331FF0"/>
    <w:rsid w:val="00332087"/>
    <w:rsid w:val="0033252D"/>
    <w:rsid w:val="00332A92"/>
    <w:rsid w:val="00332FF0"/>
    <w:rsid w:val="003334D3"/>
    <w:rsid w:val="00333910"/>
    <w:rsid w:val="00333C7E"/>
    <w:rsid w:val="003346BA"/>
    <w:rsid w:val="003349A6"/>
    <w:rsid w:val="00334E5C"/>
    <w:rsid w:val="00334EB5"/>
    <w:rsid w:val="00335612"/>
    <w:rsid w:val="0033566A"/>
    <w:rsid w:val="00335768"/>
    <w:rsid w:val="00335D78"/>
    <w:rsid w:val="00336269"/>
    <w:rsid w:val="0033648A"/>
    <w:rsid w:val="00336492"/>
    <w:rsid w:val="00336B7C"/>
    <w:rsid w:val="00336B86"/>
    <w:rsid w:val="00336EFF"/>
    <w:rsid w:val="00337190"/>
    <w:rsid w:val="0033775C"/>
    <w:rsid w:val="003379E6"/>
    <w:rsid w:val="003405D5"/>
    <w:rsid w:val="003405DC"/>
    <w:rsid w:val="0034169F"/>
    <w:rsid w:val="003421EA"/>
    <w:rsid w:val="00342404"/>
    <w:rsid w:val="00342B39"/>
    <w:rsid w:val="00343367"/>
    <w:rsid w:val="003434A5"/>
    <w:rsid w:val="00343962"/>
    <w:rsid w:val="00344D88"/>
    <w:rsid w:val="00344F54"/>
    <w:rsid w:val="00347254"/>
    <w:rsid w:val="003475AA"/>
    <w:rsid w:val="00350043"/>
    <w:rsid w:val="0035024F"/>
    <w:rsid w:val="003503B9"/>
    <w:rsid w:val="003506F3"/>
    <w:rsid w:val="003510A5"/>
    <w:rsid w:val="003510DB"/>
    <w:rsid w:val="00351A1E"/>
    <w:rsid w:val="00351ABD"/>
    <w:rsid w:val="003521AD"/>
    <w:rsid w:val="00352767"/>
    <w:rsid w:val="00352863"/>
    <w:rsid w:val="00352947"/>
    <w:rsid w:val="00352EF1"/>
    <w:rsid w:val="003530A2"/>
    <w:rsid w:val="0035321D"/>
    <w:rsid w:val="0035383F"/>
    <w:rsid w:val="003538D5"/>
    <w:rsid w:val="00353AAD"/>
    <w:rsid w:val="003541DB"/>
    <w:rsid w:val="00354494"/>
    <w:rsid w:val="00355018"/>
    <w:rsid w:val="003557BB"/>
    <w:rsid w:val="00355DF2"/>
    <w:rsid w:val="00355FBF"/>
    <w:rsid w:val="00356264"/>
    <w:rsid w:val="003564C0"/>
    <w:rsid w:val="00357731"/>
    <w:rsid w:val="0035796E"/>
    <w:rsid w:val="003579D6"/>
    <w:rsid w:val="00357AEC"/>
    <w:rsid w:val="00357B11"/>
    <w:rsid w:val="00357F44"/>
    <w:rsid w:val="003603A4"/>
    <w:rsid w:val="0036062A"/>
    <w:rsid w:val="003607A1"/>
    <w:rsid w:val="00360A2F"/>
    <w:rsid w:val="00360A52"/>
    <w:rsid w:val="00360C96"/>
    <w:rsid w:val="003610C4"/>
    <w:rsid w:val="003613E3"/>
    <w:rsid w:val="003616B3"/>
    <w:rsid w:val="00361C57"/>
    <w:rsid w:val="003620C9"/>
    <w:rsid w:val="0036213C"/>
    <w:rsid w:val="00362E82"/>
    <w:rsid w:val="00362EAF"/>
    <w:rsid w:val="0036300D"/>
    <w:rsid w:val="0036334E"/>
    <w:rsid w:val="0036353A"/>
    <w:rsid w:val="003639D4"/>
    <w:rsid w:val="003642E8"/>
    <w:rsid w:val="003644BD"/>
    <w:rsid w:val="00364B11"/>
    <w:rsid w:val="00364DC6"/>
    <w:rsid w:val="003654D9"/>
    <w:rsid w:val="003658C0"/>
    <w:rsid w:val="00365D75"/>
    <w:rsid w:val="00366783"/>
    <w:rsid w:val="00366D47"/>
    <w:rsid w:val="0036753E"/>
    <w:rsid w:val="003675BE"/>
    <w:rsid w:val="00370586"/>
    <w:rsid w:val="00371461"/>
    <w:rsid w:val="003715FD"/>
    <w:rsid w:val="003716D9"/>
    <w:rsid w:val="00371C75"/>
    <w:rsid w:val="003725F3"/>
    <w:rsid w:val="00372850"/>
    <w:rsid w:val="003728EC"/>
    <w:rsid w:val="0037345A"/>
    <w:rsid w:val="003734DA"/>
    <w:rsid w:val="00373A8F"/>
    <w:rsid w:val="00373C84"/>
    <w:rsid w:val="00373E1B"/>
    <w:rsid w:val="00373E2A"/>
    <w:rsid w:val="00374B6D"/>
    <w:rsid w:val="003752EE"/>
    <w:rsid w:val="0037544D"/>
    <w:rsid w:val="0037562B"/>
    <w:rsid w:val="00375708"/>
    <w:rsid w:val="0037573C"/>
    <w:rsid w:val="00375982"/>
    <w:rsid w:val="003762EE"/>
    <w:rsid w:val="00376E4D"/>
    <w:rsid w:val="0037738B"/>
    <w:rsid w:val="00377407"/>
    <w:rsid w:val="00377ABE"/>
    <w:rsid w:val="003805C9"/>
    <w:rsid w:val="00380A40"/>
    <w:rsid w:val="00380CF5"/>
    <w:rsid w:val="003811FB"/>
    <w:rsid w:val="00381448"/>
    <w:rsid w:val="003816E7"/>
    <w:rsid w:val="00381A2D"/>
    <w:rsid w:val="00381DB2"/>
    <w:rsid w:val="00382882"/>
    <w:rsid w:val="00382DA4"/>
    <w:rsid w:val="00383088"/>
    <w:rsid w:val="0038318F"/>
    <w:rsid w:val="003833DD"/>
    <w:rsid w:val="00383AB1"/>
    <w:rsid w:val="00383F45"/>
    <w:rsid w:val="00384F6C"/>
    <w:rsid w:val="0038538F"/>
    <w:rsid w:val="00385B71"/>
    <w:rsid w:val="00385BE0"/>
    <w:rsid w:val="003865EA"/>
    <w:rsid w:val="00386BB6"/>
    <w:rsid w:val="00386E33"/>
    <w:rsid w:val="00386ED8"/>
    <w:rsid w:val="00390387"/>
    <w:rsid w:val="003903C2"/>
    <w:rsid w:val="0039044E"/>
    <w:rsid w:val="00390492"/>
    <w:rsid w:val="0039052E"/>
    <w:rsid w:val="00390C11"/>
    <w:rsid w:val="00391361"/>
    <w:rsid w:val="003913A0"/>
    <w:rsid w:val="003918CB"/>
    <w:rsid w:val="00391958"/>
    <w:rsid w:val="00391E1F"/>
    <w:rsid w:val="00392D41"/>
    <w:rsid w:val="00392E25"/>
    <w:rsid w:val="003932F5"/>
    <w:rsid w:val="00393A84"/>
    <w:rsid w:val="00393DFE"/>
    <w:rsid w:val="00393E0C"/>
    <w:rsid w:val="00394584"/>
    <w:rsid w:val="0039503D"/>
    <w:rsid w:val="003954C5"/>
    <w:rsid w:val="00395A5C"/>
    <w:rsid w:val="00396418"/>
    <w:rsid w:val="003966B1"/>
    <w:rsid w:val="00396720"/>
    <w:rsid w:val="0039752E"/>
    <w:rsid w:val="0039768C"/>
    <w:rsid w:val="003A0199"/>
    <w:rsid w:val="003A01E6"/>
    <w:rsid w:val="003A03DD"/>
    <w:rsid w:val="003A0444"/>
    <w:rsid w:val="003A05D9"/>
    <w:rsid w:val="003A0715"/>
    <w:rsid w:val="003A111F"/>
    <w:rsid w:val="003A1893"/>
    <w:rsid w:val="003A18E5"/>
    <w:rsid w:val="003A1989"/>
    <w:rsid w:val="003A1A7A"/>
    <w:rsid w:val="003A1BDE"/>
    <w:rsid w:val="003A350A"/>
    <w:rsid w:val="003A3ABD"/>
    <w:rsid w:val="003A3AD7"/>
    <w:rsid w:val="003A4260"/>
    <w:rsid w:val="003A4334"/>
    <w:rsid w:val="003A439D"/>
    <w:rsid w:val="003A44D5"/>
    <w:rsid w:val="003A4642"/>
    <w:rsid w:val="003A4746"/>
    <w:rsid w:val="003A47EC"/>
    <w:rsid w:val="003A4944"/>
    <w:rsid w:val="003A4DB5"/>
    <w:rsid w:val="003A4EA3"/>
    <w:rsid w:val="003A5097"/>
    <w:rsid w:val="003A5271"/>
    <w:rsid w:val="003A59DB"/>
    <w:rsid w:val="003A5E15"/>
    <w:rsid w:val="003A60E4"/>
    <w:rsid w:val="003A6C05"/>
    <w:rsid w:val="003A6F55"/>
    <w:rsid w:val="003B00DC"/>
    <w:rsid w:val="003B0B37"/>
    <w:rsid w:val="003B11C1"/>
    <w:rsid w:val="003B1464"/>
    <w:rsid w:val="003B2000"/>
    <w:rsid w:val="003B228E"/>
    <w:rsid w:val="003B24EB"/>
    <w:rsid w:val="003B3320"/>
    <w:rsid w:val="003B337D"/>
    <w:rsid w:val="003B34D6"/>
    <w:rsid w:val="003B3619"/>
    <w:rsid w:val="003B3844"/>
    <w:rsid w:val="003B3D10"/>
    <w:rsid w:val="003B4D29"/>
    <w:rsid w:val="003B4DF3"/>
    <w:rsid w:val="003B50DB"/>
    <w:rsid w:val="003B531E"/>
    <w:rsid w:val="003B5712"/>
    <w:rsid w:val="003B5D12"/>
    <w:rsid w:val="003B7082"/>
    <w:rsid w:val="003B7172"/>
    <w:rsid w:val="003B72BA"/>
    <w:rsid w:val="003B7E1F"/>
    <w:rsid w:val="003B7F9F"/>
    <w:rsid w:val="003C0677"/>
    <w:rsid w:val="003C1298"/>
    <w:rsid w:val="003C1765"/>
    <w:rsid w:val="003C211B"/>
    <w:rsid w:val="003C23DA"/>
    <w:rsid w:val="003C240E"/>
    <w:rsid w:val="003C2627"/>
    <w:rsid w:val="003C27B2"/>
    <w:rsid w:val="003C29C9"/>
    <w:rsid w:val="003C2E4C"/>
    <w:rsid w:val="003C313F"/>
    <w:rsid w:val="003C324E"/>
    <w:rsid w:val="003C412A"/>
    <w:rsid w:val="003C471C"/>
    <w:rsid w:val="003C4A2B"/>
    <w:rsid w:val="003C4F66"/>
    <w:rsid w:val="003C4FDB"/>
    <w:rsid w:val="003C5C33"/>
    <w:rsid w:val="003C5EE3"/>
    <w:rsid w:val="003C60B2"/>
    <w:rsid w:val="003C611B"/>
    <w:rsid w:val="003C62F7"/>
    <w:rsid w:val="003C69CC"/>
    <w:rsid w:val="003C6B87"/>
    <w:rsid w:val="003C6D5E"/>
    <w:rsid w:val="003C73D1"/>
    <w:rsid w:val="003C749D"/>
    <w:rsid w:val="003C75BB"/>
    <w:rsid w:val="003C7626"/>
    <w:rsid w:val="003C78AB"/>
    <w:rsid w:val="003C797C"/>
    <w:rsid w:val="003C7B97"/>
    <w:rsid w:val="003C7BC4"/>
    <w:rsid w:val="003D0090"/>
    <w:rsid w:val="003D00BE"/>
    <w:rsid w:val="003D0190"/>
    <w:rsid w:val="003D0354"/>
    <w:rsid w:val="003D08BA"/>
    <w:rsid w:val="003D0F9F"/>
    <w:rsid w:val="003D13BB"/>
    <w:rsid w:val="003D1D70"/>
    <w:rsid w:val="003D2045"/>
    <w:rsid w:val="003D223B"/>
    <w:rsid w:val="003D248D"/>
    <w:rsid w:val="003D2B81"/>
    <w:rsid w:val="003D3566"/>
    <w:rsid w:val="003D3C7A"/>
    <w:rsid w:val="003D3E10"/>
    <w:rsid w:val="003D4452"/>
    <w:rsid w:val="003D4D37"/>
    <w:rsid w:val="003D4E79"/>
    <w:rsid w:val="003D4EF5"/>
    <w:rsid w:val="003D5513"/>
    <w:rsid w:val="003D5C21"/>
    <w:rsid w:val="003D6AAA"/>
    <w:rsid w:val="003D6AD2"/>
    <w:rsid w:val="003D6F0C"/>
    <w:rsid w:val="003D6FF6"/>
    <w:rsid w:val="003D70F5"/>
    <w:rsid w:val="003D712F"/>
    <w:rsid w:val="003D7F37"/>
    <w:rsid w:val="003E0236"/>
    <w:rsid w:val="003E029F"/>
    <w:rsid w:val="003E0AB1"/>
    <w:rsid w:val="003E0EF8"/>
    <w:rsid w:val="003E12DD"/>
    <w:rsid w:val="003E145C"/>
    <w:rsid w:val="003E1A01"/>
    <w:rsid w:val="003E22A4"/>
    <w:rsid w:val="003E2567"/>
    <w:rsid w:val="003E293A"/>
    <w:rsid w:val="003E2FCD"/>
    <w:rsid w:val="003E304B"/>
    <w:rsid w:val="003E30F5"/>
    <w:rsid w:val="003E318A"/>
    <w:rsid w:val="003E3659"/>
    <w:rsid w:val="003E36E0"/>
    <w:rsid w:val="003E39A5"/>
    <w:rsid w:val="003E4193"/>
    <w:rsid w:val="003E446B"/>
    <w:rsid w:val="003E47CD"/>
    <w:rsid w:val="003E4CE8"/>
    <w:rsid w:val="003E52FB"/>
    <w:rsid w:val="003E5470"/>
    <w:rsid w:val="003E5DB8"/>
    <w:rsid w:val="003E5DC2"/>
    <w:rsid w:val="003E609C"/>
    <w:rsid w:val="003E6192"/>
    <w:rsid w:val="003E66B8"/>
    <w:rsid w:val="003E6A33"/>
    <w:rsid w:val="003E6CAC"/>
    <w:rsid w:val="003E74AC"/>
    <w:rsid w:val="003E78A6"/>
    <w:rsid w:val="003E7D01"/>
    <w:rsid w:val="003E7DB8"/>
    <w:rsid w:val="003F0177"/>
    <w:rsid w:val="003F026F"/>
    <w:rsid w:val="003F03E6"/>
    <w:rsid w:val="003F0898"/>
    <w:rsid w:val="003F0A91"/>
    <w:rsid w:val="003F0D3C"/>
    <w:rsid w:val="003F11FF"/>
    <w:rsid w:val="003F1406"/>
    <w:rsid w:val="003F198C"/>
    <w:rsid w:val="003F1D7C"/>
    <w:rsid w:val="003F2184"/>
    <w:rsid w:val="003F21B8"/>
    <w:rsid w:val="003F2909"/>
    <w:rsid w:val="003F2C73"/>
    <w:rsid w:val="003F3430"/>
    <w:rsid w:val="003F3D7E"/>
    <w:rsid w:val="003F416B"/>
    <w:rsid w:val="003F4552"/>
    <w:rsid w:val="003F4FFD"/>
    <w:rsid w:val="003F5459"/>
    <w:rsid w:val="003F5B6B"/>
    <w:rsid w:val="003F5E1D"/>
    <w:rsid w:val="003F5EA6"/>
    <w:rsid w:val="003F6117"/>
    <w:rsid w:val="003F6231"/>
    <w:rsid w:val="003F62AE"/>
    <w:rsid w:val="003F6651"/>
    <w:rsid w:val="003F6B86"/>
    <w:rsid w:val="003F6FB7"/>
    <w:rsid w:val="003F71F1"/>
    <w:rsid w:val="003F726B"/>
    <w:rsid w:val="003F72AD"/>
    <w:rsid w:val="003F74AF"/>
    <w:rsid w:val="003F756F"/>
    <w:rsid w:val="003F7C02"/>
    <w:rsid w:val="003F7F5D"/>
    <w:rsid w:val="004006C2"/>
    <w:rsid w:val="00400BBA"/>
    <w:rsid w:val="00400DF7"/>
    <w:rsid w:val="00401040"/>
    <w:rsid w:val="00401096"/>
    <w:rsid w:val="004014B0"/>
    <w:rsid w:val="00401BD5"/>
    <w:rsid w:val="004024B8"/>
    <w:rsid w:val="00402629"/>
    <w:rsid w:val="004029E4"/>
    <w:rsid w:val="00402A10"/>
    <w:rsid w:val="00402B22"/>
    <w:rsid w:val="00402BB6"/>
    <w:rsid w:val="00402F4D"/>
    <w:rsid w:val="0040377C"/>
    <w:rsid w:val="00403AB8"/>
    <w:rsid w:val="00403BC3"/>
    <w:rsid w:val="0040424B"/>
    <w:rsid w:val="0040440F"/>
    <w:rsid w:val="004048FB"/>
    <w:rsid w:val="00404B1C"/>
    <w:rsid w:val="00404BB3"/>
    <w:rsid w:val="00404BE9"/>
    <w:rsid w:val="004055C7"/>
    <w:rsid w:val="004061CA"/>
    <w:rsid w:val="0040656A"/>
    <w:rsid w:val="00406945"/>
    <w:rsid w:val="004073FE"/>
    <w:rsid w:val="004074A6"/>
    <w:rsid w:val="00410729"/>
    <w:rsid w:val="00411E05"/>
    <w:rsid w:val="00411FBA"/>
    <w:rsid w:val="00412566"/>
    <w:rsid w:val="004125B4"/>
    <w:rsid w:val="004129E5"/>
    <w:rsid w:val="00412C11"/>
    <w:rsid w:val="00412DD5"/>
    <w:rsid w:val="004130C3"/>
    <w:rsid w:val="004131DC"/>
    <w:rsid w:val="00413201"/>
    <w:rsid w:val="004136F4"/>
    <w:rsid w:val="00413938"/>
    <w:rsid w:val="00413C4F"/>
    <w:rsid w:val="0041446F"/>
    <w:rsid w:val="00414BB6"/>
    <w:rsid w:val="00414BF0"/>
    <w:rsid w:val="0041570C"/>
    <w:rsid w:val="0041591F"/>
    <w:rsid w:val="00415A64"/>
    <w:rsid w:val="00415A6B"/>
    <w:rsid w:val="00415DD6"/>
    <w:rsid w:val="00416278"/>
    <w:rsid w:val="00416279"/>
    <w:rsid w:val="00416DFD"/>
    <w:rsid w:val="00417132"/>
    <w:rsid w:val="0041739C"/>
    <w:rsid w:val="00417B80"/>
    <w:rsid w:val="004203F6"/>
    <w:rsid w:val="00420862"/>
    <w:rsid w:val="00420BEE"/>
    <w:rsid w:val="00420BFF"/>
    <w:rsid w:val="00420C6E"/>
    <w:rsid w:val="00420E68"/>
    <w:rsid w:val="00420F0B"/>
    <w:rsid w:val="004210FD"/>
    <w:rsid w:val="00421409"/>
    <w:rsid w:val="0042144F"/>
    <w:rsid w:val="00421D8E"/>
    <w:rsid w:val="00421EA2"/>
    <w:rsid w:val="00421FCA"/>
    <w:rsid w:val="00422016"/>
    <w:rsid w:val="004220CC"/>
    <w:rsid w:val="0042293E"/>
    <w:rsid w:val="00422A25"/>
    <w:rsid w:val="004239E8"/>
    <w:rsid w:val="00423DC0"/>
    <w:rsid w:val="00424130"/>
    <w:rsid w:val="00424C05"/>
    <w:rsid w:val="00424CBD"/>
    <w:rsid w:val="004253B3"/>
    <w:rsid w:val="00425841"/>
    <w:rsid w:val="00426749"/>
    <w:rsid w:val="00426805"/>
    <w:rsid w:val="004269E7"/>
    <w:rsid w:val="004269F4"/>
    <w:rsid w:val="00426AA4"/>
    <w:rsid w:val="00426F26"/>
    <w:rsid w:val="0042730F"/>
    <w:rsid w:val="00427357"/>
    <w:rsid w:val="0042794D"/>
    <w:rsid w:val="004279CD"/>
    <w:rsid w:val="004306C2"/>
    <w:rsid w:val="00430724"/>
    <w:rsid w:val="00430B7A"/>
    <w:rsid w:val="00431228"/>
    <w:rsid w:val="00431BA3"/>
    <w:rsid w:val="00431DD4"/>
    <w:rsid w:val="0043227F"/>
    <w:rsid w:val="00432C2A"/>
    <w:rsid w:val="004348D6"/>
    <w:rsid w:val="00434A38"/>
    <w:rsid w:val="00434AAD"/>
    <w:rsid w:val="00434F37"/>
    <w:rsid w:val="00435689"/>
    <w:rsid w:val="00435C35"/>
    <w:rsid w:val="00435D97"/>
    <w:rsid w:val="004366A4"/>
    <w:rsid w:val="00436BAB"/>
    <w:rsid w:val="00436BEA"/>
    <w:rsid w:val="0043774C"/>
    <w:rsid w:val="004378E5"/>
    <w:rsid w:val="004379E7"/>
    <w:rsid w:val="00437E90"/>
    <w:rsid w:val="0044036E"/>
    <w:rsid w:val="0044160D"/>
    <w:rsid w:val="004419E5"/>
    <w:rsid w:val="00441BCC"/>
    <w:rsid w:val="00442119"/>
    <w:rsid w:val="00442127"/>
    <w:rsid w:val="004421C8"/>
    <w:rsid w:val="004424DB"/>
    <w:rsid w:val="00442BCC"/>
    <w:rsid w:val="00442F98"/>
    <w:rsid w:val="00442FF6"/>
    <w:rsid w:val="004438AE"/>
    <w:rsid w:val="00443990"/>
    <w:rsid w:val="00443A8A"/>
    <w:rsid w:val="0044447F"/>
    <w:rsid w:val="00444C5E"/>
    <w:rsid w:val="0044509C"/>
    <w:rsid w:val="004454FA"/>
    <w:rsid w:val="00445819"/>
    <w:rsid w:val="0044585E"/>
    <w:rsid w:val="004460A0"/>
    <w:rsid w:val="00446702"/>
    <w:rsid w:val="00446B1F"/>
    <w:rsid w:val="0044700E"/>
    <w:rsid w:val="00447515"/>
    <w:rsid w:val="00447940"/>
    <w:rsid w:val="00450460"/>
    <w:rsid w:val="00451661"/>
    <w:rsid w:val="00451B4A"/>
    <w:rsid w:val="004528BC"/>
    <w:rsid w:val="00453A4D"/>
    <w:rsid w:val="00454420"/>
    <w:rsid w:val="004547E6"/>
    <w:rsid w:val="004548F6"/>
    <w:rsid w:val="00455704"/>
    <w:rsid w:val="00455AB3"/>
    <w:rsid w:val="00455BD9"/>
    <w:rsid w:val="00455D1E"/>
    <w:rsid w:val="00456147"/>
    <w:rsid w:val="004564D3"/>
    <w:rsid w:val="004566F6"/>
    <w:rsid w:val="00456974"/>
    <w:rsid w:val="00456F03"/>
    <w:rsid w:val="004579A2"/>
    <w:rsid w:val="004579F7"/>
    <w:rsid w:val="00457BD4"/>
    <w:rsid w:val="00460902"/>
    <w:rsid w:val="004609AF"/>
    <w:rsid w:val="00460B94"/>
    <w:rsid w:val="00460BC8"/>
    <w:rsid w:val="0046122B"/>
    <w:rsid w:val="00461392"/>
    <w:rsid w:val="00461578"/>
    <w:rsid w:val="00461C33"/>
    <w:rsid w:val="00462476"/>
    <w:rsid w:val="004626CD"/>
    <w:rsid w:val="004629E6"/>
    <w:rsid w:val="00462BE0"/>
    <w:rsid w:val="004631A5"/>
    <w:rsid w:val="00464918"/>
    <w:rsid w:val="00464C55"/>
    <w:rsid w:val="00464C61"/>
    <w:rsid w:val="00464D2A"/>
    <w:rsid w:val="004657E5"/>
    <w:rsid w:val="0046631A"/>
    <w:rsid w:val="00466791"/>
    <w:rsid w:val="0046682F"/>
    <w:rsid w:val="00466884"/>
    <w:rsid w:val="00467721"/>
    <w:rsid w:val="00467755"/>
    <w:rsid w:val="00467B3B"/>
    <w:rsid w:val="00467E0F"/>
    <w:rsid w:val="00467EA7"/>
    <w:rsid w:val="0047048E"/>
    <w:rsid w:val="00470B04"/>
    <w:rsid w:val="00470ED8"/>
    <w:rsid w:val="00471127"/>
    <w:rsid w:val="004713FB"/>
    <w:rsid w:val="00472240"/>
    <w:rsid w:val="004724C0"/>
    <w:rsid w:val="00472520"/>
    <w:rsid w:val="00472B47"/>
    <w:rsid w:val="00472ECC"/>
    <w:rsid w:val="004730A0"/>
    <w:rsid w:val="0047348F"/>
    <w:rsid w:val="00473C99"/>
    <w:rsid w:val="0047432A"/>
    <w:rsid w:val="00474454"/>
    <w:rsid w:val="00474B5E"/>
    <w:rsid w:val="00474D8D"/>
    <w:rsid w:val="00474ED8"/>
    <w:rsid w:val="0047516E"/>
    <w:rsid w:val="0047533E"/>
    <w:rsid w:val="00475D31"/>
    <w:rsid w:val="00475DDE"/>
    <w:rsid w:val="00476547"/>
    <w:rsid w:val="00476E41"/>
    <w:rsid w:val="00477938"/>
    <w:rsid w:val="00477E60"/>
    <w:rsid w:val="0048037C"/>
    <w:rsid w:val="00480605"/>
    <w:rsid w:val="0048069C"/>
    <w:rsid w:val="00480978"/>
    <w:rsid w:val="00480C1B"/>
    <w:rsid w:val="00481071"/>
    <w:rsid w:val="00481179"/>
    <w:rsid w:val="004820FA"/>
    <w:rsid w:val="004824A6"/>
    <w:rsid w:val="004826D3"/>
    <w:rsid w:val="00482A34"/>
    <w:rsid w:val="00482DAD"/>
    <w:rsid w:val="0048311B"/>
    <w:rsid w:val="0048335F"/>
    <w:rsid w:val="0048421B"/>
    <w:rsid w:val="004847A3"/>
    <w:rsid w:val="00484B7E"/>
    <w:rsid w:val="00484BAF"/>
    <w:rsid w:val="00484E32"/>
    <w:rsid w:val="00485162"/>
    <w:rsid w:val="00485255"/>
    <w:rsid w:val="00486468"/>
    <w:rsid w:val="004866D3"/>
    <w:rsid w:val="00486CD7"/>
    <w:rsid w:val="0048741D"/>
    <w:rsid w:val="0048751A"/>
    <w:rsid w:val="00487EE4"/>
    <w:rsid w:val="004900A2"/>
    <w:rsid w:val="004900FA"/>
    <w:rsid w:val="004904B8"/>
    <w:rsid w:val="00490756"/>
    <w:rsid w:val="00490E3B"/>
    <w:rsid w:val="00490F44"/>
    <w:rsid w:val="00490F51"/>
    <w:rsid w:val="00492250"/>
    <w:rsid w:val="00492885"/>
    <w:rsid w:val="00492C64"/>
    <w:rsid w:val="00492D35"/>
    <w:rsid w:val="004940FB"/>
    <w:rsid w:val="00494673"/>
    <w:rsid w:val="00494765"/>
    <w:rsid w:val="004948C4"/>
    <w:rsid w:val="00494A1B"/>
    <w:rsid w:val="00494F41"/>
    <w:rsid w:val="004953CB"/>
    <w:rsid w:val="00495A9F"/>
    <w:rsid w:val="00495AB4"/>
    <w:rsid w:val="00495C3E"/>
    <w:rsid w:val="00495F03"/>
    <w:rsid w:val="00496334"/>
    <w:rsid w:val="00496B10"/>
    <w:rsid w:val="00496BC5"/>
    <w:rsid w:val="00497775"/>
    <w:rsid w:val="00497A41"/>
    <w:rsid w:val="004A0039"/>
    <w:rsid w:val="004A039E"/>
    <w:rsid w:val="004A0D95"/>
    <w:rsid w:val="004A12A4"/>
    <w:rsid w:val="004A16F8"/>
    <w:rsid w:val="004A17EA"/>
    <w:rsid w:val="004A2215"/>
    <w:rsid w:val="004A3259"/>
    <w:rsid w:val="004A36D0"/>
    <w:rsid w:val="004A3EFD"/>
    <w:rsid w:val="004A426E"/>
    <w:rsid w:val="004A4C11"/>
    <w:rsid w:val="004A506B"/>
    <w:rsid w:val="004A5936"/>
    <w:rsid w:val="004A5B46"/>
    <w:rsid w:val="004A5EF1"/>
    <w:rsid w:val="004A603C"/>
    <w:rsid w:val="004A62C3"/>
    <w:rsid w:val="004A64CF"/>
    <w:rsid w:val="004A6CEF"/>
    <w:rsid w:val="004A6F2B"/>
    <w:rsid w:val="004A7393"/>
    <w:rsid w:val="004B0154"/>
    <w:rsid w:val="004B046B"/>
    <w:rsid w:val="004B0875"/>
    <w:rsid w:val="004B1014"/>
    <w:rsid w:val="004B108B"/>
    <w:rsid w:val="004B1371"/>
    <w:rsid w:val="004B19A3"/>
    <w:rsid w:val="004B1BC9"/>
    <w:rsid w:val="004B1F3F"/>
    <w:rsid w:val="004B202C"/>
    <w:rsid w:val="004B2295"/>
    <w:rsid w:val="004B2352"/>
    <w:rsid w:val="004B273E"/>
    <w:rsid w:val="004B2B13"/>
    <w:rsid w:val="004B2E64"/>
    <w:rsid w:val="004B3001"/>
    <w:rsid w:val="004B38A3"/>
    <w:rsid w:val="004B3C2D"/>
    <w:rsid w:val="004B439D"/>
    <w:rsid w:val="004B4763"/>
    <w:rsid w:val="004B4FCC"/>
    <w:rsid w:val="004B504D"/>
    <w:rsid w:val="004B59A5"/>
    <w:rsid w:val="004B59BC"/>
    <w:rsid w:val="004B5A52"/>
    <w:rsid w:val="004B5B01"/>
    <w:rsid w:val="004B5C8D"/>
    <w:rsid w:val="004B5CA6"/>
    <w:rsid w:val="004B5F88"/>
    <w:rsid w:val="004B6968"/>
    <w:rsid w:val="004B6B9F"/>
    <w:rsid w:val="004B73B1"/>
    <w:rsid w:val="004B7923"/>
    <w:rsid w:val="004B7CB8"/>
    <w:rsid w:val="004C018E"/>
    <w:rsid w:val="004C0BDC"/>
    <w:rsid w:val="004C0D14"/>
    <w:rsid w:val="004C11E0"/>
    <w:rsid w:val="004C1590"/>
    <w:rsid w:val="004C1874"/>
    <w:rsid w:val="004C198A"/>
    <w:rsid w:val="004C2F25"/>
    <w:rsid w:val="004C31F4"/>
    <w:rsid w:val="004C3561"/>
    <w:rsid w:val="004C3B06"/>
    <w:rsid w:val="004C5216"/>
    <w:rsid w:val="004C5336"/>
    <w:rsid w:val="004C5618"/>
    <w:rsid w:val="004C58DB"/>
    <w:rsid w:val="004C5B3B"/>
    <w:rsid w:val="004C5CA8"/>
    <w:rsid w:val="004C6A66"/>
    <w:rsid w:val="004C6CB1"/>
    <w:rsid w:val="004C6DEB"/>
    <w:rsid w:val="004C7163"/>
    <w:rsid w:val="004C7557"/>
    <w:rsid w:val="004C7663"/>
    <w:rsid w:val="004C7942"/>
    <w:rsid w:val="004C7C02"/>
    <w:rsid w:val="004C7F65"/>
    <w:rsid w:val="004D002F"/>
    <w:rsid w:val="004D04C5"/>
    <w:rsid w:val="004D15C6"/>
    <w:rsid w:val="004D1A9E"/>
    <w:rsid w:val="004D1CE4"/>
    <w:rsid w:val="004D2266"/>
    <w:rsid w:val="004D277F"/>
    <w:rsid w:val="004D3312"/>
    <w:rsid w:val="004D3313"/>
    <w:rsid w:val="004D3859"/>
    <w:rsid w:val="004D398D"/>
    <w:rsid w:val="004D3C81"/>
    <w:rsid w:val="004D3E6B"/>
    <w:rsid w:val="004D418E"/>
    <w:rsid w:val="004D47A5"/>
    <w:rsid w:val="004D6776"/>
    <w:rsid w:val="004D6B6A"/>
    <w:rsid w:val="004D6E3C"/>
    <w:rsid w:val="004D7410"/>
    <w:rsid w:val="004D7425"/>
    <w:rsid w:val="004D75AA"/>
    <w:rsid w:val="004D7751"/>
    <w:rsid w:val="004D782F"/>
    <w:rsid w:val="004D7AF1"/>
    <w:rsid w:val="004D7F9D"/>
    <w:rsid w:val="004E00B4"/>
    <w:rsid w:val="004E0318"/>
    <w:rsid w:val="004E0886"/>
    <w:rsid w:val="004E0A76"/>
    <w:rsid w:val="004E1330"/>
    <w:rsid w:val="004E179E"/>
    <w:rsid w:val="004E1BA8"/>
    <w:rsid w:val="004E1C0F"/>
    <w:rsid w:val="004E1FB0"/>
    <w:rsid w:val="004E234A"/>
    <w:rsid w:val="004E247D"/>
    <w:rsid w:val="004E2CC1"/>
    <w:rsid w:val="004E30CE"/>
    <w:rsid w:val="004E39B7"/>
    <w:rsid w:val="004E39F8"/>
    <w:rsid w:val="004E4151"/>
    <w:rsid w:val="004E4B7E"/>
    <w:rsid w:val="004E500A"/>
    <w:rsid w:val="004E50A3"/>
    <w:rsid w:val="004E54C0"/>
    <w:rsid w:val="004E5D76"/>
    <w:rsid w:val="004E5E2F"/>
    <w:rsid w:val="004E6238"/>
    <w:rsid w:val="004E6624"/>
    <w:rsid w:val="004E6B4C"/>
    <w:rsid w:val="004E7212"/>
    <w:rsid w:val="004E72DD"/>
    <w:rsid w:val="004E7C83"/>
    <w:rsid w:val="004E7D71"/>
    <w:rsid w:val="004E7E0D"/>
    <w:rsid w:val="004F04A7"/>
    <w:rsid w:val="004F04F8"/>
    <w:rsid w:val="004F12F9"/>
    <w:rsid w:val="004F1A39"/>
    <w:rsid w:val="004F2223"/>
    <w:rsid w:val="004F2761"/>
    <w:rsid w:val="004F2DB7"/>
    <w:rsid w:val="004F3501"/>
    <w:rsid w:val="004F3965"/>
    <w:rsid w:val="004F3D78"/>
    <w:rsid w:val="004F4472"/>
    <w:rsid w:val="004F453A"/>
    <w:rsid w:val="004F47FE"/>
    <w:rsid w:val="004F50D0"/>
    <w:rsid w:val="004F52A4"/>
    <w:rsid w:val="004F52F6"/>
    <w:rsid w:val="004F550D"/>
    <w:rsid w:val="004F57F9"/>
    <w:rsid w:val="004F58CA"/>
    <w:rsid w:val="004F62C2"/>
    <w:rsid w:val="004F66C0"/>
    <w:rsid w:val="004F6843"/>
    <w:rsid w:val="004F6AA5"/>
    <w:rsid w:val="004F7335"/>
    <w:rsid w:val="004F74B3"/>
    <w:rsid w:val="004F790B"/>
    <w:rsid w:val="004F7F53"/>
    <w:rsid w:val="004F7FB5"/>
    <w:rsid w:val="00500B09"/>
    <w:rsid w:val="005015E2"/>
    <w:rsid w:val="00501CAF"/>
    <w:rsid w:val="005020CD"/>
    <w:rsid w:val="00502292"/>
    <w:rsid w:val="00502336"/>
    <w:rsid w:val="00502666"/>
    <w:rsid w:val="00502B4C"/>
    <w:rsid w:val="00502E26"/>
    <w:rsid w:val="00502FC3"/>
    <w:rsid w:val="005033E3"/>
    <w:rsid w:val="005034AE"/>
    <w:rsid w:val="00503668"/>
    <w:rsid w:val="0050372F"/>
    <w:rsid w:val="00503950"/>
    <w:rsid w:val="00503F5C"/>
    <w:rsid w:val="00504183"/>
    <w:rsid w:val="00504673"/>
    <w:rsid w:val="00505248"/>
    <w:rsid w:val="005053EA"/>
    <w:rsid w:val="0050550C"/>
    <w:rsid w:val="0050571D"/>
    <w:rsid w:val="00505737"/>
    <w:rsid w:val="00505834"/>
    <w:rsid w:val="00505B4C"/>
    <w:rsid w:val="005063EB"/>
    <w:rsid w:val="0050653D"/>
    <w:rsid w:val="005072DA"/>
    <w:rsid w:val="0050765D"/>
    <w:rsid w:val="00507710"/>
    <w:rsid w:val="00507A5B"/>
    <w:rsid w:val="00507D08"/>
    <w:rsid w:val="0051002D"/>
    <w:rsid w:val="0051020B"/>
    <w:rsid w:val="0051083D"/>
    <w:rsid w:val="00510881"/>
    <w:rsid w:val="0051097B"/>
    <w:rsid w:val="00510BB0"/>
    <w:rsid w:val="00511BDF"/>
    <w:rsid w:val="00511CC7"/>
    <w:rsid w:val="005126B1"/>
    <w:rsid w:val="00513AD8"/>
    <w:rsid w:val="00513B1F"/>
    <w:rsid w:val="00514003"/>
    <w:rsid w:val="0051448B"/>
    <w:rsid w:val="00514546"/>
    <w:rsid w:val="0051471E"/>
    <w:rsid w:val="00514C3E"/>
    <w:rsid w:val="00515398"/>
    <w:rsid w:val="00515977"/>
    <w:rsid w:val="00515B2E"/>
    <w:rsid w:val="0051629A"/>
    <w:rsid w:val="00516948"/>
    <w:rsid w:val="005169F2"/>
    <w:rsid w:val="00516A9C"/>
    <w:rsid w:val="00516BD7"/>
    <w:rsid w:val="00517949"/>
    <w:rsid w:val="00517CCF"/>
    <w:rsid w:val="005209E4"/>
    <w:rsid w:val="00522174"/>
    <w:rsid w:val="00522337"/>
    <w:rsid w:val="005224FD"/>
    <w:rsid w:val="005228FB"/>
    <w:rsid w:val="00523110"/>
    <w:rsid w:val="00523626"/>
    <w:rsid w:val="0052362B"/>
    <w:rsid w:val="005238D2"/>
    <w:rsid w:val="00523AA9"/>
    <w:rsid w:val="00523F49"/>
    <w:rsid w:val="0052479B"/>
    <w:rsid w:val="005247D1"/>
    <w:rsid w:val="00524DFE"/>
    <w:rsid w:val="005256FE"/>
    <w:rsid w:val="00525EE4"/>
    <w:rsid w:val="00525F0F"/>
    <w:rsid w:val="00526EE5"/>
    <w:rsid w:val="00526F77"/>
    <w:rsid w:val="00527101"/>
    <w:rsid w:val="0052751F"/>
    <w:rsid w:val="00527611"/>
    <w:rsid w:val="0052772E"/>
    <w:rsid w:val="00531F8C"/>
    <w:rsid w:val="00532348"/>
    <w:rsid w:val="00532CA3"/>
    <w:rsid w:val="00532ECF"/>
    <w:rsid w:val="0053347F"/>
    <w:rsid w:val="00533722"/>
    <w:rsid w:val="00533D08"/>
    <w:rsid w:val="0053442F"/>
    <w:rsid w:val="005344C6"/>
    <w:rsid w:val="0053474C"/>
    <w:rsid w:val="00534805"/>
    <w:rsid w:val="00534C6D"/>
    <w:rsid w:val="00534C8D"/>
    <w:rsid w:val="005354CB"/>
    <w:rsid w:val="005355BB"/>
    <w:rsid w:val="00536015"/>
    <w:rsid w:val="005360D0"/>
    <w:rsid w:val="00536F68"/>
    <w:rsid w:val="00537118"/>
    <w:rsid w:val="0053714D"/>
    <w:rsid w:val="00537A6D"/>
    <w:rsid w:val="0054036D"/>
    <w:rsid w:val="00540638"/>
    <w:rsid w:val="005406D1"/>
    <w:rsid w:val="00540753"/>
    <w:rsid w:val="00540FFB"/>
    <w:rsid w:val="005414A8"/>
    <w:rsid w:val="00541525"/>
    <w:rsid w:val="00541650"/>
    <w:rsid w:val="00541CBD"/>
    <w:rsid w:val="00541CC2"/>
    <w:rsid w:val="00541CC8"/>
    <w:rsid w:val="00541F48"/>
    <w:rsid w:val="0054266C"/>
    <w:rsid w:val="00542C89"/>
    <w:rsid w:val="00542ECD"/>
    <w:rsid w:val="00543A29"/>
    <w:rsid w:val="00543E3F"/>
    <w:rsid w:val="00544190"/>
    <w:rsid w:val="0054510B"/>
    <w:rsid w:val="0054517B"/>
    <w:rsid w:val="00545EC0"/>
    <w:rsid w:val="00546153"/>
    <w:rsid w:val="0054661C"/>
    <w:rsid w:val="00546B21"/>
    <w:rsid w:val="00546CB0"/>
    <w:rsid w:val="005475DF"/>
    <w:rsid w:val="00547785"/>
    <w:rsid w:val="005478EA"/>
    <w:rsid w:val="00547C87"/>
    <w:rsid w:val="00547D6A"/>
    <w:rsid w:val="0055034A"/>
    <w:rsid w:val="00550429"/>
    <w:rsid w:val="00550CCB"/>
    <w:rsid w:val="00550F43"/>
    <w:rsid w:val="0055148D"/>
    <w:rsid w:val="00551AB6"/>
    <w:rsid w:val="00552045"/>
    <w:rsid w:val="00552311"/>
    <w:rsid w:val="00552709"/>
    <w:rsid w:val="005527F2"/>
    <w:rsid w:val="00552864"/>
    <w:rsid w:val="0055288F"/>
    <w:rsid w:val="0055295D"/>
    <w:rsid w:val="0055307F"/>
    <w:rsid w:val="00553503"/>
    <w:rsid w:val="00553B35"/>
    <w:rsid w:val="00554120"/>
    <w:rsid w:val="00554148"/>
    <w:rsid w:val="0055427B"/>
    <w:rsid w:val="005548FD"/>
    <w:rsid w:val="00554E2C"/>
    <w:rsid w:val="0055515F"/>
    <w:rsid w:val="0055535B"/>
    <w:rsid w:val="005556F5"/>
    <w:rsid w:val="0055574F"/>
    <w:rsid w:val="00555921"/>
    <w:rsid w:val="00555AB0"/>
    <w:rsid w:val="00555BFA"/>
    <w:rsid w:val="00556136"/>
    <w:rsid w:val="00556432"/>
    <w:rsid w:val="005568AC"/>
    <w:rsid w:val="00556DD4"/>
    <w:rsid w:val="00556E47"/>
    <w:rsid w:val="005572B7"/>
    <w:rsid w:val="00557542"/>
    <w:rsid w:val="0055754E"/>
    <w:rsid w:val="00557AFF"/>
    <w:rsid w:val="00557BBA"/>
    <w:rsid w:val="0056007B"/>
    <w:rsid w:val="0056043F"/>
    <w:rsid w:val="0056056F"/>
    <w:rsid w:val="005605FC"/>
    <w:rsid w:val="00560B0A"/>
    <w:rsid w:val="005613FE"/>
    <w:rsid w:val="00562750"/>
    <w:rsid w:val="00562C97"/>
    <w:rsid w:val="0056308D"/>
    <w:rsid w:val="005635FF"/>
    <w:rsid w:val="005639EE"/>
    <w:rsid w:val="00563EEC"/>
    <w:rsid w:val="00564CFF"/>
    <w:rsid w:val="00564FE6"/>
    <w:rsid w:val="005653D3"/>
    <w:rsid w:val="00565908"/>
    <w:rsid w:val="00565D9C"/>
    <w:rsid w:val="005661DC"/>
    <w:rsid w:val="005664A0"/>
    <w:rsid w:val="00566605"/>
    <w:rsid w:val="0056691E"/>
    <w:rsid w:val="00566E90"/>
    <w:rsid w:val="00566FA7"/>
    <w:rsid w:val="00567881"/>
    <w:rsid w:val="005678FE"/>
    <w:rsid w:val="00567B84"/>
    <w:rsid w:val="00567C66"/>
    <w:rsid w:val="0057010C"/>
    <w:rsid w:val="00570442"/>
    <w:rsid w:val="00570B45"/>
    <w:rsid w:val="00570EEC"/>
    <w:rsid w:val="00571094"/>
    <w:rsid w:val="005711C7"/>
    <w:rsid w:val="005718AE"/>
    <w:rsid w:val="00571EA9"/>
    <w:rsid w:val="005729D2"/>
    <w:rsid w:val="00573581"/>
    <w:rsid w:val="00573B2F"/>
    <w:rsid w:val="00573C65"/>
    <w:rsid w:val="00573DF2"/>
    <w:rsid w:val="00574091"/>
    <w:rsid w:val="005740FF"/>
    <w:rsid w:val="0057455D"/>
    <w:rsid w:val="0057517D"/>
    <w:rsid w:val="00575183"/>
    <w:rsid w:val="005757CE"/>
    <w:rsid w:val="00575C85"/>
    <w:rsid w:val="00576523"/>
    <w:rsid w:val="00576570"/>
    <w:rsid w:val="0057675D"/>
    <w:rsid w:val="0057681D"/>
    <w:rsid w:val="005772B8"/>
    <w:rsid w:val="005775AC"/>
    <w:rsid w:val="00577A5E"/>
    <w:rsid w:val="005803CC"/>
    <w:rsid w:val="00580682"/>
    <w:rsid w:val="005807F8"/>
    <w:rsid w:val="00580F45"/>
    <w:rsid w:val="00580FCF"/>
    <w:rsid w:val="005811F8"/>
    <w:rsid w:val="00581F3D"/>
    <w:rsid w:val="00581F71"/>
    <w:rsid w:val="005822D0"/>
    <w:rsid w:val="005828A9"/>
    <w:rsid w:val="00582F14"/>
    <w:rsid w:val="005834C1"/>
    <w:rsid w:val="005837EA"/>
    <w:rsid w:val="00583812"/>
    <w:rsid w:val="00583D2C"/>
    <w:rsid w:val="00583D98"/>
    <w:rsid w:val="005840CA"/>
    <w:rsid w:val="005842C3"/>
    <w:rsid w:val="00584595"/>
    <w:rsid w:val="00584D84"/>
    <w:rsid w:val="0058504A"/>
    <w:rsid w:val="005850E4"/>
    <w:rsid w:val="00585676"/>
    <w:rsid w:val="00585CE7"/>
    <w:rsid w:val="0058626C"/>
    <w:rsid w:val="00586D5B"/>
    <w:rsid w:val="00586E73"/>
    <w:rsid w:val="00586F37"/>
    <w:rsid w:val="0058716E"/>
    <w:rsid w:val="00587665"/>
    <w:rsid w:val="005900DF"/>
    <w:rsid w:val="00590829"/>
    <w:rsid w:val="00590B18"/>
    <w:rsid w:val="00590BD7"/>
    <w:rsid w:val="00591368"/>
    <w:rsid w:val="005914EF"/>
    <w:rsid w:val="00591AF3"/>
    <w:rsid w:val="00591EE7"/>
    <w:rsid w:val="00592190"/>
    <w:rsid w:val="005926BB"/>
    <w:rsid w:val="00592722"/>
    <w:rsid w:val="00592979"/>
    <w:rsid w:val="00592A67"/>
    <w:rsid w:val="00592B29"/>
    <w:rsid w:val="00593064"/>
    <w:rsid w:val="005930CD"/>
    <w:rsid w:val="00593E5E"/>
    <w:rsid w:val="0059411B"/>
    <w:rsid w:val="005944CB"/>
    <w:rsid w:val="005946DE"/>
    <w:rsid w:val="00594A5A"/>
    <w:rsid w:val="00594BF3"/>
    <w:rsid w:val="00594F9C"/>
    <w:rsid w:val="00596BBD"/>
    <w:rsid w:val="00597248"/>
    <w:rsid w:val="00597B08"/>
    <w:rsid w:val="00597E16"/>
    <w:rsid w:val="005A000A"/>
    <w:rsid w:val="005A036E"/>
    <w:rsid w:val="005A08AD"/>
    <w:rsid w:val="005A0923"/>
    <w:rsid w:val="005A1090"/>
    <w:rsid w:val="005A120F"/>
    <w:rsid w:val="005A1D99"/>
    <w:rsid w:val="005A2099"/>
    <w:rsid w:val="005A2237"/>
    <w:rsid w:val="005A24D7"/>
    <w:rsid w:val="005A264B"/>
    <w:rsid w:val="005A29B9"/>
    <w:rsid w:val="005A2C63"/>
    <w:rsid w:val="005A2CC3"/>
    <w:rsid w:val="005A2F90"/>
    <w:rsid w:val="005A3770"/>
    <w:rsid w:val="005A3A37"/>
    <w:rsid w:val="005A3E51"/>
    <w:rsid w:val="005A419D"/>
    <w:rsid w:val="005A4345"/>
    <w:rsid w:val="005A4E04"/>
    <w:rsid w:val="005A550D"/>
    <w:rsid w:val="005A562A"/>
    <w:rsid w:val="005A57FE"/>
    <w:rsid w:val="005A5C28"/>
    <w:rsid w:val="005A673E"/>
    <w:rsid w:val="005A6993"/>
    <w:rsid w:val="005A6C0A"/>
    <w:rsid w:val="005A6F39"/>
    <w:rsid w:val="005A70F2"/>
    <w:rsid w:val="005A76F3"/>
    <w:rsid w:val="005A7A6F"/>
    <w:rsid w:val="005A7F95"/>
    <w:rsid w:val="005B0115"/>
    <w:rsid w:val="005B1026"/>
    <w:rsid w:val="005B13C6"/>
    <w:rsid w:val="005B1536"/>
    <w:rsid w:val="005B1595"/>
    <w:rsid w:val="005B1844"/>
    <w:rsid w:val="005B28B4"/>
    <w:rsid w:val="005B2B95"/>
    <w:rsid w:val="005B2E16"/>
    <w:rsid w:val="005B2EBF"/>
    <w:rsid w:val="005B3DB4"/>
    <w:rsid w:val="005B3F33"/>
    <w:rsid w:val="005B480D"/>
    <w:rsid w:val="005B4FEF"/>
    <w:rsid w:val="005B541B"/>
    <w:rsid w:val="005B56E3"/>
    <w:rsid w:val="005B571E"/>
    <w:rsid w:val="005B576E"/>
    <w:rsid w:val="005B5D42"/>
    <w:rsid w:val="005B5EA6"/>
    <w:rsid w:val="005B65D2"/>
    <w:rsid w:val="005B6927"/>
    <w:rsid w:val="005B6FBC"/>
    <w:rsid w:val="005B7266"/>
    <w:rsid w:val="005B77A1"/>
    <w:rsid w:val="005B79F2"/>
    <w:rsid w:val="005B7B4C"/>
    <w:rsid w:val="005B7BA0"/>
    <w:rsid w:val="005B7BA7"/>
    <w:rsid w:val="005C0039"/>
    <w:rsid w:val="005C0EAA"/>
    <w:rsid w:val="005C13A4"/>
    <w:rsid w:val="005C15A6"/>
    <w:rsid w:val="005C176E"/>
    <w:rsid w:val="005C1AB8"/>
    <w:rsid w:val="005C1E82"/>
    <w:rsid w:val="005C1F84"/>
    <w:rsid w:val="005C2A0F"/>
    <w:rsid w:val="005C2D21"/>
    <w:rsid w:val="005C33C4"/>
    <w:rsid w:val="005C346C"/>
    <w:rsid w:val="005C362A"/>
    <w:rsid w:val="005C4675"/>
    <w:rsid w:val="005C482E"/>
    <w:rsid w:val="005C4A78"/>
    <w:rsid w:val="005C4B63"/>
    <w:rsid w:val="005C4DBB"/>
    <w:rsid w:val="005C5225"/>
    <w:rsid w:val="005C52BA"/>
    <w:rsid w:val="005C5902"/>
    <w:rsid w:val="005C597C"/>
    <w:rsid w:val="005C5F43"/>
    <w:rsid w:val="005C5FE8"/>
    <w:rsid w:val="005C6833"/>
    <w:rsid w:val="005C68A1"/>
    <w:rsid w:val="005C711B"/>
    <w:rsid w:val="005C71B1"/>
    <w:rsid w:val="005C779B"/>
    <w:rsid w:val="005C7C95"/>
    <w:rsid w:val="005C7ED9"/>
    <w:rsid w:val="005D0362"/>
    <w:rsid w:val="005D03E8"/>
    <w:rsid w:val="005D0442"/>
    <w:rsid w:val="005D088E"/>
    <w:rsid w:val="005D0891"/>
    <w:rsid w:val="005D0CB3"/>
    <w:rsid w:val="005D16C5"/>
    <w:rsid w:val="005D1720"/>
    <w:rsid w:val="005D1895"/>
    <w:rsid w:val="005D1B64"/>
    <w:rsid w:val="005D2315"/>
    <w:rsid w:val="005D31EB"/>
    <w:rsid w:val="005D3BE1"/>
    <w:rsid w:val="005D4DDE"/>
    <w:rsid w:val="005D515F"/>
    <w:rsid w:val="005D52C9"/>
    <w:rsid w:val="005D5912"/>
    <w:rsid w:val="005D5B4A"/>
    <w:rsid w:val="005D61E1"/>
    <w:rsid w:val="005D65C8"/>
    <w:rsid w:val="005D6A3E"/>
    <w:rsid w:val="005D6C49"/>
    <w:rsid w:val="005D6E51"/>
    <w:rsid w:val="005D77F0"/>
    <w:rsid w:val="005D7CB4"/>
    <w:rsid w:val="005E06A3"/>
    <w:rsid w:val="005E078D"/>
    <w:rsid w:val="005E082C"/>
    <w:rsid w:val="005E109C"/>
    <w:rsid w:val="005E112B"/>
    <w:rsid w:val="005E1D75"/>
    <w:rsid w:val="005E1DD7"/>
    <w:rsid w:val="005E1EB3"/>
    <w:rsid w:val="005E2410"/>
    <w:rsid w:val="005E2DF2"/>
    <w:rsid w:val="005E33D4"/>
    <w:rsid w:val="005E35E9"/>
    <w:rsid w:val="005E3A4A"/>
    <w:rsid w:val="005E3D19"/>
    <w:rsid w:val="005E4282"/>
    <w:rsid w:val="005E4AA7"/>
    <w:rsid w:val="005E4AB8"/>
    <w:rsid w:val="005E4E63"/>
    <w:rsid w:val="005E5123"/>
    <w:rsid w:val="005E5162"/>
    <w:rsid w:val="005E6158"/>
    <w:rsid w:val="005E63DE"/>
    <w:rsid w:val="005E6D2B"/>
    <w:rsid w:val="005E72A2"/>
    <w:rsid w:val="005E7523"/>
    <w:rsid w:val="005E7B48"/>
    <w:rsid w:val="005E7F54"/>
    <w:rsid w:val="005F017D"/>
    <w:rsid w:val="005F01A3"/>
    <w:rsid w:val="005F07DF"/>
    <w:rsid w:val="005F0B35"/>
    <w:rsid w:val="005F0FA0"/>
    <w:rsid w:val="005F1235"/>
    <w:rsid w:val="005F1295"/>
    <w:rsid w:val="005F1706"/>
    <w:rsid w:val="005F19EA"/>
    <w:rsid w:val="005F22CA"/>
    <w:rsid w:val="005F268A"/>
    <w:rsid w:val="005F2982"/>
    <w:rsid w:val="005F2C95"/>
    <w:rsid w:val="005F3022"/>
    <w:rsid w:val="005F379F"/>
    <w:rsid w:val="005F3873"/>
    <w:rsid w:val="005F3F01"/>
    <w:rsid w:val="005F3FFA"/>
    <w:rsid w:val="005F53D2"/>
    <w:rsid w:val="005F5DEF"/>
    <w:rsid w:val="005F5FC2"/>
    <w:rsid w:val="005F603D"/>
    <w:rsid w:val="005F6189"/>
    <w:rsid w:val="005F61EB"/>
    <w:rsid w:val="005F6767"/>
    <w:rsid w:val="005F6997"/>
    <w:rsid w:val="005F6D92"/>
    <w:rsid w:val="005F77DC"/>
    <w:rsid w:val="005F78A0"/>
    <w:rsid w:val="005F7945"/>
    <w:rsid w:val="005F7A2F"/>
    <w:rsid w:val="005F7D3A"/>
    <w:rsid w:val="005F7E1D"/>
    <w:rsid w:val="005F7EF0"/>
    <w:rsid w:val="00600191"/>
    <w:rsid w:val="0060072E"/>
    <w:rsid w:val="00600873"/>
    <w:rsid w:val="006009B0"/>
    <w:rsid w:val="00600FE2"/>
    <w:rsid w:val="00601678"/>
    <w:rsid w:val="0060185C"/>
    <w:rsid w:val="006018DF"/>
    <w:rsid w:val="00601B28"/>
    <w:rsid w:val="00601B2E"/>
    <w:rsid w:val="00601B92"/>
    <w:rsid w:val="00602C02"/>
    <w:rsid w:val="00603767"/>
    <w:rsid w:val="006037BC"/>
    <w:rsid w:val="00603817"/>
    <w:rsid w:val="006039D4"/>
    <w:rsid w:val="00604144"/>
    <w:rsid w:val="006044B8"/>
    <w:rsid w:val="00604700"/>
    <w:rsid w:val="006047DB"/>
    <w:rsid w:val="00604829"/>
    <w:rsid w:val="006049F0"/>
    <w:rsid w:val="00604A96"/>
    <w:rsid w:val="00604BE1"/>
    <w:rsid w:val="00605357"/>
    <w:rsid w:val="006059A3"/>
    <w:rsid w:val="00606910"/>
    <w:rsid w:val="00606C7C"/>
    <w:rsid w:val="00606CC8"/>
    <w:rsid w:val="00606E4C"/>
    <w:rsid w:val="00606F78"/>
    <w:rsid w:val="00607539"/>
    <w:rsid w:val="006076B4"/>
    <w:rsid w:val="00607E11"/>
    <w:rsid w:val="00607EEA"/>
    <w:rsid w:val="00607FD2"/>
    <w:rsid w:val="00610B73"/>
    <w:rsid w:val="00610D03"/>
    <w:rsid w:val="00610D17"/>
    <w:rsid w:val="006121A9"/>
    <w:rsid w:val="00612359"/>
    <w:rsid w:val="00613D89"/>
    <w:rsid w:val="00613DA9"/>
    <w:rsid w:val="00614049"/>
    <w:rsid w:val="006147B9"/>
    <w:rsid w:val="00614880"/>
    <w:rsid w:val="00615124"/>
    <w:rsid w:val="006151D5"/>
    <w:rsid w:val="00616245"/>
    <w:rsid w:val="0061642A"/>
    <w:rsid w:val="00616956"/>
    <w:rsid w:val="00616D1B"/>
    <w:rsid w:val="00616E1E"/>
    <w:rsid w:val="00617196"/>
    <w:rsid w:val="006175AA"/>
    <w:rsid w:val="00617730"/>
    <w:rsid w:val="006179D9"/>
    <w:rsid w:val="00617DE7"/>
    <w:rsid w:val="0062059B"/>
    <w:rsid w:val="00620E08"/>
    <w:rsid w:val="00620F61"/>
    <w:rsid w:val="00620F6B"/>
    <w:rsid w:val="00620FAB"/>
    <w:rsid w:val="006210C7"/>
    <w:rsid w:val="00621247"/>
    <w:rsid w:val="00621301"/>
    <w:rsid w:val="006218E5"/>
    <w:rsid w:val="00621AC0"/>
    <w:rsid w:val="00621D73"/>
    <w:rsid w:val="00621DC5"/>
    <w:rsid w:val="006221AC"/>
    <w:rsid w:val="006223A2"/>
    <w:rsid w:val="00622AB2"/>
    <w:rsid w:val="00622C37"/>
    <w:rsid w:val="00623713"/>
    <w:rsid w:val="006239C8"/>
    <w:rsid w:val="00624066"/>
    <w:rsid w:val="00624310"/>
    <w:rsid w:val="00624666"/>
    <w:rsid w:val="0062468F"/>
    <w:rsid w:val="006248D7"/>
    <w:rsid w:val="00624A0C"/>
    <w:rsid w:val="0062524F"/>
    <w:rsid w:val="006252BC"/>
    <w:rsid w:val="00625942"/>
    <w:rsid w:val="00625FC7"/>
    <w:rsid w:val="006260A8"/>
    <w:rsid w:val="006267BD"/>
    <w:rsid w:val="0062680D"/>
    <w:rsid w:val="00627095"/>
    <w:rsid w:val="0062728C"/>
    <w:rsid w:val="0062734D"/>
    <w:rsid w:val="006278B2"/>
    <w:rsid w:val="00627D77"/>
    <w:rsid w:val="00627FC9"/>
    <w:rsid w:val="006303E0"/>
    <w:rsid w:val="00630E97"/>
    <w:rsid w:val="00630EBD"/>
    <w:rsid w:val="00630F06"/>
    <w:rsid w:val="00631C64"/>
    <w:rsid w:val="00631E34"/>
    <w:rsid w:val="006326FB"/>
    <w:rsid w:val="006329C6"/>
    <w:rsid w:val="00632D79"/>
    <w:rsid w:val="00632F5E"/>
    <w:rsid w:val="00632FA8"/>
    <w:rsid w:val="00633150"/>
    <w:rsid w:val="00633991"/>
    <w:rsid w:val="00633D38"/>
    <w:rsid w:val="00634082"/>
    <w:rsid w:val="0063409E"/>
    <w:rsid w:val="00634183"/>
    <w:rsid w:val="00634425"/>
    <w:rsid w:val="00634888"/>
    <w:rsid w:val="00634BFD"/>
    <w:rsid w:val="006352FB"/>
    <w:rsid w:val="00635532"/>
    <w:rsid w:val="006355E7"/>
    <w:rsid w:val="00635840"/>
    <w:rsid w:val="00636321"/>
    <w:rsid w:val="0063684B"/>
    <w:rsid w:val="00636906"/>
    <w:rsid w:val="006369FF"/>
    <w:rsid w:val="00636B28"/>
    <w:rsid w:val="00636DB4"/>
    <w:rsid w:val="00637367"/>
    <w:rsid w:val="006376C4"/>
    <w:rsid w:val="00637891"/>
    <w:rsid w:val="006403C0"/>
    <w:rsid w:val="006404B6"/>
    <w:rsid w:val="006405C7"/>
    <w:rsid w:val="0064105C"/>
    <w:rsid w:val="006410D0"/>
    <w:rsid w:val="00641E0F"/>
    <w:rsid w:val="0064254E"/>
    <w:rsid w:val="00642AA9"/>
    <w:rsid w:val="00643089"/>
    <w:rsid w:val="006430B9"/>
    <w:rsid w:val="00643221"/>
    <w:rsid w:val="006434EE"/>
    <w:rsid w:val="006438FF"/>
    <w:rsid w:val="00644673"/>
    <w:rsid w:val="00644799"/>
    <w:rsid w:val="00645345"/>
    <w:rsid w:val="00645826"/>
    <w:rsid w:val="00645889"/>
    <w:rsid w:val="006458AA"/>
    <w:rsid w:val="006459FF"/>
    <w:rsid w:val="00645BFB"/>
    <w:rsid w:val="0064660D"/>
    <w:rsid w:val="00646737"/>
    <w:rsid w:val="006468BB"/>
    <w:rsid w:val="006468E3"/>
    <w:rsid w:val="00646BD8"/>
    <w:rsid w:val="00647FA2"/>
    <w:rsid w:val="00651105"/>
    <w:rsid w:val="00651202"/>
    <w:rsid w:val="00651511"/>
    <w:rsid w:val="006516E5"/>
    <w:rsid w:val="006519B7"/>
    <w:rsid w:val="006524DD"/>
    <w:rsid w:val="006526B7"/>
    <w:rsid w:val="00652F32"/>
    <w:rsid w:val="006533E3"/>
    <w:rsid w:val="00654099"/>
    <w:rsid w:val="00654462"/>
    <w:rsid w:val="006544D9"/>
    <w:rsid w:val="00654EAD"/>
    <w:rsid w:val="0065504A"/>
    <w:rsid w:val="00655C55"/>
    <w:rsid w:val="00655CE7"/>
    <w:rsid w:val="00655E8F"/>
    <w:rsid w:val="00656B39"/>
    <w:rsid w:val="00656CFD"/>
    <w:rsid w:val="006570AD"/>
    <w:rsid w:val="00657345"/>
    <w:rsid w:val="00657459"/>
    <w:rsid w:val="006575B2"/>
    <w:rsid w:val="00657B2A"/>
    <w:rsid w:val="00657FE8"/>
    <w:rsid w:val="00661A9A"/>
    <w:rsid w:val="00661EB8"/>
    <w:rsid w:val="006626F6"/>
    <w:rsid w:val="00662BE6"/>
    <w:rsid w:val="006635E1"/>
    <w:rsid w:val="00663C4E"/>
    <w:rsid w:val="00663D07"/>
    <w:rsid w:val="00663E11"/>
    <w:rsid w:val="00663ECA"/>
    <w:rsid w:val="00664400"/>
    <w:rsid w:val="00664500"/>
    <w:rsid w:val="0066477C"/>
    <w:rsid w:val="006652A5"/>
    <w:rsid w:val="006653E4"/>
    <w:rsid w:val="00665658"/>
    <w:rsid w:val="00665F69"/>
    <w:rsid w:val="006661B1"/>
    <w:rsid w:val="006665BD"/>
    <w:rsid w:val="00666C14"/>
    <w:rsid w:val="006670A0"/>
    <w:rsid w:val="006671F9"/>
    <w:rsid w:val="0066735A"/>
    <w:rsid w:val="00667CDA"/>
    <w:rsid w:val="00667D90"/>
    <w:rsid w:val="00670783"/>
    <w:rsid w:val="00671313"/>
    <w:rsid w:val="00671915"/>
    <w:rsid w:val="0067255A"/>
    <w:rsid w:val="00673027"/>
    <w:rsid w:val="00673A65"/>
    <w:rsid w:val="00673F6F"/>
    <w:rsid w:val="006746C7"/>
    <w:rsid w:val="00675321"/>
    <w:rsid w:val="00675B68"/>
    <w:rsid w:val="00675ED2"/>
    <w:rsid w:val="006761E4"/>
    <w:rsid w:val="00676485"/>
    <w:rsid w:val="00676A03"/>
    <w:rsid w:val="00676A3A"/>
    <w:rsid w:val="00676DAD"/>
    <w:rsid w:val="00676E3B"/>
    <w:rsid w:val="006770E1"/>
    <w:rsid w:val="00677DD0"/>
    <w:rsid w:val="00680171"/>
    <w:rsid w:val="00680387"/>
    <w:rsid w:val="00680F37"/>
    <w:rsid w:val="006810E6"/>
    <w:rsid w:val="00681217"/>
    <w:rsid w:val="006815FE"/>
    <w:rsid w:val="00681C0A"/>
    <w:rsid w:val="00681E4E"/>
    <w:rsid w:val="006820A1"/>
    <w:rsid w:val="006824BD"/>
    <w:rsid w:val="00682B88"/>
    <w:rsid w:val="00682BA7"/>
    <w:rsid w:val="00682FCC"/>
    <w:rsid w:val="00683ACA"/>
    <w:rsid w:val="00684067"/>
    <w:rsid w:val="00684189"/>
    <w:rsid w:val="00684945"/>
    <w:rsid w:val="006859DE"/>
    <w:rsid w:val="00685FA6"/>
    <w:rsid w:val="0068631C"/>
    <w:rsid w:val="0068650E"/>
    <w:rsid w:val="006877DC"/>
    <w:rsid w:val="00687A3C"/>
    <w:rsid w:val="00687DFC"/>
    <w:rsid w:val="006906FE"/>
    <w:rsid w:val="0069099F"/>
    <w:rsid w:val="00690C5F"/>
    <w:rsid w:val="00690E0C"/>
    <w:rsid w:val="0069135A"/>
    <w:rsid w:val="00691CF6"/>
    <w:rsid w:val="00692300"/>
    <w:rsid w:val="006926A4"/>
    <w:rsid w:val="006926F3"/>
    <w:rsid w:val="006927D9"/>
    <w:rsid w:val="006928B0"/>
    <w:rsid w:val="00692AFF"/>
    <w:rsid w:val="0069312E"/>
    <w:rsid w:val="0069313C"/>
    <w:rsid w:val="0069326F"/>
    <w:rsid w:val="00693279"/>
    <w:rsid w:val="00693626"/>
    <w:rsid w:val="00693AE3"/>
    <w:rsid w:val="00693DFA"/>
    <w:rsid w:val="0069433F"/>
    <w:rsid w:val="006943BE"/>
    <w:rsid w:val="0069457E"/>
    <w:rsid w:val="006945CC"/>
    <w:rsid w:val="006946B1"/>
    <w:rsid w:val="00696279"/>
    <w:rsid w:val="00696409"/>
    <w:rsid w:val="00696986"/>
    <w:rsid w:val="0069698F"/>
    <w:rsid w:val="00696A99"/>
    <w:rsid w:val="00697075"/>
    <w:rsid w:val="006973BF"/>
    <w:rsid w:val="00697688"/>
    <w:rsid w:val="00697C3D"/>
    <w:rsid w:val="00697EEE"/>
    <w:rsid w:val="006A092F"/>
    <w:rsid w:val="006A1840"/>
    <w:rsid w:val="006A263D"/>
    <w:rsid w:val="006A273F"/>
    <w:rsid w:val="006A2942"/>
    <w:rsid w:val="006A2E27"/>
    <w:rsid w:val="006A32A1"/>
    <w:rsid w:val="006A3470"/>
    <w:rsid w:val="006A3AB0"/>
    <w:rsid w:val="006A3AE9"/>
    <w:rsid w:val="006A3D15"/>
    <w:rsid w:val="006A400B"/>
    <w:rsid w:val="006A4434"/>
    <w:rsid w:val="006A46F3"/>
    <w:rsid w:val="006A494F"/>
    <w:rsid w:val="006A52E3"/>
    <w:rsid w:val="006A5DDE"/>
    <w:rsid w:val="006A67B2"/>
    <w:rsid w:val="006A6890"/>
    <w:rsid w:val="006A6EED"/>
    <w:rsid w:val="006A7147"/>
    <w:rsid w:val="006A7449"/>
    <w:rsid w:val="006A7515"/>
    <w:rsid w:val="006A7566"/>
    <w:rsid w:val="006A77D9"/>
    <w:rsid w:val="006A785A"/>
    <w:rsid w:val="006A7978"/>
    <w:rsid w:val="006A7AE7"/>
    <w:rsid w:val="006B0127"/>
    <w:rsid w:val="006B088E"/>
    <w:rsid w:val="006B0DF7"/>
    <w:rsid w:val="006B0E1C"/>
    <w:rsid w:val="006B0F0A"/>
    <w:rsid w:val="006B112D"/>
    <w:rsid w:val="006B1488"/>
    <w:rsid w:val="006B17A9"/>
    <w:rsid w:val="006B22A3"/>
    <w:rsid w:val="006B22FA"/>
    <w:rsid w:val="006B276B"/>
    <w:rsid w:val="006B2CC0"/>
    <w:rsid w:val="006B2DE6"/>
    <w:rsid w:val="006B3278"/>
    <w:rsid w:val="006B371B"/>
    <w:rsid w:val="006B393F"/>
    <w:rsid w:val="006B3DB3"/>
    <w:rsid w:val="006B4332"/>
    <w:rsid w:val="006B440C"/>
    <w:rsid w:val="006B49FA"/>
    <w:rsid w:val="006B4A7E"/>
    <w:rsid w:val="006B4B56"/>
    <w:rsid w:val="006B4C19"/>
    <w:rsid w:val="006B4F0B"/>
    <w:rsid w:val="006B5414"/>
    <w:rsid w:val="006B5720"/>
    <w:rsid w:val="006B5875"/>
    <w:rsid w:val="006B5ED3"/>
    <w:rsid w:val="006B6529"/>
    <w:rsid w:val="006B6A99"/>
    <w:rsid w:val="006B6C67"/>
    <w:rsid w:val="006B6FC6"/>
    <w:rsid w:val="006B703D"/>
    <w:rsid w:val="006B75AB"/>
    <w:rsid w:val="006B782E"/>
    <w:rsid w:val="006B7BAA"/>
    <w:rsid w:val="006B7BEC"/>
    <w:rsid w:val="006C0A03"/>
    <w:rsid w:val="006C0D32"/>
    <w:rsid w:val="006C0ED3"/>
    <w:rsid w:val="006C1062"/>
    <w:rsid w:val="006C112C"/>
    <w:rsid w:val="006C1752"/>
    <w:rsid w:val="006C1B31"/>
    <w:rsid w:val="006C1F47"/>
    <w:rsid w:val="006C29B1"/>
    <w:rsid w:val="006C2D7B"/>
    <w:rsid w:val="006C2D84"/>
    <w:rsid w:val="006C357F"/>
    <w:rsid w:val="006C3E23"/>
    <w:rsid w:val="006C44B8"/>
    <w:rsid w:val="006C44BF"/>
    <w:rsid w:val="006C482D"/>
    <w:rsid w:val="006C495C"/>
    <w:rsid w:val="006C4B3E"/>
    <w:rsid w:val="006C5042"/>
    <w:rsid w:val="006C5A19"/>
    <w:rsid w:val="006C5A58"/>
    <w:rsid w:val="006C5BE4"/>
    <w:rsid w:val="006C5D4A"/>
    <w:rsid w:val="006C5E0F"/>
    <w:rsid w:val="006C63A8"/>
    <w:rsid w:val="006C68AE"/>
    <w:rsid w:val="006C6F83"/>
    <w:rsid w:val="006C7209"/>
    <w:rsid w:val="006C732B"/>
    <w:rsid w:val="006C74E1"/>
    <w:rsid w:val="006C7508"/>
    <w:rsid w:val="006C75FC"/>
    <w:rsid w:val="006C7A78"/>
    <w:rsid w:val="006C7F3A"/>
    <w:rsid w:val="006D05D2"/>
    <w:rsid w:val="006D05E1"/>
    <w:rsid w:val="006D0900"/>
    <w:rsid w:val="006D0C6E"/>
    <w:rsid w:val="006D0C96"/>
    <w:rsid w:val="006D0DB3"/>
    <w:rsid w:val="006D10EC"/>
    <w:rsid w:val="006D144E"/>
    <w:rsid w:val="006D1C56"/>
    <w:rsid w:val="006D1C5A"/>
    <w:rsid w:val="006D239F"/>
    <w:rsid w:val="006D265B"/>
    <w:rsid w:val="006D2A3F"/>
    <w:rsid w:val="006D42CB"/>
    <w:rsid w:val="006D43AA"/>
    <w:rsid w:val="006D4439"/>
    <w:rsid w:val="006D47B9"/>
    <w:rsid w:val="006D4B03"/>
    <w:rsid w:val="006D4BEF"/>
    <w:rsid w:val="006D4E36"/>
    <w:rsid w:val="006D5357"/>
    <w:rsid w:val="006D5D8A"/>
    <w:rsid w:val="006D5EE1"/>
    <w:rsid w:val="006D5F2D"/>
    <w:rsid w:val="006D5F44"/>
    <w:rsid w:val="006D6D5B"/>
    <w:rsid w:val="006D7000"/>
    <w:rsid w:val="006D7689"/>
    <w:rsid w:val="006D7A96"/>
    <w:rsid w:val="006D7FAF"/>
    <w:rsid w:val="006E0162"/>
    <w:rsid w:val="006E01CD"/>
    <w:rsid w:val="006E04F4"/>
    <w:rsid w:val="006E0839"/>
    <w:rsid w:val="006E0C08"/>
    <w:rsid w:val="006E0E90"/>
    <w:rsid w:val="006E105D"/>
    <w:rsid w:val="006E115A"/>
    <w:rsid w:val="006E165E"/>
    <w:rsid w:val="006E1777"/>
    <w:rsid w:val="006E208F"/>
    <w:rsid w:val="006E20D7"/>
    <w:rsid w:val="006E2291"/>
    <w:rsid w:val="006E2A81"/>
    <w:rsid w:val="006E2AA2"/>
    <w:rsid w:val="006E3A98"/>
    <w:rsid w:val="006E3D91"/>
    <w:rsid w:val="006E43F5"/>
    <w:rsid w:val="006E52E9"/>
    <w:rsid w:val="006E555B"/>
    <w:rsid w:val="006E5570"/>
    <w:rsid w:val="006E5627"/>
    <w:rsid w:val="006E5761"/>
    <w:rsid w:val="006E5FE3"/>
    <w:rsid w:val="006E6045"/>
    <w:rsid w:val="006E6052"/>
    <w:rsid w:val="006E7A20"/>
    <w:rsid w:val="006E7A9C"/>
    <w:rsid w:val="006F08EC"/>
    <w:rsid w:val="006F0D0B"/>
    <w:rsid w:val="006F0E0F"/>
    <w:rsid w:val="006F10DF"/>
    <w:rsid w:val="006F1E5A"/>
    <w:rsid w:val="006F1E98"/>
    <w:rsid w:val="006F21E1"/>
    <w:rsid w:val="006F30D5"/>
    <w:rsid w:val="006F3305"/>
    <w:rsid w:val="006F36E9"/>
    <w:rsid w:val="006F37DE"/>
    <w:rsid w:val="006F3950"/>
    <w:rsid w:val="006F3F84"/>
    <w:rsid w:val="006F4041"/>
    <w:rsid w:val="006F48FB"/>
    <w:rsid w:val="006F4ADB"/>
    <w:rsid w:val="006F4DAA"/>
    <w:rsid w:val="006F513B"/>
    <w:rsid w:val="006F546D"/>
    <w:rsid w:val="006F56BA"/>
    <w:rsid w:val="006F63BA"/>
    <w:rsid w:val="006F6664"/>
    <w:rsid w:val="006F6C60"/>
    <w:rsid w:val="006F6E82"/>
    <w:rsid w:val="006F6EDC"/>
    <w:rsid w:val="006F7152"/>
    <w:rsid w:val="006F743E"/>
    <w:rsid w:val="006F75EC"/>
    <w:rsid w:val="007002EE"/>
    <w:rsid w:val="007006DF"/>
    <w:rsid w:val="007007F5"/>
    <w:rsid w:val="00700B3B"/>
    <w:rsid w:val="00701DF5"/>
    <w:rsid w:val="00701FBB"/>
    <w:rsid w:val="00703050"/>
    <w:rsid w:val="00703149"/>
    <w:rsid w:val="00703591"/>
    <w:rsid w:val="0070397F"/>
    <w:rsid w:val="00703AF2"/>
    <w:rsid w:val="00703E16"/>
    <w:rsid w:val="0070435D"/>
    <w:rsid w:val="0070470B"/>
    <w:rsid w:val="0070520A"/>
    <w:rsid w:val="00705254"/>
    <w:rsid w:val="007052F4"/>
    <w:rsid w:val="007052FD"/>
    <w:rsid w:val="007056EB"/>
    <w:rsid w:val="00705FB8"/>
    <w:rsid w:val="0070617F"/>
    <w:rsid w:val="00706378"/>
    <w:rsid w:val="007064AF"/>
    <w:rsid w:val="007065DC"/>
    <w:rsid w:val="007067FF"/>
    <w:rsid w:val="00706B9B"/>
    <w:rsid w:val="00706C33"/>
    <w:rsid w:val="00706D5B"/>
    <w:rsid w:val="0070731F"/>
    <w:rsid w:val="007076D8"/>
    <w:rsid w:val="00707B3C"/>
    <w:rsid w:val="007107E3"/>
    <w:rsid w:val="00710844"/>
    <w:rsid w:val="007108D7"/>
    <w:rsid w:val="00710DEC"/>
    <w:rsid w:val="007115E6"/>
    <w:rsid w:val="007118AA"/>
    <w:rsid w:val="007123AE"/>
    <w:rsid w:val="00712559"/>
    <w:rsid w:val="00712676"/>
    <w:rsid w:val="00712CA6"/>
    <w:rsid w:val="00713073"/>
    <w:rsid w:val="007132D6"/>
    <w:rsid w:val="0071365E"/>
    <w:rsid w:val="00713F49"/>
    <w:rsid w:val="0071464F"/>
    <w:rsid w:val="00714898"/>
    <w:rsid w:val="00714B0D"/>
    <w:rsid w:val="00714DAB"/>
    <w:rsid w:val="00715515"/>
    <w:rsid w:val="007155FC"/>
    <w:rsid w:val="007158FF"/>
    <w:rsid w:val="007160C3"/>
    <w:rsid w:val="007160C5"/>
    <w:rsid w:val="007160F2"/>
    <w:rsid w:val="0071661F"/>
    <w:rsid w:val="00716688"/>
    <w:rsid w:val="00716B87"/>
    <w:rsid w:val="0071761E"/>
    <w:rsid w:val="00717844"/>
    <w:rsid w:val="007179DE"/>
    <w:rsid w:val="007202F6"/>
    <w:rsid w:val="0072040B"/>
    <w:rsid w:val="007204C1"/>
    <w:rsid w:val="0072062F"/>
    <w:rsid w:val="007206A7"/>
    <w:rsid w:val="007206DD"/>
    <w:rsid w:val="007208FC"/>
    <w:rsid w:val="00720CD1"/>
    <w:rsid w:val="00721423"/>
    <w:rsid w:val="00721547"/>
    <w:rsid w:val="007221E6"/>
    <w:rsid w:val="0072270A"/>
    <w:rsid w:val="00722921"/>
    <w:rsid w:val="00723EA9"/>
    <w:rsid w:val="00724359"/>
    <w:rsid w:val="0072467B"/>
    <w:rsid w:val="007247F8"/>
    <w:rsid w:val="00724B98"/>
    <w:rsid w:val="00724D4D"/>
    <w:rsid w:val="00724E97"/>
    <w:rsid w:val="0072509F"/>
    <w:rsid w:val="00725257"/>
    <w:rsid w:val="00725596"/>
    <w:rsid w:val="00725D59"/>
    <w:rsid w:val="007269E6"/>
    <w:rsid w:val="00726E6A"/>
    <w:rsid w:val="007270D6"/>
    <w:rsid w:val="007271A5"/>
    <w:rsid w:val="00727D1D"/>
    <w:rsid w:val="00727F30"/>
    <w:rsid w:val="007303B2"/>
    <w:rsid w:val="00730C73"/>
    <w:rsid w:val="00730ED4"/>
    <w:rsid w:val="0073106F"/>
    <w:rsid w:val="00731096"/>
    <w:rsid w:val="007310FF"/>
    <w:rsid w:val="007318FA"/>
    <w:rsid w:val="0073207B"/>
    <w:rsid w:val="00732220"/>
    <w:rsid w:val="007328F6"/>
    <w:rsid w:val="00733C57"/>
    <w:rsid w:val="00734444"/>
    <w:rsid w:val="00734C41"/>
    <w:rsid w:val="00734F9A"/>
    <w:rsid w:val="00735322"/>
    <w:rsid w:val="00735587"/>
    <w:rsid w:val="0073594A"/>
    <w:rsid w:val="007366AF"/>
    <w:rsid w:val="00736BEA"/>
    <w:rsid w:val="00736DAF"/>
    <w:rsid w:val="007372D4"/>
    <w:rsid w:val="007376A5"/>
    <w:rsid w:val="0073797E"/>
    <w:rsid w:val="00737A6C"/>
    <w:rsid w:val="00737E1C"/>
    <w:rsid w:val="007404F2"/>
    <w:rsid w:val="00740504"/>
    <w:rsid w:val="00740982"/>
    <w:rsid w:val="00741193"/>
    <w:rsid w:val="00741429"/>
    <w:rsid w:val="007416EF"/>
    <w:rsid w:val="00741F65"/>
    <w:rsid w:val="00741FFA"/>
    <w:rsid w:val="00742192"/>
    <w:rsid w:val="0074220E"/>
    <w:rsid w:val="00742250"/>
    <w:rsid w:val="007434B8"/>
    <w:rsid w:val="0074374C"/>
    <w:rsid w:val="007439A8"/>
    <w:rsid w:val="0074415D"/>
    <w:rsid w:val="00744F5D"/>
    <w:rsid w:val="007452D4"/>
    <w:rsid w:val="00745D96"/>
    <w:rsid w:val="00745F64"/>
    <w:rsid w:val="007462D2"/>
    <w:rsid w:val="007469F4"/>
    <w:rsid w:val="00746A58"/>
    <w:rsid w:val="00746BA2"/>
    <w:rsid w:val="007474F1"/>
    <w:rsid w:val="00747774"/>
    <w:rsid w:val="00747929"/>
    <w:rsid w:val="007500DF"/>
    <w:rsid w:val="007501E5"/>
    <w:rsid w:val="00750242"/>
    <w:rsid w:val="00750475"/>
    <w:rsid w:val="00750B47"/>
    <w:rsid w:val="00751AAF"/>
    <w:rsid w:val="00751B83"/>
    <w:rsid w:val="00752098"/>
    <w:rsid w:val="007525CF"/>
    <w:rsid w:val="00752FE7"/>
    <w:rsid w:val="007530AB"/>
    <w:rsid w:val="00753282"/>
    <w:rsid w:val="00753287"/>
    <w:rsid w:val="007534EA"/>
    <w:rsid w:val="00753666"/>
    <w:rsid w:val="00753FDF"/>
    <w:rsid w:val="00754254"/>
    <w:rsid w:val="0075483C"/>
    <w:rsid w:val="00754ACE"/>
    <w:rsid w:val="007550AF"/>
    <w:rsid w:val="0075569F"/>
    <w:rsid w:val="007557FE"/>
    <w:rsid w:val="007561F5"/>
    <w:rsid w:val="0075630C"/>
    <w:rsid w:val="0075646E"/>
    <w:rsid w:val="007571B1"/>
    <w:rsid w:val="0075757A"/>
    <w:rsid w:val="007579D0"/>
    <w:rsid w:val="00757BC6"/>
    <w:rsid w:val="00760276"/>
    <w:rsid w:val="007603D0"/>
    <w:rsid w:val="007603EC"/>
    <w:rsid w:val="00760450"/>
    <w:rsid w:val="007604F2"/>
    <w:rsid w:val="007608F3"/>
    <w:rsid w:val="00760F1E"/>
    <w:rsid w:val="00761168"/>
    <w:rsid w:val="00761C35"/>
    <w:rsid w:val="00762392"/>
    <w:rsid w:val="00762769"/>
    <w:rsid w:val="00762B33"/>
    <w:rsid w:val="00762B4F"/>
    <w:rsid w:val="00763680"/>
    <w:rsid w:val="007639BC"/>
    <w:rsid w:val="00763BE5"/>
    <w:rsid w:val="00763D3B"/>
    <w:rsid w:val="0076412E"/>
    <w:rsid w:val="0076489F"/>
    <w:rsid w:val="007653D3"/>
    <w:rsid w:val="00765689"/>
    <w:rsid w:val="00765998"/>
    <w:rsid w:val="00765A2C"/>
    <w:rsid w:val="00765ED4"/>
    <w:rsid w:val="00765FC3"/>
    <w:rsid w:val="00766173"/>
    <w:rsid w:val="00766705"/>
    <w:rsid w:val="00766C69"/>
    <w:rsid w:val="00770236"/>
    <w:rsid w:val="00770660"/>
    <w:rsid w:val="007708C1"/>
    <w:rsid w:val="00770942"/>
    <w:rsid w:val="00770B49"/>
    <w:rsid w:val="00770BD3"/>
    <w:rsid w:val="00771411"/>
    <w:rsid w:val="007716EE"/>
    <w:rsid w:val="00771D74"/>
    <w:rsid w:val="0077200E"/>
    <w:rsid w:val="0077204D"/>
    <w:rsid w:val="0077219B"/>
    <w:rsid w:val="00772229"/>
    <w:rsid w:val="007722B7"/>
    <w:rsid w:val="0077286C"/>
    <w:rsid w:val="00772924"/>
    <w:rsid w:val="00772A02"/>
    <w:rsid w:val="00772AC0"/>
    <w:rsid w:val="00773352"/>
    <w:rsid w:val="00773B21"/>
    <w:rsid w:val="00773DAD"/>
    <w:rsid w:val="00774288"/>
    <w:rsid w:val="00774562"/>
    <w:rsid w:val="007745A4"/>
    <w:rsid w:val="0077479D"/>
    <w:rsid w:val="007747F2"/>
    <w:rsid w:val="00774AA8"/>
    <w:rsid w:val="00774C08"/>
    <w:rsid w:val="00774D70"/>
    <w:rsid w:val="007756B6"/>
    <w:rsid w:val="00775793"/>
    <w:rsid w:val="007758FA"/>
    <w:rsid w:val="00775B44"/>
    <w:rsid w:val="007763B2"/>
    <w:rsid w:val="007765B3"/>
    <w:rsid w:val="00776676"/>
    <w:rsid w:val="0077680A"/>
    <w:rsid w:val="00776A60"/>
    <w:rsid w:val="00776AED"/>
    <w:rsid w:val="00777164"/>
    <w:rsid w:val="00777206"/>
    <w:rsid w:val="0077745A"/>
    <w:rsid w:val="007775F4"/>
    <w:rsid w:val="00777769"/>
    <w:rsid w:val="00777AAD"/>
    <w:rsid w:val="00777E13"/>
    <w:rsid w:val="00777E77"/>
    <w:rsid w:val="0078005A"/>
    <w:rsid w:val="0078055C"/>
    <w:rsid w:val="0078083F"/>
    <w:rsid w:val="00780B6F"/>
    <w:rsid w:val="00781144"/>
    <w:rsid w:val="00783DE3"/>
    <w:rsid w:val="00784405"/>
    <w:rsid w:val="007847DA"/>
    <w:rsid w:val="007865D5"/>
    <w:rsid w:val="007866F7"/>
    <w:rsid w:val="00786DDC"/>
    <w:rsid w:val="00787865"/>
    <w:rsid w:val="0078794A"/>
    <w:rsid w:val="00787B9D"/>
    <w:rsid w:val="00787D28"/>
    <w:rsid w:val="00787F04"/>
    <w:rsid w:val="00790138"/>
    <w:rsid w:val="00790779"/>
    <w:rsid w:val="007908D0"/>
    <w:rsid w:val="00790A48"/>
    <w:rsid w:val="00790B67"/>
    <w:rsid w:val="00790D32"/>
    <w:rsid w:val="00790DE9"/>
    <w:rsid w:val="00791084"/>
    <w:rsid w:val="00791359"/>
    <w:rsid w:val="007915CD"/>
    <w:rsid w:val="007915DC"/>
    <w:rsid w:val="00791773"/>
    <w:rsid w:val="0079181D"/>
    <w:rsid w:val="00791E56"/>
    <w:rsid w:val="00791E6B"/>
    <w:rsid w:val="0079265B"/>
    <w:rsid w:val="007926EF"/>
    <w:rsid w:val="00792C88"/>
    <w:rsid w:val="00792E40"/>
    <w:rsid w:val="007936CE"/>
    <w:rsid w:val="00794791"/>
    <w:rsid w:val="00794A88"/>
    <w:rsid w:val="00795021"/>
    <w:rsid w:val="00795079"/>
    <w:rsid w:val="00795189"/>
    <w:rsid w:val="0079599F"/>
    <w:rsid w:val="00796080"/>
    <w:rsid w:val="00796103"/>
    <w:rsid w:val="0079618F"/>
    <w:rsid w:val="00796318"/>
    <w:rsid w:val="007965B5"/>
    <w:rsid w:val="00796706"/>
    <w:rsid w:val="007967E4"/>
    <w:rsid w:val="00796A39"/>
    <w:rsid w:val="0079742A"/>
    <w:rsid w:val="007979A9"/>
    <w:rsid w:val="007A057B"/>
    <w:rsid w:val="007A0924"/>
    <w:rsid w:val="007A0CF6"/>
    <w:rsid w:val="007A123F"/>
    <w:rsid w:val="007A13DE"/>
    <w:rsid w:val="007A1FFD"/>
    <w:rsid w:val="007A250B"/>
    <w:rsid w:val="007A2606"/>
    <w:rsid w:val="007A30E4"/>
    <w:rsid w:val="007A3BF6"/>
    <w:rsid w:val="007A3C8A"/>
    <w:rsid w:val="007A3EB4"/>
    <w:rsid w:val="007A413A"/>
    <w:rsid w:val="007A46A8"/>
    <w:rsid w:val="007A4BF5"/>
    <w:rsid w:val="007A4E07"/>
    <w:rsid w:val="007A57FC"/>
    <w:rsid w:val="007A590F"/>
    <w:rsid w:val="007A5BFE"/>
    <w:rsid w:val="007A602A"/>
    <w:rsid w:val="007A6B0C"/>
    <w:rsid w:val="007A6B24"/>
    <w:rsid w:val="007A6DE7"/>
    <w:rsid w:val="007A7247"/>
    <w:rsid w:val="007A792A"/>
    <w:rsid w:val="007A7E8C"/>
    <w:rsid w:val="007B05C4"/>
    <w:rsid w:val="007B0A2D"/>
    <w:rsid w:val="007B0B41"/>
    <w:rsid w:val="007B0E57"/>
    <w:rsid w:val="007B17D1"/>
    <w:rsid w:val="007B1A6B"/>
    <w:rsid w:val="007B1F01"/>
    <w:rsid w:val="007B232D"/>
    <w:rsid w:val="007B34E7"/>
    <w:rsid w:val="007B42A1"/>
    <w:rsid w:val="007B4420"/>
    <w:rsid w:val="007B54E8"/>
    <w:rsid w:val="007B595B"/>
    <w:rsid w:val="007B5EB0"/>
    <w:rsid w:val="007B6583"/>
    <w:rsid w:val="007B65CF"/>
    <w:rsid w:val="007B66C1"/>
    <w:rsid w:val="007B6729"/>
    <w:rsid w:val="007B6C91"/>
    <w:rsid w:val="007B6D31"/>
    <w:rsid w:val="007B7CF5"/>
    <w:rsid w:val="007B7D16"/>
    <w:rsid w:val="007B7F3A"/>
    <w:rsid w:val="007C04C2"/>
    <w:rsid w:val="007C0B1A"/>
    <w:rsid w:val="007C1781"/>
    <w:rsid w:val="007C18AE"/>
    <w:rsid w:val="007C1901"/>
    <w:rsid w:val="007C2019"/>
    <w:rsid w:val="007C227C"/>
    <w:rsid w:val="007C22F2"/>
    <w:rsid w:val="007C2B79"/>
    <w:rsid w:val="007C3474"/>
    <w:rsid w:val="007C3A9F"/>
    <w:rsid w:val="007C4047"/>
    <w:rsid w:val="007C4392"/>
    <w:rsid w:val="007C4F7F"/>
    <w:rsid w:val="007C4FB2"/>
    <w:rsid w:val="007C527A"/>
    <w:rsid w:val="007C54D9"/>
    <w:rsid w:val="007C5946"/>
    <w:rsid w:val="007C5F93"/>
    <w:rsid w:val="007C5FAC"/>
    <w:rsid w:val="007C6139"/>
    <w:rsid w:val="007C6568"/>
    <w:rsid w:val="007C684A"/>
    <w:rsid w:val="007C6B62"/>
    <w:rsid w:val="007C71BF"/>
    <w:rsid w:val="007C7419"/>
    <w:rsid w:val="007C74B6"/>
    <w:rsid w:val="007C7A1D"/>
    <w:rsid w:val="007D0007"/>
    <w:rsid w:val="007D0394"/>
    <w:rsid w:val="007D17FB"/>
    <w:rsid w:val="007D1BC5"/>
    <w:rsid w:val="007D1EF9"/>
    <w:rsid w:val="007D20C2"/>
    <w:rsid w:val="007D2443"/>
    <w:rsid w:val="007D2CF2"/>
    <w:rsid w:val="007D2F48"/>
    <w:rsid w:val="007D3208"/>
    <w:rsid w:val="007D32C7"/>
    <w:rsid w:val="007D3CB6"/>
    <w:rsid w:val="007D3E38"/>
    <w:rsid w:val="007D4ADA"/>
    <w:rsid w:val="007D5625"/>
    <w:rsid w:val="007D5A98"/>
    <w:rsid w:val="007D5CBD"/>
    <w:rsid w:val="007D62CA"/>
    <w:rsid w:val="007D64DA"/>
    <w:rsid w:val="007D6AB2"/>
    <w:rsid w:val="007D744D"/>
    <w:rsid w:val="007D77FF"/>
    <w:rsid w:val="007E042C"/>
    <w:rsid w:val="007E0553"/>
    <w:rsid w:val="007E0C89"/>
    <w:rsid w:val="007E0DC7"/>
    <w:rsid w:val="007E0F26"/>
    <w:rsid w:val="007E1021"/>
    <w:rsid w:val="007E1589"/>
    <w:rsid w:val="007E18E1"/>
    <w:rsid w:val="007E1A6B"/>
    <w:rsid w:val="007E1ABC"/>
    <w:rsid w:val="007E21A7"/>
    <w:rsid w:val="007E288B"/>
    <w:rsid w:val="007E2B8C"/>
    <w:rsid w:val="007E33AE"/>
    <w:rsid w:val="007E3ACE"/>
    <w:rsid w:val="007E3E0D"/>
    <w:rsid w:val="007E3FA9"/>
    <w:rsid w:val="007E4B23"/>
    <w:rsid w:val="007E4B5A"/>
    <w:rsid w:val="007E4C3D"/>
    <w:rsid w:val="007E4E99"/>
    <w:rsid w:val="007E4EB8"/>
    <w:rsid w:val="007E56F1"/>
    <w:rsid w:val="007E5C0A"/>
    <w:rsid w:val="007E5D74"/>
    <w:rsid w:val="007E644B"/>
    <w:rsid w:val="007E6730"/>
    <w:rsid w:val="007E6758"/>
    <w:rsid w:val="007E6A8E"/>
    <w:rsid w:val="007E6C31"/>
    <w:rsid w:val="007E72AB"/>
    <w:rsid w:val="007E7471"/>
    <w:rsid w:val="007F0755"/>
    <w:rsid w:val="007F0E82"/>
    <w:rsid w:val="007F1303"/>
    <w:rsid w:val="007F1529"/>
    <w:rsid w:val="007F25BC"/>
    <w:rsid w:val="007F29D7"/>
    <w:rsid w:val="007F30E5"/>
    <w:rsid w:val="007F37D3"/>
    <w:rsid w:val="007F3889"/>
    <w:rsid w:val="007F3A41"/>
    <w:rsid w:val="007F3C0E"/>
    <w:rsid w:val="007F3D50"/>
    <w:rsid w:val="007F3F22"/>
    <w:rsid w:val="007F3FE9"/>
    <w:rsid w:val="007F41BE"/>
    <w:rsid w:val="007F41E4"/>
    <w:rsid w:val="007F4349"/>
    <w:rsid w:val="007F43D5"/>
    <w:rsid w:val="007F45CC"/>
    <w:rsid w:val="007F4EF1"/>
    <w:rsid w:val="007F4F06"/>
    <w:rsid w:val="007F4FAE"/>
    <w:rsid w:val="007F5087"/>
    <w:rsid w:val="007F5B80"/>
    <w:rsid w:val="007F5C5B"/>
    <w:rsid w:val="007F5CF1"/>
    <w:rsid w:val="007F684C"/>
    <w:rsid w:val="007F6B4C"/>
    <w:rsid w:val="007F6C66"/>
    <w:rsid w:val="007F6EC1"/>
    <w:rsid w:val="007F7271"/>
    <w:rsid w:val="007F7662"/>
    <w:rsid w:val="007F79B3"/>
    <w:rsid w:val="007F7B20"/>
    <w:rsid w:val="007F7E5F"/>
    <w:rsid w:val="007F7F32"/>
    <w:rsid w:val="008008DC"/>
    <w:rsid w:val="00800913"/>
    <w:rsid w:val="0080221D"/>
    <w:rsid w:val="008026FA"/>
    <w:rsid w:val="008029FD"/>
    <w:rsid w:val="00802E20"/>
    <w:rsid w:val="00802ED0"/>
    <w:rsid w:val="00802EED"/>
    <w:rsid w:val="008030BF"/>
    <w:rsid w:val="008037C2"/>
    <w:rsid w:val="00803B0A"/>
    <w:rsid w:val="00803E44"/>
    <w:rsid w:val="008045DC"/>
    <w:rsid w:val="00804B84"/>
    <w:rsid w:val="00804D7B"/>
    <w:rsid w:val="008051AE"/>
    <w:rsid w:val="008059A1"/>
    <w:rsid w:val="00806278"/>
    <w:rsid w:val="00807245"/>
    <w:rsid w:val="00807395"/>
    <w:rsid w:val="00807728"/>
    <w:rsid w:val="00807AD1"/>
    <w:rsid w:val="00807B6B"/>
    <w:rsid w:val="00810124"/>
    <w:rsid w:val="00810510"/>
    <w:rsid w:val="0081099A"/>
    <w:rsid w:val="00810B31"/>
    <w:rsid w:val="008115D4"/>
    <w:rsid w:val="0081173A"/>
    <w:rsid w:val="0081188F"/>
    <w:rsid w:val="00811D0F"/>
    <w:rsid w:val="008125C1"/>
    <w:rsid w:val="00812661"/>
    <w:rsid w:val="00812B34"/>
    <w:rsid w:val="00812C35"/>
    <w:rsid w:val="00812C51"/>
    <w:rsid w:val="00812EE0"/>
    <w:rsid w:val="008139F7"/>
    <w:rsid w:val="00813B15"/>
    <w:rsid w:val="00813BC3"/>
    <w:rsid w:val="0081412F"/>
    <w:rsid w:val="0081417E"/>
    <w:rsid w:val="00814607"/>
    <w:rsid w:val="0081481B"/>
    <w:rsid w:val="008150E9"/>
    <w:rsid w:val="008151EF"/>
    <w:rsid w:val="008159D9"/>
    <w:rsid w:val="00815CB2"/>
    <w:rsid w:val="00815EA9"/>
    <w:rsid w:val="0081616A"/>
    <w:rsid w:val="00816493"/>
    <w:rsid w:val="00816A0B"/>
    <w:rsid w:val="00816E5D"/>
    <w:rsid w:val="0082029D"/>
    <w:rsid w:val="008205F2"/>
    <w:rsid w:val="00820EBA"/>
    <w:rsid w:val="00821314"/>
    <w:rsid w:val="00821E25"/>
    <w:rsid w:val="00822157"/>
    <w:rsid w:val="00822644"/>
    <w:rsid w:val="00822841"/>
    <w:rsid w:val="00822B34"/>
    <w:rsid w:val="00822E87"/>
    <w:rsid w:val="00823161"/>
    <w:rsid w:val="008231A8"/>
    <w:rsid w:val="00823434"/>
    <w:rsid w:val="00823655"/>
    <w:rsid w:val="00823B7A"/>
    <w:rsid w:val="00823E77"/>
    <w:rsid w:val="00824203"/>
    <w:rsid w:val="0082450E"/>
    <w:rsid w:val="0082458B"/>
    <w:rsid w:val="008247DA"/>
    <w:rsid w:val="00824FEB"/>
    <w:rsid w:val="00825082"/>
    <w:rsid w:val="008256FD"/>
    <w:rsid w:val="008257E5"/>
    <w:rsid w:val="00825AF8"/>
    <w:rsid w:val="00825F77"/>
    <w:rsid w:val="008268DB"/>
    <w:rsid w:val="00827115"/>
    <w:rsid w:val="0082711A"/>
    <w:rsid w:val="00827272"/>
    <w:rsid w:val="008279F9"/>
    <w:rsid w:val="00830232"/>
    <w:rsid w:val="008303E0"/>
    <w:rsid w:val="00830D00"/>
    <w:rsid w:val="008312CE"/>
    <w:rsid w:val="00831664"/>
    <w:rsid w:val="008316EA"/>
    <w:rsid w:val="008318C4"/>
    <w:rsid w:val="00831AFC"/>
    <w:rsid w:val="00831F92"/>
    <w:rsid w:val="00831FE4"/>
    <w:rsid w:val="00832197"/>
    <w:rsid w:val="00832432"/>
    <w:rsid w:val="008334B2"/>
    <w:rsid w:val="008337A4"/>
    <w:rsid w:val="0083398E"/>
    <w:rsid w:val="00833D48"/>
    <w:rsid w:val="00834062"/>
    <w:rsid w:val="008348B1"/>
    <w:rsid w:val="00834BD9"/>
    <w:rsid w:val="00834E60"/>
    <w:rsid w:val="0083503E"/>
    <w:rsid w:val="00835083"/>
    <w:rsid w:val="00835B42"/>
    <w:rsid w:val="00835DE2"/>
    <w:rsid w:val="00836BE3"/>
    <w:rsid w:val="008370D5"/>
    <w:rsid w:val="008371E6"/>
    <w:rsid w:val="008373DD"/>
    <w:rsid w:val="00837EB0"/>
    <w:rsid w:val="00840156"/>
    <w:rsid w:val="00840852"/>
    <w:rsid w:val="00840D9D"/>
    <w:rsid w:val="008410F2"/>
    <w:rsid w:val="008411B8"/>
    <w:rsid w:val="008416A2"/>
    <w:rsid w:val="0084219C"/>
    <w:rsid w:val="008422CC"/>
    <w:rsid w:val="00842C2E"/>
    <w:rsid w:val="00843242"/>
    <w:rsid w:val="008433AC"/>
    <w:rsid w:val="00843A12"/>
    <w:rsid w:val="00843C81"/>
    <w:rsid w:val="00844273"/>
    <w:rsid w:val="00844D5A"/>
    <w:rsid w:val="0084571F"/>
    <w:rsid w:val="00845793"/>
    <w:rsid w:val="00845C3D"/>
    <w:rsid w:val="0084618A"/>
    <w:rsid w:val="00846678"/>
    <w:rsid w:val="00846BC4"/>
    <w:rsid w:val="00846C53"/>
    <w:rsid w:val="008478E4"/>
    <w:rsid w:val="00847E8A"/>
    <w:rsid w:val="00847F7A"/>
    <w:rsid w:val="00850030"/>
    <w:rsid w:val="008501B5"/>
    <w:rsid w:val="00850340"/>
    <w:rsid w:val="008504CE"/>
    <w:rsid w:val="0085079C"/>
    <w:rsid w:val="0085082E"/>
    <w:rsid w:val="00850B62"/>
    <w:rsid w:val="00850EE7"/>
    <w:rsid w:val="008510E1"/>
    <w:rsid w:val="00851A0F"/>
    <w:rsid w:val="00851E1E"/>
    <w:rsid w:val="00852039"/>
    <w:rsid w:val="00852446"/>
    <w:rsid w:val="008529F5"/>
    <w:rsid w:val="00852D92"/>
    <w:rsid w:val="00853BBD"/>
    <w:rsid w:val="00853CBF"/>
    <w:rsid w:val="00854247"/>
    <w:rsid w:val="00854F4C"/>
    <w:rsid w:val="00854F64"/>
    <w:rsid w:val="00855470"/>
    <w:rsid w:val="008558C5"/>
    <w:rsid w:val="00856274"/>
    <w:rsid w:val="00856661"/>
    <w:rsid w:val="00856B66"/>
    <w:rsid w:val="00857250"/>
    <w:rsid w:val="00857491"/>
    <w:rsid w:val="00860787"/>
    <w:rsid w:val="00860D10"/>
    <w:rsid w:val="008612C3"/>
    <w:rsid w:val="0086183B"/>
    <w:rsid w:val="00861B7A"/>
    <w:rsid w:val="00861D8E"/>
    <w:rsid w:val="00862848"/>
    <w:rsid w:val="00862E08"/>
    <w:rsid w:val="008630D3"/>
    <w:rsid w:val="00863472"/>
    <w:rsid w:val="0086401D"/>
    <w:rsid w:val="0086442A"/>
    <w:rsid w:val="008646CC"/>
    <w:rsid w:val="00865839"/>
    <w:rsid w:val="00866479"/>
    <w:rsid w:val="0086706A"/>
    <w:rsid w:val="0086714C"/>
    <w:rsid w:val="008671E9"/>
    <w:rsid w:val="008676A5"/>
    <w:rsid w:val="00867F72"/>
    <w:rsid w:val="008707D8"/>
    <w:rsid w:val="00871707"/>
    <w:rsid w:val="00871A8F"/>
    <w:rsid w:val="00872258"/>
    <w:rsid w:val="008723D9"/>
    <w:rsid w:val="00872674"/>
    <w:rsid w:val="008727EA"/>
    <w:rsid w:val="008730EF"/>
    <w:rsid w:val="00873185"/>
    <w:rsid w:val="00873992"/>
    <w:rsid w:val="00873F48"/>
    <w:rsid w:val="00873F85"/>
    <w:rsid w:val="008742AD"/>
    <w:rsid w:val="0087461E"/>
    <w:rsid w:val="00874757"/>
    <w:rsid w:val="008747E5"/>
    <w:rsid w:val="0087486B"/>
    <w:rsid w:val="00874D6F"/>
    <w:rsid w:val="00874D8F"/>
    <w:rsid w:val="00874DF3"/>
    <w:rsid w:val="008752B8"/>
    <w:rsid w:val="008754DC"/>
    <w:rsid w:val="008756AD"/>
    <w:rsid w:val="00875A1D"/>
    <w:rsid w:val="008760B9"/>
    <w:rsid w:val="008763C3"/>
    <w:rsid w:val="008764AF"/>
    <w:rsid w:val="00876684"/>
    <w:rsid w:val="00876B0B"/>
    <w:rsid w:val="00877767"/>
    <w:rsid w:val="0088013D"/>
    <w:rsid w:val="0088096A"/>
    <w:rsid w:val="008809F0"/>
    <w:rsid w:val="00880CB7"/>
    <w:rsid w:val="008810FD"/>
    <w:rsid w:val="00881263"/>
    <w:rsid w:val="00881688"/>
    <w:rsid w:val="008816D1"/>
    <w:rsid w:val="00881CE8"/>
    <w:rsid w:val="00881D0E"/>
    <w:rsid w:val="00881D3F"/>
    <w:rsid w:val="00882147"/>
    <w:rsid w:val="00882595"/>
    <w:rsid w:val="0088278C"/>
    <w:rsid w:val="00882B3C"/>
    <w:rsid w:val="00882D0C"/>
    <w:rsid w:val="00882FE5"/>
    <w:rsid w:val="008833E6"/>
    <w:rsid w:val="008840CF"/>
    <w:rsid w:val="008846A8"/>
    <w:rsid w:val="00884C2A"/>
    <w:rsid w:val="00884C80"/>
    <w:rsid w:val="008853EC"/>
    <w:rsid w:val="00885752"/>
    <w:rsid w:val="00885865"/>
    <w:rsid w:val="00885B58"/>
    <w:rsid w:val="0088610D"/>
    <w:rsid w:val="008862D9"/>
    <w:rsid w:val="00886AE7"/>
    <w:rsid w:val="0088729A"/>
    <w:rsid w:val="008875E0"/>
    <w:rsid w:val="00887758"/>
    <w:rsid w:val="00887B4D"/>
    <w:rsid w:val="0089026C"/>
    <w:rsid w:val="00890275"/>
    <w:rsid w:val="00890482"/>
    <w:rsid w:val="00890BCE"/>
    <w:rsid w:val="00891170"/>
    <w:rsid w:val="008912F5"/>
    <w:rsid w:val="0089158F"/>
    <w:rsid w:val="008915C4"/>
    <w:rsid w:val="00891606"/>
    <w:rsid w:val="0089194D"/>
    <w:rsid w:val="00891968"/>
    <w:rsid w:val="00891AB2"/>
    <w:rsid w:val="00891E87"/>
    <w:rsid w:val="00891F73"/>
    <w:rsid w:val="00892188"/>
    <w:rsid w:val="00893843"/>
    <w:rsid w:val="00893DC2"/>
    <w:rsid w:val="00894080"/>
    <w:rsid w:val="00894138"/>
    <w:rsid w:val="008943DA"/>
    <w:rsid w:val="00894892"/>
    <w:rsid w:val="0089499C"/>
    <w:rsid w:val="00894BE8"/>
    <w:rsid w:val="00894E02"/>
    <w:rsid w:val="008954DE"/>
    <w:rsid w:val="00895EF1"/>
    <w:rsid w:val="00896699"/>
    <w:rsid w:val="008966D4"/>
    <w:rsid w:val="00896E0A"/>
    <w:rsid w:val="00897153"/>
    <w:rsid w:val="00897B25"/>
    <w:rsid w:val="00897CC3"/>
    <w:rsid w:val="00897CEA"/>
    <w:rsid w:val="00897E98"/>
    <w:rsid w:val="008A0A49"/>
    <w:rsid w:val="008A0E94"/>
    <w:rsid w:val="008A13C8"/>
    <w:rsid w:val="008A1633"/>
    <w:rsid w:val="008A1DAD"/>
    <w:rsid w:val="008A2274"/>
    <w:rsid w:val="008A2465"/>
    <w:rsid w:val="008A2564"/>
    <w:rsid w:val="008A2F57"/>
    <w:rsid w:val="008A3434"/>
    <w:rsid w:val="008A3768"/>
    <w:rsid w:val="008A3CC7"/>
    <w:rsid w:val="008A4583"/>
    <w:rsid w:val="008A5178"/>
    <w:rsid w:val="008A55B9"/>
    <w:rsid w:val="008A596D"/>
    <w:rsid w:val="008A5B4A"/>
    <w:rsid w:val="008A6AAE"/>
    <w:rsid w:val="008A7106"/>
    <w:rsid w:val="008A7339"/>
    <w:rsid w:val="008A7C0F"/>
    <w:rsid w:val="008B0993"/>
    <w:rsid w:val="008B0F2E"/>
    <w:rsid w:val="008B113F"/>
    <w:rsid w:val="008B16D0"/>
    <w:rsid w:val="008B177B"/>
    <w:rsid w:val="008B1FFA"/>
    <w:rsid w:val="008B20AD"/>
    <w:rsid w:val="008B2D70"/>
    <w:rsid w:val="008B30A8"/>
    <w:rsid w:val="008B347F"/>
    <w:rsid w:val="008B34EC"/>
    <w:rsid w:val="008B3C8F"/>
    <w:rsid w:val="008B460B"/>
    <w:rsid w:val="008B46FB"/>
    <w:rsid w:val="008B4702"/>
    <w:rsid w:val="008B4B7F"/>
    <w:rsid w:val="008B4C6D"/>
    <w:rsid w:val="008B4CD6"/>
    <w:rsid w:val="008B4DFF"/>
    <w:rsid w:val="008B56C6"/>
    <w:rsid w:val="008B619C"/>
    <w:rsid w:val="008B638C"/>
    <w:rsid w:val="008B668E"/>
    <w:rsid w:val="008B66FD"/>
    <w:rsid w:val="008B78D2"/>
    <w:rsid w:val="008B79C7"/>
    <w:rsid w:val="008B7AEE"/>
    <w:rsid w:val="008B7B85"/>
    <w:rsid w:val="008C0472"/>
    <w:rsid w:val="008C0482"/>
    <w:rsid w:val="008C05F4"/>
    <w:rsid w:val="008C0684"/>
    <w:rsid w:val="008C117A"/>
    <w:rsid w:val="008C1A55"/>
    <w:rsid w:val="008C1AA1"/>
    <w:rsid w:val="008C231D"/>
    <w:rsid w:val="008C27F3"/>
    <w:rsid w:val="008C2F46"/>
    <w:rsid w:val="008C2FAC"/>
    <w:rsid w:val="008C3607"/>
    <w:rsid w:val="008C380D"/>
    <w:rsid w:val="008C3929"/>
    <w:rsid w:val="008C3981"/>
    <w:rsid w:val="008C3D15"/>
    <w:rsid w:val="008C4885"/>
    <w:rsid w:val="008C48BE"/>
    <w:rsid w:val="008C491E"/>
    <w:rsid w:val="008C4AC4"/>
    <w:rsid w:val="008C4D7F"/>
    <w:rsid w:val="008C5902"/>
    <w:rsid w:val="008C5A46"/>
    <w:rsid w:val="008C5CC9"/>
    <w:rsid w:val="008C5DEF"/>
    <w:rsid w:val="008C5ED9"/>
    <w:rsid w:val="008C6452"/>
    <w:rsid w:val="008C65E7"/>
    <w:rsid w:val="008C677A"/>
    <w:rsid w:val="008C6960"/>
    <w:rsid w:val="008C6C49"/>
    <w:rsid w:val="008C7878"/>
    <w:rsid w:val="008C79C6"/>
    <w:rsid w:val="008C7E52"/>
    <w:rsid w:val="008D0E40"/>
    <w:rsid w:val="008D0E66"/>
    <w:rsid w:val="008D10F5"/>
    <w:rsid w:val="008D1AF8"/>
    <w:rsid w:val="008D1CD4"/>
    <w:rsid w:val="008D22B5"/>
    <w:rsid w:val="008D24BA"/>
    <w:rsid w:val="008D25CA"/>
    <w:rsid w:val="008D279B"/>
    <w:rsid w:val="008D286B"/>
    <w:rsid w:val="008D28EB"/>
    <w:rsid w:val="008D30F8"/>
    <w:rsid w:val="008D3AF5"/>
    <w:rsid w:val="008D3C1C"/>
    <w:rsid w:val="008D3E06"/>
    <w:rsid w:val="008D3E80"/>
    <w:rsid w:val="008D3F91"/>
    <w:rsid w:val="008D46A5"/>
    <w:rsid w:val="008D4AAB"/>
    <w:rsid w:val="008D4B05"/>
    <w:rsid w:val="008D4B3B"/>
    <w:rsid w:val="008D4B8D"/>
    <w:rsid w:val="008D4C38"/>
    <w:rsid w:val="008D4E17"/>
    <w:rsid w:val="008D4ED7"/>
    <w:rsid w:val="008D5544"/>
    <w:rsid w:val="008D595B"/>
    <w:rsid w:val="008D60A6"/>
    <w:rsid w:val="008D64A5"/>
    <w:rsid w:val="008D65FE"/>
    <w:rsid w:val="008D778F"/>
    <w:rsid w:val="008D7892"/>
    <w:rsid w:val="008D794E"/>
    <w:rsid w:val="008E056E"/>
    <w:rsid w:val="008E0913"/>
    <w:rsid w:val="008E0EB1"/>
    <w:rsid w:val="008E103A"/>
    <w:rsid w:val="008E156D"/>
    <w:rsid w:val="008E1CBB"/>
    <w:rsid w:val="008E1D76"/>
    <w:rsid w:val="008E1DE1"/>
    <w:rsid w:val="008E2062"/>
    <w:rsid w:val="008E2116"/>
    <w:rsid w:val="008E28E1"/>
    <w:rsid w:val="008E3063"/>
    <w:rsid w:val="008E3E50"/>
    <w:rsid w:val="008E4734"/>
    <w:rsid w:val="008E4A0D"/>
    <w:rsid w:val="008E4B58"/>
    <w:rsid w:val="008E4C9A"/>
    <w:rsid w:val="008E4FAE"/>
    <w:rsid w:val="008E4FE9"/>
    <w:rsid w:val="008E6150"/>
    <w:rsid w:val="008E6434"/>
    <w:rsid w:val="008E66A3"/>
    <w:rsid w:val="008E67AB"/>
    <w:rsid w:val="008E6AFF"/>
    <w:rsid w:val="008E6C62"/>
    <w:rsid w:val="008E6C68"/>
    <w:rsid w:val="008E6EFE"/>
    <w:rsid w:val="008E7253"/>
    <w:rsid w:val="008F010D"/>
    <w:rsid w:val="008F0661"/>
    <w:rsid w:val="008F070B"/>
    <w:rsid w:val="008F0A29"/>
    <w:rsid w:val="008F110E"/>
    <w:rsid w:val="008F13EA"/>
    <w:rsid w:val="008F2238"/>
    <w:rsid w:val="008F2787"/>
    <w:rsid w:val="008F2860"/>
    <w:rsid w:val="008F2A5E"/>
    <w:rsid w:val="008F338B"/>
    <w:rsid w:val="008F33D9"/>
    <w:rsid w:val="008F37FB"/>
    <w:rsid w:val="008F391A"/>
    <w:rsid w:val="008F3AE1"/>
    <w:rsid w:val="008F3D73"/>
    <w:rsid w:val="008F3FEE"/>
    <w:rsid w:val="008F4078"/>
    <w:rsid w:val="008F4976"/>
    <w:rsid w:val="008F4E64"/>
    <w:rsid w:val="008F4F7F"/>
    <w:rsid w:val="008F503E"/>
    <w:rsid w:val="008F5101"/>
    <w:rsid w:val="008F5258"/>
    <w:rsid w:val="008F5611"/>
    <w:rsid w:val="008F5B8C"/>
    <w:rsid w:val="008F5C59"/>
    <w:rsid w:val="008F5C7E"/>
    <w:rsid w:val="008F6099"/>
    <w:rsid w:val="008F62D5"/>
    <w:rsid w:val="008F630F"/>
    <w:rsid w:val="008F6B66"/>
    <w:rsid w:val="008F6E17"/>
    <w:rsid w:val="008F6E2B"/>
    <w:rsid w:val="008F7C38"/>
    <w:rsid w:val="00900CF2"/>
    <w:rsid w:val="009011C1"/>
    <w:rsid w:val="00901523"/>
    <w:rsid w:val="00901BBB"/>
    <w:rsid w:val="00902E6E"/>
    <w:rsid w:val="00903386"/>
    <w:rsid w:val="009038E6"/>
    <w:rsid w:val="00903A8B"/>
    <w:rsid w:val="009040DD"/>
    <w:rsid w:val="00904D0B"/>
    <w:rsid w:val="00904F8B"/>
    <w:rsid w:val="009054A9"/>
    <w:rsid w:val="0090561A"/>
    <w:rsid w:val="00905CF1"/>
    <w:rsid w:val="00905E20"/>
    <w:rsid w:val="00905E35"/>
    <w:rsid w:val="0090645D"/>
    <w:rsid w:val="0090717B"/>
    <w:rsid w:val="00907879"/>
    <w:rsid w:val="00907B43"/>
    <w:rsid w:val="00910169"/>
    <w:rsid w:val="0091016D"/>
    <w:rsid w:val="00910183"/>
    <w:rsid w:val="009106BB"/>
    <w:rsid w:val="00910FF7"/>
    <w:rsid w:val="0091105B"/>
    <w:rsid w:val="009111E5"/>
    <w:rsid w:val="0091258C"/>
    <w:rsid w:val="0091363A"/>
    <w:rsid w:val="009139F4"/>
    <w:rsid w:val="00913F10"/>
    <w:rsid w:val="009147ED"/>
    <w:rsid w:val="00914948"/>
    <w:rsid w:val="00914EFB"/>
    <w:rsid w:val="0091532D"/>
    <w:rsid w:val="00915383"/>
    <w:rsid w:val="00915759"/>
    <w:rsid w:val="0091589F"/>
    <w:rsid w:val="009158D1"/>
    <w:rsid w:val="009158FB"/>
    <w:rsid w:val="00915971"/>
    <w:rsid w:val="00915C00"/>
    <w:rsid w:val="00915C8E"/>
    <w:rsid w:val="009164D8"/>
    <w:rsid w:val="009165EE"/>
    <w:rsid w:val="0091660B"/>
    <w:rsid w:val="0091678A"/>
    <w:rsid w:val="009169D4"/>
    <w:rsid w:val="00916AB9"/>
    <w:rsid w:val="00916B9A"/>
    <w:rsid w:val="00916D93"/>
    <w:rsid w:val="009171FD"/>
    <w:rsid w:val="00917315"/>
    <w:rsid w:val="0092011E"/>
    <w:rsid w:val="0092040E"/>
    <w:rsid w:val="009205EB"/>
    <w:rsid w:val="0092063B"/>
    <w:rsid w:val="00920879"/>
    <w:rsid w:val="00921032"/>
    <w:rsid w:val="00921B6B"/>
    <w:rsid w:val="009221F8"/>
    <w:rsid w:val="00922216"/>
    <w:rsid w:val="00922B0A"/>
    <w:rsid w:val="00922CAD"/>
    <w:rsid w:val="0092338B"/>
    <w:rsid w:val="00923DFF"/>
    <w:rsid w:val="00924044"/>
    <w:rsid w:val="00924293"/>
    <w:rsid w:val="00924C2C"/>
    <w:rsid w:val="0092505B"/>
    <w:rsid w:val="009256C9"/>
    <w:rsid w:val="00925C07"/>
    <w:rsid w:val="00925DE9"/>
    <w:rsid w:val="00926160"/>
    <w:rsid w:val="00926929"/>
    <w:rsid w:val="009272F6"/>
    <w:rsid w:val="00927EAE"/>
    <w:rsid w:val="009300AC"/>
    <w:rsid w:val="00930172"/>
    <w:rsid w:val="009304FC"/>
    <w:rsid w:val="00930C19"/>
    <w:rsid w:val="00931243"/>
    <w:rsid w:val="00931974"/>
    <w:rsid w:val="00931C5E"/>
    <w:rsid w:val="00931DDA"/>
    <w:rsid w:val="009323CA"/>
    <w:rsid w:val="00932476"/>
    <w:rsid w:val="0093252D"/>
    <w:rsid w:val="00932D93"/>
    <w:rsid w:val="00932F96"/>
    <w:rsid w:val="00932FF8"/>
    <w:rsid w:val="009339B3"/>
    <w:rsid w:val="00933A55"/>
    <w:rsid w:val="00933D4B"/>
    <w:rsid w:val="00934FF3"/>
    <w:rsid w:val="009353A0"/>
    <w:rsid w:val="00935795"/>
    <w:rsid w:val="00935B07"/>
    <w:rsid w:val="00935E61"/>
    <w:rsid w:val="0093612C"/>
    <w:rsid w:val="00936380"/>
    <w:rsid w:val="00936F8B"/>
    <w:rsid w:val="00940086"/>
    <w:rsid w:val="00940324"/>
    <w:rsid w:val="00940452"/>
    <w:rsid w:val="00940532"/>
    <w:rsid w:val="00940AF0"/>
    <w:rsid w:val="00940F8C"/>
    <w:rsid w:val="00940FF0"/>
    <w:rsid w:val="00941233"/>
    <w:rsid w:val="009416D7"/>
    <w:rsid w:val="00941DC8"/>
    <w:rsid w:val="00941F32"/>
    <w:rsid w:val="009422B3"/>
    <w:rsid w:val="009422CA"/>
    <w:rsid w:val="00942426"/>
    <w:rsid w:val="0094270C"/>
    <w:rsid w:val="00942A99"/>
    <w:rsid w:val="00942C9C"/>
    <w:rsid w:val="00942CD8"/>
    <w:rsid w:val="00943FC0"/>
    <w:rsid w:val="00943FEB"/>
    <w:rsid w:val="009440B8"/>
    <w:rsid w:val="009449AE"/>
    <w:rsid w:val="00945190"/>
    <w:rsid w:val="00945289"/>
    <w:rsid w:val="009460BB"/>
    <w:rsid w:val="009470EC"/>
    <w:rsid w:val="00947147"/>
    <w:rsid w:val="0094719C"/>
    <w:rsid w:val="00947C9D"/>
    <w:rsid w:val="00947E77"/>
    <w:rsid w:val="00950E26"/>
    <w:rsid w:val="00950E6C"/>
    <w:rsid w:val="00950FD7"/>
    <w:rsid w:val="0095177A"/>
    <w:rsid w:val="00951804"/>
    <w:rsid w:val="00951818"/>
    <w:rsid w:val="00951859"/>
    <w:rsid w:val="0095220C"/>
    <w:rsid w:val="00952874"/>
    <w:rsid w:val="00952D47"/>
    <w:rsid w:val="009533CA"/>
    <w:rsid w:val="009541A4"/>
    <w:rsid w:val="009542E0"/>
    <w:rsid w:val="00954610"/>
    <w:rsid w:val="00954642"/>
    <w:rsid w:val="00954652"/>
    <w:rsid w:val="00954802"/>
    <w:rsid w:val="00954AAC"/>
    <w:rsid w:val="00954B21"/>
    <w:rsid w:val="0095502B"/>
    <w:rsid w:val="00955A37"/>
    <w:rsid w:val="00955C15"/>
    <w:rsid w:val="00955EBA"/>
    <w:rsid w:val="009566DE"/>
    <w:rsid w:val="00956D79"/>
    <w:rsid w:val="00957059"/>
    <w:rsid w:val="009571CF"/>
    <w:rsid w:val="00957778"/>
    <w:rsid w:val="00957973"/>
    <w:rsid w:val="00957C06"/>
    <w:rsid w:val="00957C1B"/>
    <w:rsid w:val="00957DAC"/>
    <w:rsid w:val="00957DC4"/>
    <w:rsid w:val="009604FA"/>
    <w:rsid w:val="0096072C"/>
    <w:rsid w:val="00960832"/>
    <w:rsid w:val="00960A93"/>
    <w:rsid w:val="00960B23"/>
    <w:rsid w:val="00960BFE"/>
    <w:rsid w:val="00960FC9"/>
    <w:rsid w:val="00961101"/>
    <w:rsid w:val="0096141A"/>
    <w:rsid w:val="00961539"/>
    <w:rsid w:val="00962534"/>
    <w:rsid w:val="00962573"/>
    <w:rsid w:val="00962FFC"/>
    <w:rsid w:val="00963301"/>
    <w:rsid w:val="0096331E"/>
    <w:rsid w:val="0096367A"/>
    <w:rsid w:val="00963977"/>
    <w:rsid w:val="009640C1"/>
    <w:rsid w:val="00964324"/>
    <w:rsid w:val="00964AAB"/>
    <w:rsid w:val="00964B75"/>
    <w:rsid w:val="00964C07"/>
    <w:rsid w:val="00964DC1"/>
    <w:rsid w:val="00965254"/>
    <w:rsid w:val="00965382"/>
    <w:rsid w:val="00965402"/>
    <w:rsid w:val="009657B0"/>
    <w:rsid w:val="00966145"/>
    <w:rsid w:val="00966338"/>
    <w:rsid w:val="009671E8"/>
    <w:rsid w:val="0096743B"/>
    <w:rsid w:val="00967B2F"/>
    <w:rsid w:val="00967D29"/>
    <w:rsid w:val="00967FE5"/>
    <w:rsid w:val="009700E4"/>
    <w:rsid w:val="00970538"/>
    <w:rsid w:val="00970D88"/>
    <w:rsid w:val="00970F44"/>
    <w:rsid w:val="0097108D"/>
    <w:rsid w:val="00971106"/>
    <w:rsid w:val="00971158"/>
    <w:rsid w:val="00971458"/>
    <w:rsid w:val="009718D0"/>
    <w:rsid w:val="00971C7C"/>
    <w:rsid w:val="00971DDE"/>
    <w:rsid w:val="00972AB1"/>
    <w:rsid w:val="00973187"/>
    <w:rsid w:val="009731F8"/>
    <w:rsid w:val="009738BB"/>
    <w:rsid w:val="00973B52"/>
    <w:rsid w:val="00973B65"/>
    <w:rsid w:val="00974198"/>
    <w:rsid w:val="009746C4"/>
    <w:rsid w:val="00974753"/>
    <w:rsid w:val="00974A3E"/>
    <w:rsid w:val="00974F01"/>
    <w:rsid w:val="009756AA"/>
    <w:rsid w:val="00975813"/>
    <w:rsid w:val="00975CDD"/>
    <w:rsid w:val="00975E88"/>
    <w:rsid w:val="00976E0E"/>
    <w:rsid w:val="00976F41"/>
    <w:rsid w:val="009805E4"/>
    <w:rsid w:val="00980ABB"/>
    <w:rsid w:val="00980C35"/>
    <w:rsid w:val="00980C43"/>
    <w:rsid w:val="00980E0F"/>
    <w:rsid w:val="00981237"/>
    <w:rsid w:val="0098126F"/>
    <w:rsid w:val="00981352"/>
    <w:rsid w:val="00981721"/>
    <w:rsid w:val="00981867"/>
    <w:rsid w:val="00981B03"/>
    <w:rsid w:val="00981B44"/>
    <w:rsid w:val="00981CAF"/>
    <w:rsid w:val="009827D9"/>
    <w:rsid w:val="00982BCB"/>
    <w:rsid w:val="00982CF2"/>
    <w:rsid w:val="00982EA2"/>
    <w:rsid w:val="00983247"/>
    <w:rsid w:val="0098355A"/>
    <w:rsid w:val="009837AB"/>
    <w:rsid w:val="009838DB"/>
    <w:rsid w:val="00983A7C"/>
    <w:rsid w:val="00983ADF"/>
    <w:rsid w:val="00983D52"/>
    <w:rsid w:val="009840D3"/>
    <w:rsid w:val="00984519"/>
    <w:rsid w:val="009845FB"/>
    <w:rsid w:val="00984678"/>
    <w:rsid w:val="009847BA"/>
    <w:rsid w:val="00984F69"/>
    <w:rsid w:val="00985032"/>
    <w:rsid w:val="00985986"/>
    <w:rsid w:val="00985A92"/>
    <w:rsid w:val="00985F9E"/>
    <w:rsid w:val="0098630B"/>
    <w:rsid w:val="00986394"/>
    <w:rsid w:val="009863D8"/>
    <w:rsid w:val="00986DEE"/>
    <w:rsid w:val="00986F45"/>
    <w:rsid w:val="009870FC"/>
    <w:rsid w:val="0098724C"/>
    <w:rsid w:val="0098751E"/>
    <w:rsid w:val="009875EC"/>
    <w:rsid w:val="00987A9C"/>
    <w:rsid w:val="00987B0D"/>
    <w:rsid w:val="0099035A"/>
    <w:rsid w:val="00990E6A"/>
    <w:rsid w:val="00990FFB"/>
    <w:rsid w:val="0099103D"/>
    <w:rsid w:val="00991103"/>
    <w:rsid w:val="0099143A"/>
    <w:rsid w:val="00991713"/>
    <w:rsid w:val="00991E18"/>
    <w:rsid w:val="00992B43"/>
    <w:rsid w:val="00992D15"/>
    <w:rsid w:val="00992D66"/>
    <w:rsid w:val="00992EF8"/>
    <w:rsid w:val="0099344F"/>
    <w:rsid w:val="00993867"/>
    <w:rsid w:val="00993A5F"/>
    <w:rsid w:val="009942FC"/>
    <w:rsid w:val="00994496"/>
    <w:rsid w:val="009949B0"/>
    <w:rsid w:val="00994EC5"/>
    <w:rsid w:val="00994EFA"/>
    <w:rsid w:val="009952E9"/>
    <w:rsid w:val="00995BB9"/>
    <w:rsid w:val="009960C7"/>
    <w:rsid w:val="009967F5"/>
    <w:rsid w:val="00996986"/>
    <w:rsid w:val="009974F6"/>
    <w:rsid w:val="009A03E4"/>
    <w:rsid w:val="009A0EC8"/>
    <w:rsid w:val="009A1B2B"/>
    <w:rsid w:val="009A27B0"/>
    <w:rsid w:val="009A2911"/>
    <w:rsid w:val="009A3392"/>
    <w:rsid w:val="009A37DB"/>
    <w:rsid w:val="009A3B39"/>
    <w:rsid w:val="009A3DE4"/>
    <w:rsid w:val="009A3DE6"/>
    <w:rsid w:val="009A4540"/>
    <w:rsid w:val="009A4C77"/>
    <w:rsid w:val="009A4E57"/>
    <w:rsid w:val="009A4EFF"/>
    <w:rsid w:val="009A54DA"/>
    <w:rsid w:val="009A5805"/>
    <w:rsid w:val="009A5868"/>
    <w:rsid w:val="009A5AF2"/>
    <w:rsid w:val="009A5F8F"/>
    <w:rsid w:val="009A60CB"/>
    <w:rsid w:val="009A64C3"/>
    <w:rsid w:val="009A6F01"/>
    <w:rsid w:val="009A7488"/>
    <w:rsid w:val="009A74DB"/>
    <w:rsid w:val="009A776F"/>
    <w:rsid w:val="009B08F3"/>
    <w:rsid w:val="009B0B68"/>
    <w:rsid w:val="009B0C9D"/>
    <w:rsid w:val="009B0CCE"/>
    <w:rsid w:val="009B1497"/>
    <w:rsid w:val="009B162C"/>
    <w:rsid w:val="009B1788"/>
    <w:rsid w:val="009B1B1A"/>
    <w:rsid w:val="009B1E2C"/>
    <w:rsid w:val="009B1E2D"/>
    <w:rsid w:val="009B202C"/>
    <w:rsid w:val="009B2105"/>
    <w:rsid w:val="009B2173"/>
    <w:rsid w:val="009B22B5"/>
    <w:rsid w:val="009B2A39"/>
    <w:rsid w:val="009B2C38"/>
    <w:rsid w:val="009B32A3"/>
    <w:rsid w:val="009B3739"/>
    <w:rsid w:val="009B398D"/>
    <w:rsid w:val="009B3C5C"/>
    <w:rsid w:val="009B4277"/>
    <w:rsid w:val="009B4480"/>
    <w:rsid w:val="009B457D"/>
    <w:rsid w:val="009B49CC"/>
    <w:rsid w:val="009B51E0"/>
    <w:rsid w:val="009B5218"/>
    <w:rsid w:val="009B559E"/>
    <w:rsid w:val="009B56C2"/>
    <w:rsid w:val="009B5800"/>
    <w:rsid w:val="009B5AF2"/>
    <w:rsid w:val="009B5DBA"/>
    <w:rsid w:val="009B60C9"/>
    <w:rsid w:val="009B6716"/>
    <w:rsid w:val="009B67B2"/>
    <w:rsid w:val="009B6C0C"/>
    <w:rsid w:val="009B6CC2"/>
    <w:rsid w:val="009B6D67"/>
    <w:rsid w:val="009B7036"/>
    <w:rsid w:val="009B7326"/>
    <w:rsid w:val="009B7B2E"/>
    <w:rsid w:val="009B7E6C"/>
    <w:rsid w:val="009C0471"/>
    <w:rsid w:val="009C0D37"/>
    <w:rsid w:val="009C1103"/>
    <w:rsid w:val="009C1CB0"/>
    <w:rsid w:val="009C21F4"/>
    <w:rsid w:val="009C28E9"/>
    <w:rsid w:val="009C2B80"/>
    <w:rsid w:val="009C2C8C"/>
    <w:rsid w:val="009C2D09"/>
    <w:rsid w:val="009C2F93"/>
    <w:rsid w:val="009C3387"/>
    <w:rsid w:val="009C35D2"/>
    <w:rsid w:val="009C44BB"/>
    <w:rsid w:val="009C4D36"/>
    <w:rsid w:val="009C534C"/>
    <w:rsid w:val="009C570F"/>
    <w:rsid w:val="009C5B45"/>
    <w:rsid w:val="009C5DD1"/>
    <w:rsid w:val="009C5EC3"/>
    <w:rsid w:val="009C6803"/>
    <w:rsid w:val="009C6EF5"/>
    <w:rsid w:val="009C7140"/>
    <w:rsid w:val="009C7163"/>
    <w:rsid w:val="009C7ADB"/>
    <w:rsid w:val="009D0144"/>
    <w:rsid w:val="009D0441"/>
    <w:rsid w:val="009D04E7"/>
    <w:rsid w:val="009D0CDD"/>
    <w:rsid w:val="009D1157"/>
    <w:rsid w:val="009D11CE"/>
    <w:rsid w:val="009D17E5"/>
    <w:rsid w:val="009D21A7"/>
    <w:rsid w:val="009D266B"/>
    <w:rsid w:val="009D3593"/>
    <w:rsid w:val="009D3AD8"/>
    <w:rsid w:val="009D40ED"/>
    <w:rsid w:val="009D42CE"/>
    <w:rsid w:val="009D4D34"/>
    <w:rsid w:val="009D4E56"/>
    <w:rsid w:val="009D4F16"/>
    <w:rsid w:val="009D54FE"/>
    <w:rsid w:val="009D5720"/>
    <w:rsid w:val="009D59FE"/>
    <w:rsid w:val="009D5A9F"/>
    <w:rsid w:val="009D5B9E"/>
    <w:rsid w:val="009D70C3"/>
    <w:rsid w:val="009D71B3"/>
    <w:rsid w:val="009D76B1"/>
    <w:rsid w:val="009D7712"/>
    <w:rsid w:val="009D778E"/>
    <w:rsid w:val="009D7A00"/>
    <w:rsid w:val="009D7D6C"/>
    <w:rsid w:val="009D7E3E"/>
    <w:rsid w:val="009E0559"/>
    <w:rsid w:val="009E0F21"/>
    <w:rsid w:val="009E1045"/>
    <w:rsid w:val="009E166F"/>
    <w:rsid w:val="009E1779"/>
    <w:rsid w:val="009E1A47"/>
    <w:rsid w:val="009E1CD2"/>
    <w:rsid w:val="009E1DA9"/>
    <w:rsid w:val="009E25B7"/>
    <w:rsid w:val="009E3696"/>
    <w:rsid w:val="009E430D"/>
    <w:rsid w:val="009E43BB"/>
    <w:rsid w:val="009E43D3"/>
    <w:rsid w:val="009E43F5"/>
    <w:rsid w:val="009E4833"/>
    <w:rsid w:val="009E4E8F"/>
    <w:rsid w:val="009E4F22"/>
    <w:rsid w:val="009E4F66"/>
    <w:rsid w:val="009E54D5"/>
    <w:rsid w:val="009E55F4"/>
    <w:rsid w:val="009E60CF"/>
    <w:rsid w:val="009E7252"/>
    <w:rsid w:val="009E75DE"/>
    <w:rsid w:val="009E7BEA"/>
    <w:rsid w:val="009E7EDD"/>
    <w:rsid w:val="009F000D"/>
    <w:rsid w:val="009F0525"/>
    <w:rsid w:val="009F0733"/>
    <w:rsid w:val="009F0FF9"/>
    <w:rsid w:val="009F164E"/>
    <w:rsid w:val="009F1C7C"/>
    <w:rsid w:val="009F1CE5"/>
    <w:rsid w:val="009F1D96"/>
    <w:rsid w:val="009F1F37"/>
    <w:rsid w:val="009F2180"/>
    <w:rsid w:val="009F223F"/>
    <w:rsid w:val="009F299C"/>
    <w:rsid w:val="009F2BAF"/>
    <w:rsid w:val="009F3868"/>
    <w:rsid w:val="009F481B"/>
    <w:rsid w:val="009F4D59"/>
    <w:rsid w:val="009F4E6F"/>
    <w:rsid w:val="009F50D2"/>
    <w:rsid w:val="009F5139"/>
    <w:rsid w:val="009F54FA"/>
    <w:rsid w:val="009F59FF"/>
    <w:rsid w:val="009F6386"/>
    <w:rsid w:val="009F6E02"/>
    <w:rsid w:val="009F724B"/>
    <w:rsid w:val="009F72BF"/>
    <w:rsid w:val="009F7663"/>
    <w:rsid w:val="009F7E0F"/>
    <w:rsid w:val="009F7EB1"/>
    <w:rsid w:val="00A003F0"/>
    <w:rsid w:val="00A004A5"/>
    <w:rsid w:val="00A0059A"/>
    <w:rsid w:val="00A0064D"/>
    <w:rsid w:val="00A00904"/>
    <w:rsid w:val="00A00E6C"/>
    <w:rsid w:val="00A010C0"/>
    <w:rsid w:val="00A010C5"/>
    <w:rsid w:val="00A0122B"/>
    <w:rsid w:val="00A01813"/>
    <w:rsid w:val="00A01988"/>
    <w:rsid w:val="00A01CAE"/>
    <w:rsid w:val="00A01E81"/>
    <w:rsid w:val="00A01EE2"/>
    <w:rsid w:val="00A02996"/>
    <w:rsid w:val="00A02F3C"/>
    <w:rsid w:val="00A0312E"/>
    <w:rsid w:val="00A0368C"/>
    <w:rsid w:val="00A0385E"/>
    <w:rsid w:val="00A03AF1"/>
    <w:rsid w:val="00A04717"/>
    <w:rsid w:val="00A04C0D"/>
    <w:rsid w:val="00A05376"/>
    <w:rsid w:val="00A064E6"/>
    <w:rsid w:val="00A06668"/>
    <w:rsid w:val="00A066B3"/>
    <w:rsid w:val="00A108FD"/>
    <w:rsid w:val="00A10AB4"/>
    <w:rsid w:val="00A10AB9"/>
    <w:rsid w:val="00A10B28"/>
    <w:rsid w:val="00A11900"/>
    <w:rsid w:val="00A11A83"/>
    <w:rsid w:val="00A12280"/>
    <w:rsid w:val="00A128C1"/>
    <w:rsid w:val="00A12BBA"/>
    <w:rsid w:val="00A12BC6"/>
    <w:rsid w:val="00A12E1D"/>
    <w:rsid w:val="00A13229"/>
    <w:rsid w:val="00A14347"/>
    <w:rsid w:val="00A14F40"/>
    <w:rsid w:val="00A15180"/>
    <w:rsid w:val="00A154AC"/>
    <w:rsid w:val="00A15674"/>
    <w:rsid w:val="00A15784"/>
    <w:rsid w:val="00A162BC"/>
    <w:rsid w:val="00A165ED"/>
    <w:rsid w:val="00A168CF"/>
    <w:rsid w:val="00A175C5"/>
    <w:rsid w:val="00A178A5"/>
    <w:rsid w:val="00A2013E"/>
    <w:rsid w:val="00A202BE"/>
    <w:rsid w:val="00A203F3"/>
    <w:rsid w:val="00A20540"/>
    <w:rsid w:val="00A20802"/>
    <w:rsid w:val="00A20E88"/>
    <w:rsid w:val="00A2116B"/>
    <w:rsid w:val="00A225B1"/>
    <w:rsid w:val="00A22686"/>
    <w:rsid w:val="00A22ABB"/>
    <w:rsid w:val="00A22D54"/>
    <w:rsid w:val="00A230DD"/>
    <w:rsid w:val="00A23AB2"/>
    <w:rsid w:val="00A2458F"/>
    <w:rsid w:val="00A247DD"/>
    <w:rsid w:val="00A24E84"/>
    <w:rsid w:val="00A24FB7"/>
    <w:rsid w:val="00A25A42"/>
    <w:rsid w:val="00A25C38"/>
    <w:rsid w:val="00A25FC7"/>
    <w:rsid w:val="00A26370"/>
    <w:rsid w:val="00A26590"/>
    <w:rsid w:val="00A26BD6"/>
    <w:rsid w:val="00A26C0F"/>
    <w:rsid w:val="00A27D96"/>
    <w:rsid w:val="00A27E18"/>
    <w:rsid w:val="00A27E9B"/>
    <w:rsid w:val="00A300E7"/>
    <w:rsid w:val="00A30740"/>
    <w:rsid w:val="00A30D60"/>
    <w:rsid w:val="00A319D8"/>
    <w:rsid w:val="00A31A95"/>
    <w:rsid w:val="00A328E9"/>
    <w:rsid w:val="00A329C6"/>
    <w:rsid w:val="00A32AA0"/>
    <w:rsid w:val="00A3300B"/>
    <w:rsid w:val="00A333AB"/>
    <w:rsid w:val="00A33917"/>
    <w:rsid w:val="00A33A60"/>
    <w:rsid w:val="00A33A93"/>
    <w:rsid w:val="00A34074"/>
    <w:rsid w:val="00A34202"/>
    <w:rsid w:val="00A34B18"/>
    <w:rsid w:val="00A34D54"/>
    <w:rsid w:val="00A34EA3"/>
    <w:rsid w:val="00A35321"/>
    <w:rsid w:val="00A35EE7"/>
    <w:rsid w:val="00A35F15"/>
    <w:rsid w:val="00A35FDF"/>
    <w:rsid w:val="00A360CC"/>
    <w:rsid w:val="00A3619E"/>
    <w:rsid w:val="00A36A5C"/>
    <w:rsid w:val="00A3705C"/>
    <w:rsid w:val="00A37061"/>
    <w:rsid w:val="00A3745A"/>
    <w:rsid w:val="00A376F1"/>
    <w:rsid w:val="00A379A5"/>
    <w:rsid w:val="00A401EB"/>
    <w:rsid w:val="00A4026F"/>
    <w:rsid w:val="00A402D9"/>
    <w:rsid w:val="00A4067C"/>
    <w:rsid w:val="00A40C5C"/>
    <w:rsid w:val="00A40FAA"/>
    <w:rsid w:val="00A415A4"/>
    <w:rsid w:val="00A41AAD"/>
    <w:rsid w:val="00A4209F"/>
    <w:rsid w:val="00A42112"/>
    <w:rsid w:val="00A42162"/>
    <w:rsid w:val="00A42906"/>
    <w:rsid w:val="00A42922"/>
    <w:rsid w:val="00A42DBC"/>
    <w:rsid w:val="00A42DC5"/>
    <w:rsid w:val="00A4304C"/>
    <w:rsid w:val="00A430E4"/>
    <w:rsid w:val="00A43121"/>
    <w:rsid w:val="00A43148"/>
    <w:rsid w:val="00A43860"/>
    <w:rsid w:val="00A43B94"/>
    <w:rsid w:val="00A441AF"/>
    <w:rsid w:val="00A44476"/>
    <w:rsid w:val="00A446B4"/>
    <w:rsid w:val="00A4559A"/>
    <w:rsid w:val="00A45628"/>
    <w:rsid w:val="00A45C31"/>
    <w:rsid w:val="00A46990"/>
    <w:rsid w:val="00A46B6E"/>
    <w:rsid w:val="00A50C86"/>
    <w:rsid w:val="00A50D47"/>
    <w:rsid w:val="00A50E87"/>
    <w:rsid w:val="00A5141B"/>
    <w:rsid w:val="00A5197E"/>
    <w:rsid w:val="00A521BF"/>
    <w:rsid w:val="00A52508"/>
    <w:rsid w:val="00A5252B"/>
    <w:rsid w:val="00A527EA"/>
    <w:rsid w:val="00A52AAA"/>
    <w:rsid w:val="00A52D41"/>
    <w:rsid w:val="00A52DF0"/>
    <w:rsid w:val="00A533CD"/>
    <w:rsid w:val="00A5346F"/>
    <w:rsid w:val="00A53536"/>
    <w:rsid w:val="00A5399E"/>
    <w:rsid w:val="00A53A06"/>
    <w:rsid w:val="00A55098"/>
    <w:rsid w:val="00A55F03"/>
    <w:rsid w:val="00A55F8D"/>
    <w:rsid w:val="00A56624"/>
    <w:rsid w:val="00A571D1"/>
    <w:rsid w:val="00A5742E"/>
    <w:rsid w:val="00A57558"/>
    <w:rsid w:val="00A5798F"/>
    <w:rsid w:val="00A57E01"/>
    <w:rsid w:val="00A60444"/>
    <w:rsid w:val="00A608E9"/>
    <w:rsid w:val="00A6152D"/>
    <w:rsid w:val="00A62E3A"/>
    <w:rsid w:val="00A63B6C"/>
    <w:rsid w:val="00A63BED"/>
    <w:rsid w:val="00A63C84"/>
    <w:rsid w:val="00A63E41"/>
    <w:rsid w:val="00A64570"/>
    <w:rsid w:val="00A64C18"/>
    <w:rsid w:val="00A65188"/>
    <w:rsid w:val="00A652AA"/>
    <w:rsid w:val="00A65B76"/>
    <w:rsid w:val="00A66264"/>
    <w:rsid w:val="00A66284"/>
    <w:rsid w:val="00A6648D"/>
    <w:rsid w:val="00A666D4"/>
    <w:rsid w:val="00A66B45"/>
    <w:rsid w:val="00A66BB2"/>
    <w:rsid w:val="00A66E97"/>
    <w:rsid w:val="00A67727"/>
    <w:rsid w:val="00A67814"/>
    <w:rsid w:val="00A67E75"/>
    <w:rsid w:val="00A7021C"/>
    <w:rsid w:val="00A70591"/>
    <w:rsid w:val="00A70628"/>
    <w:rsid w:val="00A706D6"/>
    <w:rsid w:val="00A70BFE"/>
    <w:rsid w:val="00A70DBC"/>
    <w:rsid w:val="00A70E9E"/>
    <w:rsid w:val="00A71081"/>
    <w:rsid w:val="00A71214"/>
    <w:rsid w:val="00A7158D"/>
    <w:rsid w:val="00A717A7"/>
    <w:rsid w:val="00A72712"/>
    <w:rsid w:val="00A727D5"/>
    <w:rsid w:val="00A72949"/>
    <w:rsid w:val="00A72D9E"/>
    <w:rsid w:val="00A73990"/>
    <w:rsid w:val="00A73D66"/>
    <w:rsid w:val="00A74787"/>
    <w:rsid w:val="00A749C4"/>
    <w:rsid w:val="00A753C2"/>
    <w:rsid w:val="00A7540A"/>
    <w:rsid w:val="00A75B69"/>
    <w:rsid w:val="00A76626"/>
    <w:rsid w:val="00A77714"/>
    <w:rsid w:val="00A77940"/>
    <w:rsid w:val="00A77AEC"/>
    <w:rsid w:val="00A77DED"/>
    <w:rsid w:val="00A80472"/>
    <w:rsid w:val="00A812E6"/>
    <w:rsid w:val="00A8136E"/>
    <w:rsid w:val="00A8153C"/>
    <w:rsid w:val="00A81772"/>
    <w:rsid w:val="00A81C38"/>
    <w:rsid w:val="00A82250"/>
    <w:rsid w:val="00A824B8"/>
    <w:rsid w:val="00A82778"/>
    <w:rsid w:val="00A82A63"/>
    <w:rsid w:val="00A8489D"/>
    <w:rsid w:val="00A84992"/>
    <w:rsid w:val="00A8499C"/>
    <w:rsid w:val="00A84F09"/>
    <w:rsid w:val="00A85249"/>
    <w:rsid w:val="00A85B29"/>
    <w:rsid w:val="00A86A37"/>
    <w:rsid w:val="00A86B05"/>
    <w:rsid w:val="00A8739E"/>
    <w:rsid w:val="00A87C3B"/>
    <w:rsid w:val="00A87D10"/>
    <w:rsid w:val="00A90A62"/>
    <w:rsid w:val="00A90D58"/>
    <w:rsid w:val="00A91324"/>
    <w:rsid w:val="00A9160D"/>
    <w:rsid w:val="00A9180E"/>
    <w:rsid w:val="00A919CD"/>
    <w:rsid w:val="00A91DF2"/>
    <w:rsid w:val="00A9224C"/>
    <w:rsid w:val="00A927DA"/>
    <w:rsid w:val="00A92A71"/>
    <w:rsid w:val="00A92B9E"/>
    <w:rsid w:val="00A92C48"/>
    <w:rsid w:val="00A92C7C"/>
    <w:rsid w:val="00A931FF"/>
    <w:rsid w:val="00A93214"/>
    <w:rsid w:val="00A9354A"/>
    <w:rsid w:val="00A93C38"/>
    <w:rsid w:val="00A941EC"/>
    <w:rsid w:val="00A9424A"/>
    <w:rsid w:val="00A94471"/>
    <w:rsid w:val="00A94810"/>
    <w:rsid w:val="00A95227"/>
    <w:rsid w:val="00A95562"/>
    <w:rsid w:val="00A95D8A"/>
    <w:rsid w:val="00A962B9"/>
    <w:rsid w:val="00A9639B"/>
    <w:rsid w:val="00A965BA"/>
    <w:rsid w:val="00A96951"/>
    <w:rsid w:val="00A96BD0"/>
    <w:rsid w:val="00A96C4E"/>
    <w:rsid w:val="00A96D1F"/>
    <w:rsid w:val="00A97181"/>
    <w:rsid w:val="00A97244"/>
    <w:rsid w:val="00A9747A"/>
    <w:rsid w:val="00AA015C"/>
    <w:rsid w:val="00AA1027"/>
    <w:rsid w:val="00AA17BC"/>
    <w:rsid w:val="00AA1DC6"/>
    <w:rsid w:val="00AA1FCA"/>
    <w:rsid w:val="00AA22D7"/>
    <w:rsid w:val="00AA23E0"/>
    <w:rsid w:val="00AA28C4"/>
    <w:rsid w:val="00AA29F9"/>
    <w:rsid w:val="00AA2C1B"/>
    <w:rsid w:val="00AA2C6A"/>
    <w:rsid w:val="00AA3F50"/>
    <w:rsid w:val="00AA41D5"/>
    <w:rsid w:val="00AA427B"/>
    <w:rsid w:val="00AA4783"/>
    <w:rsid w:val="00AA4AC1"/>
    <w:rsid w:val="00AA4FED"/>
    <w:rsid w:val="00AA51E8"/>
    <w:rsid w:val="00AA5304"/>
    <w:rsid w:val="00AA559F"/>
    <w:rsid w:val="00AA5700"/>
    <w:rsid w:val="00AA5CF3"/>
    <w:rsid w:val="00AA6313"/>
    <w:rsid w:val="00AA66C1"/>
    <w:rsid w:val="00AA7114"/>
    <w:rsid w:val="00AA756A"/>
    <w:rsid w:val="00AA7851"/>
    <w:rsid w:val="00AA7B45"/>
    <w:rsid w:val="00AA7FF1"/>
    <w:rsid w:val="00AB1576"/>
    <w:rsid w:val="00AB18A3"/>
    <w:rsid w:val="00AB1D21"/>
    <w:rsid w:val="00AB20C3"/>
    <w:rsid w:val="00AB275A"/>
    <w:rsid w:val="00AB3465"/>
    <w:rsid w:val="00AB387D"/>
    <w:rsid w:val="00AB3990"/>
    <w:rsid w:val="00AB3DF8"/>
    <w:rsid w:val="00AB3E34"/>
    <w:rsid w:val="00AB40FE"/>
    <w:rsid w:val="00AB4861"/>
    <w:rsid w:val="00AB48DE"/>
    <w:rsid w:val="00AB53AC"/>
    <w:rsid w:val="00AB6260"/>
    <w:rsid w:val="00AB66B9"/>
    <w:rsid w:val="00AB7272"/>
    <w:rsid w:val="00AB74EC"/>
    <w:rsid w:val="00AC0171"/>
    <w:rsid w:val="00AC0415"/>
    <w:rsid w:val="00AC05ED"/>
    <w:rsid w:val="00AC092F"/>
    <w:rsid w:val="00AC0D48"/>
    <w:rsid w:val="00AC100F"/>
    <w:rsid w:val="00AC12E5"/>
    <w:rsid w:val="00AC18EE"/>
    <w:rsid w:val="00AC1929"/>
    <w:rsid w:val="00AC19C8"/>
    <w:rsid w:val="00AC21A2"/>
    <w:rsid w:val="00AC2256"/>
    <w:rsid w:val="00AC22A4"/>
    <w:rsid w:val="00AC2C8D"/>
    <w:rsid w:val="00AC2E1F"/>
    <w:rsid w:val="00AC31A7"/>
    <w:rsid w:val="00AC330B"/>
    <w:rsid w:val="00AC3548"/>
    <w:rsid w:val="00AC3B17"/>
    <w:rsid w:val="00AC3FAE"/>
    <w:rsid w:val="00AC4805"/>
    <w:rsid w:val="00AC487B"/>
    <w:rsid w:val="00AC4B08"/>
    <w:rsid w:val="00AC50ED"/>
    <w:rsid w:val="00AC5A16"/>
    <w:rsid w:val="00AC6260"/>
    <w:rsid w:val="00AC6636"/>
    <w:rsid w:val="00AC69DB"/>
    <w:rsid w:val="00AC6CA3"/>
    <w:rsid w:val="00AC6D34"/>
    <w:rsid w:val="00AC6DAF"/>
    <w:rsid w:val="00AC76E7"/>
    <w:rsid w:val="00AC774F"/>
    <w:rsid w:val="00AC7A25"/>
    <w:rsid w:val="00AC7AD5"/>
    <w:rsid w:val="00AC7B38"/>
    <w:rsid w:val="00AC7C07"/>
    <w:rsid w:val="00AD10CF"/>
    <w:rsid w:val="00AD1EE8"/>
    <w:rsid w:val="00AD213D"/>
    <w:rsid w:val="00AD21A6"/>
    <w:rsid w:val="00AD24D6"/>
    <w:rsid w:val="00AD2591"/>
    <w:rsid w:val="00AD28DE"/>
    <w:rsid w:val="00AD28FC"/>
    <w:rsid w:val="00AD2B59"/>
    <w:rsid w:val="00AD2C14"/>
    <w:rsid w:val="00AD41D0"/>
    <w:rsid w:val="00AD433F"/>
    <w:rsid w:val="00AD43BC"/>
    <w:rsid w:val="00AD44C0"/>
    <w:rsid w:val="00AD4545"/>
    <w:rsid w:val="00AD505D"/>
    <w:rsid w:val="00AD515D"/>
    <w:rsid w:val="00AD519D"/>
    <w:rsid w:val="00AD576F"/>
    <w:rsid w:val="00AD58A4"/>
    <w:rsid w:val="00AD65C8"/>
    <w:rsid w:val="00AD6931"/>
    <w:rsid w:val="00AD6A6F"/>
    <w:rsid w:val="00AD6ADC"/>
    <w:rsid w:val="00AD6B94"/>
    <w:rsid w:val="00AD6DEA"/>
    <w:rsid w:val="00AD72B1"/>
    <w:rsid w:val="00AD748E"/>
    <w:rsid w:val="00AD7AC2"/>
    <w:rsid w:val="00AD7CB6"/>
    <w:rsid w:val="00AE03D4"/>
    <w:rsid w:val="00AE05F4"/>
    <w:rsid w:val="00AE06B0"/>
    <w:rsid w:val="00AE0C45"/>
    <w:rsid w:val="00AE0CA5"/>
    <w:rsid w:val="00AE0EB7"/>
    <w:rsid w:val="00AE124A"/>
    <w:rsid w:val="00AE1781"/>
    <w:rsid w:val="00AE1990"/>
    <w:rsid w:val="00AE1AB5"/>
    <w:rsid w:val="00AE1B0E"/>
    <w:rsid w:val="00AE1CA6"/>
    <w:rsid w:val="00AE2055"/>
    <w:rsid w:val="00AE20BD"/>
    <w:rsid w:val="00AE222A"/>
    <w:rsid w:val="00AE29A2"/>
    <w:rsid w:val="00AE2D9A"/>
    <w:rsid w:val="00AE303C"/>
    <w:rsid w:val="00AE3B3E"/>
    <w:rsid w:val="00AE3BC1"/>
    <w:rsid w:val="00AE3D32"/>
    <w:rsid w:val="00AE3D9B"/>
    <w:rsid w:val="00AE3FA4"/>
    <w:rsid w:val="00AE4508"/>
    <w:rsid w:val="00AE4630"/>
    <w:rsid w:val="00AE4C81"/>
    <w:rsid w:val="00AE52F1"/>
    <w:rsid w:val="00AE57C2"/>
    <w:rsid w:val="00AE5A4E"/>
    <w:rsid w:val="00AE5F47"/>
    <w:rsid w:val="00AE6302"/>
    <w:rsid w:val="00AE6C79"/>
    <w:rsid w:val="00AE6E2A"/>
    <w:rsid w:val="00AE6E5F"/>
    <w:rsid w:val="00AE70F4"/>
    <w:rsid w:val="00AE72F5"/>
    <w:rsid w:val="00AE7A5D"/>
    <w:rsid w:val="00AE7B99"/>
    <w:rsid w:val="00AE7EDE"/>
    <w:rsid w:val="00AE7F96"/>
    <w:rsid w:val="00AE7F98"/>
    <w:rsid w:val="00AF0584"/>
    <w:rsid w:val="00AF094C"/>
    <w:rsid w:val="00AF12EC"/>
    <w:rsid w:val="00AF14FA"/>
    <w:rsid w:val="00AF16EE"/>
    <w:rsid w:val="00AF1B37"/>
    <w:rsid w:val="00AF2A1E"/>
    <w:rsid w:val="00AF3C07"/>
    <w:rsid w:val="00AF5080"/>
    <w:rsid w:val="00AF5AD0"/>
    <w:rsid w:val="00AF5F8B"/>
    <w:rsid w:val="00AF66F3"/>
    <w:rsid w:val="00AF6AD7"/>
    <w:rsid w:val="00AF6B0F"/>
    <w:rsid w:val="00AF6CD1"/>
    <w:rsid w:val="00AF6EA9"/>
    <w:rsid w:val="00AF722E"/>
    <w:rsid w:val="00AF7950"/>
    <w:rsid w:val="00B0026A"/>
    <w:rsid w:val="00B00562"/>
    <w:rsid w:val="00B0074E"/>
    <w:rsid w:val="00B00DDE"/>
    <w:rsid w:val="00B00F77"/>
    <w:rsid w:val="00B00FAD"/>
    <w:rsid w:val="00B0147A"/>
    <w:rsid w:val="00B017B8"/>
    <w:rsid w:val="00B019B5"/>
    <w:rsid w:val="00B01DC4"/>
    <w:rsid w:val="00B01F0E"/>
    <w:rsid w:val="00B02920"/>
    <w:rsid w:val="00B036C5"/>
    <w:rsid w:val="00B03D65"/>
    <w:rsid w:val="00B045BB"/>
    <w:rsid w:val="00B04A7D"/>
    <w:rsid w:val="00B05357"/>
    <w:rsid w:val="00B05706"/>
    <w:rsid w:val="00B05D3B"/>
    <w:rsid w:val="00B066D9"/>
    <w:rsid w:val="00B06C4F"/>
    <w:rsid w:val="00B0727C"/>
    <w:rsid w:val="00B076EC"/>
    <w:rsid w:val="00B07E9A"/>
    <w:rsid w:val="00B103DE"/>
    <w:rsid w:val="00B10666"/>
    <w:rsid w:val="00B10875"/>
    <w:rsid w:val="00B10AE6"/>
    <w:rsid w:val="00B10BB4"/>
    <w:rsid w:val="00B11561"/>
    <w:rsid w:val="00B11812"/>
    <w:rsid w:val="00B12036"/>
    <w:rsid w:val="00B133EC"/>
    <w:rsid w:val="00B1382A"/>
    <w:rsid w:val="00B13B8D"/>
    <w:rsid w:val="00B14182"/>
    <w:rsid w:val="00B141AA"/>
    <w:rsid w:val="00B14FBE"/>
    <w:rsid w:val="00B15171"/>
    <w:rsid w:val="00B155E6"/>
    <w:rsid w:val="00B1577B"/>
    <w:rsid w:val="00B1584C"/>
    <w:rsid w:val="00B159AD"/>
    <w:rsid w:val="00B15B82"/>
    <w:rsid w:val="00B15EC2"/>
    <w:rsid w:val="00B161C4"/>
    <w:rsid w:val="00B1620A"/>
    <w:rsid w:val="00B162D0"/>
    <w:rsid w:val="00B16545"/>
    <w:rsid w:val="00B1672D"/>
    <w:rsid w:val="00B171A4"/>
    <w:rsid w:val="00B17FB7"/>
    <w:rsid w:val="00B2092F"/>
    <w:rsid w:val="00B210B8"/>
    <w:rsid w:val="00B23357"/>
    <w:rsid w:val="00B237EC"/>
    <w:rsid w:val="00B23C50"/>
    <w:rsid w:val="00B23EB6"/>
    <w:rsid w:val="00B241AC"/>
    <w:rsid w:val="00B2462B"/>
    <w:rsid w:val="00B24946"/>
    <w:rsid w:val="00B24981"/>
    <w:rsid w:val="00B2526B"/>
    <w:rsid w:val="00B2530D"/>
    <w:rsid w:val="00B25B04"/>
    <w:rsid w:val="00B25C76"/>
    <w:rsid w:val="00B26085"/>
    <w:rsid w:val="00B26866"/>
    <w:rsid w:val="00B2692D"/>
    <w:rsid w:val="00B26A22"/>
    <w:rsid w:val="00B26CAF"/>
    <w:rsid w:val="00B2760F"/>
    <w:rsid w:val="00B2784A"/>
    <w:rsid w:val="00B27CC4"/>
    <w:rsid w:val="00B27DD9"/>
    <w:rsid w:val="00B30038"/>
    <w:rsid w:val="00B3048E"/>
    <w:rsid w:val="00B30B91"/>
    <w:rsid w:val="00B325E3"/>
    <w:rsid w:val="00B32896"/>
    <w:rsid w:val="00B329CE"/>
    <w:rsid w:val="00B32FD3"/>
    <w:rsid w:val="00B3336D"/>
    <w:rsid w:val="00B333AA"/>
    <w:rsid w:val="00B33472"/>
    <w:rsid w:val="00B33623"/>
    <w:rsid w:val="00B336A3"/>
    <w:rsid w:val="00B3386A"/>
    <w:rsid w:val="00B33C53"/>
    <w:rsid w:val="00B34DBD"/>
    <w:rsid w:val="00B354D5"/>
    <w:rsid w:val="00B35657"/>
    <w:rsid w:val="00B35FD2"/>
    <w:rsid w:val="00B36149"/>
    <w:rsid w:val="00B3671C"/>
    <w:rsid w:val="00B367AA"/>
    <w:rsid w:val="00B36887"/>
    <w:rsid w:val="00B36AC6"/>
    <w:rsid w:val="00B36D68"/>
    <w:rsid w:val="00B36E7F"/>
    <w:rsid w:val="00B37164"/>
    <w:rsid w:val="00B3738E"/>
    <w:rsid w:val="00B37B06"/>
    <w:rsid w:val="00B37D3E"/>
    <w:rsid w:val="00B403C1"/>
    <w:rsid w:val="00B4054C"/>
    <w:rsid w:val="00B4093C"/>
    <w:rsid w:val="00B40FBA"/>
    <w:rsid w:val="00B40FCB"/>
    <w:rsid w:val="00B413DC"/>
    <w:rsid w:val="00B41CD0"/>
    <w:rsid w:val="00B41FF1"/>
    <w:rsid w:val="00B42627"/>
    <w:rsid w:val="00B42BA4"/>
    <w:rsid w:val="00B43112"/>
    <w:rsid w:val="00B43722"/>
    <w:rsid w:val="00B43A57"/>
    <w:rsid w:val="00B43BB4"/>
    <w:rsid w:val="00B445F4"/>
    <w:rsid w:val="00B44754"/>
    <w:rsid w:val="00B449DC"/>
    <w:rsid w:val="00B44D80"/>
    <w:rsid w:val="00B44D9D"/>
    <w:rsid w:val="00B453EB"/>
    <w:rsid w:val="00B45E8B"/>
    <w:rsid w:val="00B4607F"/>
    <w:rsid w:val="00B46C09"/>
    <w:rsid w:val="00B46C75"/>
    <w:rsid w:val="00B46C8B"/>
    <w:rsid w:val="00B47810"/>
    <w:rsid w:val="00B4791A"/>
    <w:rsid w:val="00B47971"/>
    <w:rsid w:val="00B47B4C"/>
    <w:rsid w:val="00B47E64"/>
    <w:rsid w:val="00B50AE5"/>
    <w:rsid w:val="00B50E95"/>
    <w:rsid w:val="00B51420"/>
    <w:rsid w:val="00B51708"/>
    <w:rsid w:val="00B5213A"/>
    <w:rsid w:val="00B52254"/>
    <w:rsid w:val="00B52412"/>
    <w:rsid w:val="00B52AD9"/>
    <w:rsid w:val="00B52B12"/>
    <w:rsid w:val="00B52B61"/>
    <w:rsid w:val="00B52C41"/>
    <w:rsid w:val="00B52EBA"/>
    <w:rsid w:val="00B52F75"/>
    <w:rsid w:val="00B532FF"/>
    <w:rsid w:val="00B539A3"/>
    <w:rsid w:val="00B53AB7"/>
    <w:rsid w:val="00B53B8C"/>
    <w:rsid w:val="00B53F8D"/>
    <w:rsid w:val="00B54130"/>
    <w:rsid w:val="00B545A2"/>
    <w:rsid w:val="00B546A3"/>
    <w:rsid w:val="00B54F71"/>
    <w:rsid w:val="00B55425"/>
    <w:rsid w:val="00B55AF9"/>
    <w:rsid w:val="00B5609A"/>
    <w:rsid w:val="00B5658F"/>
    <w:rsid w:val="00B56798"/>
    <w:rsid w:val="00B56CAB"/>
    <w:rsid w:val="00B56E84"/>
    <w:rsid w:val="00B572A0"/>
    <w:rsid w:val="00B57433"/>
    <w:rsid w:val="00B576CF"/>
    <w:rsid w:val="00B5795E"/>
    <w:rsid w:val="00B57962"/>
    <w:rsid w:val="00B579BD"/>
    <w:rsid w:val="00B606B8"/>
    <w:rsid w:val="00B609B9"/>
    <w:rsid w:val="00B6112D"/>
    <w:rsid w:val="00B61180"/>
    <w:rsid w:val="00B61821"/>
    <w:rsid w:val="00B6185F"/>
    <w:rsid w:val="00B61C74"/>
    <w:rsid w:val="00B62313"/>
    <w:rsid w:val="00B6268F"/>
    <w:rsid w:val="00B62AC1"/>
    <w:rsid w:val="00B6345F"/>
    <w:rsid w:val="00B634FD"/>
    <w:rsid w:val="00B63CF3"/>
    <w:rsid w:val="00B63ED4"/>
    <w:rsid w:val="00B642B3"/>
    <w:rsid w:val="00B645C0"/>
    <w:rsid w:val="00B64621"/>
    <w:rsid w:val="00B64B1C"/>
    <w:rsid w:val="00B64D0A"/>
    <w:rsid w:val="00B653FC"/>
    <w:rsid w:val="00B65819"/>
    <w:rsid w:val="00B65EA0"/>
    <w:rsid w:val="00B66BD7"/>
    <w:rsid w:val="00B66C54"/>
    <w:rsid w:val="00B66FEA"/>
    <w:rsid w:val="00B676C7"/>
    <w:rsid w:val="00B6779D"/>
    <w:rsid w:val="00B67879"/>
    <w:rsid w:val="00B67DFF"/>
    <w:rsid w:val="00B67F03"/>
    <w:rsid w:val="00B70512"/>
    <w:rsid w:val="00B70BF7"/>
    <w:rsid w:val="00B70EFF"/>
    <w:rsid w:val="00B7107E"/>
    <w:rsid w:val="00B710ED"/>
    <w:rsid w:val="00B718AF"/>
    <w:rsid w:val="00B71E4F"/>
    <w:rsid w:val="00B7248C"/>
    <w:rsid w:val="00B73867"/>
    <w:rsid w:val="00B73BBA"/>
    <w:rsid w:val="00B74CAB"/>
    <w:rsid w:val="00B74D90"/>
    <w:rsid w:val="00B74FE7"/>
    <w:rsid w:val="00B75094"/>
    <w:rsid w:val="00B7544F"/>
    <w:rsid w:val="00B75C5F"/>
    <w:rsid w:val="00B76216"/>
    <w:rsid w:val="00B769DE"/>
    <w:rsid w:val="00B76B85"/>
    <w:rsid w:val="00B77A98"/>
    <w:rsid w:val="00B77FC6"/>
    <w:rsid w:val="00B80014"/>
    <w:rsid w:val="00B80075"/>
    <w:rsid w:val="00B80425"/>
    <w:rsid w:val="00B80A6B"/>
    <w:rsid w:val="00B80D74"/>
    <w:rsid w:val="00B8135F"/>
    <w:rsid w:val="00B81378"/>
    <w:rsid w:val="00B81752"/>
    <w:rsid w:val="00B818AF"/>
    <w:rsid w:val="00B8220D"/>
    <w:rsid w:val="00B8242A"/>
    <w:rsid w:val="00B8261D"/>
    <w:rsid w:val="00B8267F"/>
    <w:rsid w:val="00B82F0D"/>
    <w:rsid w:val="00B82F3F"/>
    <w:rsid w:val="00B8311B"/>
    <w:rsid w:val="00B838CD"/>
    <w:rsid w:val="00B839C3"/>
    <w:rsid w:val="00B83C5B"/>
    <w:rsid w:val="00B8435C"/>
    <w:rsid w:val="00B843B1"/>
    <w:rsid w:val="00B84739"/>
    <w:rsid w:val="00B8587A"/>
    <w:rsid w:val="00B85E1C"/>
    <w:rsid w:val="00B85EDD"/>
    <w:rsid w:val="00B85FC2"/>
    <w:rsid w:val="00B85FF5"/>
    <w:rsid w:val="00B85FFE"/>
    <w:rsid w:val="00B8629E"/>
    <w:rsid w:val="00B862A5"/>
    <w:rsid w:val="00B86307"/>
    <w:rsid w:val="00B86468"/>
    <w:rsid w:val="00B8688F"/>
    <w:rsid w:val="00B86899"/>
    <w:rsid w:val="00B86E7C"/>
    <w:rsid w:val="00B87581"/>
    <w:rsid w:val="00B87CDA"/>
    <w:rsid w:val="00B87DAC"/>
    <w:rsid w:val="00B913D0"/>
    <w:rsid w:val="00B91681"/>
    <w:rsid w:val="00B916BA"/>
    <w:rsid w:val="00B9175B"/>
    <w:rsid w:val="00B91930"/>
    <w:rsid w:val="00B91B0A"/>
    <w:rsid w:val="00B91FEB"/>
    <w:rsid w:val="00B9219F"/>
    <w:rsid w:val="00B9280C"/>
    <w:rsid w:val="00B92E94"/>
    <w:rsid w:val="00B93031"/>
    <w:rsid w:val="00B934AF"/>
    <w:rsid w:val="00B9372E"/>
    <w:rsid w:val="00B93734"/>
    <w:rsid w:val="00B939A7"/>
    <w:rsid w:val="00B939B3"/>
    <w:rsid w:val="00B93CA6"/>
    <w:rsid w:val="00B93EA4"/>
    <w:rsid w:val="00B94519"/>
    <w:rsid w:val="00B949F5"/>
    <w:rsid w:val="00B95848"/>
    <w:rsid w:val="00B96214"/>
    <w:rsid w:val="00B964AB"/>
    <w:rsid w:val="00B97392"/>
    <w:rsid w:val="00B97685"/>
    <w:rsid w:val="00B979E7"/>
    <w:rsid w:val="00B97CDC"/>
    <w:rsid w:val="00BA064A"/>
    <w:rsid w:val="00BA07F6"/>
    <w:rsid w:val="00BA09C8"/>
    <w:rsid w:val="00BA0E4B"/>
    <w:rsid w:val="00BA0FFB"/>
    <w:rsid w:val="00BA1007"/>
    <w:rsid w:val="00BA11A2"/>
    <w:rsid w:val="00BA121D"/>
    <w:rsid w:val="00BA18CB"/>
    <w:rsid w:val="00BA1A07"/>
    <w:rsid w:val="00BA2311"/>
    <w:rsid w:val="00BA2642"/>
    <w:rsid w:val="00BA2676"/>
    <w:rsid w:val="00BA2995"/>
    <w:rsid w:val="00BA2C3F"/>
    <w:rsid w:val="00BA2D22"/>
    <w:rsid w:val="00BA321E"/>
    <w:rsid w:val="00BA350D"/>
    <w:rsid w:val="00BA3ED1"/>
    <w:rsid w:val="00BA4781"/>
    <w:rsid w:val="00BA493C"/>
    <w:rsid w:val="00BA4E6D"/>
    <w:rsid w:val="00BA5376"/>
    <w:rsid w:val="00BA5398"/>
    <w:rsid w:val="00BA555F"/>
    <w:rsid w:val="00BA5A17"/>
    <w:rsid w:val="00BA5D84"/>
    <w:rsid w:val="00BA634B"/>
    <w:rsid w:val="00BA6681"/>
    <w:rsid w:val="00BA69AC"/>
    <w:rsid w:val="00BA7263"/>
    <w:rsid w:val="00BA767A"/>
    <w:rsid w:val="00BA7853"/>
    <w:rsid w:val="00BA7A0E"/>
    <w:rsid w:val="00BA7C62"/>
    <w:rsid w:val="00BB0174"/>
    <w:rsid w:val="00BB025F"/>
    <w:rsid w:val="00BB0C4B"/>
    <w:rsid w:val="00BB157B"/>
    <w:rsid w:val="00BB1CFF"/>
    <w:rsid w:val="00BB2F54"/>
    <w:rsid w:val="00BB3253"/>
    <w:rsid w:val="00BB33D6"/>
    <w:rsid w:val="00BB3702"/>
    <w:rsid w:val="00BB3883"/>
    <w:rsid w:val="00BB3D41"/>
    <w:rsid w:val="00BB46D5"/>
    <w:rsid w:val="00BB4770"/>
    <w:rsid w:val="00BB48F2"/>
    <w:rsid w:val="00BB4B42"/>
    <w:rsid w:val="00BB4C6D"/>
    <w:rsid w:val="00BB5780"/>
    <w:rsid w:val="00BB5D8A"/>
    <w:rsid w:val="00BB638E"/>
    <w:rsid w:val="00BB6452"/>
    <w:rsid w:val="00BB693E"/>
    <w:rsid w:val="00BB6EFD"/>
    <w:rsid w:val="00BB7295"/>
    <w:rsid w:val="00BB76EC"/>
    <w:rsid w:val="00BB7DCC"/>
    <w:rsid w:val="00BB7F23"/>
    <w:rsid w:val="00BB7F7E"/>
    <w:rsid w:val="00BC0574"/>
    <w:rsid w:val="00BC06E5"/>
    <w:rsid w:val="00BC08EC"/>
    <w:rsid w:val="00BC158B"/>
    <w:rsid w:val="00BC1AD5"/>
    <w:rsid w:val="00BC1B6A"/>
    <w:rsid w:val="00BC1CD6"/>
    <w:rsid w:val="00BC1DC8"/>
    <w:rsid w:val="00BC2063"/>
    <w:rsid w:val="00BC2A7F"/>
    <w:rsid w:val="00BC3668"/>
    <w:rsid w:val="00BC3AC1"/>
    <w:rsid w:val="00BC3DAB"/>
    <w:rsid w:val="00BC466A"/>
    <w:rsid w:val="00BC49D4"/>
    <w:rsid w:val="00BC5431"/>
    <w:rsid w:val="00BC5651"/>
    <w:rsid w:val="00BC57F8"/>
    <w:rsid w:val="00BC5FC2"/>
    <w:rsid w:val="00BC6BA7"/>
    <w:rsid w:val="00BC6C8B"/>
    <w:rsid w:val="00BC72CB"/>
    <w:rsid w:val="00BC764F"/>
    <w:rsid w:val="00BC771F"/>
    <w:rsid w:val="00BD0314"/>
    <w:rsid w:val="00BD06B3"/>
    <w:rsid w:val="00BD12D8"/>
    <w:rsid w:val="00BD1342"/>
    <w:rsid w:val="00BD1893"/>
    <w:rsid w:val="00BD1AE1"/>
    <w:rsid w:val="00BD20C8"/>
    <w:rsid w:val="00BD2686"/>
    <w:rsid w:val="00BD27C6"/>
    <w:rsid w:val="00BD2895"/>
    <w:rsid w:val="00BD2C6F"/>
    <w:rsid w:val="00BD2FA4"/>
    <w:rsid w:val="00BD3B52"/>
    <w:rsid w:val="00BD3FC4"/>
    <w:rsid w:val="00BD42A7"/>
    <w:rsid w:val="00BD44A8"/>
    <w:rsid w:val="00BD4874"/>
    <w:rsid w:val="00BD4BEE"/>
    <w:rsid w:val="00BD4D0F"/>
    <w:rsid w:val="00BD55F4"/>
    <w:rsid w:val="00BD625B"/>
    <w:rsid w:val="00BD626C"/>
    <w:rsid w:val="00BD6365"/>
    <w:rsid w:val="00BD6370"/>
    <w:rsid w:val="00BD63FC"/>
    <w:rsid w:val="00BD6F0A"/>
    <w:rsid w:val="00BD7244"/>
    <w:rsid w:val="00BE0206"/>
    <w:rsid w:val="00BE05F1"/>
    <w:rsid w:val="00BE0607"/>
    <w:rsid w:val="00BE0C2B"/>
    <w:rsid w:val="00BE0D15"/>
    <w:rsid w:val="00BE0D75"/>
    <w:rsid w:val="00BE0EC8"/>
    <w:rsid w:val="00BE0F3A"/>
    <w:rsid w:val="00BE1184"/>
    <w:rsid w:val="00BE11D8"/>
    <w:rsid w:val="00BE1325"/>
    <w:rsid w:val="00BE1940"/>
    <w:rsid w:val="00BE1C35"/>
    <w:rsid w:val="00BE1FF4"/>
    <w:rsid w:val="00BE27A9"/>
    <w:rsid w:val="00BE337B"/>
    <w:rsid w:val="00BE3992"/>
    <w:rsid w:val="00BE3AE6"/>
    <w:rsid w:val="00BE3BC1"/>
    <w:rsid w:val="00BE4052"/>
    <w:rsid w:val="00BE428C"/>
    <w:rsid w:val="00BE4BC4"/>
    <w:rsid w:val="00BE4D92"/>
    <w:rsid w:val="00BE4D9C"/>
    <w:rsid w:val="00BE5644"/>
    <w:rsid w:val="00BE56C9"/>
    <w:rsid w:val="00BE5B06"/>
    <w:rsid w:val="00BE5F10"/>
    <w:rsid w:val="00BE5FA5"/>
    <w:rsid w:val="00BE6057"/>
    <w:rsid w:val="00BE68C7"/>
    <w:rsid w:val="00BE69CF"/>
    <w:rsid w:val="00BE6C60"/>
    <w:rsid w:val="00BE6F7D"/>
    <w:rsid w:val="00BE6FB8"/>
    <w:rsid w:val="00BE713D"/>
    <w:rsid w:val="00BE74A3"/>
    <w:rsid w:val="00BE7FD8"/>
    <w:rsid w:val="00BF00BB"/>
    <w:rsid w:val="00BF0381"/>
    <w:rsid w:val="00BF0439"/>
    <w:rsid w:val="00BF1573"/>
    <w:rsid w:val="00BF2564"/>
    <w:rsid w:val="00BF2A20"/>
    <w:rsid w:val="00BF3092"/>
    <w:rsid w:val="00BF3459"/>
    <w:rsid w:val="00BF36F8"/>
    <w:rsid w:val="00BF37E8"/>
    <w:rsid w:val="00BF398B"/>
    <w:rsid w:val="00BF3F5A"/>
    <w:rsid w:val="00BF3FC8"/>
    <w:rsid w:val="00BF43AF"/>
    <w:rsid w:val="00BF464A"/>
    <w:rsid w:val="00BF46A4"/>
    <w:rsid w:val="00BF48F4"/>
    <w:rsid w:val="00BF4C5E"/>
    <w:rsid w:val="00BF4E0E"/>
    <w:rsid w:val="00BF642E"/>
    <w:rsid w:val="00BF653E"/>
    <w:rsid w:val="00BF72ED"/>
    <w:rsid w:val="00BF78F8"/>
    <w:rsid w:val="00C00555"/>
    <w:rsid w:val="00C0067B"/>
    <w:rsid w:val="00C007DF"/>
    <w:rsid w:val="00C00BDB"/>
    <w:rsid w:val="00C00CF3"/>
    <w:rsid w:val="00C010C8"/>
    <w:rsid w:val="00C01332"/>
    <w:rsid w:val="00C018F5"/>
    <w:rsid w:val="00C019AA"/>
    <w:rsid w:val="00C01ADB"/>
    <w:rsid w:val="00C024BB"/>
    <w:rsid w:val="00C02716"/>
    <w:rsid w:val="00C02887"/>
    <w:rsid w:val="00C02AF9"/>
    <w:rsid w:val="00C032CD"/>
    <w:rsid w:val="00C037B5"/>
    <w:rsid w:val="00C03C1B"/>
    <w:rsid w:val="00C03E68"/>
    <w:rsid w:val="00C04359"/>
    <w:rsid w:val="00C046BE"/>
    <w:rsid w:val="00C04E11"/>
    <w:rsid w:val="00C05463"/>
    <w:rsid w:val="00C05A14"/>
    <w:rsid w:val="00C06102"/>
    <w:rsid w:val="00C06214"/>
    <w:rsid w:val="00C066E1"/>
    <w:rsid w:val="00C066EC"/>
    <w:rsid w:val="00C0680F"/>
    <w:rsid w:val="00C068EE"/>
    <w:rsid w:val="00C06BC8"/>
    <w:rsid w:val="00C06BE8"/>
    <w:rsid w:val="00C074C1"/>
    <w:rsid w:val="00C07996"/>
    <w:rsid w:val="00C07C1E"/>
    <w:rsid w:val="00C1049E"/>
    <w:rsid w:val="00C1066B"/>
    <w:rsid w:val="00C10CD6"/>
    <w:rsid w:val="00C10D72"/>
    <w:rsid w:val="00C10D7B"/>
    <w:rsid w:val="00C10F02"/>
    <w:rsid w:val="00C11600"/>
    <w:rsid w:val="00C11A6D"/>
    <w:rsid w:val="00C120E6"/>
    <w:rsid w:val="00C12705"/>
    <w:rsid w:val="00C1279C"/>
    <w:rsid w:val="00C12B99"/>
    <w:rsid w:val="00C13228"/>
    <w:rsid w:val="00C1349B"/>
    <w:rsid w:val="00C134D9"/>
    <w:rsid w:val="00C13718"/>
    <w:rsid w:val="00C13859"/>
    <w:rsid w:val="00C140D7"/>
    <w:rsid w:val="00C14461"/>
    <w:rsid w:val="00C146C6"/>
    <w:rsid w:val="00C14873"/>
    <w:rsid w:val="00C153ED"/>
    <w:rsid w:val="00C154E8"/>
    <w:rsid w:val="00C15688"/>
    <w:rsid w:val="00C15A13"/>
    <w:rsid w:val="00C15DC9"/>
    <w:rsid w:val="00C16328"/>
    <w:rsid w:val="00C1651A"/>
    <w:rsid w:val="00C16A62"/>
    <w:rsid w:val="00C170C9"/>
    <w:rsid w:val="00C172F7"/>
    <w:rsid w:val="00C17580"/>
    <w:rsid w:val="00C17A9F"/>
    <w:rsid w:val="00C20839"/>
    <w:rsid w:val="00C20CE5"/>
    <w:rsid w:val="00C20CED"/>
    <w:rsid w:val="00C210DC"/>
    <w:rsid w:val="00C21309"/>
    <w:rsid w:val="00C21366"/>
    <w:rsid w:val="00C21397"/>
    <w:rsid w:val="00C217C7"/>
    <w:rsid w:val="00C21A27"/>
    <w:rsid w:val="00C2210A"/>
    <w:rsid w:val="00C228C0"/>
    <w:rsid w:val="00C241F5"/>
    <w:rsid w:val="00C24326"/>
    <w:rsid w:val="00C244D1"/>
    <w:rsid w:val="00C24580"/>
    <w:rsid w:val="00C2465F"/>
    <w:rsid w:val="00C24EB1"/>
    <w:rsid w:val="00C252BB"/>
    <w:rsid w:val="00C25551"/>
    <w:rsid w:val="00C2557D"/>
    <w:rsid w:val="00C25A63"/>
    <w:rsid w:val="00C25E5F"/>
    <w:rsid w:val="00C26420"/>
    <w:rsid w:val="00C2661D"/>
    <w:rsid w:val="00C26E2A"/>
    <w:rsid w:val="00C279F8"/>
    <w:rsid w:val="00C27A48"/>
    <w:rsid w:val="00C300A9"/>
    <w:rsid w:val="00C306ED"/>
    <w:rsid w:val="00C30C4A"/>
    <w:rsid w:val="00C30C88"/>
    <w:rsid w:val="00C30C93"/>
    <w:rsid w:val="00C30D22"/>
    <w:rsid w:val="00C310E8"/>
    <w:rsid w:val="00C32166"/>
    <w:rsid w:val="00C33196"/>
    <w:rsid w:val="00C333EE"/>
    <w:rsid w:val="00C334FE"/>
    <w:rsid w:val="00C335FF"/>
    <w:rsid w:val="00C33922"/>
    <w:rsid w:val="00C33C2C"/>
    <w:rsid w:val="00C34159"/>
    <w:rsid w:val="00C344B2"/>
    <w:rsid w:val="00C34BC6"/>
    <w:rsid w:val="00C3537C"/>
    <w:rsid w:val="00C35A2C"/>
    <w:rsid w:val="00C35FDD"/>
    <w:rsid w:val="00C36996"/>
    <w:rsid w:val="00C36DA3"/>
    <w:rsid w:val="00C374BC"/>
    <w:rsid w:val="00C3763D"/>
    <w:rsid w:val="00C37E20"/>
    <w:rsid w:val="00C37EDA"/>
    <w:rsid w:val="00C37FC6"/>
    <w:rsid w:val="00C4009B"/>
    <w:rsid w:val="00C40111"/>
    <w:rsid w:val="00C40E85"/>
    <w:rsid w:val="00C414E3"/>
    <w:rsid w:val="00C41945"/>
    <w:rsid w:val="00C41A14"/>
    <w:rsid w:val="00C41DC6"/>
    <w:rsid w:val="00C42F96"/>
    <w:rsid w:val="00C4352E"/>
    <w:rsid w:val="00C43605"/>
    <w:rsid w:val="00C44319"/>
    <w:rsid w:val="00C44742"/>
    <w:rsid w:val="00C4498B"/>
    <w:rsid w:val="00C44B43"/>
    <w:rsid w:val="00C44E05"/>
    <w:rsid w:val="00C44E56"/>
    <w:rsid w:val="00C454A1"/>
    <w:rsid w:val="00C45834"/>
    <w:rsid w:val="00C45B34"/>
    <w:rsid w:val="00C45DD5"/>
    <w:rsid w:val="00C463FB"/>
    <w:rsid w:val="00C4652E"/>
    <w:rsid w:val="00C474D2"/>
    <w:rsid w:val="00C47A2E"/>
    <w:rsid w:val="00C47B10"/>
    <w:rsid w:val="00C50051"/>
    <w:rsid w:val="00C50307"/>
    <w:rsid w:val="00C504FA"/>
    <w:rsid w:val="00C507E8"/>
    <w:rsid w:val="00C51045"/>
    <w:rsid w:val="00C51418"/>
    <w:rsid w:val="00C516A9"/>
    <w:rsid w:val="00C51961"/>
    <w:rsid w:val="00C51DA4"/>
    <w:rsid w:val="00C51EDE"/>
    <w:rsid w:val="00C51F0B"/>
    <w:rsid w:val="00C521A2"/>
    <w:rsid w:val="00C52E7E"/>
    <w:rsid w:val="00C53038"/>
    <w:rsid w:val="00C53149"/>
    <w:rsid w:val="00C53393"/>
    <w:rsid w:val="00C535DA"/>
    <w:rsid w:val="00C538B2"/>
    <w:rsid w:val="00C53C18"/>
    <w:rsid w:val="00C53D54"/>
    <w:rsid w:val="00C53D5B"/>
    <w:rsid w:val="00C5429F"/>
    <w:rsid w:val="00C549BA"/>
    <w:rsid w:val="00C54F11"/>
    <w:rsid w:val="00C5520B"/>
    <w:rsid w:val="00C55658"/>
    <w:rsid w:val="00C55942"/>
    <w:rsid w:val="00C55BFB"/>
    <w:rsid w:val="00C55DE9"/>
    <w:rsid w:val="00C55E50"/>
    <w:rsid w:val="00C56313"/>
    <w:rsid w:val="00C56534"/>
    <w:rsid w:val="00C56535"/>
    <w:rsid w:val="00C57064"/>
    <w:rsid w:val="00C578F6"/>
    <w:rsid w:val="00C57AB1"/>
    <w:rsid w:val="00C57FCF"/>
    <w:rsid w:val="00C60617"/>
    <w:rsid w:val="00C6068F"/>
    <w:rsid w:val="00C60B75"/>
    <w:rsid w:val="00C60C0E"/>
    <w:rsid w:val="00C61475"/>
    <w:rsid w:val="00C61DDE"/>
    <w:rsid w:val="00C61FC2"/>
    <w:rsid w:val="00C6235B"/>
    <w:rsid w:val="00C62424"/>
    <w:rsid w:val="00C627E5"/>
    <w:rsid w:val="00C628CD"/>
    <w:rsid w:val="00C6296E"/>
    <w:rsid w:val="00C63341"/>
    <w:rsid w:val="00C635E0"/>
    <w:rsid w:val="00C637A0"/>
    <w:rsid w:val="00C637CA"/>
    <w:rsid w:val="00C63A14"/>
    <w:rsid w:val="00C63BDF"/>
    <w:rsid w:val="00C63C58"/>
    <w:rsid w:val="00C63CBF"/>
    <w:rsid w:val="00C63EB9"/>
    <w:rsid w:val="00C64037"/>
    <w:rsid w:val="00C64343"/>
    <w:rsid w:val="00C65250"/>
    <w:rsid w:val="00C65433"/>
    <w:rsid w:val="00C65505"/>
    <w:rsid w:val="00C65578"/>
    <w:rsid w:val="00C6599D"/>
    <w:rsid w:val="00C65D22"/>
    <w:rsid w:val="00C66398"/>
    <w:rsid w:val="00C665E8"/>
    <w:rsid w:val="00C666EB"/>
    <w:rsid w:val="00C66998"/>
    <w:rsid w:val="00C66AE3"/>
    <w:rsid w:val="00C67122"/>
    <w:rsid w:val="00C67771"/>
    <w:rsid w:val="00C67DE7"/>
    <w:rsid w:val="00C707EB"/>
    <w:rsid w:val="00C70891"/>
    <w:rsid w:val="00C70F9B"/>
    <w:rsid w:val="00C71144"/>
    <w:rsid w:val="00C7164D"/>
    <w:rsid w:val="00C718BD"/>
    <w:rsid w:val="00C71C74"/>
    <w:rsid w:val="00C71E2C"/>
    <w:rsid w:val="00C71F56"/>
    <w:rsid w:val="00C71FA9"/>
    <w:rsid w:val="00C72A2E"/>
    <w:rsid w:val="00C72B79"/>
    <w:rsid w:val="00C72BB8"/>
    <w:rsid w:val="00C735CC"/>
    <w:rsid w:val="00C735E1"/>
    <w:rsid w:val="00C7372E"/>
    <w:rsid w:val="00C73926"/>
    <w:rsid w:val="00C73B84"/>
    <w:rsid w:val="00C74694"/>
    <w:rsid w:val="00C74743"/>
    <w:rsid w:val="00C749D0"/>
    <w:rsid w:val="00C75A09"/>
    <w:rsid w:val="00C75BD2"/>
    <w:rsid w:val="00C75D2F"/>
    <w:rsid w:val="00C75D4F"/>
    <w:rsid w:val="00C75DCC"/>
    <w:rsid w:val="00C7606A"/>
    <w:rsid w:val="00C778A4"/>
    <w:rsid w:val="00C802A3"/>
    <w:rsid w:val="00C80344"/>
    <w:rsid w:val="00C80589"/>
    <w:rsid w:val="00C80952"/>
    <w:rsid w:val="00C80A1B"/>
    <w:rsid w:val="00C8140E"/>
    <w:rsid w:val="00C81610"/>
    <w:rsid w:val="00C81939"/>
    <w:rsid w:val="00C81F7B"/>
    <w:rsid w:val="00C839F0"/>
    <w:rsid w:val="00C83A23"/>
    <w:rsid w:val="00C83E95"/>
    <w:rsid w:val="00C84B9B"/>
    <w:rsid w:val="00C84D33"/>
    <w:rsid w:val="00C84E52"/>
    <w:rsid w:val="00C858CD"/>
    <w:rsid w:val="00C872B2"/>
    <w:rsid w:val="00C876D6"/>
    <w:rsid w:val="00C900B2"/>
    <w:rsid w:val="00C90E10"/>
    <w:rsid w:val="00C90FBC"/>
    <w:rsid w:val="00C91974"/>
    <w:rsid w:val="00C91ACB"/>
    <w:rsid w:val="00C92088"/>
    <w:rsid w:val="00C92224"/>
    <w:rsid w:val="00C9259F"/>
    <w:rsid w:val="00C9264A"/>
    <w:rsid w:val="00C92893"/>
    <w:rsid w:val="00C92D7C"/>
    <w:rsid w:val="00C92DA6"/>
    <w:rsid w:val="00C9307F"/>
    <w:rsid w:val="00C930CE"/>
    <w:rsid w:val="00C934F9"/>
    <w:rsid w:val="00C93524"/>
    <w:rsid w:val="00C93750"/>
    <w:rsid w:val="00C938E1"/>
    <w:rsid w:val="00C94825"/>
    <w:rsid w:val="00C94A18"/>
    <w:rsid w:val="00C95D86"/>
    <w:rsid w:val="00C95FBB"/>
    <w:rsid w:val="00C96680"/>
    <w:rsid w:val="00C9673A"/>
    <w:rsid w:val="00C96896"/>
    <w:rsid w:val="00C968ED"/>
    <w:rsid w:val="00C96DDC"/>
    <w:rsid w:val="00C97342"/>
    <w:rsid w:val="00C97711"/>
    <w:rsid w:val="00C97772"/>
    <w:rsid w:val="00C97B47"/>
    <w:rsid w:val="00CA002C"/>
    <w:rsid w:val="00CA0360"/>
    <w:rsid w:val="00CA09DA"/>
    <w:rsid w:val="00CA13F6"/>
    <w:rsid w:val="00CA1722"/>
    <w:rsid w:val="00CA1749"/>
    <w:rsid w:val="00CA1BF8"/>
    <w:rsid w:val="00CA1E61"/>
    <w:rsid w:val="00CA2168"/>
    <w:rsid w:val="00CA2270"/>
    <w:rsid w:val="00CA2315"/>
    <w:rsid w:val="00CA2862"/>
    <w:rsid w:val="00CA2874"/>
    <w:rsid w:val="00CA298D"/>
    <w:rsid w:val="00CA2B06"/>
    <w:rsid w:val="00CA2BBF"/>
    <w:rsid w:val="00CA2F57"/>
    <w:rsid w:val="00CA314C"/>
    <w:rsid w:val="00CA34E4"/>
    <w:rsid w:val="00CA386B"/>
    <w:rsid w:val="00CA47DB"/>
    <w:rsid w:val="00CA4AC6"/>
    <w:rsid w:val="00CA4DB3"/>
    <w:rsid w:val="00CA5036"/>
    <w:rsid w:val="00CA5618"/>
    <w:rsid w:val="00CA5F52"/>
    <w:rsid w:val="00CA61CF"/>
    <w:rsid w:val="00CA663B"/>
    <w:rsid w:val="00CA6966"/>
    <w:rsid w:val="00CA6AD6"/>
    <w:rsid w:val="00CA6DD7"/>
    <w:rsid w:val="00CA6EBF"/>
    <w:rsid w:val="00CA7A2F"/>
    <w:rsid w:val="00CB009D"/>
    <w:rsid w:val="00CB0435"/>
    <w:rsid w:val="00CB0685"/>
    <w:rsid w:val="00CB1AAC"/>
    <w:rsid w:val="00CB2316"/>
    <w:rsid w:val="00CB265B"/>
    <w:rsid w:val="00CB2E04"/>
    <w:rsid w:val="00CB30CB"/>
    <w:rsid w:val="00CB497C"/>
    <w:rsid w:val="00CB4AD0"/>
    <w:rsid w:val="00CB4DCD"/>
    <w:rsid w:val="00CB5715"/>
    <w:rsid w:val="00CB57C9"/>
    <w:rsid w:val="00CB5C43"/>
    <w:rsid w:val="00CB64D6"/>
    <w:rsid w:val="00CB67E8"/>
    <w:rsid w:val="00CB72CB"/>
    <w:rsid w:val="00CB7531"/>
    <w:rsid w:val="00CB75CE"/>
    <w:rsid w:val="00CB7A22"/>
    <w:rsid w:val="00CC1B98"/>
    <w:rsid w:val="00CC1E97"/>
    <w:rsid w:val="00CC241B"/>
    <w:rsid w:val="00CC2565"/>
    <w:rsid w:val="00CC2A51"/>
    <w:rsid w:val="00CC2A90"/>
    <w:rsid w:val="00CC2B65"/>
    <w:rsid w:val="00CC2FAC"/>
    <w:rsid w:val="00CC33A5"/>
    <w:rsid w:val="00CC33CA"/>
    <w:rsid w:val="00CC34B2"/>
    <w:rsid w:val="00CC37BA"/>
    <w:rsid w:val="00CC3B9B"/>
    <w:rsid w:val="00CC3DBA"/>
    <w:rsid w:val="00CC3DDD"/>
    <w:rsid w:val="00CC3F74"/>
    <w:rsid w:val="00CC45C7"/>
    <w:rsid w:val="00CC4AB1"/>
    <w:rsid w:val="00CC52CE"/>
    <w:rsid w:val="00CC594E"/>
    <w:rsid w:val="00CC64BB"/>
    <w:rsid w:val="00CC75D5"/>
    <w:rsid w:val="00CD05A0"/>
    <w:rsid w:val="00CD0CF3"/>
    <w:rsid w:val="00CD0F6C"/>
    <w:rsid w:val="00CD14D1"/>
    <w:rsid w:val="00CD1512"/>
    <w:rsid w:val="00CD18D6"/>
    <w:rsid w:val="00CD1D95"/>
    <w:rsid w:val="00CD21AA"/>
    <w:rsid w:val="00CD25E5"/>
    <w:rsid w:val="00CD2D7C"/>
    <w:rsid w:val="00CD37DB"/>
    <w:rsid w:val="00CD386A"/>
    <w:rsid w:val="00CD38DA"/>
    <w:rsid w:val="00CD3913"/>
    <w:rsid w:val="00CD398B"/>
    <w:rsid w:val="00CD4B17"/>
    <w:rsid w:val="00CD4E8E"/>
    <w:rsid w:val="00CD525E"/>
    <w:rsid w:val="00CD52E4"/>
    <w:rsid w:val="00CD5781"/>
    <w:rsid w:val="00CD5A57"/>
    <w:rsid w:val="00CD62A8"/>
    <w:rsid w:val="00CD6B34"/>
    <w:rsid w:val="00CD6DC1"/>
    <w:rsid w:val="00CD701F"/>
    <w:rsid w:val="00CD7254"/>
    <w:rsid w:val="00CD77F8"/>
    <w:rsid w:val="00CD7A06"/>
    <w:rsid w:val="00CD7F3B"/>
    <w:rsid w:val="00CE0BA2"/>
    <w:rsid w:val="00CE147F"/>
    <w:rsid w:val="00CE15DE"/>
    <w:rsid w:val="00CE183F"/>
    <w:rsid w:val="00CE1B14"/>
    <w:rsid w:val="00CE1B4C"/>
    <w:rsid w:val="00CE1EC1"/>
    <w:rsid w:val="00CE27AA"/>
    <w:rsid w:val="00CE37FF"/>
    <w:rsid w:val="00CE4290"/>
    <w:rsid w:val="00CE4B71"/>
    <w:rsid w:val="00CE4EE6"/>
    <w:rsid w:val="00CE546E"/>
    <w:rsid w:val="00CE5E2F"/>
    <w:rsid w:val="00CE6455"/>
    <w:rsid w:val="00CE6B22"/>
    <w:rsid w:val="00CE7780"/>
    <w:rsid w:val="00CE792F"/>
    <w:rsid w:val="00CE7D5A"/>
    <w:rsid w:val="00CF01A1"/>
    <w:rsid w:val="00CF1039"/>
    <w:rsid w:val="00CF16BA"/>
    <w:rsid w:val="00CF1A33"/>
    <w:rsid w:val="00CF2295"/>
    <w:rsid w:val="00CF2713"/>
    <w:rsid w:val="00CF2852"/>
    <w:rsid w:val="00CF2B1A"/>
    <w:rsid w:val="00CF2B59"/>
    <w:rsid w:val="00CF2BF6"/>
    <w:rsid w:val="00CF3052"/>
    <w:rsid w:val="00CF322F"/>
    <w:rsid w:val="00CF41BB"/>
    <w:rsid w:val="00CF4BC3"/>
    <w:rsid w:val="00CF4F2B"/>
    <w:rsid w:val="00CF53DA"/>
    <w:rsid w:val="00CF54B7"/>
    <w:rsid w:val="00CF6059"/>
    <w:rsid w:val="00CF6082"/>
    <w:rsid w:val="00CF77C3"/>
    <w:rsid w:val="00CF7D2A"/>
    <w:rsid w:val="00CF7D37"/>
    <w:rsid w:val="00CF7E94"/>
    <w:rsid w:val="00D0002A"/>
    <w:rsid w:val="00D003EC"/>
    <w:rsid w:val="00D0067E"/>
    <w:rsid w:val="00D007A6"/>
    <w:rsid w:val="00D007FF"/>
    <w:rsid w:val="00D00BDA"/>
    <w:rsid w:val="00D0228D"/>
    <w:rsid w:val="00D0240D"/>
    <w:rsid w:val="00D025FA"/>
    <w:rsid w:val="00D031CA"/>
    <w:rsid w:val="00D03562"/>
    <w:rsid w:val="00D03694"/>
    <w:rsid w:val="00D03D35"/>
    <w:rsid w:val="00D03E20"/>
    <w:rsid w:val="00D03EBA"/>
    <w:rsid w:val="00D045B3"/>
    <w:rsid w:val="00D04AD3"/>
    <w:rsid w:val="00D059DE"/>
    <w:rsid w:val="00D05EBC"/>
    <w:rsid w:val="00D06365"/>
    <w:rsid w:val="00D0686C"/>
    <w:rsid w:val="00D06897"/>
    <w:rsid w:val="00D0695C"/>
    <w:rsid w:val="00D06A2A"/>
    <w:rsid w:val="00D06C45"/>
    <w:rsid w:val="00D07062"/>
    <w:rsid w:val="00D0756E"/>
    <w:rsid w:val="00D077B4"/>
    <w:rsid w:val="00D07AAF"/>
    <w:rsid w:val="00D07EEC"/>
    <w:rsid w:val="00D07F37"/>
    <w:rsid w:val="00D103CB"/>
    <w:rsid w:val="00D118C8"/>
    <w:rsid w:val="00D119B8"/>
    <w:rsid w:val="00D11AE7"/>
    <w:rsid w:val="00D12D07"/>
    <w:rsid w:val="00D1319F"/>
    <w:rsid w:val="00D131C4"/>
    <w:rsid w:val="00D13D1B"/>
    <w:rsid w:val="00D14781"/>
    <w:rsid w:val="00D14CC1"/>
    <w:rsid w:val="00D15A74"/>
    <w:rsid w:val="00D15C61"/>
    <w:rsid w:val="00D16066"/>
    <w:rsid w:val="00D16B31"/>
    <w:rsid w:val="00D16BE1"/>
    <w:rsid w:val="00D170E3"/>
    <w:rsid w:val="00D172BE"/>
    <w:rsid w:val="00D17F50"/>
    <w:rsid w:val="00D201F6"/>
    <w:rsid w:val="00D20210"/>
    <w:rsid w:val="00D204BE"/>
    <w:rsid w:val="00D20606"/>
    <w:rsid w:val="00D206E7"/>
    <w:rsid w:val="00D20B02"/>
    <w:rsid w:val="00D20B2C"/>
    <w:rsid w:val="00D20C07"/>
    <w:rsid w:val="00D20CB5"/>
    <w:rsid w:val="00D21E19"/>
    <w:rsid w:val="00D21F84"/>
    <w:rsid w:val="00D21FC3"/>
    <w:rsid w:val="00D2265E"/>
    <w:rsid w:val="00D22844"/>
    <w:rsid w:val="00D22BC2"/>
    <w:rsid w:val="00D2344B"/>
    <w:rsid w:val="00D23466"/>
    <w:rsid w:val="00D23C88"/>
    <w:rsid w:val="00D23C8B"/>
    <w:rsid w:val="00D241B2"/>
    <w:rsid w:val="00D24AF7"/>
    <w:rsid w:val="00D24D7E"/>
    <w:rsid w:val="00D24F2B"/>
    <w:rsid w:val="00D255F4"/>
    <w:rsid w:val="00D258BA"/>
    <w:rsid w:val="00D259A6"/>
    <w:rsid w:val="00D25A73"/>
    <w:rsid w:val="00D268B7"/>
    <w:rsid w:val="00D270FA"/>
    <w:rsid w:val="00D2758D"/>
    <w:rsid w:val="00D30946"/>
    <w:rsid w:val="00D30CF4"/>
    <w:rsid w:val="00D31099"/>
    <w:rsid w:val="00D317C1"/>
    <w:rsid w:val="00D31C11"/>
    <w:rsid w:val="00D31C82"/>
    <w:rsid w:val="00D32A37"/>
    <w:rsid w:val="00D32F2B"/>
    <w:rsid w:val="00D3465E"/>
    <w:rsid w:val="00D34707"/>
    <w:rsid w:val="00D347C0"/>
    <w:rsid w:val="00D348B4"/>
    <w:rsid w:val="00D34A07"/>
    <w:rsid w:val="00D34A33"/>
    <w:rsid w:val="00D34D79"/>
    <w:rsid w:val="00D35124"/>
    <w:rsid w:val="00D351D9"/>
    <w:rsid w:val="00D35235"/>
    <w:rsid w:val="00D35496"/>
    <w:rsid w:val="00D356B9"/>
    <w:rsid w:val="00D35992"/>
    <w:rsid w:val="00D35B9C"/>
    <w:rsid w:val="00D36631"/>
    <w:rsid w:val="00D36956"/>
    <w:rsid w:val="00D3698A"/>
    <w:rsid w:val="00D36BCA"/>
    <w:rsid w:val="00D37226"/>
    <w:rsid w:val="00D3778E"/>
    <w:rsid w:val="00D37926"/>
    <w:rsid w:val="00D37E81"/>
    <w:rsid w:val="00D40038"/>
    <w:rsid w:val="00D40406"/>
    <w:rsid w:val="00D4042E"/>
    <w:rsid w:val="00D40533"/>
    <w:rsid w:val="00D40869"/>
    <w:rsid w:val="00D40D75"/>
    <w:rsid w:val="00D4113C"/>
    <w:rsid w:val="00D412BE"/>
    <w:rsid w:val="00D415AE"/>
    <w:rsid w:val="00D41C17"/>
    <w:rsid w:val="00D41C3C"/>
    <w:rsid w:val="00D41E32"/>
    <w:rsid w:val="00D41EBA"/>
    <w:rsid w:val="00D4240C"/>
    <w:rsid w:val="00D43322"/>
    <w:rsid w:val="00D445FE"/>
    <w:rsid w:val="00D446C5"/>
    <w:rsid w:val="00D44F04"/>
    <w:rsid w:val="00D453B3"/>
    <w:rsid w:val="00D4542C"/>
    <w:rsid w:val="00D455A5"/>
    <w:rsid w:val="00D45897"/>
    <w:rsid w:val="00D458EF"/>
    <w:rsid w:val="00D45C97"/>
    <w:rsid w:val="00D45EC9"/>
    <w:rsid w:val="00D462A0"/>
    <w:rsid w:val="00D465A9"/>
    <w:rsid w:val="00D4688E"/>
    <w:rsid w:val="00D4700A"/>
    <w:rsid w:val="00D4719F"/>
    <w:rsid w:val="00D471C7"/>
    <w:rsid w:val="00D472EC"/>
    <w:rsid w:val="00D47402"/>
    <w:rsid w:val="00D47FE1"/>
    <w:rsid w:val="00D5066E"/>
    <w:rsid w:val="00D5096A"/>
    <w:rsid w:val="00D51202"/>
    <w:rsid w:val="00D514F2"/>
    <w:rsid w:val="00D5152C"/>
    <w:rsid w:val="00D51890"/>
    <w:rsid w:val="00D5208A"/>
    <w:rsid w:val="00D521C9"/>
    <w:rsid w:val="00D5226E"/>
    <w:rsid w:val="00D524BF"/>
    <w:rsid w:val="00D52696"/>
    <w:rsid w:val="00D526D3"/>
    <w:rsid w:val="00D527E6"/>
    <w:rsid w:val="00D528ED"/>
    <w:rsid w:val="00D52B75"/>
    <w:rsid w:val="00D531C0"/>
    <w:rsid w:val="00D535D9"/>
    <w:rsid w:val="00D53C99"/>
    <w:rsid w:val="00D54842"/>
    <w:rsid w:val="00D54F71"/>
    <w:rsid w:val="00D550AB"/>
    <w:rsid w:val="00D552E1"/>
    <w:rsid w:val="00D55574"/>
    <w:rsid w:val="00D55700"/>
    <w:rsid w:val="00D55AAF"/>
    <w:rsid w:val="00D56162"/>
    <w:rsid w:val="00D562E1"/>
    <w:rsid w:val="00D56A8D"/>
    <w:rsid w:val="00D56D10"/>
    <w:rsid w:val="00D56F68"/>
    <w:rsid w:val="00D570F5"/>
    <w:rsid w:val="00D577E1"/>
    <w:rsid w:val="00D57888"/>
    <w:rsid w:val="00D57C9E"/>
    <w:rsid w:val="00D608E2"/>
    <w:rsid w:val="00D60A58"/>
    <w:rsid w:val="00D60C45"/>
    <w:rsid w:val="00D60CB4"/>
    <w:rsid w:val="00D60DC3"/>
    <w:rsid w:val="00D61123"/>
    <w:rsid w:val="00D6178F"/>
    <w:rsid w:val="00D61AAF"/>
    <w:rsid w:val="00D62153"/>
    <w:rsid w:val="00D621DB"/>
    <w:rsid w:val="00D623BC"/>
    <w:rsid w:val="00D62D19"/>
    <w:rsid w:val="00D63251"/>
    <w:rsid w:val="00D637CD"/>
    <w:rsid w:val="00D63AB8"/>
    <w:rsid w:val="00D64153"/>
    <w:rsid w:val="00D6464F"/>
    <w:rsid w:val="00D6476E"/>
    <w:rsid w:val="00D648FF"/>
    <w:rsid w:val="00D64E4F"/>
    <w:rsid w:val="00D650B9"/>
    <w:rsid w:val="00D6517A"/>
    <w:rsid w:val="00D651A0"/>
    <w:rsid w:val="00D65A29"/>
    <w:rsid w:val="00D65BB4"/>
    <w:rsid w:val="00D65DEA"/>
    <w:rsid w:val="00D65EFE"/>
    <w:rsid w:val="00D662A9"/>
    <w:rsid w:val="00D6688B"/>
    <w:rsid w:val="00D66899"/>
    <w:rsid w:val="00D66C60"/>
    <w:rsid w:val="00D67088"/>
    <w:rsid w:val="00D67513"/>
    <w:rsid w:val="00D6761B"/>
    <w:rsid w:val="00D67ADC"/>
    <w:rsid w:val="00D67F8E"/>
    <w:rsid w:val="00D70036"/>
    <w:rsid w:val="00D70590"/>
    <w:rsid w:val="00D70FF7"/>
    <w:rsid w:val="00D71087"/>
    <w:rsid w:val="00D7144E"/>
    <w:rsid w:val="00D716B8"/>
    <w:rsid w:val="00D71712"/>
    <w:rsid w:val="00D72FE4"/>
    <w:rsid w:val="00D7344B"/>
    <w:rsid w:val="00D735FC"/>
    <w:rsid w:val="00D7360E"/>
    <w:rsid w:val="00D74243"/>
    <w:rsid w:val="00D747AF"/>
    <w:rsid w:val="00D74A2F"/>
    <w:rsid w:val="00D75235"/>
    <w:rsid w:val="00D7539F"/>
    <w:rsid w:val="00D7572F"/>
    <w:rsid w:val="00D75898"/>
    <w:rsid w:val="00D76021"/>
    <w:rsid w:val="00D763F4"/>
    <w:rsid w:val="00D76761"/>
    <w:rsid w:val="00D76828"/>
    <w:rsid w:val="00D77709"/>
    <w:rsid w:val="00D77885"/>
    <w:rsid w:val="00D77F7C"/>
    <w:rsid w:val="00D80C82"/>
    <w:rsid w:val="00D80CF6"/>
    <w:rsid w:val="00D8112D"/>
    <w:rsid w:val="00D811BB"/>
    <w:rsid w:val="00D81C2D"/>
    <w:rsid w:val="00D81F0F"/>
    <w:rsid w:val="00D81FA3"/>
    <w:rsid w:val="00D8256C"/>
    <w:rsid w:val="00D829F4"/>
    <w:rsid w:val="00D82B45"/>
    <w:rsid w:val="00D82CB8"/>
    <w:rsid w:val="00D82CE8"/>
    <w:rsid w:val="00D8305B"/>
    <w:rsid w:val="00D832F9"/>
    <w:rsid w:val="00D83572"/>
    <w:rsid w:val="00D84123"/>
    <w:rsid w:val="00D8414D"/>
    <w:rsid w:val="00D8444F"/>
    <w:rsid w:val="00D84513"/>
    <w:rsid w:val="00D84A38"/>
    <w:rsid w:val="00D84A4F"/>
    <w:rsid w:val="00D84E4D"/>
    <w:rsid w:val="00D84ECC"/>
    <w:rsid w:val="00D84FE0"/>
    <w:rsid w:val="00D85FFB"/>
    <w:rsid w:val="00D86089"/>
    <w:rsid w:val="00D86325"/>
    <w:rsid w:val="00D864FB"/>
    <w:rsid w:val="00D86A6B"/>
    <w:rsid w:val="00D86A93"/>
    <w:rsid w:val="00D90277"/>
    <w:rsid w:val="00D907CF"/>
    <w:rsid w:val="00D908D7"/>
    <w:rsid w:val="00D90B73"/>
    <w:rsid w:val="00D90BC5"/>
    <w:rsid w:val="00D91223"/>
    <w:rsid w:val="00D9128B"/>
    <w:rsid w:val="00D9185B"/>
    <w:rsid w:val="00D919BD"/>
    <w:rsid w:val="00D91C74"/>
    <w:rsid w:val="00D920DB"/>
    <w:rsid w:val="00D92687"/>
    <w:rsid w:val="00D92769"/>
    <w:rsid w:val="00D92883"/>
    <w:rsid w:val="00D929C1"/>
    <w:rsid w:val="00D92AA5"/>
    <w:rsid w:val="00D9387F"/>
    <w:rsid w:val="00D9396D"/>
    <w:rsid w:val="00D93FBF"/>
    <w:rsid w:val="00D9408E"/>
    <w:rsid w:val="00D94667"/>
    <w:rsid w:val="00D94830"/>
    <w:rsid w:val="00D94A30"/>
    <w:rsid w:val="00D94FD1"/>
    <w:rsid w:val="00D951E6"/>
    <w:rsid w:val="00D9529A"/>
    <w:rsid w:val="00D95F7C"/>
    <w:rsid w:val="00D9683D"/>
    <w:rsid w:val="00D96F3F"/>
    <w:rsid w:val="00D9734A"/>
    <w:rsid w:val="00D9766E"/>
    <w:rsid w:val="00D976EC"/>
    <w:rsid w:val="00D9799A"/>
    <w:rsid w:val="00D97FEC"/>
    <w:rsid w:val="00DA0D27"/>
    <w:rsid w:val="00DA0D7C"/>
    <w:rsid w:val="00DA10D9"/>
    <w:rsid w:val="00DA1F9F"/>
    <w:rsid w:val="00DA259F"/>
    <w:rsid w:val="00DA3156"/>
    <w:rsid w:val="00DA316C"/>
    <w:rsid w:val="00DA372D"/>
    <w:rsid w:val="00DA3F5E"/>
    <w:rsid w:val="00DA3F69"/>
    <w:rsid w:val="00DA4B05"/>
    <w:rsid w:val="00DA59DA"/>
    <w:rsid w:val="00DA5F73"/>
    <w:rsid w:val="00DA5F8A"/>
    <w:rsid w:val="00DA5FDB"/>
    <w:rsid w:val="00DA6063"/>
    <w:rsid w:val="00DA626C"/>
    <w:rsid w:val="00DA63BC"/>
    <w:rsid w:val="00DA6877"/>
    <w:rsid w:val="00DA688C"/>
    <w:rsid w:val="00DA6DA5"/>
    <w:rsid w:val="00DA7034"/>
    <w:rsid w:val="00DA7170"/>
    <w:rsid w:val="00DA7A5F"/>
    <w:rsid w:val="00DA7E7F"/>
    <w:rsid w:val="00DB1272"/>
    <w:rsid w:val="00DB15F2"/>
    <w:rsid w:val="00DB1EE9"/>
    <w:rsid w:val="00DB276B"/>
    <w:rsid w:val="00DB322C"/>
    <w:rsid w:val="00DB3256"/>
    <w:rsid w:val="00DB3C52"/>
    <w:rsid w:val="00DB42A6"/>
    <w:rsid w:val="00DB45F4"/>
    <w:rsid w:val="00DB48E7"/>
    <w:rsid w:val="00DB4F63"/>
    <w:rsid w:val="00DB52E5"/>
    <w:rsid w:val="00DB53F1"/>
    <w:rsid w:val="00DB5637"/>
    <w:rsid w:val="00DB56BF"/>
    <w:rsid w:val="00DB57A3"/>
    <w:rsid w:val="00DB595D"/>
    <w:rsid w:val="00DB6010"/>
    <w:rsid w:val="00DB686E"/>
    <w:rsid w:val="00DB6CBE"/>
    <w:rsid w:val="00DB7257"/>
    <w:rsid w:val="00DB7506"/>
    <w:rsid w:val="00DB76BE"/>
    <w:rsid w:val="00DB7905"/>
    <w:rsid w:val="00DB7C26"/>
    <w:rsid w:val="00DC1599"/>
    <w:rsid w:val="00DC25A2"/>
    <w:rsid w:val="00DC2A88"/>
    <w:rsid w:val="00DC31AC"/>
    <w:rsid w:val="00DC404C"/>
    <w:rsid w:val="00DC408B"/>
    <w:rsid w:val="00DC47D0"/>
    <w:rsid w:val="00DC501E"/>
    <w:rsid w:val="00DC5188"/>
    <w:rsid w:val="00DC55B3"/>
    <w:rsid w:val="00DC57E6"/>
    <w:rsid w:val="00DC5AD6"/>
    <w:rsid w:val="00DC61CD"/>
    <w:rsid w:val="00DC67A4"/>
    <w:rsid w:val="00DC6907"/>
    <w:rsid w:val="00DC6CB1"/>
    <w:rsid w:val="00DC6F11"/>
    <w:rsid w:val="00DC6F43"/>
    <w:rsid w:val="00DC7445"/>
    <w:rsid w:val="00DC7528"/>
    <w:rsid w:val="00DC78F0"/>
    <w:rsid w:val="00DC7E1A"/>
    <w:rsid w:val="00DD0045"/>
    <w:rsid w:val="00DD04AB"/>
    <w:rsid w:val="00DD07EB"/>
    <w:rsid w:val="00DD1147"/>
    <w:rsid w:val="00DD1340"/>
    <w:rsid w:val="00DD1E46"/>
    <w:rsid w:val="00DD1ED2"/>
    <w:rsid w:val="00DD1F3E"/>
    <w:rsid w:val="00DD27C5"/>
    <w:rsid w:val="00DD2B85"/>
    <w:rsid w:val="00DD2D48"/>
    <w:rsid w:val="00DD3102"/>
    <w:rsid w:val="00DD3842"/>
    <w:rsid w:val="00DD38C6"/>
    <w:rsid w:val="00DD3DC2"/>
    <w:rsid w:val="00DD4292"/>
    <w:rsid w:val="00DD5282"/>
    <w:rsid w:val="00DD5376"/>
    <w:rsid w:val="00DD5674"/>
    <w:rsid w:val="00DD5DA1"/>
    <w:rsid w:val="00DD618B"/>
    <w:rsid w:val="00DD6B6B"/>
    <w:rsid w:val="00DD6CC9"/>
    <w:rsid w:val="00DD6D35"/>
    <w:rsid w:val="00DD6D70"/>
    <w:rsid w:val="00DD72EB"/>
    <w:rsid w:val="00DD72FC"/>
    <w:rsid w:val="00DD79D3"/>
    <w:rsid w:val="00DE0C4B"/>
    <w:rsid w:val="00DE0E64"/>
    <w:rsid w:val="00DE0EA1"/>
    <w:rsid w:val="00DE14D6"/>
    <w:rsid w:val="00DE1751"/>
    <w:rsid w:val="00DE25F3"/>
    <w:rsid w:val="00DE2A8B"/>
    <w:rsid w:val="00DE3498"/>
    <w:rsid w:val="00DE3A1D"/>
    <w:rsid w:val="00DE3DB3"/>
    <w:rsid w:val="00DE403F"/>
    <w:rsid w:val="00DE43C8"/>
    <w:rsid w:val="00DE4A1D"/>
    <w:rsid w:val="00DE4E9D"/>
    <w:rsid w:val="00DE5184"/>
    <w:rsid w:val="00DE5236"/>
    <w:rsid w:val="00DE5328"/>
    <w:rsid w:val="00DE55BA"/>
    <w:rsid w:val="00DE5831"/>
    <w:rsid w:val="00DE5960"/>
    <w:rsid w:val="00DE59BA"/>
    <w:rsid w:val="00DE5A7E"/>
    <w:rsid w:val="00DE5A8E"/>
    <w:rsid w:val="00DE5C3E"/>
    <w:rsid w:val="00DE5F0E"/>
    <w:rsid w:val="00DE69EC"/>
    <w:rsid w:val="00DE6C35"/>
    <w:rsid w:val="00DE7564"/>
    <w:rsid w:val="00DE794D"/>
    <w:rsid w:val="00DE7970"/>
    <w:rsid w:val="00DE7B8E"/>
    <w:rsid w:val="00DF061A"/>
    <w:rsid w:val="00DF0952"/>
    <w:rsid w:val="00DF0B02"/>
    <w:rsid w:val="00DF1025"/>
    <w:rsid w:val="00DF1DE3"/>
    <w:rsid w:val="00DF1E46"/>
    <w:rsid w:val="00DF26A5"/>
    <w:rsid w:val="00DF29A1"/>
    <w:rsid w:val="00DF2DC4"/>
    <w:rsid w:val="00DF2E9B"/>
    <w:rsid w:val="00DF31F8"/>
    <w:rsid w:val="00DF348B"/>
    <w:rsid w:val="00DF39CA"/>
    <w:rsid w:val="00DF3CCE"/>
    <w:rsid w:val="00DF41CE"/>
    <w:rsid w:val="00DF43AC"/>
    <w:rsid w:val="00DF4526"/>
    <w:rsid w:val="00DF6362"/>
    <w:rsid w:val="00DF6540"/>
    <w:rsid w:val="00DF6B77"/>
    <w:rsid w:val="00DF6BAF"/>
    <w:rsid w:val="00DF6E7F"/>
    <w:rsid w:val="00DF704D"/>
    <w:rsid w:val="00E0012A"/>
    <w:rsid w:val="00E00252"/>
    <w:rsid w:val="00E00763"/>
    <w:rsid w:val="00E008BC"/>
    <w:rsid w:val="00E00A2E"/>
    <w:rsid w:val="00E00AB0"/>
    <w:rsid w:val="00E00CD2"/>
    <w:rsid w:val="00E00D15"/>
    <w:rsid w:val="00E00D1F"/>
    <w:rsid w:val="00E00E3B"/>
    <w:rsid w:val="00E00F5B"/>
    <w:rsid w:val="00E016B8"/>
    <w:rsid w:val="00E02B0E"/>
    <w:rsid w:val="00E02D3E"/>
    <w:rsid w:val="00E032C2"/>
    <w:rsid w:val="00E03BF3"/>
    <w:rsid w:val="00E03F6D"/>
    <w:rsid w:val="00E04114"/>
    <w:rsid w:val="00E0432C"/>
    <w:rsid w:val="00E04338"/>
    <w:rsid w:val="00E04626"/>
    <w:rsid w:val="00E04BEF"/>
    <w:rsid w:val="00E04DBD"/>
    <w:rsid w:val="00E0519C"/>
    <w:rsid w:val="00E0546C"/>
    <w:rsid w:val="00E05516"/>
    <w:rsid w:val="00E056B2"/>
    <w:rsid w:val="00E05DF7"/>
    <w:rsid w:val="00E06429"/>
    <w:rsid w:val="00E06844"/>
    <w:rsid w:val="00E06ACF"/>
    <w:rsid w:val="00E06B57"/>
    <w:rsid w:val="00E06F1B"/>
    <w:rsid w:val="00E06F9E"/>
    <w:rsid w:val="00E06FD7"/>
    <w:rsid w:val="00E077C9"/>
    <w:rsid w:val="00E07E98"/>
    <w:rsid w:val="00E10229"/>
    <w:rsid w:val="00E104AF"/>
    <w:rsid w:val="00E10CE9"/>
    <w:rsid w:val="00E10FED"/>
    <w:rsid w:val="00E110AF"/>
    <w:rsid w:val="00E123E5"/>
    <w:rsid w:val="00E125D1"/>
    <w:rsid w:val="00E129B7"/>
    <w:rsid w:val="00E12A49"/>
    <w:rsid w:val="00E12D40"/>
    <w:rsid w:val="00E12F90"/>
    <w:rsid w:val="00E14162"/>
    <w:rsid w:val="00E143D0"/>
    <w:rsid w:val="00E14B3B"/>
    <w:rsid w:val="00E1507D"/>
    <w:rsid w:val="00E152CA"/>
    <w:rsid w:val="00E15A54"/>
    <w:rsid w:val="00E16363"/>
    <w:rsid w:val="00E1787C"/>
    <w:rsid w:val="00E17F3D"/>
    <w:rsid w:val="00E20365"/>
    <w:rsid w:val="00E203E9"/>
    <w:rsid w:val="00E21549"/>
    <w:rsid w:val="00E21772"/>
    <w:rsid w:val="00E21F2A"/>
    <w:rsid w:val="00E22144"/>
    <w:rsid w:val="00E224A9"/>
    <w:rsid w:val="00E2298C"/>
    <w:rsid w:val="00E22E06"/>
    <w:rsid w:val="00E2305E"/>
    <w:rsid w:val="00E230D0"/>
    <w:rsid w:val="00E2311C"/>
    <w:rsid w:val="00E23BC9"/>
    <w:rsid w:val="00E24327"/>
    <w:rsid w:val="00E2441B"/>
    <w:rsid w:val="00E24735"/>
    <w:rsid w:val="00E24A3D"/>
    <w:rsid w:val="00E24B55"/>
    <w:rsid w:val="00E24EFA"/>
    <w:rsid w:val="00E25520"/>
    <w:rsid w:val="00E25CA3"/>
    <w:rsid w:val="00E266D6"/>
    <w:rsid w:val="00E266DC"/>
    <w:rsid w:val="00E267C0"/>
    <w:rsid w:val="00E26A11"/>
    <w:rsid w:val="00E26B8C"/>
    <w:rsid w:val="00E27D0F"/>
    <w:rsid w:val="00E27EFF"/>
    <w:rsid w:val="00E27F96"/>
    <w:rsid w:val="00E30126"/>
    <w:rsid w:val="00E30C29"/>
    <w:rsid w:val="00E30E7B"/>
    <w:rsid w:val="00E319D2"/>
    <w:rsid w:val="00E31AEA"/>
    <w:rsid w:val="00E31D06"/>
    <w:rsid w:val="00E31D19"/>
    <w:rsid w:val="00E32643"/>
    <w:rsid w:val="00E32D71"/>
    <w:rsid w:val="00E335A1"/>
    <w:rsid w:val="00E336F3"/>
    <w:rsid w:val="00E347DE"/>
    <w:rsid w:val="00E34821"/>
    <w:rsid w:val="00E34C7B"/>
    <w:rsid w:val="00E35118"/>
    <w:rsid w:val="00E354C7"/>
    <w:rsid w:val="00E3575E"/>
    <w:rsid w:val="00E357A6"/>
    <w:rsid w:val="00E365F4"/>
    <w:rsid w:val="00E3691E"/>
    <w:rsid w:val="00E36A5C"/>
    <w:rsid w:val="00E36AF0"/>
    <w:rsid w:val="00E36BEF"/>
    <w:rsid w:val="00E373FF"/>
    <w:rsid w:val="00E3770E"/>
    <w:rsid w:val="00E37908"/>
    <w:rsid w:val="00E40277"/>
    <w:rsid w:val="00E407B9"/>
    <w:rsid w:val="00E40982"/>
    <w:rsid w:val="00E40AA0"/>
    <w:rsid w:val="00E40F42"/>
    <w:rsid w:val="00E411B3"/>
    <w:rsid w:val="00E41D79"/>
    <w:rsid w:val="00E42037"/>
    <w:rsid w:val="00E4235A"/>
    <w:rsid w:val="00E42763"/>
    <w:rsid w:val="00E429F9"/>
    <w:rsid w:val="00E42CD5"/>
    <w:rsid w:val="00E435CC"/>
    <w:rsid w:val="00E43D47"/>
    <w:rsid w:val="00E44277"/>
    <w:rsid w:val="00E4460F"/>
    <w:rsid w:val="00E4475B"/>
    <w:rsid w:val="00E44E04"/>
    <w:rsid w:val="00E44EB3"/>
    <w:rsid w:val="00E4533C"/>
    <w:rsid w:val="00E454D7"/>
    <w:rsid w:val="00E457BF"/>
    <w:rsid w:val="00E45D95"/>
    <w:rsid w:val="00E462EB"/>
    <w:rsid w:val="00E46D97"/>
    <w:rsid w:val="00E46F34"/>
    <w:rsid w:val="00E47047"/>
    <w:rsid w:val="00E471F9"/>
    <w:rsid w:val="00E47F41"/>
    <w:rsid w:val="00E503DD"/>
    <w:rsid w:val="00E504F1"/>
    <w:rsid w:val="00E505A9"/>
    <w:rsid w:val="00E50610"/>
    <w:rsid w:val="00E508E5"/>
    <w:rsid w:val="00E50B35"/>
    <w:rsid w:val="00E50EFD"/>
    <w:rsid w:val="00E51126"/>
    <w:rsid w:val="00E51279"/>
    <w:rsid w:val="00E5153A"/>
    <w:rsid w:val="00E51C99"/>
    <w:rsid w:val="00E52288"/>
    <w:rsid w:val="00E52309"/>
    <w:rsid w:val="00E52BB1"/>
    <w:rsid w:val="00E52F34"/>
    <w:rsid w:val="00E5355D"/>
    <w:rsid w:val="00E538E7"/>
    <w:rsid w:val="00E53A3A"/>
    <w:rsid w:val="00E53CD4"/>
    <w:rsid w:val="00E53D0E"/>
    <w:rsid w:val="00E54247"/>
    <w:rsid w:val="00E54283"/>
    <w:rsid w:val="00E54619"/>
    <w:rsid w:val="00E55544"/>
    <w:rsid w:val="00E555FA"/>
    <w:rsid w:val="00E558C5"/>
    <w:rsid w:val="00E558F9"/>
    <w:rsid w:val="00E5598A"/>
    <w:rsid w:val="00E55A04"/>
    <w:rsid w:val="00E55EDD"/>
    <w:rsid w:val="00E57251"/>
    <w:rsid w:val="00E57312"/>
    <w:rsid w:val="00E57527"/>
    <w:rsid w:val="00E57B5A"/>
    <w:rsid w:val="00E57D0A"/>
    <w:rsid w:val="00E601FC"/>
    <w:rsid w:val="00E60718"/>
    <w:rsid w:val="00E609FB"/>
    <w:rsid w:val="00E60B2D"/>
    <w:rsid w:val="00E60C25"/>
    <w:rsid w:val="00E60C98"/>
    <w:rsid w:val="00E613BB"/>
    <w:rsid w:val="00E61503"/>
    <w:rsid w:val="00E61DA0"/>
    <w:rsid w:val="00E621F6"/>
    <w:rsid w:val="00E627FF"/>
    <w:rsid w:val="00E62B44"/>
    <w:rsid w:val="00E635F0"/>
    <w:rsid w:val="00E63F8A"/>
    <w:rsid w:val="00E645E3"/>
    <w:rsid w:val="00E64C17"/>
    <w:rsid w:val="00E64DA1"/>
    <w:rsid w:val="00E65B4B"/>
    <w:rsid w:val="00E65B8C"/>
    <w:rsid w:val="00E65CAC"/>
    <w:rsid w:val="00E65CB9"/>
    <w:rsid w:val="00E65DB4"/>
    <w:rsid w:val="00E65EC2"/>
    <w:rsid w:val="00E65FA1"/>
    <w:rsid w:val="00E664AB"/>
    <w:rsid w:val="00E6663A"/>
    <w:rsid w:val="00E66654"/>
    <w:rsid w:val="00E6680E"/>
    <w:rsid w:val="00E66863"/>
    <w:rsid w:val="00E6696E"/>
    <w:rsid w:val="00E7047D"/>
    <w:rsid w:val="00E704CF"/>
    <w:rsid w:val="00E70DAF"/>
    <w:rsid w:val="00E71224"/>
    <w:rsid w:val="00E71546"/>
    <w:rsid w:val="00E71683"/>
    <w:rsid w:val="00E71960"/>
    <w:rsid w:val="00E72825"/>
    <w:rsid w:val="00E72EF5"/>
    <w:rsid w:val="00E73111"/>
    <w:rsid w:val="00E73232"/>
    <w:rsid w:val="00E7379E"/>
    <w:rsid w:val="00E737EA"/>
    <w:rsid w:val="00E738C7"/>
    <w:rsid w:val="00E74085"/>
    <w:rsid w:val="00E741A8"/>
    <w:rsid w:val="00E741DB"/>
    <w:rsid w:val="00E74880"/>
    <w:rsid w:val="00E74AD5"/>
    <w:rsid w:val="00E7527E"/>
    <w:rsid w:val="00E75A58"/>
    <w:rsid w:val="00E75D43"/>
    <w:rsid w:val="00E7619E"/>
    <w:rsid w:val="00E76250"/>
    <w:rsid w:val="00E76510"/>
    <w:rsid w:val="00E76BDF"/>
    <w:rsid w:val="00E76E00"/>
    <w:rsid w:val="00E77E3F"/>
    <w:rsid w:val="00E77E5D"/>
    <w:rsid w:val="00E8027D"/>
    <w:rsid w:val="00E807FA"/>
    <w:rsid w:val="00E80B82"/>
    <w:rsid w:val="00E80CB0"/>
    <w:rsid w:val="00E80D3E"/>
    <w:rsid w:val="00E81048"/>
    <w:rsid w:val="00E81282"/>
    <w:rsid w:val="00E814CA"/>
    <w:rsid w:val="00E81536"/>
    <w:rsid w:val="00E8190C"/>
    <w:rsid w:val="00E823F5"/>
    <w:rsid w:val="00E82517"/>
    <w:rsid w:val="00E829FA"/>
    <w:rsid w:val="00E82B25"/>
    <w:rsid w:val="00E83424"/>
    <w:rsid w:val="00E83C25"/>
    <w:rsid w:val="00E842A9"/>
    <w:rsid w:val="00E8487A"/>
    <w:rsid w:val="00E84A20"/>
    <w:rsid w:val="00E84D2E"/>
    <w:rsid w:val="00E84D32"/>
    <w:rsid w:val="00E852FD"/>
    <w:rsid w:val="00E8690B"/>
    <w:rsid w:val="00E86AFF"/>
    <w:rsid w:val="00E87220"/>
    <w:rsid w:val="00E87887"/>
    <w:rsid w:val="00E879F4"/>
    <w:rsid w:val="00E9016D"/>
    <w:rsid w:val="00E902E0"/>
    <w:rsid w:val="00E90620"/>
    <w:rsid w:val="00E9090C"/>
    <w:rsid w:val="00E90D05"/>
    <w:rsid w:val="00E9184F"/>
    <w:rsid w:val="00E91C77"/>
    <w:rsid w:val="00E91E47"/>
    <w:rsid w:val="00E929AF"/>
    <w:rsid w:val="00E92D03"/>
    <w:rsid w:val="00E92D45"/>
    <w:rsid w:val="00E93D9A"/>
    <w:rsid w:val="00E93DB6"/>
    <w:rsid w:val="00E93FF0"/>
    <w:rsid w:val="00E945A6"/>
    <w:rsid w:val="00E94F45"/>
    <w:rsid w:val="00E961CF"/>
    <w:rsid w:val="00E962E3"/>
    <w:rsid w:val="00E96300"/>
    <w:rsid w:val="00E96331"/>
    <w:rsid w:val="00E96C29"/>
    <w:rsid w:val="00E970D0"/>
    <w:rsid w:val="00E977A9"/>
    <w:rsid w:val="00E97AE5"/>
    <w:rsid w:val="00E97F4A"/>
    <w:rsid w:val="00EA089F"/>
    <w:rsid w:val="00EA08A2"/>
    <w:rsid w:val="00EA0BDB"/>
    <w:rsid w:val="00EA0E42"/>
    <w:rsid w:val="00EA13D7"/>
    <w:rsid w:val="00EA14E6"/>
    <w:rsid w:val="00EA16B9"/>
    <w:rsid w:val="00EA178D"/>
    <w:rsid w:val="00EA20C2"/>
    <w:rsid w:val="00EA29E2"/>
    <w:rsid w:val="00EA3268"/>
    <w:rsid w:val="00EA362C"/>
    <w:rsid w:val="00EA3AE5"/>
    <w:rsid w:val="00EA3D4C"/>
    <w:rsid w:val="00EA428A"/>
    <w:rsid w:val="00EA4478"/>
    <w:rsid w:val="00EA517E"/>
    <w:rsid w:val="00EA60A7"/>
    <w:rsid w:val="00EA66DE"/>
    <w:rsid w:val="00EA6912"/>
    <w:rsid w:val="00EA6D8C"/>
    <w:rsid w:val="00EA6E4F"/>
    <w:rsid w:val="00EA7678"/>
    <w:rsid w:val="00EA76F2"/>
    <w:rsid w:val="00EA7F0A"/>
    <w:rsid w:val="00EB009E"/>
    <w:rsid w:val="00EB0974"/>
    <w:rsid w:val="00EB0A59"/>
    <w:rsid w:val="00EB1277"/>
    <w:rsid w:val="00EB2158"/>
    <w:rsid w:val="00EB21EE"/>
    <w:rsid w:val="00EB2A3D"/>
    <w:rsid w:val="00EB2D03"/>
    <w:rsid w:val="00EB2FA5"/>
    <w:rsid w:val="00EB32EF"/>
    <w:rsid w:val="00EB3BC3"/>
    <w:rsid w:val="00EB3EE5"/>
    <w:rsid w:val="00EB41C9"/>
    <w:rsid w:val="00EB4265"/>
    <w:rsid w:val="00EB4566"/>
    <w:rsid w:val="00EB45C5"/>
    <w:rsid w:val="00EB48C7"/>
    <w:rsid w:val="00EB4F85"/>
    <w:rsid w:val="00EB52F0"/>
    <w:rsid w:val="00EB58B4"/>
    <w:rsid w:val="00EB5AA7"/>
    <w:rsid w:val="00EB5EC8"/>
    <w:rsid w:val="00EB6EBC"/>
    <w:rsid w:val="00EB7063"/>
    <w:rsid w:val="00EB723A"/>
    <w:rsid w:val="00EB7939"/>
    <w:rsid w:val="00EB7CF1"/>
    <w:rsid w:val="00EC13AF"/>
    <w:rsid w:val="00EC1737"/>
    <w:rsid w:val="00EC17B8"/>
    <w:rsid w:val="00EC1A03"/>
    <w:rsid w:val="00EC2004"/>
    <w:rsid w:val="00EC209D"/>
    <w:rsid w:val="00EC2674"/>
    <w:rsid w:val="00EC2937"/>
    <w:rsid w:val="00EC2D1F"/>
    <w:rsid w:val="00EC2D54"/>
    <w:rsid w:val="00EC2E98"/>
    <w:rsid w:val="00EC326E"/>
    <w:rsid w:val="00EC32E7"/>
    <w:rsid w:val="00EC34E4"/>
    <w:rsid w:val="00EC3672"/>
    <w:rsid w:val="00EC37D1"/>
    <w:rsid w:val="00EC39B6"/>
    <w:rsid w:val="00EC3E48"/>
    <w:rsid w:val="00EC466B"/>
    <w:rsid w:val="00EC4A8C"/>
    <w:rsid w:val="00EC5306"/>
    <w:rsid w:val="00EC5539"/>
    <w:rsid w:val="00EC5AFB"/>
    <w:rsid w:val="00EC5B12"/>
    <w:rsid w:val="00EC5C82"/>
    <w:rsid w:val="00EC682A"/>
    <w:rsid w:val="00EC6A09"/>
    <w:rsid w:val="00EC6DB3"/>
    <w:rsid w:val="00EC6EAF"/>
    <w:rsid w:val="00EC6FBD"/>
    <w:rsid w:val="00EC71DA"/>
    <w:rsid w:val="00EC71EC"/>
    <w:rsid w:val="00EC751D"/>
    <w:rsid w:val="00EC7B2A"/>
    <w:rsid w:val="00ED0B9A"/>
    <w:rsid w:val="00ED0C3A"/>
    <w:rsid w:val="00ED1063"/>
    <w:rsid w:val="00ED1149"/>
    <w:rsid w:val="00ED127B"/>
    <w:rsid w:val="00ED1809"/>
    <w:rsid w:val="00ED2205"/>
    <w:rsid w:val="00ED2372"/>
    <w:rsid w:val="00ED27A5"/>
    <w:rsid w:val="00ED29F1"/>
    <w:rsid w:val="00ED3121"/>
    <w:rsid w:val="00ED3472"/>
    <w:rsid w:val="00ED375D"/>
    <w:rsid w:val="00ED4271"/>
    <w:rsid w:val="00ED471D"/>
    <w:rsid w:val="00ED49D2"/>
    <w:rsid w:val="00ED4E8A"/>
    <w:rsid w:val="00ED51EA"/>
    <w:rsid w:val="00ED5403"/>
    <w:rsid w:val="00ED542A"/>
    <w:rsid w:val="00ED54ED"/>
    <w:rsid w:val="00ED56BE"/>
    <w:rsid w:val="00ED6C40"/>
    <w:rsid w:val="00ED7171"/>
    <w:rsid w:val="00ED729D"/>
    <w:rsid w:val="00EE0485"/>
    <w:rsid w:val="00EE04D1"/>
    <w:rsid w:val="00EE0507"/>
    <w:rsid w:val="00EE0869"/>
    <w:rsid w:val="00EE0F52"/>
    <w:rsid w:val="00EE12BF"/>
    <w:rsid w:val="00EE13DC"/>
    <w:rsid w:val="00EE165F"/>
    <w:rsid w:val="00EE1660"/>
    <w:rsid w:val="00EE1DB3"/>
    <w:rsid w:val="00EE1FF4"/>
    <w:rsid w:val="00EE2089"/>
    <w:rsid w:val="00EE243F"/>
    <w:rsid w:val="00EE2892"/>
    <w:rsid w:val="00EE28DE"/>
    <w:rsid w:val="00EE306C"/>
    <w:rsid w:val="00EE3642"/>
    <w:rsid w:val="00EE3C33"/>
    <w:rsid w:val="00EE3CA0"/>
    <w:rsid w:val="00EE3EC7"/>
    <w:rsid w:val="00EE41E9"/>
    <w:rsid w:val="00EE4BF3"/>
    <w:rsid w:val="00EE5515"/>
    <w:rsid w:val="00EE5589"/>
    <w:rsid w:val="00EE561F"/>
    <w:rsid w:val="00EE5662"/>
    <w:rsid w:val="00EE5799"/>
    <w:rsid w:val="00EE607E"/>
    <w:rsid w:val="00EE6A31"/>
    <w:rsid w:val="00EE6D5A"/>
    <w:rsid w:val="00EE7866"/>
    <w:rsid w:val="00EE7B26"/>
    <w:rsid w:val="00EE7D47"/>
    <w:rsid w:val="00EE7F4C"/>
    <w:rsid w:val="00EF0B32"/>
    <w:rsid w:val="00EF0CBA"/>
    <w:rsid w:val="00EF0E9D"/>
    <w:rsid w:val="00EF0F73"/>
    <w:rsid w:val="00EF14A8"/>
    <w:rsid w:val="00EF156B"/>
    <w:rsid w:val="00EF195A"/>
    <w:rsid w:val="00EF2080"/>
    <w:rsid w:val="00EF225F"/>
    <w:rsid w:val="00EF22C4"/>
    <w:rsid w:val="00EF2750"/>
    <w:rsid w:val="00EF2952"/>
    <w:rsid w:val="00EF2959"/>
    <w:rsid w:val="00EF2E8A"/>
    <w:rsid w:val="00EF3030"/>
    <w:rsid w:val="00EF3072"/>
    <w:rsid w:val="00EF3422"/>
    <w:rsid w:val="00EF397E"/>
    <w:rsid w:val="00EF3DB6"/>
    <w:rsid w:val="00EF3F3C"/>
    <w:rsid w:val="00EF466A"/>
    <w:rsid w:val="00EF4DA0"/>
    <w:rsid w:val="00EF4E26"/>
    <w:rsid w:val="00EF5294"/>
    <w:rsid w:val="00EF5B77"/>
    <w:rsid w:val="00EF60B3"/>
    <w:rsid w:val="00EF6958"/>
    <w:rsid w:val="00EF70D6"/>
    <w:rsid w:val="00EF75EF"/>
    <w:rsid w:val="00EF79B7"/>
    <w:rsid w:val="00EF79F6"/>
    <w:rsid w:val="00F00667"/>
    <w:rsid w:val="00F00781"/>
    <w:rsid w:val="00F00973"/>
    <w:rsid w:val="00F00C0A"/>
    <w:rsid w:val="00F01089"/>
    <w:rsid w:val="00F012A0"/>
    <w:rsid w:val="00F01C74"/>
    <w:rsid w:val="00F02F40"/>
    <w:rsid w:val="00F034AE"/>
    <w:rsid w:val="00F03B5D"/>
    <w:rsid w:val="00F03FF7"/>
    <w:rsid w:val="00F0469B"/>
    <w:rsid w:val="00F046AD"/>
    <w:rsid w:val="00F04E3D"/>
    <w:rsid w:val="00F053D5"/>
    <w:rsid w:val="00F0559A"/>
    <w:rsid w:val="00F0560B"/>
    <w:rsid w:val="00F05852"/>
    <w:rsid w:val="00F0597A"/>
    <w:rsid w:val="00F0686F"/>
    <w:rsid w:val="00F07140"/>
    <w:rsid w:val="00F0730F"/>
    <w:rsid w:val="00F075B1"/>
    <w:rsid w:val="00F076B9"/>
    <w:rsid w:val="00F07D67"/>
    <w:rsid w:val="00F07E00"/>
    <w:rsid w:val="00F10103"/>
    <w:rsid w:val="00F10495"/>
    <w:rsid w:val="00F104C2"/>
    <w:rsid w:val="00F10509"/>
    <w:rsid w:val="00F10589"/>
    <w:rsid w:val="00F10707"/>
    <w:rsid w:val="00F10AE7"/>
    <w:rsid w:val="00F10CEE"/>
    <w:rsid w:val="00F11065"/>
    <w:rsid w:val="00F118FB"/>
    <w:rsid w:val="00F12878"/>
    <w:rsid w:val="00F12932"/>
    <w:rsid w:val="00F12B4C"/>
    <w:rsid w:val="00F1372F"/>
    <w:rsid w:val="00F13AD6"/>
    <w:rsid w:val="00F13E93"/>
    <w:rsid w:val="00F1419E"/>
    <w:rsid w:val="00F145BB"/>
    <w:rsid w:val="00F14641"/>
    <w:rsid w:val="00F146DC"/>
    <w:rsid w:val="00F14BCD"/>
    <w:rsid w:val="00F14D7B"/>
    <w:rsid w:val="00F15860"/>
    <w:rsid w:val="00F161E9"/>
    <w:rsid w:val="00F1629C"/>
    <w:rsid w:val="00F166B1"/>
    <w:rsid w:val="00F16AA7"/>
    <w:rsid w:val="00F16BCD"/>
    <w:rsid w:val="00F170C2"/>
    <w:rsid w:val="00F17646"/>
    <w:rsid w:val="00F1768F"/>
    <w:rsid w:val="00F17797"/>
    <w:rsid w:val="00F177FA"/>
    <w:rsid w:val="00F17BCE"/>
    <w:rsid w:val="00F17C2D"/>
    <w:rsid w:val="00F17E02"/>
    <w:rsid w:val="00F206E0"/>
    <w:rsid w:val="00F20A36"/>
    <w:rsid w:val="00F20AB5"/>
    <w:rsid w:val="00F20AC0"/>
    <w:rsid w:val="00F20BF0"/>
    <w:rsid w:val="00F20D2E"/>
    <w:rsid w:val="00F20F5B"/>
    <w:rsid w:val="00F21998"/>
    <w:rsid w:val="00F22209"/>
    <w:rsid w:val="00F2248E"/>
    <w:rsid w:val="00F2285D"/>
    <w:rsid w:val="00F22999"/>
    <w:rsid w:val="00F22EFC"/>
    <w:rsid w:val="00F23105"/>
    <w:rsid w:val="00F23652"/>
    <w:rsid w:val="00F23834"/>
    <w:rsid w:val="00F23995"/>
    <w:rsid w:val="00F23F98"/>
    <w:rsid w:val="00F248BF"/>
    <w:rsid w:val="00F24B61"/>
    <w:rsid w:val="00F252D9"/>
    <w:rsid w:val="00F25603"/>
    <w:rsid w:val="00F258DF"/>
    <w:rsid w:val="00F259A2"/>
    <w:rsid w:val="00F25B74"/>
    <w:rsid w:val="00F26078"/>
    <w:rsid w:val="00F264DD"/>
    <w:rsid w:val="00F266CD"/>
    <w:rsid w:val="00F26DB0"/>
    <w:rsid w:val="00F271D1"/>
    <w:rsid w:val="00F27517"/>
    <w:rsid w:val="00F2757C"/>
    <w:rsid w:val="00F27856"/>
    <w:rsid w:val="00F27B95"/>
    <w:rsid w:val="00F302A3"/>
    <w:rsid w:val="00F311DB"/>
    <w:rsid w:val="00F3151C"/>
    <w:rsid w:val="00F322CA"/>
    <w:rsid w:val="00F3242E"/>
    <w:rsid w:val="00F32440"/>
    <w:rsid w:val="00F32534"/>
    <w:rsid w:val="00F32615"/>
    <w:rsid w:val="00F32D99"/>
    <w:rsid w:val="00F32DED"/>
    <w:rsid w:val="00F335AB"/>
    <w:rsid w:val="00F341A8"/>
    <w:rsid w:val="00F34267"/>
    <w:rsid w:val="00F34844"/>
    <w:rsid w:val="00F351F7"/>
    <w:rsid w:val="00F356A1"/>
    <w:rsid w:val="00F35725"/>
    <w:rsid w:val="00F3647A"/>
    <w:rsid w:val="00F36730"/>
    <w:rsid w:val="00F37065"/>
    <w:rsid w:val="00F37080"/>
    <w:rsid w:val="00F37968"/>
    <w:rsid w:val="00F37FBF"/>
    <w:rsid w:val="00F37FC4"/>
    <w:rsid w:val="00F40256"/>
    <w:rsid w:val="00F4043F"/>
    <w:rsid w:val="00F4083F"/>
    <w:rsid w:val="00F40C58"/>
    <w:rsid w:val="00F40E81"/>
    <w:rsid w:val="00F41FCB"/>
    <w:rsid w:val="00F42BCA"/>
    <w:rsid w:val="00F42D75"/>
    <w:rsid w:val="00F42FDB"/>
    <w:rsid w:val="00F4311B"/>
    <w:rsid w:val="00F43DD8"/>
    <w:rsid w:val="00F44181"/>
    <w:rsid w:val="00F443C1"/>
    <w:rsid w:val="00F44527"/>
    <w:rsid w:val="00F446A4"/>
    <w:rsid w:val="00F45624"/>
    <w:rsid w:val="00F45C5B"/>
    <w:rsid w:val="00F45DFE"/>
    <w:rsid w:val="00F463CC"/>
    <w:rsid w:val="00F468CA"/>
    <w:rsid w:val="00F46DC4"/>
    <w:rsid w:val="00F46F54"/>
    <w:rsid w:val="00F46F9E"/>
    <w:rsid w:val="00F476E8"/>
    <w:rsid w:val="00F502A2"/>
    <w:rsid w:val="00F5036C"/>
    <w:rsid w:val="00F512F6"/>
    <w:rsid w:val="00F5181D"/>
    <w:rsid w:val="00F51A1F"/>
    <w:rsid w:val="00F51C69"/>
    <w:rsid w:val="00F51FA7"/>
    <w:rsid w:val="00F52848"/>
    <w:rsid w:val="00F52C1E"/>
    <w:rsid w:val="00F531E6"/>
    <w:rsid w:val="00F53A26"/>
    <w:rsid w:val="00F53AAB"/>
    <w:rsid w:val="00F53B45"/>
    <w:rsid w:val="00F54AAB"/>
    <w:rsid w:val="00F551A8"/>
    <w:rsid w:val="00F55284"/>
    <w:rsid w:val="00F55A54"/>
    <w:rsid w:val="00F55BB5"/>
    <w:rsid w:val="00F55E79"/>
    <w:rsid w:val="00F5606D"/>
    <w:rsid w:val="00F566FE"/>
    <w:rsid w:val="00F56F57"/>
    <w:rsid w:val="00F57265"/>
    <w:rsid w:val="00F57726"/>
    <w:rsid w:val="00F57742"/>
    <w:rsid w:val="00F57A77"/>
    <w:rsid w:val="00F602D7"/>
    <w:rsid w:val="00F6030C"/>
    <w:rsid w:val="00F60476"/>
    <w:rsid w:val="00F6154B"/>
    <w:rsid w:val="00F61629"/>
    <w:rsid w:val="00F61B95"/>
    <w:rsid w:val="00F61D93"/>
    <w:rsid w:val="00F61EBD"/>
    <w:rsid w:val="00F61F9B"/>
    <w:rsid w:val="00F622C9"/>
    <w:rsid w:val="00F6297B"/>
    <w:rsid w:val="00F631EF"/>
    <w:rsid w:val="00F63AF7"/>
    <w:rsid w:val="00F6435E"/>
    <w:rsid w:val="00F64C4A"/>
    <w:rsid w:val="00F653A9"/>
    <w:rsid w:val="00F656AF"/>
    <w:rsid w:val="00F65AE0"/>
    <w:rsid w:val="00F65E7D"/>
    <w:rsid w:val="00F65FAE"/>
    <w:rsid w:val="00F662E2"/>
    <w:rsid w:val="00F6659D"/>
    <w:rsid w:val="00F66621"/>
    <w:rsid w:val="00F6712A"/>
    <w:rsid w:val="00F67A5F"/>
    <w:rsid w:val="00F67FE4"/>
    <w:rsid w:val="00F70187"/>
    <w:rsid w:val="00F70258"/>
    <w:rsid w:val="00F702C9"/>
    <w:rsid w:val="00F70625"/>
    <w:rsid w:val="00F70FE2"/>
    <w:rsid w:val="00F71359"/>
    <w:rsid w:val="00F71829"/>
    <w:rsid w:val="00F71D37"/>
    <w:rsid w:val="00F723E5"/>
    <w:rsid w:val="00F724E5"/>
    <w:rsid w:val="00F726F6"/>
    <w:rsid w:val="00F72719"/>
    <w:rsid w:val="00F72724"/>
    <w:rsid w:val="00F72F3E"/>
    <w:rsid w:val="00F72F8A"/>
    <w:rsid w:val="00F7334E"/>
    <w:rsid w:val="00F73C9C"/>
    <w:rsid w:val="00F73EF5"/>
    <w:rsid w:val="00F73FFD"/>
    <w:rsid w:val="00F74211"/>
    <w:rsid w:val="00F75178"/>
    <w:rsid w:val="00F754E4"/>
    <w:rsid w:val="00F7558C"/>
    <w:rsid w:val="00F75814"/>
    <w:rsid w:val="00F75959"/>
    <w:rsid w:val="00F75F02"/>
    <w:rsid w:val="00F76286"/>
    <w:rsid w:val="00F765BC"/>
    <w:rsid w:val="00F766FA"/>
    <w:rsid w:val="00F767FA"/>
    <w:rsid w:val="00F7697B"/>
    <w:rsid w:val="00F7698D"/>
    <w:rsid w:val="00F76D45"/>
    <w:rsid w:val="00F76D70"/>
    <w:rsid w:val="00F76D74"/>
    <w:rsid w:val="00F76E2F"/>
    <w:rsid w:val="00F77923"/>
    <w:rsid w:val="00F77A18"/>
    <w:rsid w:val="00F806DB"/>
    <w:rsid w:val="00F80EE8"/>
    <w:rsid w:val="00F81002"/>
    <w:rsid w:val="00F81236"/>
    <w:rsid w:val="00F815E2"/>
    <w:rsid w:val="00F81622"/>
    <w:rsid w:val="00F816A2"/>
    <w:rsid w:val="00F81868"/>
    <w:rsid w:val="00F818A5"/>
    <w:rsid w:val="00F81A79"/>
    <w:rsid w:val="00F81B60"/>
    <w:rsid w:val="00F81EA8"/>
    <w:rsid w:val="00F823CF"/>
    <w:rsid w:val="00F8241E"/>
    <w:rsid w:val="00F826B4"/>
    <w:rsid w:val="00F834E3"/>
    <w:rsid w:val="00F83664"/>
    <w:rsid w:val="00F83E13"/>
    <w:rsid w:val="00F8432F"/>
    <w:rsid w:val="00F843E6"/>
    <w:rsid w:val="00F84ACC"/>
    <w:rsid w:val="00F85475"/>
    <w:rsid w:val="00F85C9D"/>
    <w:rsid w:val="00F85EAC"/>
    <w:rsid w:val="00F86B7A"/>
    <w:rsid w:val="00F86C39"/>
    <w:rsid w:val="00F87449"/>
    <w:rsid w:val="00F8760E"/>
    <w:rsid w:val="00F87902"/>
    <w:rsid w:val="00F87E4D"/>
    <w:rsid w:val="00F90332"/>
    <w:rsid w:val="00F9047A"/>
    <w:rsid w:val="00F906D2"/>
    <w:rsid w:val="00F90A39"/>
    <w:rsid w:val="00F90B5F"/>
    <w:rsid w:val="00F91659"/>
    <w:rsid w:val="00F918A9"/>
    <w:rsid w:val="00F91C41"/>
    <w:rsid w:val="00F91D67"/>
    <w:rsid w:val="00F9262C"/>
    <w:rsid w:val="00F927A0"/>
    <w:rsid w:val="00F92B92"/>
    <w:rsid w:val="00F92BC2"/>
    <w:rsid w:val="00F92E8D"/>
    <w:rsid w:val="00F935D9"/>
    <w:rsid w:val="00F9395B"/>
    <w:rsid w:val="00F93A58"/>
    <w:rsid w:val="00F93ADC"/>
    <w:rsid w:val="00F9430F"/>
    <w:rsid w:val="00F946B1"/>
    <w:rsid w:val="00F94855"/>
    <w:rsid w:val="00F94FB6"/>
    <w:rsid w:val="00F96A6B"/>
    <w:rsid w:val="00F97244"/>
    <w:rsid w:val="00F97791"/>
    <w:rsid w:val="00F97817"/>
    <w:rsid w:val="00F97CE3"/>
    <w:rsid w:val="00FA00F9"/>
    <w:rsid w:val="00FA04EF"/>
    <w:rsid w:val="00FA0DF5"/>
    <w:rsid w:val="00FA0E18"/>
    <w:rsid w:val="00FA1014"/>
    <w:rsid w:val="00FA1231"/>
    <w:rsid w:val="00FA20D3"/>
    <w:rsid w:val="00FA26CC"/>
    <w:rsid w:val="00FA2711"/>
    <w:rsid w:val="00FA28A2"/>
    <w:rsid w:val="00FA2A01"/>
    <w:rsid w:val="00FA2BA2"/>
    <w:rsid w:val="00FA2DE5"/>
    <w:rsid w:val="00FA30B7"/>
    <w:rsid w:val="00FA57F4"/>
    <w:rsid w:val="00FA59B8"/>
    <w:rsid w:val="00FA59F1"/>
    <w:rsid w:val="00FA62A2"/>
    <w:rsid w:val="00FA658D"/>
    <w:rsid w:val="00FA66F4"/>
    <w:rsid w:val="00FA6749"/>
    <w:rsid w:val="00FA6C36"/>
    <w:rsid w:val="00FA6D5D"/>
    <w:rsid w:val="00FA6FBB"/>
    <w:rsid w:val="00FA70FB"/>
    <w:rsid w:val="00FA715C"/>
    <w:rsid w:val="00FA7525"/>
    <w:rsid w:val="00FB0262"/>
    <w:rsid w:val="00FB0C0B"/>
    <w:rsid w:val="00FB0D36"/>
    <w:rsid w:val="00FB0E92"/>
    <w:rsid w:val="00FB1016"/>
    <w:rsid w:val="00FB1064"/>
    <w:rsid w:val="00FB1272"/>
    <w:rsid w:val="00FB12C4"/>
    <w:rsid w:val="00FB12CE"/>
    <w:rsid w:val="00FB20A0"/>
    <w:rsid w:val="00FB240E"/>
    <w:rsid w:val="00FB295E"/>
    <w:rsid w:val="00FB3347"/>
    <w:rsid w:val="00FB33CA"/>
    <w:rsid w:val="00FB4354"/>
    <w:rsid w:val="00FB45C0"/>
    <w:rsid w:val="00FB4879"/>
    <w:rsid w:val="00FB5401"/>
    <w:rsid w:val="00FB55F0"/>
    <w:rsid w:val="00FB61D9"/>
    <w:rsid w:val="00FB704E"/>
    <w:rsid w:val="00FB7BAB"/>
    <w:rsid w:val="00FC07FC"/>
    <w:rsid w:val="00FC0BA0"/>
    <w:rsid w:val="00FC1BE1"/>
    <w:rsid w:val="00FC1DDA"/>
    <w:rsid w:val="00FC2052"/>
    <w:rsid w:val="00FC2091"/>
    <w:rsid w:val="00FC2A1B"/>
    <w:rsid w:val="00FC2C2A"/>
    <w:rsid w:val="00FC2D22"/>
    <w:rsid w:val="00FC4664"/>
    <w:rsid w:val="00FC4700"/>
    <w:rsid w:val="00FC60FD"/>
    <w:rsid w:val="00FC6141"/>
    <w:rsid w:val="00FC64CD"/>
    <w:rsid w:val="00FC64F1"/>
    <w:rsid w:val="00FC68D4"/>
    <w:rsid w:val="00FC73F1"/>
    <w:rsid w:val="00FC78C6"/>
    <w:rsid w:val="00FD018F"/>
    <w:rsid w:val="00FD08DA"/>
    <w:rsid w:val="00FD0B99"/>
    <w:rsid w:val="00FD134F"/>
    <w:rsid w:val="00FD2ECF"/>
    <w:rsid w:val="00FD3030"/>
    <w:rsid w:val="00FD3284"/>
    <w:rsid w:val="00FD36F2"/>
    <w:rsid w:val="00FD3770"/>
    <w:rsid w:val="00FD37D8"/>
    <w:rsid w:val="00FD3A95"/>
    <w:rsid w:val="00FD3B71"/>
    <w:rsid w:val="00FD3FD8"/>
    <w:rsid w:val="00FD4087"/>
    <w:rsid w:val="00FD4AA6"/>
    <w:rsid w:val="00FD4F02"/>
    <w:rsid w:val="00FD5241"/>
    <w:rsid w:val="00FD569E"/>
    <w:rsid w:val="00FD5AB2"/>
    <w:rsid w:val="00FD5E66"/>
    <w:rsid w:val="00FD60FC"/>
    <w:rsid w:val="00FD666D"/>
    <w:rsid w:val="00FD6E30"/>
    <w:rsid w:val="00FD7441"/>
    <w:rsid w:val="00FD757A"/>
    <w:rsid w:val="00FD7792"/>
    <w:rsid w:val="00FD7E55"/>
    <w:rsid w:val="00FE03C0"/>
    <w:rsid w:val="00FE0724"/>
    <w:rsid w:val="00FE0E0B"/>
    <w:rsid w:val="00FE1358"/>
    <w:rsid w:val="00FE136D"/>
    <w:rsid w:val="00FE1D37"/>
    <w:rsid w:val="00FE1ED4"/>
    <w:rsid w:val="00FE2818"/>
    <w:rsid w:val="00FE2BCA"/>
    <w:rsid w:val="00FE3675"/>
    <w:rsid w:val="00FE36A6"/>
    <w:rsid w:val="00FE3B56"/>
    <w:rsid w:val="00FE3D23"/>
    <w:rsid w:val="00FE3EC7"/>
    <w:rsid w:val="00FE4025"/>
    <w:rsid w:val="00FE4A80"/>
    <w:rsid w:val="00FE4AAB"/>
    <w:rsid w:val="00FE4AF8"/>
    <w:rsid w:val="00FE512C"/>
    <w:rsid w:val="00FE58F6"/>
    <w:rsid w:val="00FE5AA8"/>
    <w:rsid w:val="00FE5BE7"/>
    <w:rsid w:val="00FE5C1D"/>
    <w:rsid w:val="00FE5C5E"/>
    <w:rsid w:val="00FE5C82"/>
    <w:rsid w:val="00FE6208"/>
    <w:rsid w:val="00FE634A"/>
    <w:rsid w:val="00FE64BB"/>
    <w:rsid w:val="00FE6CFF"/>
    <w:rsid w:val="00FE6F3F"/>
    <w:rsid w:val="00FE7049"/>
    <w:rsid w:val="00FE7255"/>
    <w:rsid w:val="00FE7537"/>
    <w:rsid w:val="00FE7DB6"/>
    <w:rsid w:val="00FF02A6"/>
    <w:rsid w:val="00FF0A41"/>
    <w:rsid w:val="00FF0D95"/>
    <w:rsid w:val="00FF1771"/>
    <w:rsid w:val="00FF1A12"/>
    <w:rsid w:val="00FF24D8"/>
    <w:rsid w:val="00FF2FEC"/>
    <w:rsid w:val="00FF31FB"/>
    <w:rsid w:val="00FF36E8"/>
    <w:rsid w:val="00FF387C"/>
    <w:rsid w:val="00FF3F86"/>
    <w:rsid w:val="00FF49FE"/>
    <w:rsid w:val="00FF4A1F"/>
    <w:rsid w:val="00FF4F5B"/>
    <w:rsid w:val="00FF50CF"/>
    <w:rsid w:val="00FF5189"/>
    <w:rsid w:val="00FF5195"/>
    <w:rsid w:val="00FF5206"/>
    <w:rsid w:val="00FF5223"/>
    <w:rsid w:val="00FF54A0"/>
    <w:rsid w:val="00FF583A"/>
    <w:rsid w:val="00FF63C6"/>
    <w:rsid w:val="00FF6920"/>
    <w:rsid w:val="00FF6EB7"/>
    <w:rsid w:val="017F8D01"/>
    <w:rsid w:val="01D19A81"/>
    <w:rsid w:val="028A7F18"/>
    <w:rsid w:val="034EFDDD"/>
    <w:rsid w:val="05F2870E"/>
    <w:rsid w:val="06F120D9"/>
    <w:rsid w:val="06FC08AC"/>
    <w:rsid w:val="07CC25F2"/>
    <w:rsid w:val="09D815FE"/>
    <w:rsid w:val="0AB7B4FC"/>
    <w:rsid w:val="0B9F224E"/>
    <w:rsid w:val="0BA18270"/>
    <w:rsid w:val="0DBBC4FE"/>
    <w:rsid w:val="13B39054"/>
    <w:rsid w:val="15079956"/>
    <w:rsid w:val="175C1B7F"/>
    <w:rsid w:val="17F4E668"/>
    <w:rsid w:val="19B12EC7"/>
    <w:rsid w:val="1A8B056D"/>
    <w:rsid w:val="1B82A8E6"/>
    <w:rsid w:val="1DA97DD2"/>
    <w:rsid w:val="1E066E2E"/>
    <w:rsid w:val="1EDDCB7F"/>
    <w:rsid w:val="1F66088D"/>
    <w:rsid w:val="236F0E5B"/>
    <w:rsid w:val="24C21B25"/>
    <w:rsid w:val="2650DAE4"/>
    <w:rsid w:val="26A852AA"/>
    <w:rsid w:val="2708276D"/>
    <w:rsid w:val="277EF131"/>
    <w:rsid w:val="27E5C765"/>
    <w:rsid w:val="29674079"/>
    <w:rsid w:val="2B20DF7C"/>
    <w:rsid w:val="2BCEA372"/>
    <w:rsid w:val="2D237F2E"/>
    <w:rsid w:val="30BD8B75"/>
    <w:rsid w:val="30C64B50"/>
    <w:rsid w:val="314CCCB6"/>
    <w:rsid w:val="336DAD55"/>
    <w:rsid w:val="349F3CB9"/>
    <w:rsid w:val="351F6BCF"/>
    <w:rsid w:val="35B2F036"/>
    <w:rsid w:val="36283B69"/>
    <w:rsid w:val="38E65FD6"/>
    <w:rsid w:val="395D8F80"/>
    <w:rsid w:val="39B2B3F2"/>
    <w:rsid w:val="3EBCA3B4"/>
    <w:rsid w:val="3FE5E82C"/>
    <w:rsid w:val="409ACD1C"/>
    <w:rsid w:val="4118DFB0"/>
    <w:rsid w:val="4143D3D6"/>
    <w:rsid w:val="414B16F5"/>
    <w:rsid w:val="41B541C0"/>
    <w:rsid w:val="42C1FC95"/>
    <w:rsid w:val="479C90F5"/>
    <w:rsid w:val="4857A36F"/>
    <w:rsid w:val="49732BE6"/>
    <w:rsid w:val="4C504BB4"/>
    <w:rsid w:val="4D32A0EB"/>
    <w:rsid w:val="4ECE714C"/>
    <w:rsid w:val="50A2DFDC"/>
    <w:rsid w:val="5184A833"/>
    <w:rsid w:val="52991B7B"/>
    <w:rsid w:val="53EDC5BA"/>
    <w:rsid w:val="574AAD6D"/>
    <w:rsid w:val="57AC3044"/>
    <w:rsid w:val="58E2C79A"/>
    <w:rsid w:val="5AD1DF26"/>
    <w:rsid w:val="5C67C4B3"/>
    <w:rsid w:val="5E235F4B"/>
    <w:rsid w:val="5E2F0DCD"/>
    <w:rsid w:val="5E6DF3F3"/>
    <w:rsid w:val="6049F762"/>
    <w:rsid w:val="624177A3"/>
    <w:rsid w:val="6482D8EA"/>
    <w:rsid w:val="64DA673C"/>
    <w:rsid w:val="6737C810"/>
    <w:rsid w:val="678F6975"/>
    <w:rsid w:val="6810EDF7"/>
    <w:rsid w:val="6B01E253"/>
    <w:rsid w:val="6BC310E8"/>
    <w:rsid w:val="6C13C7DB"/>
    <w:rsid w:val="6C275115"/>
    <w:rsid w:val="6C3F01DC"/>
    <w:rsid w:val="6DC13806"/>
    <w:rsid w:val="6ED6B80F"/>
    <w:rsid w:val="6FEC54DE"/>
    <w:rsid w:val="7003E48F"/>
    <w:rsid w:val="7035BFFA"/>
    <w:rsid w:val="705FC7DB"/>
    <w:rsid w:val="7080DA4F"/>
    <w:rsid w:val="71493C65"/>
    <w:rsid w:val="71D92924"/>
    <w:rsid w:val="726F3149"/>
    <w:rsid w:val="730E87E3"/>
    <w:rsid w:val="7315BA2B"/>
    <w:rsid w:val="753FF985"/>
    <w:rsid w:val="76C1EAE4"/>
    <w:rsid w:val="76CC9FA0"/>
    <w:rsid w:val="76F48FEE"/>
    <w:rsid w:val="79C97EEC"/>
    <w:rsid w:val="79F38389"/>
    <w:rsid w:val="7A282AF1"/>
    <w:rsid w:val="7BF2A0B3"/>
    <w:rsid w:val="7DB31FBA"/>
    <w:rsid w:val="7EAC9C4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3BCB9"/>
  <w15:docId w15:val="{D8026893-8AB5-4B57-B22C-AE79992B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F6B86"/>
    <w:pPr>
      <w:jc w:val="both"/>
    </w:pPr>
    <w:rPr>
      <w:rFonts w:cs="Calibri"/>
      <w:color w:val="000000"/>
      <w:sz w:val="22"/>
      <w:szCs w:val="22"/>
      <w:lang w:val="es-PE" w:eastAsia="en-US"/>
    </w:rPr>
  </w:style>
  <w:style w:type="paragraph" w:styleId="Ttulo1">
    <w:name w:val="heading 1"/>
    <w:basedOn w:val="Normal"/>
    <w:next w:val="Normal"/>
    <w:link w:val="Ttulo1Car"/>
    <w:uiPriority w:val="9"/>
    <w:qFormat/>
    <w:rsid w:val="0072062F"/>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2A348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4">
    <w:name w:val="heading 4"/>
    <w:basedOn w:val="Normal"/>
    <w:next w:val="Normal"/>
    <w:link w:val="Ttulo4Car"/>
    <w:uiPriority w:val="9"/>
    <w:semiHidden/>
    <w:unhideWhenUsed/>
    <w:qFormat/>
    <w:rsid w:val="00B36E7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55F03"/>
    <w:pPr>
      <w:tabs>
        <w:tab w:val="center" w:pos="4419"/>
        <w:tab w:val="right" w:pos="8838"/>
      </w:tabs>
    </w:pPr>
  </w:style>
  <w:style w:type="character" w:customStyle="1" w:styleId="EncabezadoCar">
    <w:name w:val="Encabezado Car"/>
    <w:basedOn w:val="Fuentedeprrafopredeter"/>
    <w:link w:val="Encabezado"/>
    <w:uiPriority w:val="99"/>
    <w:rsid w:val="00A55F03"/>
  </w:style>
  <w:style w:type="paragraph" w:styleId="Piedepgina">
    <w:name w:val="footer"/>
    <w:basedOn w:val="Normal"/>
    <w:link w:val="PiedepginaCar"/>
    <w:uiPriority w:val="99"/>
    <w:unhideWhenUsed/>
    <w:rsid w:val="00A55F03"/>
    <w:pPr>
      <w:tabs>
        <w:tab w:val="center" w:pos="4419"/>
        <w:tab w:val="right" w:pos="8838"/>
      </w:tabs>
    </w:pPr>
  </w:style>
  <w:style w:type="character" w:customStyle="1" w:styleId="PiedepginaCar">
    <w:name w:val="Pie de página Car"/>
    <w:basedOn w:val="Fuentedeprrafopredeter"/>
    <w:link w:val="Piedepgina"/>
    <w:uiPriority w:val="99"/>
    <w:rsid w:val="00A55F03"/>
  </w:style>
  <w:style w:type="paragraph" w:styleId="Textonotapie">
    <w:name w:val="footnote text"/>
    <w:aliases w:val="Car Car1,Car Car,Car Car Car Car1,Car Car Car1,Car Car Car Car Car Car Car,Car Car Car Car Car,Car Car Car Car Car Car Car Car Car Car,fn Car Car,footnote text Car Car,Car2 Car, Car,Car, Car Car Car, Car Car, Car Car Car Car Car Car,Car2"/>
    <w:basedOn w:val="Normal"/>
    <w:link w:val="TextonotapieCar"/>
    <w:uiPriority w:val="99"/>
    <w:unhideWhenUsed/>
    <w:qFormat/>
    <w:rsid w:val="00CA386B"/>
    <w:rPr>
      <w:rFonts w:cs="Arial"/>
      <w:sz w:val="20"/>
      <w:szCs w:val="20"/>
      <w:lang w:eastAsia="es-PE"/>
    </w:rPr>
  </w:style>
  <w:style w:type="character" w:customStyle="1" w:styleId="TextonotapieCar">
    <w:name w:val="Texto nota pie Car"/>
    <w:aliases w:val="Car Car1 Car,Car Car Car,Car Car Car Car1 Car,Car Car Car1 Car,Car Car Car Car Car Car Car Car,Car Car Car Car Car Car,Car Car Car Car Car Car Car Car Car Car Car,fn Car Car Car,footnote text Car Car Car,Car2 Car Car, Car Car1"/>
    <w:link w:val="Textonotapie"/>
    <w:uiPriority w:val="99"/>
    <w:qFormat/>
    <w:rsid w:val="00CA386B"/>
    <w:rPr>
      <w:rFonts w:eastAsia="Calibri"/>
      <w:color w:val="000000"/>
      <w:sz w:val="20"/>
      <w:szCs w:val="20"/>
      <w:lang w:eastAsia="es-PE"/>
    </w:rPr>
  </w:style>
  <w:style w:type="character" w:styleId="Refdenotaalpie">
    <w:name w:val="footnote reference"/>
    <w:aliases w:val="Ref,de nota al pie,註腳內容,FC,16 Point,Superscript 6 Point,Ref.,de,nota,al,pie,Referencia nota al pie,Car2 Car1,Car Car Car Car Car Car Car Car Car Car Car Car Car Car Car1,Car Car1 C,Texto,Car1,Char,ftref,Texto nota pie1,Car21,C1,Ca Ca"/>
    <w:link w:val="Texto1"/>
    <w:unhideWhenUsed/>
    <w:qFormat/>
    <w:rsid w:val="00CA386B"/>
    <w:rPr>
      <w:vertAlign w:val="superscript"/>
    </w:rPr>
  </w:style>
  <w:style w:type="table" w:styleId="Tablaconcuadrcula">
    <w:name w:val="Table Grid"/>
    <w:basedOn w:val="Tablanormal"/>
    <w:uiPriority w:val="39"/>
    <w:rsid w:val="00CA38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CA5618"/>
    <w:pPr>
      <w:spacing w:after="160" w:line="259" w:lineRule="auto"/>
      <w:ind w:left="720"/>
      <w:contextualSpacing/>
    </w:pPr>
    <w:rPr>
      <w:rFonts w:cs="Arial"/>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CA5618"/>
    <w:rPr>
      <w:color w:val="000000"/>
    </w:rPr>
  </w:style>
  <w:style w:type="paragraph" w:styleId="Sinespaciado">
    <w:name w:val="No Spacing"/>
    <w:link w:val="SinespaciadoCar"/>
    <w:uiPriority w:val="1"/>
    <w:qFormat/>
    <w:rsid w:val="00FD36F2"/>
    <w:pPr>
      <w:jc w:val="both"/>
    </w:pPr>
    <w:rPr>
      <w:rFonts w:cs="Calibri"/>
      <w:color w:val="000000"/>
      <w:sz w:val="22"/>
      <w:szCs w:val="22"/>
      <w:lang w:val="es-PE" w:eastAsia="en-US"/>
    </w:rPr>
  </w:style>
  <w:style w:type="paragraph" w:styleId="NormalWeb">
    <w:name w:val="Normal (Web)"/>
    <w:basedOn w:val="Normal"/>
    <w:link w:val="NormalWebCar"/>
    <w:uiPriority w:val="99"/>
    <w:unhideWhenUsed/>
    <w:rsid w:val="00970538"/>
    <w:pPr>
      <w:spacing w:before="100" w:beforeAutospacing="1" w:after="100" w:afterAutospacing="1"/>
    </w:pPr>
    <w:rPr>
      <w:rFonts w:ascii="Times New Roman" w:eastAsia="Times New Roman" w:hAnsi="Times New Roman" w:cs="Times New Roman"/>
      <w:sz w:val="24"/>
      <w:szCs w:val="24"/>
      <w:lang w:eastAsia="es-PE"/>
    </w:rPr>
  </w:style>
  <w:style w:type="paragraph" w:customStyle="1" w:styleId="Default">
    <w:name w:val="Default"/>
    <w:rsid w:val="00F16BCD"/>
    <w:pPr>
      <w:autoSpaceDE w:val="0"/>
      <w:autoSpaceDN w:val="0"/>
      <w:adjustRightInd w:val="0"/>
      <w:jc w:val="both"/>
    </w:pPr>
    <w:rPr>
      <w:color w:val="000000"/>
      <w:sz w:val="24"/>
      <w:szCs w:val="24"/>
      <w:lang w:val="es-PE" w:eastAsia="en-US"/>
    </w:rPr>
  </w:style>
  <w:style w:type="paragraph" w:customStyle="1" w:styleId="xmsonormal">
    <w:name w:val="x_msonormal"/>
    <w:basedOn w:val="Normal"/>
    <w:rsid w:val="00E7527E"/>
    <w:pPr>
      <w:spacing w:before="100" w:beforeAutospacing="1" w:after="100" w:afterAutospacing="1"/>
    </w:pPr>
    <w:rPr>
      <w:rFonts w:ascii="Times New Roman" w:eastAsia="Times New Roman" w:hAnsi="Times New Roman" w:cs="Times New Roman"/>
      <w:color w:val="auto"/>
      <w:sz w:val="24"/>
      <w:szCs w:val="24"/>
      <w:lang w:eastAsia="es-PE"/>
    </w:rPr>
  </w:style>
  <w:style w:type="character" w:customStyle="1" w:styleId="apple-converted-space">
    <w:name w:val="apple-converted-space"/>
    <w:basedOn w:val="Fuentedeprrafopredeter"/>
    <w:rsid w:val="00E7527E"/>
  </w:style>
  <w:style w:type="paragraph" w:styleId="Textodeglobo">
    <w:name w:val="Balloon Text"/>
    <w:basedOn w:val="Normal"/>
    <w:link w:val="TextodegloboCar"/>
    <w:uiPriority w:val="99"/>
    <w:semiHidden/>
    <w:unhideWhenUsed/>
    <w:rsid w:val="00A2013E"/>
    <w:rPr>
      <w:rFonts w:ascii="Segoe UI" w:hAnsi="Segoe UI" w:cs="Segoe UI"/>
      <w:sz w:val="18"/>
      <w:szCs w:val="18"/>
    </w:rPr>
  </w:style>
  <w:style w:type="character" w:customStyle="1" w:styleId="TextodegloboCar">
    <w:name w:val="Texto de globo Car"/>
    <w:link w:val="Textodeglobo"/>
    <w:uiPriority w:val="99"/>
    <w:semiHidden/>
    <w:rsid w:val="00A2013E"/>
    <w:rPr>
      <w:rFonts w:ascii="Segoe UI" w:hAnsi="Segoe UI" w:cs="Segoe UI"/>
      <w:color w:val="000000"/>
      <w:sz w:val="18"/>
      <w:szCs w:val="18"/>
    </w:rPr>
  </w:style>
  <w:style w:type="paragraph" w:customStyle="1" w:styleId="Normal1">
    <w:name w:val="Normal1"/>
    <w:rsid w:val="00690E0C"/>
    <w:pPr>
      <w:spacing w:after="200" w:line="276" w:lineRule="auto"/>
      <w:jc w:val="both"/>
    </w:pPr>
    <w:rPr>
      <w:rFonts w:ascii="Calibri" w:hAnsi="Calibri" w:cs="Calibri"/>
      <w:color w:val="000000"/>
      <w:sz w:val="22"/>
      <w:szCs w:val="22"/>
      <w:lang w:val="es-PE" w:eastAsia="es-PE"/>
    </w:rPr>
  </w:style>
  <w:style w:type="table" w:customStyle="1" w:styleId="Tablaconcuadrcula1">
    <w:name w:val="Tabla con cuadrícula1"/>
    <w:basedOn w:val="Tablanormal"/>
    <w:next w:val="Tablaconcuadrcula"/>
    <w:uiPriority w:val="39"/>
    <w:rsid w:val="00D41E32"/>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D41E32"/>
    <w:rPr>
      <w:color w:val="0563C1"/>
      <w:u w:val="single"/>
    </w:rPr>
  </w:style>
  <w:style w:type="numbering" w:customStyle="1" w:styleId="List1">
    <w:name w:val="List 1"/>
    <w:basedOn w:val="Sinlista"/>
    <w:rsid w:val="00E32D71"/>
    <w:pPr>
      <w:numPr>
        <w:numId w:val="1"/>
      </w:numPr>
    </w:pPr>
  </w:style>
  <w:style w:type="character" w:styleId="Refdecomentario">
    <w:name w:val="annotation reference"/>
    <w:uiPriority w:val="99"/>
    <w:semiHidden/>
    <w:unhideWhenUsed/>
    <w:rsid w:val="008853EC"/>
    <w:rPr>
      <w:sz w:val="16"/>
      <w:szCs w:val="16"/>
    </w:rPr>
  </w:style>
  <w:style w:type="paragraph" w:styleId="Textocomentario">
    <w:name w:val="annotation text"/>
    <w:basedOn w:val="Normal"/>
    <w:link w:val="TextocomentarioCar"/>
    <w:uiPriority w:val="99"/>
    <w:unhideWhenUsed/>
    <w:rsid w:val="008853EC"/>
    <w:rPr>
      <w:sz w:val="20"/>
      <w:szCs w:val="20"/>
    </w:rPr>
  </w:style>
  <w:style w:type="character" w:customStyle="1" w:styleId="TextocomentarioCar">
    <w:name w:val="Texto comentario Car"/>
    <w:link w:val="Textocomentario"/>
    <w:uiPriority w:val="99"/>
    <w:rsid w:val="008853EC"/>
    <w:rPr>
      <w:rFonts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8853EC"/>
    <w:rPr>
      <w:b/>
      <w:bCs/>
    </w:rPr>
  </w:style>
  <w:style w:type="character" w:customStyle="1" w:styleId="AsuntodelcomentarioCar">
    <w:name w:val="Asunto del comentario Car"/>
    <w:link w:val="Asuntodelcomentario"/>
    <w:uiPriority w:val="99"/>
    <w:semiHidden/>
    <w:rsid w:val="008853EC"/>
    <w:rPr>
      <w:rFonts w:cs="Calibri"/>
      <w:b/>
      <w:bCs/>
      <w:color w:val="000000"/>
      <w:sz w:val="20"/>
      <w:szCs w:val="20"/>
    </w:rPr>
  </w:style>
  <w:style w:type="character" w:customStyle="1" w:styleId="normaltextrun">
    <w:name w:val="normaltextrun"/>
    <w:rsid w:val="0058716E"/>
  </w:style>
  <w:style w:type="character" w:customStyle="1" w:styleId="spellingerror">
    <w:name w:val="spellingerror"/>
    <w:rsid w:val="0058716E"/>
  </w:style>
  <w:style w:type="character" w:customStyle="1" w:styleId="eop">
    <w:name w:val="eop"/>
    <w:rsid w:val="0058716E"/>
  </w:style>
  <w:style w:type="paragraph" w:customStyle="1" w:styleId="paragraph">
    <w:name w:val="paragraph"/>
    <w:basedOn w:val="Normal"/>
    <w:rsid w:val="0058716E"/>
    <w:pPr>
      <w:spacing w:before="100" w:beforeAutospacing="1" w:after="100" w:afterAutospacing="1"/>
    </w:pPr>
    <w:rPr>
      <w:rFonts w:ascii="Times New Roman" w:eastAsia="Times New Roman" w:hAnsi="Times New Roman" w:cs="Times New Roman"/>
      <w:color w:val="auto"/>
      <w:sz w:val="24"/>
      <w:szCs w:val="24"/>
      <w:lang w:eastAsia="es-P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58716E"/>
    <w:rPr>
      <w:rFonts w:cs="Arial"/>
      <w:color w:val="auto"/>
      <w:sz w:val="20"/>
      <w:szCs w:val="20"/>
      <w:vertAlign w:val="superscript"/>
      <w:lang w:eastAsia="es-PE"/>
    </w:rPr>
  </w:style>
  <w:style w:type="character" w:customStyle="1" w:styleId="contextualspellingandgrammarerror">
    <w:name w:val="contextualspellingandgrammarerror"/>
    <w:rsid w:val="0091589F"/>
  </w:style>
  <w:style w:type="character" w:customStyle="1" w:styleId="scxw214366204">
    <w:name w:val="scxw214366204"/>
    <w:rsid w:val="0091589F"/>
  </w:style>
  <w:style w:type="character" w:customStyle="1" w:styleId="scxw93876235">
    <w:name w:val="scxw93876235"/>
    <w:rsid w:val="00E741A8"/>
  </w:style>
  <w:style w:type="character" w:customStyle="1" w:styleId="findhit">
    <w:name w:val="findhit"/>
    <w:rsid w:val="005D1720"/>
  </w:style>
  <w:style w:type="character" w:customStyle="1" w:styleId="apple-tab-span">
    <w:name w:val="apple-tab-span"/>
    <w:rsid w:val="00BE4D9C"/>
  </w:style>
  <w:style w:type="character" w:customStyle="1" w:styleId="scxw39064843">
    <w:name w:val="scxw39064843"/>
    <w:rsid w:val="00D9185B"/>
  </w:style>
  <w:style w:type="character" w:customStyle="1" w:styleId="SinespaciadoCar">
    <w:name w:val="Sin espaciado Car"/>
    <w:link w:val="Sinespaciado"/>
    <w:uiPriority w:val="1"/>
    <w:locked/>
    <w:rsid w:val="00617DE7"/>
    <w:rPr>
      <w:rFonts w:cs="Calibri"/>
      <w:color w:val="000000"/>
      <w:sz w:val="22"/>
      <w:szCs w:val="22"/>
      <w:lang w:eastAsia="en-US"/>
    </w:rPr>
  </w:style>
  <w:style w:type="character" w:customStyle="1" w:styleId="scxw36511763">
    <w:name w:val="scxw36511763"/>
    <w:rsid w:val="00411FBA"/>
  </w:style>
  <w:style w:type="character" w:styleId="nfasis">
    <w:name w:val="Emphasis"/>
    <w:uiPriority w:val="20"/>
    <w:qFormat/>
    <w:rsid w:val="009B22B5"/>
    <w:rPr>
      <w:i/>
      <w:iCs/>
    </w:rPr>
  </w:style>
  <w:style w:type="character" w:customStyle="1" w:styleId="scxw110940479">
    <w:name w:val="scxw110940479"/>
    <w:rsid w:val="00D51202"/>
  </w:style>
  <w:style w:type="character" w:customStyle="1" w:styleId="no-style-override">
    <w:name w:val="no-style-override"/>
    <w:rsid w:val="0086442A"/>
  </w:style>
  <w:style w:type="paragraph" w:customStyle="1" w:styleId="cuerpo">
    <w:name w:val="cuerpo"/>
    <w:basedOn w:val="Normal"/>
    <w:rsid w:val="00AA1027"/>
    <w:pPr>
      <w:spacing w:before="100" w:beforeAutospacing="1" w:after="100" w:afterAutospacing="1"/>
      <w:jc w:val="left"/>
    </w:pPr>
    <w:rPr>
      <w:rFonts w:ascii="Times New Roman" w:eastAsia="Times New Roman" w:hAnsi="Times New Roman" w:cs="Times New Roman"/>
      <w:color w:val="auto"/>
      <w:sz w:val="24"/>
      <w:szCs w:val="24"/>
      <w:lang w:val="en-US"/>
    </w:rPr>
  </w:style>
  <w:style w:type="character" w:customStyle="1" w:styleId="Ttulo1Car">
    <w:name w:val="Título 1 Car"/>
    <w:basedOn w:val="Fuentedeprrafopredeter"/>
    <w:link w:val="Ttulo1"/>
    <w:uiPriority w:val="9"/>
    <w:rsid w:val="0072062F"/>
    <w:rPr>
      <w:rFonts w:asciiTheme="majorHAnsi" w:eastAsiaTheme="majorEastAsia" w:hAnsiTheme="majorHAnsi" w:cstheme="majorBidi"/>
      <w:color w:val="365F91" w:themeColor="accent1" w:themeShade="BF"/>
      <w:sz w:val="32"/>
      <w:szCs w:val="32"/>
      <w:lang w:val="es-PE" w:eastAsia="en-US"/>
    </w:rPr>
  </w:style>
  <w:style w:type="character" w:customStyle="1" w:styleId="no-style-override-2">
    <w:name w:val="no-style-override-2"/>
    <w:basedOn w:val="Fuentedeprrafopredeter"/>
    <w:rsid w:val="00CF2B1A"/>
  </w:style>
  <w:style w:type="character" w:customStyle="1" w:styleId="no-style-override-4">
    <w:name w:val="no-style-override-4"/>
    <w:basedOn w:val="Fuentedeprrafopredeter"/>
    <w:rsid w:val="00CF2B1A"/>
  </w:style>
  <w:style w:type="character" w:customStyle="1" w:styleId="Mencinsinresolver1">
    <w:name w:val="Mención sin resolver1"/>
    <w:basedOn w:val="Fuentedeprrafopredeter"/>
    <w:uiPriority w:val="99"/>
    <w:semiHidden/>
    <w:unhideWhenUsed/>
    <w:rsid w:val="001A7A84"/>
    <w:rPr>
      <w:color w:val="605E5C"/>
      <w:shd w:val="clear" w:color="auto" w:fill="E1DFDD"/>
    </w:rPr>
  </w:style>
  <w:style w:type="character" w:customStyle="1" w:styleId="ft3">
    <w:name w:val="ft3"/>
    <w:basedOn w:val="Fuentedeprrafopredeter"/>
    <w:rsid w:val="0072509F"/>
  </w:style>
  <w:style w:type="character" w:customStyle="1" w:styleId="ft2">
    <w:name w:val="ft2"/>
    <w:basedOn w:val="Fuentedeprrafopredeter"/>
    <w:rsid w:val="0072509F"/>
  </w:style>
  <w:style w:type="character" w:customStyle="1" w:styleId="superscript">
    <w:name w:val="superscript"/>
    <w:basedOn w:val="Fuentedeprrafopredeter"/>
    <w:rsid w:val="007F6C66"/>
  </w:style>
  <w:style w:type="character" w:customStyle="1" w:styleId="TextonotapieCar1">
    <w:name w:val="Texto nota pie Car1"/>
    <w:aliases w:val="Texto nota pie Car Car,Car Car1 Car Car,Car Car Car Car,Car Car Car Car1 Car Car,Car Car Car1 Car Car,Car Car Car Car Car Car Car Car Car,Car Car Car Car Car Car Car Car Car Car Car Car,fn Car Car Car Car,Car Car Car Car Car Car1 Car"/>
    <w:basedOn w:val="Fuentedeprrafopredeter"/>
    <w:uiPriority w:val="99"/>
    <w:semiHidden/>
    <w:rsid w:val="006B49FA"/>
    <w:rPr>
      <w:rFonts w:cs="Calibri"/>
      <w:color w:val="000000"/>
      <w:lang w:val="es-PE" w:eastAsia="en-US"/>
    </w:rPr>
  </w:style>
  <w:style w:type="character" w:styleId="Fuerte">
    <w:name w:val="Strong"/>
    <w:basedOn w:val="Fuentedeprrafopredeter"/>
    <w:uiPriority w:val="22"/>
    <w:qFormat/>
    <w:rsid w:val="00CE7D5A"/>
    <w:rPr>
      <w:b/>
      <w:bCs/>
    </w:rPr>
  </w:style>
  <w:style w:type="character" w:customStyle="1" w:styleId="list0020paragraphchar">
    <w:name w:val="list_0020paragraph__char"/>
    <w:rsid w:val="00BE0C2B"/>
  </w:style>
  <w:style w:type="character" w:customStyle="1" w:styleId="no-style-override-3">
    <w:name w:val="no-style-override-3"/>
    <w:basedOn w:val="Fuentedeprrafopredeter"/>
    <w:rsid w:val="001E3A54"/>
    <w:rPr>
      <w:rFonts w:ascii="Times New Roman" w:hAnsi="Times New Roman" w:cs="Times New Roman" w:hint="default"/>
    </w:rPr>
  </w:style>
  <w:style w:type="paragraph" w:styleId="Revisin">
    <w:name w:val="Revision"/>
    <w:hidden/>
    <w:uiPriority w:val="99"/>
    <w:semiHidden/>
    <w:rsid w:val="005224FD"/>
    <w:rPr>
      <w:rFonts w:cs="Calibri"/>
      <w:color w:val="000000"/>
      <w:sz w:val="22"/>
      <w:szCs w:val="22"/>
      <w:lang w:val="es-PE" w:eastAsia="en-US"/>
    </w:rPr>
  </w:style>
  <w:style w:type="character" w:styleId="Mencinsinresolver">
    <w:name w:val="Unresolved Mention"/>
    <w:basedOn w:val="Fuentedeprrafopredeter"/>
    <w:uiPriority w:val="99"/>
    <w:semiHidden/>
    <w:unhideWhenUsed/>
    <w:rsid w:val="007A057B"/>
    <w:rPr>
      <w:color w:val="605E5C"/>
      <w:shd w:val="clear" w:color="auto" w:fill="E1DFDD"/>
    </w:rPr>
  </w:style>
  <w:style w:type="character" w:customStyle="1" w:styleId="no-style-override-7">
    <w:name w:val="no-style-override-7"/>
    <w:basedOn w:val="Fuentedeprrafopredeter"/>
    <w:rsid w:val="004B2B13"/>
  </w:style>
  <w:style w:type="character" w:customStyle="1" w:styleId="no-style-override-8">
    <w:name w:val="no-style-override-8"/>
    <w:basedOn w:val="Fuentedeprrafopredeter"/>
    <w:rsid w:val="004B2B13"/>
  </w:style>
  <w:style w:type="character" w:customStyle="1" w:styleId="no-style-override-5">
    <w:name w:val="no-style-override-5"/>
    <w:basedOn w:val="Fuentedeprrafopredeter"/>
    <w:rsid w:val="004B2B13"/>
  </w:style>
  <w:style w:type="paragraph" w:customStyle="1" w:styleId="TableParagraph">
    <w:name w:val="Table Paragraph"/>
    <w:basedOn w:val="Normal"/>
    <w:uiPriority w:val="1"/>
    <w:qFormat/>
    <w:rsid w:val="00AE7F98"/>
    <w:pPr>
      <w:widowControl w:val="0"/>
      <w:autoSpaceDE w:val="0"/>
      <w:autoSpaceDN w:val="0"/>
      <w:spacing w:line="220" w:lineRule="exact"/>
      <w:ind w:left="557" w:right="546"/>
      <w:jc w:val="center"/>
    </w:pPr>
    <w:rPr>
      <w:rFonts w:ascii="Liberation Sans Narrow" w:eastAsia="Liberation Sans Narrow" w:hAnsi="Liberation Sans Narrow" w:cs="Liberation Sans Narrow"/>
      <w:color w:val="auto"/>
      <w:lang w:val="es-ES"/>
    </w:rPr>
  </w:style>
  <w:style w:type="table" w:customStyle="1" w:styleId="NormalTable2">
    <w:name w:val="Normal Table2"/>
    <w:uiPriority w:val="2"/>
    <w:semiHidden/>
    <w:unhideWhenUsed/>
    <w:qFormat/>
    <w:rsid w:val="00AE7F98"/>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character" w:customStyle="1" w:styleId="markedcontent">
    <w:name w:val="markedcontent"/>
    <w:basedOn w:val="Fuentedeprrafopredeter"/>
    <w:rsid w:val="006E3D91"/>
  </w:style>
  <w:style w:type="character" w:customStyle="1" w:styleId="Ttulo4Car">
    <w:name w:val="Título 4 Car"/>
    <w:basedOn w:val="Fuentedeprrafopredeter"/>
    <w:link w:val="Ttulo4"/>
    <w:rsid w:val="00B36E7F"/>
    <w:rPr>
      <w:rFonts w:asciiTheme="majorHAnsi" w:eastAsiaTheme="majorEastAsia" w:hAnsiTheme="majorHAnsi" w:cstheme="majorBidi"/>
      <w:i/>
      <w:iCs/>
      <w:color w:val="365F91" w:themeColor="accent1" w:themeShade="BF"/>
      <w:sz w:val="22"/>
      <w:szCs w:val="22"/>
      <w:lang w:val="es-PE" w:eastAsia="en-US"/>
    </w:rPr>
  </w:style>
  <w:style w:type="character" w:customStyle="1" w:styleId="Ttulo2Car">
    <w:name w:val="Título 2 Car"/>
    <w:basedOn w:val="Fuentedeprrafopredeter"/>
    <w:link w:val="Ttulo2"/>
    <w:uiPriority w:val="9"/>
    <w:semiHidden/>
    <w:rsid w:val="002A3480"/>
    <w:rPr>
      <w:rFonts w:asciiTheme="majorHAnsi" w:eastAsiaTheme="majorEastAsia" w:hAnsiTheme="majorHAnsi" w:cstheme="majorBidi"/>
      <w:color w:val="365F91" w:themeColor="accent1" w:themeShade="BF"/>
      <w:sz w:val="26"/>
      <w:szCs w:val="26"/>
      <w:lang w:val="es-PE" w:eastAsia="en-US"/>
    </w:rPr>
  </w:style>
  <w:style w:type="character" w:customStyle="1" w:styleId="NormalWebCar">
    <w:name w:val="Normal (Web) Car"/>
    <w:link w:val="NormalWeb"/>
    <w:uiPriority w:val="99"/>
    <w:locked/>
    <w:rsid w:val="002A3480"/>
    <w:rPr>
      <w:rFonts w:ascii="Times New Roman" w:eastAsia="Times New Roman" w:hAnsi="Times New Roman" w:cs="Times New Roman"/>
      <w:color w:val="000000"/>
      <w:sz w:val="24"/>
      <w:szCs w:val="24"/>
      <w:lang w:val="es-PE" w:eastAsia="es-PE"/>
    </w:rPr>
  </w:style>
  <w:style w:type="paragraph" w:customStyle="1" w:styleId="NoSpacing2">
    <w:name w:val="No Spacing2"/>
    <w:qFormat/>
    <w:rsid w:val="00127A7D"/>
    <w:pPr>
      <w:jc w:val="both"/>
    </w:pPr>
    <w:rPr>
      <w:rFonts w:ascii="Calibri" w:hAnsi="Calibri" w:cs="Times New Roman"/>
      <w:sz w:val="22"/>
      <w:szCs w:val="22"/>
      <w:lang w:eastAsia="en-US"/>
    </w:rPr>
  </w:style>
  <w:style w:type="table" w:customStyle="1" w:styleId="1">
    <w:name w:val="1"/>
    <w:basedOn w:val="Tablanormal"/>
    <w:rsid w:val="003258D7"/>
    <w:rPr>
      <w:rFonts w:ascii="Times New Roman" w:eastAsia="Times New Roman" w:hAnsi="Times New Roman" w:cs="Times New Roman"/>
      <w:color w:val="000000"/>
      <w:lang w:val="es-PE" w:eastAsia="es-PE"/>
    </w:rPr>
    <w:tblPr>
      <w:tblStyleRowBandSize w:val="1"/>
      <w:tblStyleColBandSize w:val="1"/>
      <w:tblInd w:w="0" w:type="nil"/>
      <w:tblCellMar>
        <w:left w:w="0" w:type="dxa"/>
        <w:right w:w="0" w:type="dxa"/>
      </w:tblCellMar>
    </w:tblPr>
  </w:style>
  <w:style w:type="paragraph" w:customStyle="1" w:styleId="TextoNumerado">
    <w:name w:val="Texto Numerado"/>
    <w:basedOn w:val="Normal"/>
    <w:link w:val="TextoNumeradoCar"/>
    <w:qFormat/>
    <w:rsid w:val="009B56C2"/>
    <w:pPr>
      <w:ind w:left="360" w:hanging="360"/>
      <w:contextualSpacing/>
    </w:pPr>
    <w:rPr>
      <w:rFonts w:eastAsia="Times New Roman" w:cs="Arial"/>
      <w:lang w:val="es-ES_tradnl" w:eastAsia="es-ES"/>
    </w:rPr>
  </w:style>
  <w:style w:type="character" w:customStyle="1" w:styleId="TextoNumeradoCar">
    <w:name w:val="Texto Numerado Car"/>
    <w:basedOn w:val="Fuentedeprrafopredeter"/>
    <w:link w:val="TextoNumerado"/>
    <w:rsid w:val="009B56C2"/>
    <w:rPr>
      <w:rFonts w:eastAsia="Times New Roman"/>
      <w:color w:val="000000"/>
      <w:sz w:val="22"/>
      <w:szCs w:val="22"/>
      <w:lang w:val="es-ES_tradnl"/>
    </w:rPr>
  </w:style>
  <w:style w:type="paragraph" w:customStyle="1" w:styleId="Textonumerado0">
    <w:name w:val="Texto numerado"/>
    <w:basedOn w:val="Prrafodelista"/>
    <w:qFormat/>
    <w:rsid w:val="009B56C2"/>
    <w:pPr>
      <w:tabs>
        <w:tab w:val="num" w:pos="8157"/>
      </w:tabs>
      <w:spacing w:after="0" w:line="240" w:lineRule="auto"/>
      <w:ind w:left="8157" w:hanging="360"/>
    </w:pPr>
    <w:rPr>
      <w:rFonts w:eastAsia="Times New Roman"/>
      <w:lang w:val="es-ES" w:eastAsia="es-ES"/>
    </w:rPr>
  </w:style>
  <w:style w:type="table" w:customStyle="1" w:styleId="Tablaconcuadrcula3">
    <w:name w:val="Tabla con cuadrícula3"/>
    <w:basedOn w:val="Tablanormal"/>
    <w:next w:val="Tablaconcuadrcula"/>
    <w:uiPriority w:val="39"/>
    <w:rsid w:val="0027773A"/>
    <w:rPr>
      <w:rFonts w:eastAsiaTheme="minorHAnsi"/>
      <w:iCs/>
      <w:color w:val="000000"/>
      <w:sz w:val="22"/>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5992">
      <w:bodyDiv w:val="1"/>
      <w:marLeft w:val="0"/>
      <w:marRight w:val="0"/>
      <w:marTop w:val="0"/>
      <w:marBottom w:val="0"/>
      <w:divBdr>
        <w:top w:val="none" w:sz="0" w:space="0" w:color="auto"/>
        <w:left w:val="none" w:sz="0" w:space="0" w:color="auto"/>
        <w:bottom w:val="none" w:sz="0" w:space="0" w:color="auto"/>
        <w:right w:val="none" w:sz="0" w:space="0" w:color="auto"/>
      </w:divBdr>
    </w:div>
    <w:div w:id="60829467">
      <w:bodyDiv w:val="1"/>
      <w:marLeft w:val="0"/>
      <w:marRight w:val="0"/>
      <w:marTop w:val="0"/>
      <w:marBottom w:val="0"/>
      <w:divBdr>
        <w:top w:val="none" w:sz="0" w:space="0" w:color="auto"/>
        <w:left w:val="none" w:sz="0" w:space="0" w:color="auto"/>
        <w:bottom w:val="none" w:sz="0" w:space="0" w:color="auto"/>
        <w:right w:val="none" w:sz="0" w:space="0" w:color="auto"/>
      </w:divBdr>
    </w:div>
    <w:div w:id="82798664">
      <w:bodyDiv w:val="1"/>
      <w:marLeft w:val="0"/>
      <w:marRight w:val="0"/>
      <w:marTop w:val="0"/>
      <w:marBottom w:val="0"/>
      <w:divBdr>
        <w:top w:val="none" w:sz="0" w:space="0" w:color="auto"/>
        <w:left w:val="none" w:sz="0" w:space="0" w:color="auto"/>
        <w:bottom w:val="none" w:sz="0" w:space="0" w:color="auto"/>
        <w:right w:val="none" w:sz="0" w:space="0" w:color="auto"/>
      </w:divBdr>
    </w:div>
    <w:div w:id="113525695">
      <w:bodyDiv w:val="1"/>
      <w:marLeft w:val="0"/>
      <w:marRight w:val="0"/>
      <w:marTop w:val="0"/>
      <w:marBottom w:val="0"/>
      <w:divBdr>
        <w:top w:val="none" w:sz="0" w:space="0" w:color="auto"/>
        <w:left w:val="none" w:sz="0" w:space="0" w:color="auto"/>
        <w:bottom w:val="none" w:sz="0" w:space="0" w:color="auto"/>
        <w:right w:val="none" w:sz="0" w:space="0" w:color="auto"/>
      </w:divBdr>
    </w:div>
    <w:div w:id="124278373">
      <w:bodyDiv w:val="1"/>
      <w:marLeft w:val="0"/>
      <w:marRight w:val="0"/>
      <w:marTop w:val="0"/>
      <w:marBottom w:val="0"/>
      <w:divBdr>
        <w:top w:val="none" w:sz="0" w:space="0" w:color="auto"/>
        <w:left w:val="none" w:sz="0" w:space="0" w:color="auto"/>
        <w:bottom w:val="none" w:sz="0" w:space="0" w:color="auto"/>
        <w:right w:val="none" w:sz="0" w:space="0" w:color="auto"/>
      </w:divBdr>
    </w:div>
    <w:div w:id="150482955">
      <w:bodyDiv w:val="1"/>
      <w:marLeft w:val="0"/>
      <w:marRight w:val="0"/>
      <w:marTop w:val="0"/>
      <w:marBottom w:val="0"/>
      <w:divBdr>
        <w:top w:val="none" w:sz="0" w:space="0" w:color="auto"/>
        <w:left w:val="none" w:sz="0" w:space="0" w:color="auto"/>
        <w:bottom w:val="none" w:sz="0" w:space="0" w:color="auto"/>
        <w:right w:val="none" w:sz="0" w:space="0" w:color="auto"/>
      </w:divBdr>
    </w:div>
    <w:div w:id="166681075">
      <w:bodyDiv w:val="1"/>
      <w:marLeft w:val="0"/>
      <w:marRight w:val="0"/>
      <w:marTop w:val="0"/>
      <w:marBottom w:val="0"/>
      <w:divBdr>
        <w:top w:val="none" w:sz="0" w:space="0" w:color="auto"/>
        <w:left w:val="none" w:sz="0" w:space="0" w:color="auto"/>
        <w:bottom w:val="none" w:sz="0" w:space="0" w:color="auto"/>
        <w:right w:val="none" w:sz="0" w:space="0" w:color="auto"/>
      </w:divBdr>
    </w:div>
    <w:div w:id="205945273">
      <w:bodyDiv w:val="1"/>
      <w:marLeft w:val="0"/>
      <w:marRight w:val="0"/>
      <w:marTop w:val="0"/>
      <w:marBottom w:val="0"/>
      <w:divBdr>
        <w:top w:val="none" w:sz="0" w:space="0" w:color="auto"/>
        <w:left w:val="none" w:sz="0" w:space="0" w:color="auto"/>
        <w:bottom w:val="none" w:sz="0" w:space="0" w:color="auto"/>
        <w:right w:val="none" w:sz="0" w:space="0" w:color="auto"/>
      </w:divBdr>
    </w:div>
    <w:div w:id="208803967">
      <w:bodyDiv w:val="1"/>
      <w:marLeft w:val="0"/>
      <w:marRight w:val="0"/>
      <w:marTop w:val="0"/>
      <w:marBottom w:val="0"/>
      <w:divBdr>
        <w:top w:val="none" w:sz="0" w:space="0" w:color="auto"/>
        <w:left w:val="none" w:sz="0" w:space="0" w:color="auto"/>
        <w:bottom w:val="none" w:sz="0" w:space="0" w:color="auto"/>
        <w:right w:val="none" w:sz="0" w:space="0" w:color="auto"/>
      </w:divBdr>
    </w:div>
    <w:div w:id="246157557">
      <w:bodyDiv w:val="1"/>
      <w:marLeft w:val="0"/>
      <w:marRight w:val="0"/>
      <w:marTop w:val="0"/>
      <w:marBottom w:val="0"/>
      <w:divBdr>
        <w:top w:val="none" w:sz="0" w:space="0" w:color="auto"/>
        <w:left w:val="none" w:sz="0" w:space="0" w:color="auto"/>
        <w:bottom w:val="none" w:sz="0" w:space="0" w:color="auto"/>
        <w:right w:val="none" w:sz="0" w:space="0" w:color="auto"/>
      </w:divBdr>
      <w:divsChild>
        <w:div w:id="21513258">
          <w:marLeft w:val="0"/>
          <w:marRight w:val="0"/>
          <w:marTop w:val="0"/>
          <w:marBottom w:val="0"/>
          <w:divBdr>
            <w:top w:val="none" w:sz="0" w:space="0" w:color="auto"/>
            <w:left w:val="none" w:sz="0" w:space="0" w:color="auto"/>
            <w:bottom w:val="none" w:sz="0" w:space="0" w:color="auto"/>
            <w:right w:val="none" w:sz="0" w:space="0" w:color="auto"/>
          </w:divBdr>
        </w:div>
        <w:div w:id="172232346">
          <w:marLeft w:val="0"/>
          <w:marRight w:val="0"/>
          <w:marTop w:val="0"/>
          <w:marBottom w:val="0"/>
          <w:divBdr>
            <w:top w:val="none" w:sz="0" w:space="0" w:color="auto"/>
            <w:left w:val="none" w:sz="0" w:space="0" w:color="auto"/>
            <w:bottom w:val="none" w:sz="0" w:space="0" w:color="auto"/>
            <w:right w:val="none" w:sz="0" w:space="0" w:color="auto"/>
          </w:divBdr>
        </w:div>
        <w:div w:id="216555194">
          <w:marLeft w:val="0"/>
          <w:marRight w:val="0"/>
          <w:marTop w:val="0"/>
          <w:marBottom w:val="0"/>
          <w:divBdr>
            <w:top w:val="none" w:sz="0" w:space="0" w:color="auto"/>
            <w:left w:val="none" w:sz="0" w:space="0" w:color="auto"/>
            <w:bottom w:val="none" w:sz="0" w:space="0" w:color="auto"/>
            <w:right w:val="none" w:sz="0" w:space="0" w:color="auto"/>
          </w:divBdr>
        </w:div>
        <w:div w:id="378018765">
          <w:marLeft w:val="0"/>
          <w:marRight w:val="0"/>
          <w:marTop w:val="0"/>
          <w:marBottom w:val="0"/>
          <w:divBdr>
            <w:top w:val="none" w:sz="0" w:space="0" w:color="auto"/>
            <w:left w:val="none" w:sz="0" w:space="0" w:color="auto"/>
            <w:bottom w:val="none" w:sz="0" w:space="0" w:color="auto"/>
            <w:right w:val="none" w:sz="0" w:space="0" w:color="auto"/>
          </w:divBdr>
        </w:div>
        <w:div w:id="557862104">
          <w:marLeft w:val="0"/>
          <w:marRight w:val="0"/>
          <w:marTop w:val="0"/>
          <w:marBottom w:val="0"/>
          <w:divBdr>
            <w:top w:val="none" w:sz="0" w:space="0" w:color="auto"/>
            <w:left w:val="none" w:sz="0" w:space="0" w:color="auto"/>
            <w:bottom w:val="none" w:sz="0" w:space="0" w:color="auto"/>
            <w:right w:val="none" w:sz="0" w:space="0" w:color="auto"/>
          </w:divBdr>
        </w:div>
        <w:div w:id="849878992">
          <w:marLeft w:val="0"/>
          <w:marRight w:val="0"/>
          <w:marTop w:val="0"/>
          <w:marBottom w:val="0"/>
          <w:divBdr>
            <w:top w:val="none" w:sz="0" w:space="0" w:color="auto"/>
            <w:left w:val="none" w:sz="0" w:space="0" w:color="auto"/>
            <w:bottom w:val="none" w:sz="0" w:space="0" w:color="auto"/>
            <w:right w:val="none" w:sz="0" w:space="0" w:color="auto"/>
          </w:divBdr>
        </w:div>
        <w:div w:id="887759741">
          <w:marLeft w:val="0"/>
          <w:marRight w:val="0"/>
          <w:marTop w:val="0"/>
          <w:marBottom w:val="0"/>
          <w:divBdr>
            <w:top w:val="none" w:sz="0" w:space="0" w:color="auto"/>
            <w:left w:val="none" w:sz="0" w:space="0" w:color="auto"/>
            <w:bottom w:val="none" w:sz="0" w:space="0" w:color="auto"/>
            <w:right w:val="none" w:sz="0" w:space="0" w:color="auto"/>
          </w:divBdr>
        </w:div>
        <w:div w:id="975523414">
          <w:marLeft w:val="0"/>
          <w:marRight w:val="0"/>
          <w:marTop w:val="0"/>
          <w:marBottom w:val="0"/>
          <w:divBdr>
            <w:top w:val="none" w:sz="0" w:space="0" w:color="auto"/>
            <w:left w:val="none" w:sz="0" w:space="0" w:color="auto"/>
            <w:bottom w:val="none" w:sz="0" w:space="0" w:color="auto"/>
            <w:right w:val="none" w:sz="0" w:space="0" w:color="auto"/>
          </w:divBdr>
        </w:div>
        <w:div w:id="1079401463">
          <w:marLeft w:val="0"/>
          <w:marRight w:val="0"/>
          <w:marTop w:val="0"/>
          <w:marBottom w:val="0"/>
          <w:divBdr>
            <w:top w:val="none" w:sz="0" w:space="0" w:color="auto"/>
            <w:left w:val="none" w:sz="0" w:space="0" w:color="auto"/>
            <w:bottom w:val="none" w:sz="0" w:space="0" w:color="auto"/>
            <w:right w:val="none" w:sz="0" w:space="0" w:color="auto"/>
          </w:divBdr>
        </w:div>
        <w:div w:id="1425951184">
          <w:marLeft w:val="0"/>
          <w:marRight w:val="0"/>
          <w:marTop w:val="0"/>
          <w:marBottom w:val="0"/>
          <w:divBdr>
            <w:top w:val="none" w:sz="0" w:space="0" w:color="auto"/>
            <w:left w:val="none" w:sz="0" w:space="0" w:color="auto"/>
            <w:bottom w:val="none" w:sz="0" w:space="0" w:color="auto"/>
            <w:right w:val="none" w:sz="0" w:space="0" w:color="auto"/>
          </w:divBdr>
        </w:div>
        <w:div w:id="1614437937">
          <w:marLeft w:val="0"/>
          <w:marRight w:val="0"/>
          <w:marTop w:val="0"/>
          <w:marBottom w:val="0"/>
          <w:divBdr>
            <w:top w:val="none" w:sz="0" w:space="0" w:color="auto"/>
            <w:left w:val="none" w:sz="0" w:space="0" w:color="auto"/>
            <w:bottom w:val="none" w:sz="0" w:space="0" w:color="auto"/>
            <w:right w:val="none" w:sz="0" w:space="0" w:color="auto"/>
          </w:divBdr>
        </w:div>
        <w:div w:id="1734310800">
          <w:marLeft w:val="0"/>
          <w:marRight w:val="0"/>
          <w:marTop w:val="0"/>
          <w:marBottom w:val="0"/>
          <w:divBdr>
            <w:top w:val="none" w:sz="0" w:space="0" w:color="auto"/>
            <w:left w:val="none" w:sz="0" w:space="0" w:color="auto"/>
            <w:bottom w:val="none" w:sz="0" w:space="0" w:color="auto"/>
            <w:right w:val="none" w:sz="0" w:space="0" w:color="auto"/>
          </w:divBdr>
        </w:div>
        <w:div w:id="1927692801">
          <w:marLeft w:val="0"/>
          <w:marRight w:val="0"/>
          <w:marTop w:val="0"/>
          <w:marBottom w:val="0"/>
          <w:divBdr>
            <w:top w:val="none" w:sz="0" w:space="0" w:color="auto"/>
            <w:left w:val="none" w:sz="0" w:space="0" w:color="auto"/>
            <w:bottom w:val="none" w:sz="0" w:space="0" w:color="auto"/>
            <w:right w:val="none" w:sz="0" w:space="0" w:color="auto"/>
          </w:divBdr>
        </w:div>
        <w:div w:id="2105763688">
          <w:marLeft w:val="0"/>
          <w:marRight w:val="0"/>
          <w:marTop w:val="0"/>
          <w:marBottom w:val="0"/>
          <w:divBdr>
            <w:top w:val="none" w:sz="0" w:space="0" w:color="auto"/>
            <w:left w:val="none" w:sz="0" w:space="0" w:color="auto"/>
            <w:bottom w:val="none" w:sz="0" w:space="0" w:color="auto"/>
            <w:right w:val="none" w:sz="0" w:space="0" w:color="auto"/>
          </w:divBdr>
        </w:div>
        <w:div w:id="2133282354">
          <w:marLeft w:val="0"/>
          <w:marRight w:val="0"/>
          <w:marTop w:val="0"/>
          <w:marBottom w:val="0"/>
          <w:divBdr>
            <w:top w:val="none" w:sz="0" w:space="0" w:color="auto"/>
            <w:left w:val="none" w:sz="0" w:space="0" w:color="auto"/>
            <w:bottom w:val="none" w:sz="0" w:space="0" w:color="auto"/>
            <w:right w:val="none" w:sz="0" w:space="0" w:color="auto"/>
          </w:divBdr>
        </w:div>
      </w:divsChild>
    </w:div>
    <w:div w:id="283586831">
      <w:bodyDiv w:val="1"/>
      <w:marLeft w:val="0"/>
      <w:marRight w:val="0"/>
      <w:marTop w:val="0"/>
      <w:marBottom w:val="0"/>
      <w:divBdr>
        <w:top w:val="none" w:sz="0" w:space="0" w:color="auto"/>
        <w:left w:val="none" w:sz="0" w:space="0" w:color="auto"/>
        <w:bottom w:val="none" w:sz="0" w:space="0" w:color="auto"/>
        <w:right w:val="none" w:sz="0" w:space="0" w:color="auto"/>
      </w:divBdr>
    </w:div>
    <w:div w:id="289289789">
      <w:bodyDiv w:val="1"/>
      <w:marLeft w:val="0"/>
      <w:marRight w:val="0"/>
      <w:marTop w:val="0"/>
      <w:marBottom w:val="0"/>
      <w:divBdr>
        <w:top w:val="none" w:sz="0" w:space="0" w:color="auto"/>
        <w:left w:val="none" w:sz="0" w:space="0" w:color="auto"/>
        <w:bottom w:val="none" w:sz="0" w:space="0" w:color="auto"/>
        <w:right w:val="none" w:sz="0" w:space="0" w:color="auto"/>
      </w:divBdr>
    </w:div>
    <w:div w:id="312369096">
      <w:bodyDiv w:val="1"/>
      <w:marLeft w:val="0"/>
      <w:marRight w:val="0"/>
      <w:marTop w:val="0"/>
      <w:marBottom w:val="0"/>
      <w:divBdr>
        <w:top w:val="none" w:sz="0" w:space="0" w:color="auto"/>
        <w:left w:val="none" w:sz="0" w:space="0" w:color="auto"/>
        <w:bottom w:val="none" w:sz="0" w:space="0" w:color="auto"/>
        <w:right w:val="none" w:sz="0" w:space="0" w:color="auto"/>
      </w:divBdr>
    </w:div>
    <w:div w:id="333992780">
      <w:bodyDiv w:val="1"/>
      <w:marLeft w:val="0"/>
      <w:marRight w:val="0"/>
      <w:marTop w:val="0"/>
      <w:marBottom w:val="0"/>
      <w:divBdr>
        <w:top w:val="none" w:sz="0" w:space="0" w:color="auto"/>
        <w:left w:val="none" w:sz="0" w:space="0" w:color="auto"/>
        <w:bottom w:val="none" w:sz="0" w:space="0" w:color="auto"/>
        <w:right w:val="none" w:sz="0" w:space="0" w:color="auto"/>
      </w:divBdr>
    </w:div>
    <w:div w:id="336621288">
      <w:bodyDiv w:val="1"/>
      <w:marLeft w:val="0"/>
      <w:marRight w:val="0"/>
      <w:marTop w:val="0"/>
      <w:marBottom w:val="0"/>
      <w:divBdr>
        <w:top w:val="none" w:sz="0" w:space="0" w:color="auto"/>
        <w:left w:val="none" w:sz="0" w:space="0" w:color="auto"/>
        <w:bottom w:val="none" w:sz="0" w:space="0" w:color="auto"/>
        <w:right w:val="none" w:sz="0" w:space="0" w:color="auto"/>
      </w:divBdr>
    </w:div>
    <w:div w:id="348023466">
      <w:bodyDiv w:val="1"/>
      <w:marLeft w:val="0"/>
      <w:marRight w:val="0"/>
      <w:marTop w:val="0"/>
      <w:marBottom w:val="0"/>
      <w:divBdr>
        <w:top w:val="none" w:sz="0" w:space="0" w:color="auto"/>
        <w:left w:val="none" w:sz="0" w:space="0" w:color="auto"/>
        <w:bottom w:val="none" w:sz="0" w:space="0" w:color="auto"/>
        <w:right w:val="none" w:sz="0" w:space="0" w:color="auto"/>
      </w:divBdr>
    </w:div>
    <w:div w:id="355810272">
      <w:bodyDiv w:val="1"/>
      <w:marLeft w:val="0"/>
      <w:marRight w:val="0"/>
      <w:marTop w:val="0"/>
      <w:marBottom w:val="0"/>
      <w:divBdr>
        <w:top w:val="none" w:sz="0" w:space="0" w:color="auto"/>
        <w:left w:val="none" w:sz="0" w:space="0" w:color="auto"/>
        <w:bottom w:val="none" w:sz="0" w:space="0" w:color="auto"/>
        <w:right w:val="none" w:sz="0" w:space="0" w:color="auto"/>
      </w:divBdr>
    </w:div>
    <w:div w:id="361175292">
      <w:bodyDiv w:val="1"/>
      <w:marLeft w:val="0"/>
      <w:marRight w:val="0"/>
      <w:marTop w:val="0"/>
      <w:marBottom w:val="0"/>
      <w:divBdr>
        <w:top w:val="none" w:sz="0" w:space="0" w:color="auto"/>
        <w:left w:val="none" w:sz="0" w:space="0" w:color="auto"/>
        <w:bottom w:val="none" w:sz="0" w:space="0" w:color="auto"/>
        <w:right w:val="none" w:sz="0" w:space="0" w:color="auto"/>
      </w:divBdr>
    </w:div>
    <w:div w:id="361632490">
      <w:bodyDiv w:val="1"/>
      <w:marLeft w:val="0"/>
      <w:marRight w:val="0"/>
      <w:marTop w:val="0"/>
      <w:marBottom w:val="0"/>
      <w:divBdr>
        <w:top w:val="none" w:sz="0" w:space="0" w:color="auto"/>
        <w:left w:val="none" w:sz="0" w:space="0" w:color="auto"/>
        <w:bottom w:val="none" w:sz="0" w:space="0" w:color="auto"/>
        <w:right w:val="none" w:sz="0" w:space="0" w:color="auto"/>
      </w:divBdr>
    </w:div>
    <w:div w:id="387194411">
      <w:bodyDiv w:val="1"/>
      <w:marLeft w:val="0"/>
      <w:marRight w:val="0"/>
      <w:marTop w:val="0"/>
      <w:marBottom w:val="0"/>
      <w:divBdr>
        <w:top w:val="none" w:sz="0" w:space="0" w:color="auto"/>
        <w:left w:val="none" w:sz="0" w:space="0" w:color="auto"/>
        <w:bottom w:val="none" w:sz="0" w:space="0" w:color="auto"/>
        <w:right w:val="none" w:sz="0" w:space="0" w:color="auto"/>
      </w:divBdr>
    </w:div>
    <w:div w:id="402140268">
      <w:bodyDiv w:val="1"/>
      <w:marLeft w:val="0"/>
      <w:marRight w:val="0"/>
      <w:marTop w:val="0"/>
      <w:marBottom w:val="0"/>
      <w:divBdr>
        <w:top w:val="none" w:sz="0" w:space="0" w:color="auto"/>
        <w:left w:val="none" w:sz="0" w:space="0" w:color="auto"/>
        <w:bottom w:val="none" w:sz="0" w:space="0" w:color="auto"/>
        <w:right w:val="none" w:sz="0" w:space="0" w:color="auto"/>
      </w:divBdr>
    </w:div>
    <w:div w:id="402337470">
      <w:bodyDiv w:val="1"/>
      <w:marLeft w:val="0"/>
      <w:marRight w:val="0"/>
      <w:marTop w:val="0"/>
      <w:marBottom w:val="0"/>
      <w:divBdr>
        <w:top w:val="none" w:sz="0" w:space="0" w:color="auto"/>
        <w:left w:val="none" w:sz="0" w:space="0" w:color="auto"/>
        <w:bottom w:val="none" w:sz="0" w:space="0" w:color="auto"/>
        <w:right w:val="none" w:sz="0" w:space="0" w:color="auto"/>
      </w:divBdr>
    </w:div>
    <w:div w:id="438528491">
      <w:bodyDiv w:val="1"/>
      <w:marLeft w:val="0"/>
      <w:marRight w:val="0"/>
      <w:marTop w:val="0"/>
      <w:marBottom w:val="0"/>
      <w:divBdr>
        <w:top w:val="none" w:sz="0" w:space="0" w:color="auto"/>
        <w:left w:val="none" w:sz="0" w:space="0" w:color="auto"/>
        <w:bottom w:val="none" w:sz="0" w:space="0" w:color="auto"/>
        <w:right w:val="none" w:sz="0" w:space="0" w:color="auto"/>
      </w:divBdr>
      <w:divsChild>
        <w:div w:id="307905848">
          <w:marLeft w:val="0"/>
          <w:marRight w:val="0"/>
          <w:marTop w:val="0"/>
          <w:marBottom w:val="0"/>
          <w:divBdr>
            <w:top w:val="none" w:sz="0" w:space="0" w:color="auto"/>
            <w:left w:val="none" w:sz="0" w:space="0" w:color="auto"/>
            <w:bottom w:val="none" w:sz="0" w:space="0" w:color="auto"/>
            <w:right w:val="none" w:sz="0" w:space="0" w:color="auto"/>
          </w:divBdr>
        </w:div>
        <w:div w:id="566302851">
          <w:marLeft w:val="0"/>
          <w:marRight w:val="0"/>
          <w:marTop w:val="0"/>
          <w:marBottom w:val="0"/>
          <w:divBdr>
            <w:top w:val="none" w:sz="0" w:space="0" w:color="auto"/>
            <w:left w:val="none" w:sz="0" w:space="0" w:color="auto"/>
            <w:bottom w:val="none" w:sz="0" w:space="0" w:color="auto"/>
            <w:right w:val="none" w:sz="0" w:space="0" w:color="auto"/>
          </w:divBdr>
        </w:div>
        <w:div w:id="1028679815">
          <w:marLeft w:val="0"/>
          <w:marRight w:val="0"/>
          <w:marTop w:val="0"/>
          <w:marBottom w:val="0"/>
          <w:divBdr>
            <w:top w:val="none" w:sz="0" w:space="0" w:color="auto"/>
            <w:left w:val="none" w:sz="0" w:space="0" w:color="auto"/>
            <w:bottom w:val="none" w:sz="0" w:space="0" w:color="auto"/>
            <w:right w:val="none" w:sz="0" w:space="0" w:color="auto"/>
          </w:divBdr>
        </w:div>
      </w:divsChild>
    </w:div>
    <w:div w:id="472404841">
      <w:bodyDiv w:val="1"/>
      <w:marLeft w:val="0"/>
      <w:marRight w:val="0"/>
      <w:marTop w:val="0"/>
      <w:marBottom w:val="0"/>
      <w:divBdr>
        <w:top w:val="none" w:sz="0" w:space="0" w:color="auto"/>
        <w:left w:val="none" w:sz="0" w:space="0" w:color="auto"/>
        <w:bottom w:val="none" w:sz="0" w:space="0" w:color="auto"/>
        <w:right w:val="none" w:sz="0" w:space="0" w:color="auto"/>
      </w:divBdr>
      <w:divsChild>
        <w:div w:id="299459096">
          <w:marLeft w:val="0"/>
          <w:marRight w:val="0"/>
          <w:marTop w:val="0"/>
          <w:marBottom w:val="0"/>
          <w:divBdr>
            <w:top w:val="none" w:sz="0" w:space="0" w:color="auto"/>
            <w:left w:val="none" w:sz="0" w:space="0" w:color="auto"/>
            <w:bottom w:val="none" w:sz="0" w:space="0" w:color="auto"/>
            <w:right w:val="none" w:sz="0" w:space="0" w:color="auto"/>
          </w:divBdr>
        </w:div>
        <w:div w:id="332294342">
          <w:marLeft w:val="0"/>
          <w:marRight w:val="0"/>
          <w:marTop w:val="0"/>
          <w:marBottom w:val="0"/>
          <w:divBdr>
            <w:top w:val="none" w:sz="0" w:space="0" w:color="auto"/>
            <w:left w:val="none" w:sz="0" w:space="0" w:color="auto"/>
            <w:bottom w:val="none" w:sz="0" w:space="0" w:color="auto"/>
            <w:right w:val="none" w:sz="0" w:space="0" w:color="auto"/>
          </w:divBdr>
        </w:div>
        <w:div w:id="1743021450">
          <w:marLeft w:val="0"/>
          <w:marRight w:val="0"/>
          <w:marTop w:val="0"/>
          <w:marBottom w:val="0"/>
          <w:divBdr>
            <w:top w:val="none" w:sz="0" w:space="0" w:color="auto"/>
            <w:left w:val="none" w:sz="0" w:space="0" w:color="auto"/>
            <w:bottom w:val="none" w:sz="0" w:space="0" w:color="auto"/>
            <w:right w:val="none" w:sz="0" w:space="0" w:color="auto"/>
          </w:divBdr>
        </w:div>
      </w:divsChild>
    </w:div>
    <w:div w:id="483007689">
      <w:bodyDiv w:val="1"/>
      <w:marLeft w:val="0"/>
      <w:marRight w:val="0"/>
      <w:marTop w:val="0"/>
      <w:marBottom w:val="0"/>
      <w:divBdr>
        <w:top w:val="none" w:sz="0" w:space="0" w:color="auto"/>
        <w:left w:val="none" w:sz="0" w:space="0" w:color="auto"/>
        <w:bottom w:val="none" w:sz="0" w:space="0" w:color="auto"/>
        <w:right w:val="none" w:sz="0" w:space="0" w:color="auto"/>
      </w:divBdr>
    </w:div>
    <w:div w:id="519587098">
      <w:bodyDiv w:val="1"/>
      <w:marLeft w:val="0"/>
      <w:marRight w:val="0"/>
      <w:marTop w:val="0"/>
      <w:marBottom w:val="0"/>
      <w:divBdr>
        <w:top w:val="none" w:sz="0" w:space="0" w:color="auto"/>
        <w:left w:val="none" w:sz="0" w:space="0" w:color="auto"/>
        <w:bottom w:val="none" w:sz="0" w:space="0" w:color="auto"/>
        <w:right w:val="none" w:sz="0" w:space="0" w:color="auto"/>
      </w:divBdr>
    </w:div>
    <w:div w:id="525604009">
      <w:bodyDiv w:val="1"/>
      <w:marLeft w:val="0"/>
      <w:marRight w:val="0"/>
      <w:marTop w:val="0"/>
      <w:marBottom w:val="0"/>
      <w:divBdr>
        <w:top w:val="none" w:sz="0" w:space="0" w:color="auto"/>
        <w:left w:val="none" w:sz="0" w:space="0" w:color="auto"/>
        <w:bottom w:val="none" w:sz="0" w:space="0" w:color="auto"/>
        <w:right w:val="none" w:sz="0" w:space="0" w:color="auto"/>
      </w:divBdr>
    </w:div>
    <w:div w:id="561868015">
      <w:bodyDiv w:val="1"/>
      <w:marLeft w:val="0"/>
      <w:marRight w:val="0"/>
      <w:marTop w:val="0"/>
      <w:marBottom w:val="0"/>
      <w:divBdr>
        <w:top w:val="none" w:sz="0" w:space="0" w:color="auto"/>
        <w:left w:val="none" w:sz="0" w:space="0" w:color="auto"/>
        <w:bottom w:val="none" w:sz="0" w:space="0" w:color="auto"/>
        <w:right w:val="none" w:sz="0" w:space="0" w:color="auto"/>
      </w:divBdr>
      <w:divsChild>
        <w:div w:id="583537661">
          <w:marLeft w:val="0"/>
          <w:marRight w:val="0"/>
          <w:marTop w:val="0"/>
          <w:marBottom w:val="0"/>
          <w:divBdr>
            <w:top w:val="none" w:sz="0" w:space="0" w:color="auto"/>
            <w:left w:val="none" w:sz="0" w:space="0" w:color="auto"/>
            <w:bottom w:val="none" w:sz="0" w:space="0" w:color="auto"/>
            <w:right w:val="none" w:sz="0" w:space="0" w:color="auto"/>
          </w:divBdr>
        </w:div>
        <w:div w:id="1352342921">
          <w:marLeft w:val="0"/>
          <w:marRight w:val="0"/>
          <w:marTop w:val="0"/>
          <w:marBottom w:val="0"/>
          <w:divBdr>
            <w:top w:val="none" w:sz="0" w:space="0" w:color="auto"/>
            <w:left w:val="none" w:sz="0" w:space="0" w:color="auto"/>
            <w:bottom w:val="none" w:sz="0" w:space="0" w:color="auto"/>
            <w:right w:val="none" w:sz="0" w:space="0" w:color="auto"/>
          </w:divBdr>
        </w:div>
      </w:divsChild>
    </w:div>
    <w:div w:id="586887065">
      <w:bodyDiv w:val="1"/>
      <w:marLeft w:val="0"/>
      <w:marRight w:val="0"/>
      <w:marTop w:val="0"/>
      <w:marBottom w:val="0"/>
      <w:divBdr>
        <w:top w:val="none" w:sz="0" w:space="0" w:color="auto"/>
        <w:left w:val="none" w:sz="0" w:space="0" w:color="auto"/>
        <w:bottom w:val="none" w:sz="0" w:space="0" w:color="auto"/>
        <w:right w:val="none" w:sz="0" w:space="0" w:color="auto"/>
      </w:divBdr>
    </w:div>
    <w:div w:id="620264389">
      <w:bodyDiv w:val="1"/>
      <w:marLeft w:val="0"/>
      <w:marRight w:val="0"/>
      <w:marTop w:val="0"/>
      <w:marBottom w:val="0"/>
      <w:divBdr>
        <w:top w:val="none" w:sz="0" w:space="0" w:color="auto"/>
        <w:left w:val="none" w:sz="0" w:space="0" w:color="auto"/>
        <w:bottom w:val="none" w:sz="0" w:space="0" w:color="auto"/>
        <w:right w:val="none" w:sz="0" w:space="0" w:color="auto"/>
      </w:divBdr>
    </w:div>
    <w:div w:id="676812372">
      <w:bodyDiv w:val="1"/>
      <w:marLeft w:val="0"/>
      <w:marRight w:val="0"/>
      <w:marTop w:val="0"/>
      <w:marBottom w:val="0"/>
      <w:divBdr>
        <w:top w:val="none" w:sz="0" w:space="0" w:color="auto"/>
        <w:left w:val="none" w:sz="0" w:space="0" w:color="auto"/>
        <w:bottom w:val="none" w:sz="0" w:space="0" w:color="auto"/>
        <w:right w:val="none" w:sz="0" w:space="0" w:color="auto"/>
      </w:divBdr>
    </w:div>
    <w:div w:id="678583666">
      <w:bodyDiv w:val="1"/>
      <w:marLeft w:val="0"/>
      <w:marRight w:val="0"/>
      <w:marTop w:val="0"/>
      <w:marBottom w:val="0"/>
      <w:divBdr>
        <w:top w:val="none" w:sz="0" w:space="0" w:color="auto"/>
        <w:left w:val="none" w:sz="0" w:space="0" w:color="auto"/>
        <w:bottom w:val="none" w:sz="0" w:space="0" w:color="auto"/>
        <w:right w:val="none" w:sz="0" w:space="0" w:color="auto"/>
      </w:divBdr>
    </w:div>
    <w:div w:id="732585279">
      <w:bodyDiv w:val="1"/>
      <w:marLeft w:val="0"/>
      <w:marRight w:val="0"/>
      <w:marTop w:val="0"/>
      <w:marBottom w:val="0"/>
      <w:divBdr>
        <w:top w:val="none" w:sz="0" w:space="0" w:color="auto"/>
        <w:left w:val="none" w:sz="0" w:space="0" w:color="auto"/>
        <w:bottom w:val="none" w:sz="0" w:space="0" w:color="auto"/>
        <w:right w:val="none" w:sz="0" w:space="0" w:color="auto"/>
      </w:divBdr>
    </w:div>
    <w:div w:id="733695722">
      <w:bodyDiv w:val="1"/>
      <w:marLeft w:val="0"/>
      <w:marRight w:val="0"/>
      <w:marTop w:val="0"/>
      <w:marBottom w:val="0"/>
      <w:divBdr>
        <w:top w:val="none" w:sz="0" w:space="0" w:color="auto"/>
        <w:left w:val="none" w:sz="0" w:space="0" w:color="auto"/>
        <w:bottom w:val="none" w:sz="0" w:space="0" w:color="auto"/>
        <w:right w:val="none" w:sz="0" w:space="0" w:color="auto"/>
      </w:divBdr>
    </w:div>
    <w:div w:id="759717009">
      <w:bodyDiv w:val="1"/>
      <w:marLeft w:val="0"/>
      <w:marRight w:val="0"/>
      <w:marTop w:val="0"/>
      <w:marBottom w:val="0"/>
      <w:divBdr>
        <w:top w:val="none" w:sz="0" w:space="0" w:color="auto"/>
        <w:left w:val="none" w:sz="0" w:space="0" w:color="auto"/>
        <w:bottom w:val="none" w:sz="0" w:space="0" w:color="auto"/>
        <w:right w:val="none" w:sz="0" w:space="0" w:color="auto"/>
      </w:divBdr>
    </w:div>
    <w:div w:id="769357211">
      <w:bodyDiv w:val="1"/>
      <w:marLeft w:val="0"/>
      <w:marRight w:val="0"/>
      <w:marTop w:val="0"/>
      <w:marBottom w:val="0"/>
      <w:divBdr>
        <w:top w:val="none" w:sz="0" w:space="0" w:color="auto"/>
        <w:left w:val="none" w:sz="0" w:space="0" w:color="auto"/>
        <w:bottom w:val="none" w:sz="0" w:space="0" w:color="auto"/>
        <w:right w:val="none" w:sz="0" w:space="0" w:color="auto"/>
      </w:divBdr>
    </w:div>
    <w:div w:id="782385488">
      <w:bodyDiv w:val="1"/>
      <w:marLeft w:val="0"/>
      <w:marRight w:val="0"/>
      <w:marTop w:val="0"/>
      <w:marBottom w:val="0"/>
      <w:divBdr>
        <w:top w:val="none" w:sz="0" w:space="0" w:color="auto"/>
        <w:left w:val="none" w:sz="0" w:space="0" w:color="auto"/>
        <w:bottom w:val="none" w:sz="0" w:space="0" w:color="auto"/>
        <w:right w:val="none" w:sz="0" w:space="0" w:color="auto"/>
      </w:divBdr>
    </w:div>
    <w:div w:id="820078098">
      <w:bodyDiv w:val="1"/>
      <w:marLeft w:val="0"/>
      <w:marRight w:val="0"/>
      <w:marTop w:val="0"/>
      <w:marBottom w:val="0"/>
      <w:divBdr>
        <w:top w:val="none" w:sz="0" w:space="0" w:color="auto"/>
        <w:left w:val="none" w:sz="0" w:space="0" w:color="auto"/>
        <w:bottom w:val="none" w:sz="0" w:space="0" w:color="auto"/>
        <w:right w:val="none" w:sz="0" w:space="0" w:color="auto"/>
      </w:divBdr>
    </w:div>
    <w:div w:id="852456356">
      <w:bodyDiv w:val="1"/>
      <w:marLeft w:val="0"/>
      <w:marRight w:val="0"/>
      <w:marTop w:val="0"/>
      <w:marBottom w:val="0"/>
      <w:divBdr>
        <w:top w:val="none" w:sz="0" w:space="0" w:color="auto"/>
        <w:left w:val="none" w:sz="0" w:space="0" w:color="auto"/>
        <w:bottom w:val="none" w:sz="0" w:space="0" w:color="auto"/>
        <w:right w:val="none" w:sz="0" w:space="0" w:color="auto"/>
      </w:divBdr>
      <w:divsChild>
        <w:div w:id="223099844">
          <w:marLeft w:val="0"/>
          <w:marRight w:val="0"/>
          <w:marTop w:val="0"/>
          <w:marBottom w:val="0"/>
          <w:divBdr>
            <w:top w:val="none" w:sz="0" w:space="0" w:color="auto"/>
            <w:left w:val="none" w:sz="0" w:space="0" w:color="auto"/>
            <w:bottom w:val="none" w:sz="0" w:space="0" w:color="auto"/>
            <w:right w:val="none" w:sz="0" w:space="0" w:color="auto"/>
          </w:divBdr>
        </w:div>
        <w:div w:id="1781533167">
          <w:marLeft w:val="0"/>
          <w:marRight w:val="0"/>
          <w:marTop w:val="0"/>
          <w:marBottom w:val="0"/>
          <w:divBdr>
            <w:top w:val="none" w:sz="0" w:space="0" w:color="auto"/>
            <w:left w:val="none" w:sz="0" w:space="0" w:color="auto"/>
            <w:bottom w:val="none" w:sz="0" w:space="0" w:color="auto"/>
            <w:right w:val="none" w:sz="0" w:space="0" w:color="auto"/>
          </w:divBdr>
        </w:div>
      </w:divsChild>
    </w:div>
    <w:div w:id="867715231">
      <w:bodyDiv w:val="1"/>
      <w:marLeft w:val="0"/>
      <w:marRight w:val="0"/>
      <w:marTop w:val="0"/>
      <w:marBottom w:val="0"/>
      <w:divBdr>
        <w:top w:val="none" w:sz="0" w:space="0" w:color="auto"/>
        <w:left w:val="none" w:sz="0" w:space="0" w:color="auto"/>
        <w:bottom w:val="none" w:sz="0" w:space="0" w:color="auto"/>
        <w:right w:val="none" w:sz="0" w:space="0" w:color="auto"/>
      </w:divBdr>
    </w:div>
    <w:div w:id="876896696">
      <w:bodyDiv w:val="1"/>
      <w:marLeft w:val="0"/>
      <w:marRight w:val="0"/>
      <w:marTop w:val="0"/>
      <w:marBottom w:val="0"/>
      <w:divBdr>
        <w:top w:val="none" w:sz="0" w:space="0" w:color="auto"/>
        <w:left w:val="none" w:sz="0" w:space="0" w:color="auto"/>
        <w:bottom w:val="none" w:sz="0" w:space="0" w:color="auto"/>
        <w:right w:val="none" w:sz="0" w:space="0" w:color="auto"/>
      </w:divBdr>
    </w:div>
    <w:div w:id="906188409">
      <w:bodyDiv w:val="1"/>
      <w:marLeft w:val="0"/>
      <w:marRight w:val="0"/>
      <w:marTop w:val="0"/>
      <w:marBottom w:val="0"/>
      <w:divBdr>
        <w:top w:val="none" w:sz="0" w:space="0" w:color="auto"/>
        <w:left w:val="none" w:sz="0" w:space="0" w:color="auto"/>
        <w:bottom w:val="none" w:sz="0" w:space="0" w:color="auto"/>
        <w:right w:val="none" w:sz="0" w:space="0" w:color="auto"/>
      </w:divBdr>
      <w:divsChild>
        <w:div w:id="283653865">
          <w:marLeft w:val="0"/>
          <w:marRight w:val="0"/>
          <w:marTop w:val="0"/>
          <w:marBottom w:val="0"/>
          <w:divBdr>
            <w:top w:val="none" w:sz="0" w:space="0" w:color="auto"/>
            <w:left w:val="none" w:sz="0" w:space="0" w:color="auto"/>
            <w:bottom w:val="none" w:sz="0" w:space="0" w:color="auto"/>
            <w:right w:val="none" w:sz="0" w:space="0" w:color="auto"/>
          </w:divBdr>
        </w:div>
        <w:div w:id="289675967">
          <w:marLeft w:val="0"/>
          <w:marRight w:val="0"/>
          <w:marTop w:val="0"/>
          <w:marBottom w:val="0"/>
          <w:divBdr>
            <w:top w:val="none" w:sz="0" w:space="0" w:color="auto"/>
            <w:left w:val="none" w:sz="0" w:space="0" w:color="auto"/>
            <w:bottom w:val="none" w:sz="0" w:space="0" w:color="auto"/>
            <w:right w:val="none" w:sz="0" w:space="0" w:color="auto"/>
          </w:divBdr>
        </w:div>
        <w:div w:id="313995162">
          <w:marLeft w:val="0"/>
          <w:marRight w:val="0"/>
          <w:marTop w:val="0"/>
          <w:marBottom w:val="0"/>
          <w:divBdr>
            <w:top w:val="none" w:sz="0" w:space="0" w:color="auto"/>
            <w:left w:val="none" w:sz="0" w:space="0" w:color="auto"/>
            <w:bottom w:val="none" w:sz="0" w:space="0" w:color="auto"/>
            <w:right w:val="none" w:sz="0" w:space="0" w:color="auto"/>
          </w:divBdr>
        </w:div>
        <w:div w:id="637799986">
          <w:marLeft w:val="0"/>
          <w:marRight w:val="0"/>
          <w:marTop w:val="0"/>
          <w:marBottom w:val="0"/>
          <w:divBdr>
            <w:top w:val="none" w:sz="0" w:space="0" w:color="auto"/>
            <w:left w:val="none" w:sz="0" w:space="0" w:color="auto"/>
            <w:bottom w:val="none" w:sz="0" w:space="0" w:color="auto"/>
            <w:right w:val="none" w:sz="0" w:space="0" w:color="auto"/>
          </w:divBdr>
        </w:div>
        <w:div w:id="802885818">
          <w:marLeft w:val="0"/>
          <w:marRight w:val="0"/>
          <w:marTop w:val="0"/>
          <w:marBottom w:val="0"/>
          <w:divBdr>
            <w:top w:val="none" w:sz="0" w:space="0" w:color="auto"/>
            <w:left w:val="none" w:sz="0" w:space="0" w:color="auto"/>
            <w:bottom w:val="none" w:sz="0" w:space="0" w:color="auto"/>
            <w:right w:val="none" w:sz="0" w:space="0" w:color="auto"/>
          </w:divBdr>
        </w:div>
        <w:div w:id="907152066">
          <w:marLeft w:val="0"/>
          <w:marRight w:val="0"/>
          <w:marTop w:val="0"/>
          <w:marBottom w:val="0"/>
          <w:divBdr>
            <w:top w:val="none" w:sz="0" w:space="0" w:color="auto"/>
            <w:left w:val="none" w:sz="0" w:space="0" w:color="auto"/>
            <w:bottom w:val="none" w:sz="0" w:space="0" w:color="auto"/>
            <w:right w:val="none" w:sz="0" w:space="0" w:color="auto"/>
          </w:divBdr>
        </w:div>
      </w:divsChild>
    </w:div>
    <w:div w:id="920021084">
      <w:bodyDiv w:val="1"/>
      <w:marLeft w:val="0"/>
      <w:marRight w:val="0"/>
      <w:marTop w:val="0"/>
      <w:marBottom w:val="0"/>
      <w:divBdr>
        <w:top w:val="none" w:sz="0" w:space="0" w:color="auto"/>
        <w:left w:val="none" w:sz="0" w:space="0" w:color="auto"/>
        <w:bottom w:val="none" w:sz="0" w:space="0" w:color="auto"/>
        <w:right w:val="none" w:sz="0" w:space="0" w:color="auto"/>
      </w:divBdr>
    </w:div>
    <w:div w:id="934363680">
      <w:bodyDiv w:val="1"/>
      <w:marLeft w:val="0"/>
      <w:marRight w:val="0"/>
      <w:marTop w:val="0"/>
      <w:marBottom w:val="0"/>
      <w:divBdr>
        <w:top w:val="none" w:sz="0" w:space="0" w:color="auto"/>
        <w:left w:val="none" w:sz="0" w:space="0" w:color="auto"/>
        <w:bottom w:val="none" w:sz="0" w:space="0" w:color="auto"/>
        <w:right w:val="none" w:sz="0" w:space="0" w:color="auto"/>
      </w:divBdr>
      <w:divsChild>
        <w:div w:id="147134791">
          <w:marLeft w:val="0"/>
          <w:marRight w:val="0"/>
          <w:marTop w:val="0"/>
          <w:marBottom w:val="0"/>
          <w:divBdr>
            <w:top w:val="none" w:sz="0" w:space="0" w:color="auto"/>
            <w:left w:val="none" w:sz="0" w:space="0" w:color="auto"/>
            <w:bottom w:val="none" w:sz="0" w:space="0" w:color="auto"/>
            <w:right w:val="none" w:sz="0" w:space="0" w:color="auto"/>
          </w:divBdr>
        </w:div>
        <w:div w:id="151989124">
          <w:marLeft w:val="0"/>
          <w:marRight w:val="0"/>
          <w:marTop w:val="0"/>
          <w:marBottom w:val="0"/>
          <w:divBdr>
            <w:top w:val="none" w:sz="0" w:space="0" w:color="auto"/>
            <w:left w:val="none" w:sz="0" w:space="0" w:color="auto"/>
            <w:bottom w:val="none" w:sz="0" w:space="0" w:color="auto"/>
            <w:right w:val="none" w:sz="0" w:space="0" w:color="auto"/>
          </w:divBdr>
        </w:div>
        <w:div w:id="174347235">
          <w:marLeft w:val="0"/>
          <w:marRight w:val="0"/>
          <w:marTop w:val="0"/>
          <w:marBottom w:val="0"/>
          <w:divBdr>
            <w:top w:val="none" w:sz="0" w:space="0" w:color="auto"/>
            <w:left w:val="none" w:sz="0" w:space="0" w:color="auto"/>
            <w:bottom w:val="none" w:sz="0" w:space="0" w:color="auto"/>
            <w:right w:val="none" w:sz="0" w:space="0" w:color="auto"/>
          </w:divBdr>
        </w:div>
        <w:div w:id="234701730">
          <w:marLeft w:val="0"/>
          <w:marRight w:val="0"/>
          <w:marTop w:val="0"/>
          <w:marBottom w:val="0"/>
          <w:divBdr>
            <w:top w:val="none" w:sz="0" w:space="0" w:color="auto"/>
            <w:left w:val="none" w:sz="0" w:space="0" w:color="auto"/>
            <w:bottom w:val="none" w:sz="0" w:space="0" w:color="auto"/>
            <w:right w:val="none" w:sz="0" w:space="0" w:color="auto"/>
          </w:divBdr>
        </w:div>
        <w:div w:id="291600321">
          <w:marLeft w:val="0"/>
          <w:marRight w:val="0"/>
          <w:marTop w:val="0"/>
          <w:marBottom w:val="0"/>
          <w:divBdr>
            <w:top w:val="none" w:sz="0" w:space="0" w:color="auto"/>
            <w:left w:val="none" w:sz="0" w:space="0" w:color="auto"/>
            <w:bottom w:val="none" w:sz="0" w:space="0" w:color="auto"/>
            <w:right w:val="none" w:sz="0" w:space="0" w:color="auto"/>
          </w:divBdr>
        </w:div>
        <w:div w:id="406807261">
          <w:marLeft w:val="0"/>
          <w:marRight w:val="0"/>
          <w:marTop w:val="0"/>
          <w:marBottom w:val="0"/>
          <w:divBdr>
            <w:top w:val="none" w:sz="0" w:space="0" w:color="auto"/>
            <w:left w:val="none" w:sz="0" w:space="0" w:color="auto"/>
            <w:bottom w:val="none" w:sz="0" w:space="0" w:color="auto"/>
            <w:right w:val="none" w:sz="0" w:space="0" w:color="auto"/>
          </w:divBdr>
        </w:div>
        <w:div w:id="420033317">
          <w:marLeft w:val="0"/>
          <w:marRight w:val="0"/>
          <w:marTop w:val="0"/>
          <w:marBottom w:val="0"/>
          <w:divBdr>
            <w:top w:val="none" w:sz="0" w:space="0" w:color="auto"/>
            <w:left w:val="none" w:sz="0" w:space="0" w:color="auto"/>
            <w:bottom w:val="none" w:sz="0" w:space="0" w:color="auto"/>
            <w:right w:val="none" w:sz="0" w:space="0" w:color="auto"/>
          </w:divBdr>
        </w:div>
        <w:div w:id="672614189">
          <w:marLeft w:val="0"/>
          <w:marRight w:val="0"/>
          <w:marTop w:val="0"/>
          <w:marBottom w:val="0"/>
          <w:divBdr>
            <w:top w:val="none" w:sz="0" w:space="0" w:color="auto"/>
            <w:left w:val="none" w:sz="0" w:space="0" w:color="auto"/>
            <w:bottom w:val="none" w:sz="0" w:space="0" w:color="auto"/>
            <w:right w:val="none" w:sz="0" w:space="0" w:color="auto"/>
          </w:divBdr>
        </w:div>
        <w:div w:id="720442968">
          <w:marLeft w:val="0"/>
          <w:marRight w:val="0"/>
          <w:marTop w:val="0"/>
          <w:marBottom w:val="0"/>
          <w:divBdr>
            <w:top w:val="none" w:sz="0" w:space="0" w:color="auto"/>
            <w:left w:val="none" w:sz="0" w:space="0" w:color="auto"/>
            <w:bottom w:val="none" w:sz="0" w:space="0" w:color="auto"/>
            <w:right w:val="none" w:sz="0" w:space="0" w:color="auto"/>
          </w:divBdr>
        </w:div>
        <w:div w:id="738138342">
          <w:marLeft w:val="0"/>
          <w:marRight w:val="0"/>
          <w:marTop w:val="0"/>
          <w:marBottom w:val="0"/>
          <w:divBdr>
            <w:top w:val="none" w:sz="0" w:space="0" w:color="auto"/>
            <w:left w:val="none" w:sz="0" w:space="0" w:color="auto"/>
            <w:bottom w:val="none" w:sz="0" w:space="0" w:color="auto"/>
            <w:right w:val="none" w:sz="0" w:space="0" w:color="auto"/>
          </w:divBdr>
        </w:div>
        <w:div w:id="854852308">
          <w:marLeft w:val="0"/>
          <w:marRight w:val="0"/>
          <w:marTop w:val="0"/>
          <w:marBottom w:val="0"/>
          <w:divBdr>
            <w:top w:val="none" w:sz="0" w:space="0" w:color="auto"/>
            <w:left w:val="none" w:sz="0" w:space="0" w:color="auto"/>
            <w:bottom w:val="none" w:sz="0" w:space="0" w:color="auto"/>
            <w:right w:val="none" w:sz="0" w:space="0" w:color="auto"/>
          </w:divBdr>
        </w:div>
        <w:div w:id="914975483">
          <w:marLeft w:val="0"/>
          <w:marRight w:val="0"/>
          <w:marTop w:val="0"/>
          <w:marBottom w:val="0"/>
          <w:divBdr>
            <w:top w:val="none" w:sz="0" w:space="0" w:color="auto"/>
            <w:left w:val="none" w:sz="0" w:space="0" w:color="auto"/>
            <w:bottom w:val="none" w:sz="0" w:space="0" w:color="auto"/>
            <w:right w:val="none" w:sz="0" w:space="0" w:color="auto"/>
          </w:divBdr>
        </w:div>
        <w:div w:id="1086338220">
          <w:marLeft w:val="0"/>
          <w:marRight w:val="0"/>
          <w:marTop w:val="0"/>
          <w:marBottom w:val="0"/>
          <w:divBdr>
            <w:top w:val="none" w:sz="0" w:space="0" w:color="auto"/>
            <w:left w:val="none" w:sz="0" w:space="0" w:color="auto"/>
            <w:bottom w:val="none" w:sz="0" w:space="0" w:color="auto"/>
            <w:right w:val="none" w:sz="0" w:space="0" w:color="auto"/>
          </w:divBdr>
        </w:div>
        <w:div w:id="1161583793">
          <w:marLeft w:val="0"/>
          <w:marRight w:val="0"/>
          <w:marTop w:val="0"/>
          <w:marBottom w:val="0"/>
          <w:divBdr>
            <w:top w:val="none" w:sz="0" w:space="0" w:color="auto"/>
            <w:left w:val="none" w:sz="0" w:space="0" w:color="auto"/>
            <w:bottom w:val="none" w:sz="0" w:space="0" w:color="auto"/>
            <w:right w:val="none" w:sz="0" w:space="0" w:color="auto"/>
          </w:divBdr>
        </w:div>
        <w:div w:id="1271398527">
          <w:marLeft w:val="0"/>
          <w:marRight w:val="0"/>
          <w:marTop w:val="0"/>
          <w:marBottom w:val="0"/>
          <w:divBdr>
            <w:top w:val="none" w:sz="0" w:space="0" w:color="auto"/>
            <w:left w:val="none" w:sz="0" w:space="0" w:color="auto"/>
            <w:bottom w:val="none" w:sz="0" w:space="0" w:color="auto"/>
            <w:right w:val="none" w:sz="0" w:space="0" w:color="auto"/>
          </w:divBdr>
        </w:div>
        <w:div w:id="1327124693">
          <w:marLeft w:val="0"/>
          <w:marRight w:val="0"/>
          <w:marTop w:val="0"/>
          <w:marBottom w:val="0"/>
          <w:divBdr>
            <w:top w:val="none" w:sz="0" w:space="0" w:color="auto"/>
            <w:left w:val="none" w:sz="0" w:space="0" w:color="auto"/>
            <w:bottom w:val="none" w:sz="0" w:space="0" w:color="auto"/>
            <w:right w:val="none" w:sz="0" w:space="0" w:color="auto"/>
          </w:divBdr>
        </w:div>
        <w:div w:id="1355228066">
          <w:marLeft w:val="0"/>
          <w:marRight w:val="0"/>
          <w:marTop w:val="0"/>
          <w:marBottom w:val="0"/>
          <w:divBdr>
            <w:top w:val="none" w:sz="0" w:space="0" w:color="auto"/>
            <w:left w:val="none" w:sz="0" w:space="0" w:color="auto"/>
            <w:bottom w:val="none" w:sz="0" w:space="0" w:color="auto"/>
            <w:right w:val="none" w:sz="0" w:space="0" w:color="auto"/>
          </w:divBdr>
        </w:div>
        <w:div w:id="1429085694">
          <w:marLeft w:val="0"/>
          <w:marRight w:val="0"/>
          <w:marTop w:val="0"/>
          <w:marBottom w:val="0"/>
          <w:divBdr>
            <w:top w:val="none" w:sz="0" w:space="0" w:color="auto"/>
            <w:left w:val="none" w:sz="0" w:space="0" w:color="auto"/>
            <w:bottom w:val="none" w:sz="0" w:space="0" w:color="auto"/>
            <w:right w:val="none" w:sz="0" w:space="0" w:color="auto"/>
          </w:divBdr>
        </w:div>
        <w:div w:id="1499660551">
          <w:marLeft w:val="0"/>
          <w:marRight w:val="0"/>
          <w:marTop w:val="0"/>
          <w:marBottom w:val="0"/>
          <w:divBdr>
            <w:top w:val="none" w:sz="0" w:space="0" w:color="auto"/>
            <w:left w:val="none" w:sz="0" w:space="0" w:color="auto"/>
            <w:bottom w:val="none" w:sz="0" w:space="0" w:color="auto"/>
            <w:right w:val="none" w:sz="0" w:space="0" w:color="auto"/>
          </w:divBdr>
        </w:div>
        <w:div w:id="1557543560">
          <w:marLeft w:val="0"/>
          <w:marRight w:val="0"/>
          <w:marTop w:val="0"/>
          <w:marBottom w:val="0"/>
          <w:divBdr>
            <w:top w:val="none" w:sz="0" w:space="0" w:color="auto"/>
            <w:left w:val="none" w:sz="0" w:space="0" w:color="auto"/>
            <w:bottom w:val="none" w:sz="0" w:space="0" w:color="auto"/>
            <w:right w:val="none" w:sz="0" w:space="0" w:color="auto"/>
          </w:divBdr>
        </w:div>
        <w:div w:id="1622346982">
          <w:marLeft w:val="0"/>
          <w:marRight w:val="0"/>
          <w:marTop w:val="0"/>
          <w:marBottom w:val="0"/>
          <w:divBdr>
            <w:top w:val="none" w:sz="0" w:space="0" w:color="auto"/>
            <w:left w:val="none" w:sz="0" w:space="0" w:color="auto"/>
            <w:bottom w:val="none" w:sz="0" w:space="0" w:color="auto"/>
            <w:right w:val="none" w:sz="0" w:space="0" w:color="auto"/>
          </w:divBdr>
          <w:divsChild>
            <w:div w:id="548029737">
              <w:marLeft w:val="-75"/>
              <w:marRight w:val="0"/>
              <w:marTop w:val="30"/>
              <w:marBottom w:val="30"/>
              <w:divBdr>
                <w:top w:val="none" w:sz="0" w:space="0" w:color="auto"/>
                <w:left w:val="none" w:sz="0" w:space="0" w:color="auto"/>
                <w:bottom w:val="none" w:sz="0" w:space="0" w:color="auto"/>
                <w:right w:val="none" w:sz="0" w:space="0" w:color="auto"/>
              </w:divBdr>
              <w:divsChild>
                <w:div w:id="198326296">
                  <w:marLeft w:val="0"/>
                  <w:marRight w:val="0"/>
                  <w:marTop w:val="0"/>
                  <w:marBottom w:val="0"/>
                  <w:divBdr>
                    <w:top w:val="none" w:sz="0" w:space="0" w:color="auto"/>
                    <w:left w:val="none" w:sz="0" w:space="0" w:color="auto"/>
                    <w:bottom w:val="none" w:sz="0" w:space="0" w:color="auto"/>
                    <w:right w:val="none" w:sz="0" w:space="0" w:color="auto"/>
                  </w:divBdr>
                  <w:divsChild>
                    <w:div w:id="27992577">
                      <w:marLeft w:val="0"/>
                      <w:marRight w:val="0"/>
                      <w:marTop w:val="0"/>
                      <w:marBottom w:val="0"/>
                      <w:divBdr>
                        <w:top w:val="none" w:sz="0" w:space="0" w:color="auto"/>
                        <w:left w:val="none" w:sz="0" w:space="0" w:color="auto"/>
                        <w:bottom w:val="none" w:sz="0" w:space="0" w:color="auto"/>
                        <w:right w:val="none" w:sz="0" w:space="0" w:color="auto"/>
                      </w:divBdr>
                    </w:div>
                  </w:divsChild>
                </w:div>
                <w:div w:id="548537921">
                  <w:marLeft w:val="0"/>
                  <w:marRight w:val="0"/>
                  <w:marTop w:val="0"/>
                  <w:marBottom w:val="0"/>
                  <w:divBdr>
                    <w:top w:val="none" w:sz="0" w:space="0" w:color="auto"/>
                    <w:left w:val="none" w:sz="0" w:space="0" w:color="auto"/>
                    <w:bottom w:val="none" w:sz="0" w:space="0" w:color="auto"/>
                    <w:right w:val="none" w:sz="0" w:space="0" w:color="auto"/>
                  </w:divBdr>
                  <w:divsChild>
                    <w:div w:id="1701471513">
                      <w:marLeft w:val="0"/>
                      <w:marRight w:val="0"/>
                      <w:marTop w:val="0"/>
                      <w:marBottom w:val="0"/>
                      <w:divBdr>
                        <w:top w:val="none" w:sz="0" w:space="0" w:color="auto"/>
                        <w:left w:val="none" w:sz="0" w:space="0" w:color="auto"/>
                        <w:bottom w:val="none" w:sz="0" w:space="0" w:color="auto"/>
                        <w:right w:val="none" w:sz="0" w:space="0" w:color="auto"/>
                      </w:divBdr>
                    </w:div>
                  </w:divsChild>
                </w:div>
                <w:div w:id="562108716">
                  <w:marLeft w:val="0"/>
                  <w:marRight w:val="0"/>
                  <w:marTop w:val="0"/>
                  <w:marBottom w:val="0"/>
                  <w:divBdr>
                    <w:top w:val="none" w:sz="0" w:space="0" w:color="auto"/>
                    <w:left w:val="none" w:sz="0" w:space="0" w:color="auto"/>
                    <w:bottom w:val="none" w:sz="0" w:space="0" w:color="auto"/>
                    <w:right w:val="none" w:sz="0" w:space="0" w:color="auto"/>
                  </w:divBdr>
                  <w:divsChild>
                    <w:div w:id="262425196">
                      <w:marLeft w:val="0"/>
                      <w:marRight w:val="0"/>
                      <w:marTop w:val="0"/>
                      <w:marBottom w:val="0"/>
                      <w:divBdr>
                        <w:top w:val="none" w:sz="0" w:space="0" w:color="auto"/>
                        <w:left w:val="none" w:sz="0" w:space="0" w:color="auto"/>
                        <w:bottom w:val="none" w:sz="0" w:space="0" w:color="auto"/>
                        <w:right w:val="none" w:sz="0" w:space="0" w:color="auto"/>
                      </w:divBdr>
                    </w:div>
                  </w:divsChild>
                </w:div>
                <w:div w:id="865631003">
                  <w:marLeft w:val="0"/>
                  <w:marRight w:val="0"/>
                  <w:marTop w:val="0"/>
                  <w:marBottom w:val="0"/>
                  <w:divBdr>
                    <w:top w:val="none" w:sz="0" w:space="0" w:color="auto"/>
                    <w:left w:val="none" w:sz="0" w:space="0" w:color="auto"/>
                    <w:bottom w:val="none" w:sz="0" w:space="0" w:color="auto"/>
                    <w:right w:val="none" w:sz="0" w:space="0" w:color="auto"/>
                  </w:divBdr>
                  <w:divsChild>
                    <w:div w:id="936133051">
                      <w:marLeft w:val="0"/>
                      <w:marRight w:val="0"/>
                      <w:marTop w:val="0"/>
                      <w:marBottom w:val="0"/>
                      <w:divBdr>
                        <w:top w:val="none" w:sz="0" w:space="0" w:color="auto"/>
                        <w:left w:val="none" w:sz="0" w:space="0" w:color="auto"/>
                        <w:bottom w:val="none" w:sz="0" w:space="0" w:color="auto"/>
                        <w:right w:val="none" w:sz="0" w:space="0" w:color="auto"/>
                      </w:divBdr>
                    </w:div>
                  </w:divsChild>
                </w:div>
                <w:div w:id="1036395055">
                  <w:marLeft w:val="0"/>
                  <w:marRight w:val="0"/>
                  <w:marTop w:val="0"/>
                  <w:marBottom w:val="0"/>
                  <w:divBdr>
                    <w:top w:val="none" w:sz="0" w:space="0" w:color="auto"/>
                    <w:left w:val="none" w:sz="0" w:space="0" w:color="auto"/>
                    <w:bottom w:val="none" w:sz="0" w:space="0" w:color="auto"/>
                    <w:right w:val="none" w:sz="0" w:space="0" w:color="auto"/>
                  </w:divBdr>
                  <w:divsChild>
                    <w:div w:id="1284923834">
                      <w:marLeft w:val="0"/>
                      <w:marRight w:val="0"/>
                      <w:marTop w:val="0"/>
                      <w:marBottom w:val="0"/>
                      <w:divBdr>
                        <w:top w:val="none" w:sz="0" w:space="0" w:color="auto"/>
                        <w:left w:val="none" w:sz="0" w:space="0" w:color="auto"/>
                        <w:bottom w:val="none" w:sz="0" w:space="0" w:color="auto"/>
                        <w:right w:val="none" w:sz="0" w:space="0" w:color="auto"/>
                      </w:divBdr>
                    </w:div>
                  </w:divsChild>
                </w:div>
                <w:div w:id="1107627420">
                  <w:marLeft w:val="0"/>
                  <w:marRight w:val="0"/>
                  <w:marTop w:val="0"/>
                  <w:marBottom w:val="0"/>
                  <w:divBdr>
                    <w:top w:val="none" w:sz="0" w:space="0" w:color="auto"/>
                    <w:left w:val="none" w:sz="0" w:space="0" w:color="auto"/>
                    <w:bottom w:val="none" w:sz="0" w:space="0" w:color="auto"/>
                    <w:right w:val="none" w:sz="0" w:space="0" w:color="auto"/>
                  </w:divBdr>
                  <w:divsChild>
                    <w:div w:id="716970718">
                      <w:marLeft w:val="0"/>
                      <w:marRight w:val="0"/>
                      <w:marTop w:val="0"/>
                      <w:marBottom w:val="0"/>
                      <w:divBdr>
                        <w:top w:val="none" w:sz="0" w:space="0" w:color="auto"/>
                        <w:left w:val="none" w:sz="0" w:space="0" w:color="auto"/>
                        <w:bottom w:val="none" w:sz="0" w:space="0" w:color="auto"/>
                        <w:right w:val="none" w:sz="0" w:space="0" w:color="auto"/>
                      </w:divBdr>
                    </w:div>
                  </w:divsChild>
                </w:div>
                <w:div w:id="1225290666">
                  <w:marLeft w:val="0"/>
                  <w:marRight w:val="0"/>
                  <w:marTop w:val="0"/>
                  <w:marBottom w:val="0"/>
                  <w:divBdr>
                    <w:top w:val="none" w:sz="0" w:space="0" w:color="auto"/>
                    <w:left w:val="none" w:sz="0" w:space="0" w:color="auto"/>
                    <w:bottom w:val="none" w:sz="0" w:space="0" w:color="auto"/>
                    <w:right w:val="none" w:sz="0" w:space="0" w:color="auto"/>
                  </w:divBdr>
                  <w:divsChild>
                    <w:div w:id="438916624">
                      <w:marLeft w:val="0"/>
                      <w:marRight w:val="0"/>
                      <w:marTop w:val="0"/>
                      <w:marBottom w:val="0"/>
                      <w:divBdr>
                        <w:top w:val="none" w:sz="0" w:space="0" w:color="auto"/>
                        <w:left w:val="none" w:sz="0" w:space="0" w:color="auto"/>
                        <w:bottom w:val="none" w:sz="0" w:space="0" w:color="auto"/>
                        <w:right w:val="none" w:sz="0" w:space="0" w:color="auto"/>
                      </w:divBdr>
                    </w:div>
                  </w:divsChild>
                </w:div>
                <w:div w:id="1446463031">
                  <w:marLeft w:val="0"/>
                  <w:marRight w:val="0"/>
                  <w:marTop w:val="0"/>
                  <w:marBottom w:val="0"/>
                  <w:divBdr>
                    <w:top w:val="none" w:sz="0" w:space="0" w:color="auto"/>
                    <w:left w:val="none" w:sz="0" w:space="0" w:color="auto"/>
                    <w:bottom w:val="none" w:sz="0" w:space="0" w:color="auto"/>
                    <w:right w:val="none" w:sz="0" w:space="0" w:color="auto"/>
                  </w:divBdr>
                  <w:divsChild>
                    <w:div w:id="70352193">
                      <w:marLeft w:val="0"/>
                      <w:marRight w:val="0"/>
                      <w:marTop w:val="0"/>
                      <w:marBottom w:val="0"/>
                      <w:divBdr>
                        <w:top w:val="none" w:sz="0" w:space="0" w:color="auto"/>
                        <w:left w:val="none" w:sz="0" w:space="0" w:color="auto"/>
                        <w:bottom w:val="none" w:sz="0" w:space="0" w:color="auto"/>
                        <w:right w:val="none" w:sz="0" w:space="0" w:color="auto"/>
                      </w:divBdr>
                    </w:div>
                  </w:divsChild>
                </w:div>
                <w:div w:id="1600067593">
                  <w:marLeft w:val="0"/>
                  <w:marRight w:val="0"/>
                  <w:marTop w:val="0"/>
                  <w:marBottom w:val="0"/>
                  <w:divBdr>
                    <w:top w:val="none" w:sz="0" w:space="0" w:color="auto"/>
                    <w:left w:val="none" w:sz="0" w:space="0" w:color="auto"/>
                    <w:bottom w:val="none" w:sz="0" w:space="0" w:color="auto"/>
                    <w:right w:val="none" w:sz="0" w:space="0" w:color="auto"/>
                  </w:divBdr>
                  <w:divsChild>
                    <w:div w:id="747389972">
                      <w:marLeft w:val="0"/>
                      <w:marRight w:val="0"/>
                      <w:marTop w:val="0"/>
                      <w:marBottom w:val="0"/>
                      <w:divBdr>
                        <w:top w:val="none" w:sz="0" w:space="0" w:color="auto"/>
                        <w:left w:val="none" w:sz="0" w:space="0" w:color="auto"/>
                        <w:bottom w:val="none" w:sz="0" w:space="0" w:color="auto"/>
                        <w:right w:val="none" w:sz="0" w:space="0" w:color="auto"/>
                      </w:divBdr>
                    </w:div>
                  </w:divsChild>
                </w:div>
                <w:div w:id="1654718965">
                  <w:marLeft w:val="0"/>
                  <w:marRight w:val="0"/>
                  <w:marTop w:val="0"/>
                  <w:marBottom w:val="0"/>
                  <w:divBdr>
                    <w:top w:val="none" w:sz="0" w:space="0" w:color="auto"/>
                    <w:left w:val="none" w:sz="0" w:space="0" w:color="auto"/>
                    <w:bottom w:val="none" w:sz="0" w:space="0" w:color="auto"/>
                    <w:right w:val="none" w:sz="0" w:space="0" w:color="auto"/>
                  </w:divBdr>
                  <w:divsChild>
                    <w:div w:id="1299919061">
                      <w:marLeft w:val="0"/>
                      <w:marRight w:val="0"/>
                      <w:marTop w:val="0"/>
                      <w:marBottom w:val="0"/>
                      <w:divBdr>
                        <w:top w:val="none" w:sz="0" w:space="0" w:color="auto"/>
                        <w:left w:val="none" w:sz="0" w:space="0" w:color="auto"/>
                        <w:bottom w:val="none" w:sz="0" w:space="0" w:color="auto"/>
                        <w:right w:val="none" w:sz="0" w:space="0" w:color="auto"/>
                      </w:divBdr>
                    </w:div>
                  </w:divsChild>
                </w:div>
                <w:div w:id="1913391070">
                  <w:marLeft w:val="0"/>
                  <w:marRight w:val="0"/>
                  <w:marTop w:val="0"/>
                  <w:marBottom w:val="0"/>
                  <w:divBdr>
                    <w:top w:val="none" w:sz="0" w:space="0" w:color="auto"/>
                    <w:left w:val="none" w:sz="0" w:space="0" w:color="auto"/>
                    <w:bottom w:val="none" w:sz="0" w:space="0" w:color="auto"/>
                    <w:right w:val="none" w:sz="0" w:space="0" w:color="auto"/>
                  </w:divBdr>
                  <w:divsChild>
                    <w:div w:id="106049115">
                      <w:marLeft w:val="0"/>
                      <w:marRight w:val="0"/>
                      <w:marTop w:val="0"/>
                      <w:marBottom w:val="0"/>
                      <w:divBdr>
                        <w:top w:val="none" w:sz="0" w:space="0" w:color="auto"/>
                        <w:left w:val="none" w:sz="0" w:space="0" w:color="auto"/>
                        <w:bottom w:val="none" w:sz="0" w:space="0" w:color="auto"/>
                        <w:right w:val="none" w:sz="0" w:space="0" w:color="auto"/>
                      </w:divBdr>
                    </w:div>
                  </w:divsChild>
                </w:div>
                <w:div w:id="1977442428">
                  <w:marLeft w:val="0"/>
                  <w:marRight w:val="0"/>
                  <w:marTop w:val="0"/>
                  <w:marBottom w:val="0"/>
                  <w:divBdr>
                    <w:top w:val="none" w:sz="0" w:space="0" w:color="auto"/>
                    <w:left w:val="none" w:sz="0" w:space="0" w:color="auto"/>
                    <w:bottom w:val="none" w:sz="0" w:space="0" w:color="auto"/>
                    <w:right w:val="none" w:sz="0" w:space="0" w:color="auto"/>
                  </w:divBdr>
                  <w:divsChild>
                    <w:div w:id="165468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815272">
          <w:marLeft w:val="0"/>
          <w:marRight w:val="0"/>
          <w:marTop w:val="0"/>
          <w:marBottom w:val="0"/>
          <w:divBdr>
            <w:top w:val="none" w:sz="0" w:space="0" w:color="auto"/>
            <w:left w:val="none" w:sz="0" w:space="0" w:color="auto"/>
            <w:bottom w:val="none" w:sz="0" w:space="0" w:color="auto"/>
            <w:right w:val="none" w:sz="0" w:space="0" w:color="auto"/>
          </w:divBdr>
        </w:div>
        <w:div w:id="1750075914">
          <w:marLeft w:val="0"/>
          <w:marRight w:val="0"/>
          <w:marTop w:val="0"/>
          <w:marBottom w:val="0"/>
          <w:divBdr>
            <w:top w:val="none" w:sz="0" w:space="0" w:color="auto"/>
            <w:left w:val="none" w:sz="0" w:space="0" w:color="auto"/>
            <w:bottom w:val="none" w:sz="0" w:space="0" w:color="auto"/>
            <w:right w:val="none" w:sz="0" w:space="0" w:color="auto"/>
          </w:divBdr>
        </w:div>
        <w:div w:id="1886260719">
          <w:marLeft w:val="0"/>
          <w:marRight w:val="0"/>
          <w:marTop w:val="0"/>
          <w:marBottom w:val="0"/>
          <w:divBdr>
            <w:top w:val="none" w:sz="0" w:space="0" w:color="auto"/>
            <w:left w:val="none" w:sz="0" w:space="0" w:color="auto"/>
            <w:bottom w:val="none" w:sz="0" w:space="0" w:color="auto"/>
            <w:right w:val="none" w:sz="0" w:space="0" w:color="auto"/>
          </w:divBdr>
        </w:div>
        <w:div w:id="2105682823">
          <w:marLeft w:val="0"/>
          <w:marRight w:val="0"/>
          <w:marTop w:val="0"/>
          <w:marBottom w:val="0"/>
          <w:divBdr>
            <w:top w:val="none" w:sz="0" w:space="0" w:color="auto"/>
            <w:left w:val="none" w:sz="0" w:space="0" w:color="auto"/>
            <w:bottom w:val="none" w:sz="0" w:space="0" w:color="auto"/>
            <w:right w:val="none" w:sz="0" w:space="0" w:color="auto"/>
          </w:divBdr>
        </w:div>
      </w:divsChild>
    </w:div>
    <w:div w:id="984819995">
      <w:bodyDiv w:val="1"/>
      <w:marLeft w:val="0"/>
      <w:marRight w:val="0"/>
      <w:marTop w:val="0"/>
      <w:marBottom w:val="0"/>
      <w:divBdr>
        <w:top w:val="none" w:sz="0" w:space="0" w:color="auto"/>
        <w:left w:val="none" w:sz="0" w:space="0" w:color="auto"/>
        <w:bottom w:val="none" w:sz="0" w:space="0" w:color="auto"/>
        <w:right w:val="none" w:sz="0" w:space="0" w:color="auto"/>
      </w:divBdr>
    </w:div>
    <w:div w:id="1004698236">
      <w:bodyDiv w:val="1"/>
      <w:marLeft w:val="0"/>
      <w:marRight w:val="0"/>
      <w:marTop w:val="0"/>
      <w:marBottom w:val="0"/>
      <w:divBdr>
        <w:top w:val="none" w:sz="0" w:space="0" w:color="auto"/>
        <w:left w:val="none" w:sz="0" w:space="0" w:color="auto"/>
        <w:bottom w:val="none" w:sz="0" w:space="0" w:color="auto"/>
        <w:right w:val="none" w:sz="0" w:space="0" w:color="auto"/>
      </w:divBdr>
      <w:divsChild>
        <w:div w:id="237398077">
          <w:marLeft w:val="0"/>
          <w:marRight w:val="0"/>
          <w:marTop w:val="0"/>
          <w:marBottom w:val="0"/>
          <w:divBdr>
            <w:top w:val="none" w:sz="0" w:space="0" w:color="auto"/>
            <w:left w:val="none" w:sz="0" w:space="0" w:color="auto"/>
            <w:bottom w:val="none" w:sz="0" w:space="0" w:color="auto"/>
            <w:right w:val="none" w:sz="0" w:space="0" w:color="auto"/>
          </w:divBdr>
        </w:div>
        <w:div w:id="487598547">
          <w:marLeft w:val="0"/>
          <w:marRight w:val="0"/>
          <w:marTop w:val="0"/>
          <w:marBottom w:val="0"/>
          <w:divBdr>
            <w:top w:val="none" w:sz="0" w:space="0" w:color="auto"/>
            <w:left w:val="none" w:sz="0" w:space="0" w:color="auto"/>
            <w:bottom w:val="none" w:sz="0" w:space="0" w:color="auto"/>
            <w:right w:val="none" w:sz="0" w:space="0" w:color="auto"/>
          </w:divBdr>
        </w:div>
        <w:div w:id="1165441451">
          <w:marLeft w:val="0"/>
          <w:marRight w:val="0"/>
          <w:marTop w:val="0"/>
          <w:marBottom w:val="0"/>
          <w:divBdr>
            <w:top w:val="none" w:sz="0" w:space="0" w:color="auto"/>
            <w:left w:val="none" w:sz="0" w:space="0" w:color="auto"/>
            <w:bottom w:val="none" w:sz="0" w:space="0" w:color="auto"/>
            <w:right w:val="none" w:sz="0" w:space="0" w:color="auto"/>
          </w:divBdr>
        </w:div>
        <w:div w:id="1301349405">
          <w:marLeft w:val="0"/>
          <w:marRight w:val="0"/>
          <w:marTop w:val="0"/>
          <w:marBottom w:val="0"/>
          <w:divBdr>
            <w:top w:val="none" w:sz="0" w:space="0" w:color="auto"/>
            <w:left w:val="none" w:sz="0" w:space="0" w:color="auto"/>
            <w:bottom w:val="none" w:sz="0" w:space="0" w:color="auto"/>
            <w:right w:val="none" w:sz="0" w:space="0" w:color="auto"/>
          </w:divBdr>
        </w:div>
        <w:div w:id="1660115571">
          <w:marLeft w:val="0"/>
          <w:marRight w:val="0"/>
          <w:marTop w:val="0"/>
          <w:marBottom w:val="0"/>
          <w:divBdr>
            <w:top w:val="none" w:sz="0" w:space="0" w:color="auto"/>
            <w:left w:val="none" w:sz="0" w:space="0" w:color="auto"/>
            <w:bottom w:val="none" w:sz="0" w:space="0" w:color="auto"/>
            <w:right w:val="none" w:sz="0" w:space="0" w:color="auto"/>
          </w:divBdr>
        </w:div>
        <w:div w:id="1870332540">
          <w:marLeft w:val="0"/>
          <w:marRight w:val="0"/>
          <w:marTop w:val="0"/>
          <w:marBottom w:val="0"/>
          <w:divBdr>
            <w:top w:val="none" w:sz="0" w:space="0" w:color="auto"/>
            <w:left w:val="none" w:sz="0" w:space="0" w:color="auto"/>
            <w:bottom w:val="none" w:sz="0" w:space="0" w:color="auto"/>
            <w:right w:val="none" w:sz="0" w:space="0" w:color="auto"/>
          </w:divBdr>
        </w:div>
        <w:div w:id="2109228856">
          <w:marLeft w:val="0"/>
          <w:marRight w:val="0"/>
          <w:marTop w:val="0"/>
          <w:marBottom w:val="0"/>
          <w:divBdr>
            <w:top w:val="none" w:sz="0" w:space="0" w:color="auto"/>
            <w:left w:val="none" w:sz="0" w:space="0" w:color="auto"/>
            <w:bottom w:val="none" w:sz="0" w:space="0" w:color="auto"/>
            <w:right w:val="none" w:sz="0" w:space="0" w:color="auto"/>
          </w:divBdr>
        </w:div>
      </w:divsChild>
    </w:div>
    <w:div w:id="1011877912">
      <w:bodyDiv w:val="1"/>
      <w:marLeft w:val="0"/>
      <w:marRight w:val="0"/>
      <w:marTop w:val="0"/>
      <w:marBottom w:val="0"/>
      <w:divBdr>
        <w:top w:val="none" w:sz="0" w:space="0" w:color="auto"/>
        <w:left w:val="none" w:sz="0" w:space="0" w:color="auto"/>
        <w:bottom w:val="none" w:sz="0" w:space="0" w:color="auto"/>
        <w:right w:val="none" w:sz="0" w:space="0" w:color="auto"/>
      </w:divBdr>
    </w:div>
    <w:div w:id="1013729409">
      <w:bodyDiv w:val="1"/>
      <w:marLeft w:val="0"/>
      <w:marRight w:val="0"/>
      <w:marTop w:val="0"/>
      <w:marBottom w:val="0"/>
      <w:divBdr>
        <w:top w:val="none" w:sz="0" w:space="0" w:color="auto"/>
        <w:left w:val="none" w:sz="0" w:space="0" w:color="auto"/>
        <w:bottom w:val="none" w:sz="0" w:space="0" w:color="auto"/>
        <w:right w:val="none" w:sz="0" w:space="0" w:color="auto"/>
      </w:divBdr>
    </w:div>
    <w:div w:id="1047145753">
      <w:bodyDiv w:val="1"/>
      <w:marLeft w:val="0"/>
      <w:marRight w:val="0"/>
      <w:marTop w:val="0"/>
      <w:marBottom w:val="0"/>
      <w:divBdr>
        <w:top w:val="none" w:sz="0" w:space="0" w:color="auto"/>
        <w:left w:val="none" w:sz="0" w:space="0" w:color="auto"/>
        <w:bottom w:val="none" w:sz="0" w:space="0" w:color="auto"/>
        <w:right w:val="none" w:sz="0" w:space="0" w:color="auto"/>
      </w:divBdr>
    </w:div>
    <w:div w:id="1076515499">
      <w:bodyDiv w:val="1"/>
      <w:marLeft w:val="0"/>
      <w:marRight w:val="0"/>
      <w:marTop w:val="0"/>
      <w:marBottom w:val="0"/>
      <w:divBdr>
        <w:top w:val="none" w:sz="0" w:space="0" w:color="auto"/>
        <w:left w:val="none" w:sz="0" w:space="0" w:color="auto"/>
        <w:bottom w:val="none" w:sz="0" w:space="0" w:color="auto"/>
        <w:right w:val="none" w:sz="0" w:space="0" w:color="auto"/>
      </w:divBdr>
    </w:div>
    <w:div w:id="1103306158">
      <w:bodyDiv w:val="1"/>
      <w:marLeft w:val="0"/>
      <w:marRight w:val="0"/>
      <w:marTop w:val="0"/>
      <w:marBottom w:val="0"/>
      <w:divBdr>
        <w:top w:val="none" w:sz="0" w:space="0" w:color="auto"/>
        <w:left w:val="none" w:sz="0" w:space="0" w:color="auto"/>
        <w:bottom w:val="none" w:sz="0" w:space="0" w:color="auto"/>
        <w:right w:val="none" w:sz="0" w:space="0" w:color="auto"/>
      </w:divBdr>
    </w:div>
    <w:div w:id="1146044802">
      <w:bodyDiv w:val="1"/>
      <w:marLeft w:val="0"/>
      <w:marRight w:val="0"/>
      <w:marTop w:val="0"/>
      <w:marBottom w:val="0"/>
      <w:divBdr>
        <w:top w:val="none" w:sz="0" w:space="0" w:color="auto"/>
        <w:left w:val="none" w:sz="0" w:space="0" w:color="auto"/>
        <w:bottom w:val="none" w:sz="0" w:space="0" w:color="auto"/>
        <w:right w:val="none" w:sz="0" w:space="0" w:color="auto"/>
      </w:divBdr>
    </w:div>
    <w:div w:id="1161043413">
      <w:bodyDiv w:val="1"/>
      <w:marLeft w:val="0"/>
      <w:marRight w:val="0"/>
      <w:marTop w:val="0"/>
      <w:marBottom w:val="0"/>
      <w:divBdr>
        <w:top w:val="none" w:sz="0" w:space="0" w:color="auto"/>
        <w:left w:val="none" w:sz="0" w:space="0" w:color="auto"/>
        <w:bottom w:val="none" w:sz="0" w:space="0" w:color="auto"/>
        <w:right w:val="none" w:sz="0" w:space="0" w:color="auto"/>
      </w:divBdr>
    </w:div>
    <w:div w:id="1169713056">
      <w:bodyDiv w:val="1"/>
      <w:marLeft w:val="0"/>
      <w:marRight w:val="0"/>
      <w:marTop w:val="0"/>
      <w:marBottom w:val="0"/>
      <w:divBdr>
        <w:top w:val="none" w:sz="0" w:space="0" w:color="auto"/>
        <w:left w:val="none" w:sz="0" w:space="0" w:color="auto"/>
        <w:bottom w:val="none" w:sz="0" w:space="0" w:color="auto"/>
        <w:right w:val="none" w:sz="0" w:space="0" w:color="auto"/>
      </w:divBdr>
    </w:div>
    <w:div w:id="1207598837">
      <w:bodyDiv w:val="1"/>
      <w:marLeft w:val="0"/>
      <w:marRight w:val="0"/>
      <w:marTop w:val="0"/>
      <w:marBottom w:val="0"/>
      <w:divBdr>
        <w:top w:val="none" w:sz="0" w:space="0" w:color="auto"/>
        <w:left w:val="none" w:sz="0" w:space="0" w:color="auto"/>
        <w:bottom w:val="none" w:sz="0" w:space="0" w:color="auto"/>
        <w:right w:val="none" w:sz="0" w:space="0" w:color="auto"/>
      </w:divBdr>
    </w:div>
    <w:div w:id="1214922724">
      <w:bodyDiv w:val="1"/>
      <w:marLeft w:val="0"/>
      <w:marRight w:val="0"/>
      <w:marTop w:val="0"/>
      <w:marBottom w:val="0"/>
      <w:divBdr>
        <w:top w:val="none" w:sz="0" w:space="0" w:color="auto"/>
        <w:left w:val="none" w:sz="0" w:space="0" w:color="auto"/>
        <w:bottom w:val="none" w:sz="0" w:space="0" w:color="auto"/>
        <w:right w:val="none" w:sz="0" w:space="0" w:color="auto"/>
      </w:divBdr>
    </w:div>
    <w:div w:id="1218400882">
      <w:bodyDiv w:val="1"/>
      <w:marLeft w:val="0"/>
      <w:marRight w:val="0"/>
      <w:marTop w:val="0"/>
      <w:marBottom w:val="0"/>
      <w:divBdr>
        <w:top w:val="none" w:sz="0" w:space="0" w:color="auto"/>
        <w:left w:val="none" w:sz="0" w:space="0" w:color="auto"/>
        <w:bottom w:val="none" w:sz="0" w:space="0" w:color="auto"/>
        <w:right w:val="none" w:sz="0" w:space="0" w:color="auto"/>
      </w:divBdr>
    </w:div>
    <w:div w:id="1224291483">
      <w:bodyDiv w:val="1"/>
      <w:marLeft w:val="0"/>
      <w:marRight w:val="0"/>
      <w:marTop w:val="0"/>
      <w:marBottom w:val="0"/>
      <w:divBdr>
        <w:top w:val="none" w:sz="0" w:space="0" w:color="auto"/>
        <w:left w:val="none" w:sz="0" w:space="0" w:color="auto"/>
        <w:bottom w:val="none" w:sz="0" w:space="0" w:color="auto"/>
        <w:right w:val="none" w:sz="0" w:space="0" w:color="auto"/>
      </w:divBdr>
    </w:div>
    <w:div w:id="1248032425">
      <w:bodyDiv w:val="1"/>
      <w:marLeft w:val="0"/>
      <w:marRight w:val="0"/>
      <w:marTop w:val="0"/>
      <w:marBottom w:val="0"/>
      <w:divBdr>
        <w:top w:val="none" w:sz="0" w:space="0" w:color="auto"/>
        <w:left w:val="none" w:sz="0" w:space="0" w:color="auto"/>
        <w:bottom w:val="none" w:sz="0" w:space="0" w:color="auto"/>
        <w:right w:val="none" w:sz="0" w:space="0" w:color="auto"/>
      </w:divBdr>
    </w:div>
    <w:div w:id="1283075429">
      <w:bodyDiv w:val="1"/>
      <w:marLeft w:val="0"/>
      <w:marRight w:val="0"/>
      <w:marTop w:val="0"/>
      <w:marBottom w:val="0"/>
      <w:divBdr>
        <w:top w:val="none" w:sz="0" w:space="0" w:color="auto"/>
        <w:left w:val="none" w:sz="0" w:space="0" w:color="auto"/>
        <w:bottom w:val="none" w:sz="0" w:space="0" w:color="auto"/>
        <w:right w:val="none" w:sz="0" w:space="0" w:color="auto"/>
      </w:divBdr>
    </w:div>
    <w:div w:id="1315984211">
      <w:bodyDiv w:val="1"/>
      <w:marLeft w:val="0"/>
      <w:marRight w:val="0"/>
      <w:marTop w:val="0"/>
      <w:marBottom w:val="0"/>
      <w:divBdr>
        <w:top w:val="none" w:sz="0" w:space="0" w:color="auto"/>
        <w:left w:val="none" w:sz="0" w:space="0" w:color="auto"/>
        <w:bottom w:val="none" w:sz="0" w:space="0" w:color="auto"/>
        <w:right w:val="none" w:sz="0" w:space="0" w:color="auto"/>
      </w:divBdr>
    </w:div>
    <w:div w:id="1329016016">
      <w:bodyDiv w:val="1"/>
      <w:marLeft w:val="0"/>
      <w:marRight w:val="0"/>
      <w:marTop w:val="0"/>
      <w:marBottom w:val="0"/>
      <w:divBdr>
        <w:top w:val="none" w:sz="0" w:space="0" w:color="auto"/>
        <w:left w:val="none" w:sz="0" w:space="0" w:color="auto"/>
        <w:bottom w:val="none" w:sz="0" w:space="0" w:color="auto"/>
        <w:right w:val="none" w:sz="0" w:space="0" w:color="auto"/>
      </w:divBdr>
    </w:div>
    <w:div w:id="1376539878">
      <w:bodyDiv w:val="1"/>
      <w:marLeft w:val="0"/>
      <w:marRight w:val="0"/>
      <w:marTop w:val="0"/>
      <w:marBottom w:val="0"/>
      <w:divBdr>
        <w:top w:val="none" w:sz="0" w:space="0" w:color="auto"/>
        <w:left w:val="none" w:sz="0" w:space="0" w:color="auto"/>
        <w:bottom w:val="none" w:sz="0" w:space="0" w:color="auto"/>
        <w:right w:val="none" w:sz="0" w:space="0" w:color="auto"/>
      </w:divBdr>
    </w:div>
    <w:div w:id="1382293607">
      <w:bodyDiv w:val="1"/>
      <w:marLeft w:val="0"/>
      <w:marRight w:val="0"/>
      <w:marTop w:val="0"/>
      <w:marBottom w:val="0"/>
      <w:divBdr>
        <w:top w:val="none" w:sz="0" w:space="0" w:color="auto"/>
        <w:left w:val="none" w:sz="0" w:space="0" w:color="auto"/>
        <w:bottom w:val="none" w:sz="0" w:space="0" w:color="auto"/>
        <w:right w:val="none" w:sz="0" w:space="0" w:color="auto"/>
      </w:divBdr>
    </w:div>
    <w:div w:id="1383483405">
      <w:bodyDiv w:val="1"/>
      <w:marLeft w:val="0"/>
      <w:marRight w:val="0"/>
      <w:marTop w:val="0"/>
      <w:marBottom w:val="0"/>
      <w:divBdr>
        <w:top w:val="none" w:sz="0" w:space="0" w:color="auto"/>
        <w:left w:val="none" w:sz="0" w:space="0" w:color="auto"/>
        <w:bottom w:val="none" w:sz="0" w:space="0" w:color="auto"/>
        <w:right w:val="none" w:sz="0" w:space="0" w:color="auto"/>
      </w:divBdr>
    </w:div>
    <w:div w:id="1386224700">
      <w:bodyDiv w:val="1"/>
      <w:marLeft w:val="0"/>
      <w:marRight w:val="0"/>
      <w:marTop w:val="0"/>
      <w:marBottom w:val="0"/>
      <w:divBdr>
        <w:top w:val="none" w:sz="0" w:space="0" w:color="auto"/>
        <w:left w:val="none" w:sz="0" w:space="0" w:color="auto"/>
        <w:bottom w:val="none" w:sz="0" w:space="0" w:color="auto"/>
        <w:right w:val="none" w:sz="0" w:space="0" w:color="auto"/>
      </w:divBdr>
    </w:div>
    <w:div w:id="1390686026">
      <w:bodyDiv w:val="1"/>
      <w:marLeft w:val="0"/>
      <w:marRight w:val="0"/>
      <w:marTop w:val="0"/>
      <w:marBottom w:val="0"/>
      <w:divBdr>
        <w:top w:val="none" w:sz="0" w:space="0" w:color="auto"/>
        <w:left w:val="none" w:sz="0" w:space="0" w:color="auto"/>
        <w:bottom w:val="none" w:sz="0" w:space="0" w:color="auto"/>
        <w:right w:val="none" w:sz="0" w:space="0" w:color="auto"/>
      </w:divBdr>
    </w:div>
    <w:div w:id="1416319199">
      <w:bodyDiv w:val="1"/>
      <w:marLeft w:val="0"/>
      <w:marRight w:val="0"/>
      <w:marTop w:val="0"/>
      <w:marBottom w:val="0"/>
      <w:divBdr>
        <w:top w:val="none" w:sz="0" w:space="0" w:color="auto"/>
        <w:left w:val="none" w:sz="0" w:space="0" w:color="auto"/>
        <w:bottom w:val="none" w:sz="0" w:space="0" w:color="auto"/>
        <w:right w:val="none" w:sz="0" w:space="0" w:color="auto"/>
      </w:divBdr>
    </w:div>
    <w:div w:id="1450198405">
      <w:bodyDiv w:val="1"/>
      <w:marLeft w:val="0"/>
      <w:marRight w:val="0"/>
      <w:marTop w:val="0"/>
      <w:marBottom w:val="0"/>
      <w:divBdr>
        <w:top w:val="none" w:sz="0" w:space="0" w:color="auto"/>
        <w:left w:val="none" w:sz="0" w:space="0" w:color="auto"/>
        <w:bottom w:val="none" w:sz="0" w:space="0" w:color="auto"/>
        <w:right w:val="none" w:sz="0" w:space="0" w:color="auto"/>
      </w:divBdr>
      <w:divsChild>
        <w:div w:id="830800215">
          <w:marLeft w:val="0"/>
          <w:marRight w:val="0"/>
          <w:marTop w:val="0"/>
          <w:marBottom w:val="0"/>
          <w:divBdr>
            <w:top w:val="none" w:sz="0" w:space="0" w:color="auto"/>
            <w:left w:val="none" w:sz="0" w:space="0" w:color="auto"/>
            <w:bottom w:val="none" w:sz="0" w:space="0" w:color="auto"/>
            <w:right w:val="none" w:sz="0" w:space="0" w:color="auto"/>
          </w:divBdr>
        </w:div>
        <w:div w:id="1673069856">
          <w:marLeft w:val="0"/>
          <w:marRight w:val="0"/>
          <w:marTop w:val="0"/>
          <w:marBottom w:val="0"/>
          <w:divBdr>
            <w:top w:val="none" w:sz="0" w:space="0" w:color="auto"/>
            <w:left w:val="none" w:sz="0" w:space="0" w:color="auto"/>
            <w:bottom w:val="none" w:sz="0" w:space="0" w:color="auto"/>
            <w:right w:val="none" w:sz="0" w:space="0" w:color="auto"/>
          </w:divBdr>
        </w:div>
        <w:div w:id="1984043926">
          <w:marLeft w:val="0"/>
          <w:marRight w:val="0"/>
          <w:marTop w:val="0"/>
          <w:marBottom w:val="0"/>
          <w:divBdr>
            <w:top w:val="none" w:sz="0" w:space="0" w:color="auto"/>
            <w:left w:val="none" w:sz="0" w:space="0" w:color="auto"/>
            <w:bottom w:val="none" w:sz="0" w:space="0" w:color="auto"/>
            <w:right w:val="none" w:sz="0" w:space="0" w:color="auto"/>
          </w:divBdr>
        </w:div>
      </w:divsChild>
    </w:div>
    <w:div w:id="1468664301">
      <w:bodyDiv w:val="1"/>
      <w:marLeft w:val="0"/>
      <w:marRight w:val="0"/>
      <w:marTop w:val="0"/>
      <w:marBottom w:val="0"/>
      <w:divBdr>
        <w:top w:val="none" w:sz="0" w:space="0" w:color="auto"/>
        <w:left w:val="none" w:sz="0" w:space="0" w:color="auto"/>
        <w:bottom w:val="none" w:sz="0" w:space="0" w:color="auto"/>
        <w:right w:val="none" w:sz="0" w:space="0" w:color="auto"/>
      </w:divBdr>
    </w:div>
    <w:div w:id="1473207537">
      <w:bodyDiv w:val="1"/>
      <w:marLeft w:val="0"/>
      <w:marRight w:val="0"/>
      <w:marTop w:val="0"/>
      <w:marBottom w:val="0"/>
      <w:divBdr>
        <w:top w:val="none" w:sz="0" w:space="0" w:color="auto"/>
        <w:left w:val="none" w:sz="0" w:space="0" w:color="auto"/>
        <w:bottom w:val="none" w:sz="0" w:space="0" w:color="auto"/>
        <w:right w:val="none" w:sz="0" w:space="0" w:color="auto"/>
      </w:divBdr>
    </w:div>
    <w:div w:id="1486779578">
      <w:bodyDiv w:val="1"/>
      <w:marLeft w:val="0"/>
      <w:marRight w:val="0"/>
      <w:marTop w:val="0"/>
      <w:marBottom w:val="0"/>
      <w:divBdr>
        <w:top w:val="none" w:sz="0" w:space="0" w:color="auto"/>
        <w:left w:val="none" w:sz="0" w:space="0" w:color="auto"/>
        <w:bottom w:val="none" w:sz="0" w:space="0" w:color="auto"/>
        <w:right w:val="none" w:sz="0" w:space="0" w:color="auto"/>
      </w:divBdr>
      <w:divsChild>
        <w:div w:id="272327386">
          <w:marLeft w:val="0"/>
          <w:marRight w:val="0"/>
          <w:marTop w:val="0"/>
          <w:marBottom w:val="0"/>
          <w:divBdr>
            <w:top w:val="none" w:sz="0" w:space="0" w:color="auto"/>
            <w:left w:val="none" w:sz="0" w:space="0" w:color="auto"/>
            <w:bottom w:val="none" w:sz="0" w:space="0" w:color="auto"/>
            <w:right w:val="none" w:sz="0" w:space="0" w:color="auto"/>
          </w:divBdr>
          <w:divsChild>
            <w:div w:id="1768109720">
              <w:marLeft w:val="0"/>
              <w:marRight w:val="0"/>
              <w:marTop w:val="0"/>
              <w:marBottom w:val="0"/>
              <w:divBdr>
                <w:top w:val="none" w:sz="0" w:space="0" w:color="auto"/>
                <w:left w:val="none" w:sz="0" w:space="0" w:color="auto"/>
                <w:bottom w:val="none" w:sz="0" w:space="0" w:color="auto"/>
                <w:right w:val="none" w:sz="0" w:space="0" w:color="auto"/>
              </w:divBdr>
            </w:div>
          </w:divsChild>
        </w:div>
        <w:div w:id="295068193">
          <w:marLeft w:val="0"/>
          <w:marRight w:val="0"/>
          <w:marTop w:val="0"/>
          <w:marBottom w:val="0"/>
          <w:divBdr>
            <w:top w:val="none" w:sz="0" w:space="0" w:color="auto"/>
            <w:left w:val="none" w:sz="0" w:space="0" w:color="auto"/>
            <w:bottom w:val="none" w:sz="0" w:space="0" w:color="auto"/>
            <w:right w:val="none" w:sz="0" w:space="0" w:color="auto"/>
          </w:divBdr>
          <w:divsChild>
            <w:div w:id="1717582349">
              <w:marLeft w:val="0"/>
              <w:marRight w:val="0"/>
              <w:marTop w:val="0"/>
              <w:marBottom w:val="0"/>
              <w:divBdr>
                <w:top w:val="none" w:sz="0" w:space="0" w:color="auto"/>
                <w:left w:val="none" w:sz="0" w:space="0" w:color="auto"/>
                <w:bottom w:val="none" w:sz="0" w:space="0" w:color="auto"/>
                <w:right w:val="none" w:sz="0" w:space="0" w:color="auto"/>
              </w:divBdr>
            </w:div>
          </w:divsChild>
        </w:div>
        <w:div w:id="630212666">
          <w:marLeft w:val="0"/>
          <w:marRight w:val="0"/>
          <w:marTop w:val="0"/>
          <w:marBottom w:val="0"/>
          <w:divBdr>
            <w:top w:val="none" w:sz="0" w:space="0" w:color="auto"/>
            <w:left w:val="none" w:sz="0" w:space="0" w:color="auto"/>
            <w:bottom w:val="none" w:sz="0" w:space="0" w:color="auto"/>
            <w:right w:val="none" w:sz="0" w:space="0" w:color="auto"/>
          </w:divBdr>
          <w:divsChild>
            <w:div w:id="2055040789">
              <w:marLeft w:val="0"/>
              <w:marRight w:val="0"/>
              <w:marTop w:val="0"/>
              <w:marBottom w:val="0"/>
              <w:divBdr>
                <w:top w:val="none" w:sz="0" w:space="0" w:color="auto"/>
                <w:left w:val="none" w:sz="0" w:space="0" w:color="auto"/>
                <w:bottom w:val="none" w:sz="0" w:space="0" w:color="auto"/>
                <w:right w:val="none" w:sz="0" w:space="0" w:color="auto"/>
              </w:divBdr>
            </w:div>
          </w:divsChild>
        </w:div>
        <w:div w:id="1175336787">
          <w:marLeft w:val="0"/>
          <w:marRight w:val="0"/>
          <w:marTop w:val="0"/>
          <w:marBottom w:val="0"/>
          <w:divBdr>
            <w:top w:val="none" w:sz="0" w:space="0" w:color="auto"/>
            <w:left w:val="none" w:sz="0" w:space="0" w:color="auto"/>
            <w:bottom w:val="none" w:sz="0" w:space="0" w:color="auto"/>
            <w:right w:val="none" w:sz="0" w:space="0" w:color="auto"/>
          </w:divBdr>
          <w:divsChild>
            <w:div w:id="1050761564">
              <w:marLeft w:val="0"/>
              <w:marRight w:val="0"/>
              <w:marTop w:val="0"/>
              <w:marBottom w:val="0"/>
              <w:divBdr>
                <w:top w:val="none" w:sz="0" w:space="0" w:color="auto"/>
                <w:left w:val="none" w:sz="0" w:space="0" w:color="auto"/>
                <w:bottom w:val="none" w:sz="0" w:space="0" w:color="auto"/>
                <w:right w:val="none" w:sz="0" w:space="0" w:color="auto"/>
              </w:divBdr>
            </w:div>
          </w:divsChild>
        </w:div>
        <w:div w:id="1209801303">
          <w:marLeft w:val="0"/>
          <w:marRight w:val="0"/>
          <w:marTop w:val="0"/>
          <w:marBottom w:val="0"/>
          <w:divBdr>
            <w:top w:val="none" w:sz="0" w:space="0" w:color="auto"/>
            <w:left w:val="none" w:sz="0" w:space="0" w:color="auto"/>
            <w:bottom w:val="none" w:sz="0" w:space="0" w:color="auto"/>
            <w:right w:val="none" w:sz="0" w:space="0" w:color="auto"/>
          </w:divBdr>
          <w:divsChild>
            <w:div w:id="90393263">
              <w:marLeft w:val="0"/>
              <w:marRight w:val="0"/>
              <w:marTop w:val="0"/>
              <w:marBottom w:val="0"/>
              <w:divBdr>
                <w:top w:val="none" w:sz="0" w:space="0" w:color="auto"/>
                <w:left w:val="none" w:sz="0" w:space="0" w:color="auto"/>
                <w:bottom w:val="none" w:sz="0" w:space="0" w:color="auto"/>
                <w:right w:val="none" w:sz="0" w:space="0" w:color="auto"/>
              </w:divBdr>
            </w:div>
          </w:divsChild>
        </w:div>
        <w:div w:id="1344548630">
          <w:marLeft w:val="0"/>
          <w:marRight w:val="0"/>
          <w:marTop w:val="0"/>
          <w:marBottom w:val="0"/>
          <w:divBdr>
            <w:top w:val="none" w:sz="0" w:space="0" w:color="auto"/>
            <w:left w:val="none" w:sz="0" w:space="0" w:color="auto"/>
            <w:bottom w:val="none" w:sz="0" w:space="0" w:color="auto"/>
            <w:right w:val="none" w:sz="0" w:space="0" w:color="auto"/>
          </w:divBdr>
          <w:divsChild>
            <w:div w:id="450441321">
              <w:marLeft w:val="0"/>
              <w:marRight w:val="0"/>
              <w:marTop w:val="0"/>
              <w:marBottom w:val="0"/>
              <w:divBdr>
                <w:top w:val="none" w:sz="0" w:space="0" w:color="auto"/>
                <w:left w:val="none" w:sz="0" w:space="0" w:color="auto"/>
                <w:bottom w:val="none" w:sz="0" w:space="0" w:color="auto"/>
                <w:right w:val="none" w:sz="0" w:space="0" w:color="auto"/>
              </w:divBdr>
            </w:div>
          </w:divsChild>
        </w:div>
        <w:div w:id="1474910738">
          <w:marLeft w:val="0"/>
          <w:marRight w:val="0"/>
          <w:marTop w:val="0"/>
          <w:marBottom w:val="0"/>
          <w:divBdr>
            <w:top w:val="none" w:sz="0" w:space="0" w:color="auto"/>
            <w:left w:val="none" w:sz="0" w:space="0" w:color="auto"/>
            <w:bottom w:val="none" w:sz="0" w:space="0" w:color="auto"/>
            <w:right w:val="none" w:sz="0" w:space="0" w:color="auto"/>
          </w:divBdr>
          <w:divsChild>
            <w:div w:id="1688558474">
              <w:marLeft w:val="0"/>
              <w:marRight w:val="0"/>
              <w:marTop w:val="0"/>
              <w:marBottom w:val="0"/>
              <w:divBdr>
                <w:top w:val="none" w:sz="0" w:space="0" w:color="auto"/>
                <w:left w:val="none" w:sz="0" w:space="0" w:color="auto"/>
                <w:bottom w:val="none" w:sz="0" w:space="0" w:color="auto"/>
                <w:right w:val="none" w:sz="0" w:space="0" w:color="auto"/>
              </w:divBdr>
            </w:div>
          </w:divsChild>
        </w:div>
        <w:div w:id="1545018684">
          <w:marLeft w:val="0"/>
          <w:marRight w:val="0"/>
          <w:marTop w:val="0"/>
          <w:marBottom w:val="0"/>
          <w:divBdr>
            <w:top w:val="none" w:sz="0" w:space="0" w:color="auto"/>
            <w:left w:val="none" w:sz="0" w:space="0" w:color="auto"/>
            <w:bottom w:val="none" w:sz="0" w:space="0" w:color="auto"/>
            <w:right w:val="none" w:sz="0" w:space="0" w:color="auto"/>
          </w:divBdr>
          <w:divsChild>
            <w:div w:id="147094863">
              <w:marLeft w:val="0"/>
              <w:marRight w:val="0"/>
              <w:marTop w:val="0"/>
              <w:marBottom w:val="0"/>
              <w:divBdr>
                <w:top w:val="none" w:sz="0" w:space="0" w:color="auto"/>
                <w:left w:val="none" w:sz="0" w:space="0" w:color="auto"/>
                <w:bottom w:val="none" w:sz="0" w:space="0" w:color="auto"/>
                <w:right w:val="none" w:sz="0" w:space="0" w:color="auto"/>
              </w:divBdr>
            </w:div>
          </w:divsChild>
        </w:div>
        <w:div w:id="1725375391">
          <w:marLeft w:val="0"/>
          <w:marRight w:val="0"/>
          <w:marTop w:val="0"/>
          <w:marBottom w:val="0"/>
          <w:divBdr>
            <w:top w:val="none" w:sz="0" w:space="0" w:color="auto"/>
            <w:left w:val="none" w:sz="0" w:space="0" w:color="auto"/>
            <w:bottom w:val="none" w:sz="0" w:space="0" w:color="auto"/>
            <w:right w:val="none" w:sz="0" w:space="0" w:color="auto"/>
          </w:divBdr>
          <w:divsChild>
            <w:div w:id="397243840">
              <w:marLeft w:val="0"/>
              <w:marRight w:val="0"/>
              <w:marTop w:val="0"/>
              <w:marBottom w:val="0"/>
              <w:divBdr>
                <w:top w:val="none" w:sz="0" w:space="0" w:color="auto"/>
                <w:left w:val="none" w:sz="0" w:space="0" w:color="auto"/>
                <w:bottom w:val="none" w:sz="0" w:space="0" w:color="auto"/>
                <w:right w:val="none" w:sz="0" w:space="0" w:color="auto"/>
              </w:divBdr>
            </w:div>
          </w:divsChild>
        </w:div>
        <w:div w:id="1763527721">
          <w:marLeft w:val="0"/>
          <w:marRight w:val="0"/>
          <w:marTop w:val="0"/>
          <w:marBottom w:val="0"/>
          <w:divBdr>
            <w:top w:val="none" w:sz="0" w:space="0" w:color="auto"/>
            <w:left w:val="none" w:sz="0" w:space="0" w:color="auto"/>
            <w:bottom w:val="none" w:sz="0" w:space="0" w:color="auto"/>
            <w:right w:val="none" w:sz="0" w:space="0" w:color="auto"/>
          </w:divBdr>
          <w:divsChild>
            <w:div w:id="2085226813">
              <w:marLeft w:val="0"/>
              <w:marRight w:val="0"/>
              <w:marTop w:val="0"/>
              <w:marBottom w:val="0"/>
              <w:divBdr>
                <w:top w:val="none" w:sz="0" w:space="0" w:color="auto"/>
                <w:left w:val="none" w:sz="0" w:space="0" w:color="auto"/>
                <w:bottom w:val="none" w:sz="0" w:space="0" w:color="auto"/>
                <w:right w:val="none" w:sz="0" w:space="0" w:color="auto"/>
              </w:divBdr>
            </w:div>
          </w:divsChild>
        </w:div>
        <w:div w:id="1851796074">
          <w:marLeft w:val="0"/>
          <w:marRight w:val="0"/>
          <w:marTop w:val="0"/>
          <w:marBottom w:val="0"/>
          <w:divBdr>
            <w:top w:val="none" w:sz="0" w:space="0" w:color="auto"/>
            <w:left w:val="none" w:sz="0" w:space="0" w:color="auto"/>
            <w:bottom w:val="none" w:sz="0" w:space="0" w:color="auto"/>
            <w:right w:val="none" w:sz="0" w:space="0" w:color="auto"/>
          </w:divBdr>
          <w:divsChild>
            <w:div w:id="852106618">
              <w:marLeft w:val="0"/>
              <w:marRight w:val="0"/>
              <w:marTop w:val="0"/>
              <w:marBottom w:val="0"/>
              <w:divBdr>
                <w:top w:val="none" w:sz="0" w:space="0" w:color="auto"/>
                <w:left w:val="none" w:sz="0" w:space="0" w:color="auto"/>
                <w:bottom w:val="none" w:sz="0" w:space="0" w:color="auto"/>
                <w:right w:val="none" w:sz="0" w:space="0" w:color="auto"/>
              </w:divBdr>
            </w:div>
          </w:divsChild>
        </w:div>
        <w:div w:id="1994990966">
          <w:marLeft w:val="0"/>
          <w:marRight w:val="0"/>
          <w:marTop w:val="0"/>
          <w:marBottom w:val="0"/>
          <w:divBdr>
            <w:top w:val="none" w:sz="0" w:space="0" w:color="auto"/>
            <w:left w:val="none" w:sz="0" w:space="0" w:color="auto"/>
            <w:bottom w:val="none" w:sz="0" w:space="0" w:color="auto"/>
            <w:right w:val="none" w:sz="0" w:space="0" w:color="auto"/>
          </w:divBdr>
          <w:divsChild>
            <w:div w:id="8201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1645">
      <w:bodyDiv w:val="1"/>
      <w:marLeft w:val="0"/>
      <w:marRight w:val="0"/>
      <w:marTop w:val="0"/>
      <w:marBottom w:val="0"/>
      <w:divBdr>
        <w:top w:val="none" w:sz="0" w:space="0" w:color="auto"/>
        <w:left w:val="none" w:sz="0" w:space="0" w:color="auto"/>
        <w:bottom w:val="none" w:sz="0" w:space="0" w:color="auto"/>
        <w:right w:val="none" w:sz="0" w:space="0" w:color="auto"/>
      </w:divBdr>
    </w:div>
    <w:div w:id="1504856914">
      <w:bodyDiv w:val="1"/>
      <w:marLeft w:val="0"/>
      <w:marRight w:val="0"/>
      <w:marTop w:val="0"/>
      <w:marBottom w:val="0"/>
      <w:divBdr>
        <w:top w:val="none" w:sz="0" w:space="0" w:color="auto"/>
        <w:left w:val="none" w:sz="0" w:space="0" w:color="auto"/>
        <w:bottom w:val="none" w:sz="0" w:space="0" w:color="auto"/>
        <w:right w:val="none" w:sz="0" w:space="0" w:color="auto"/>
      </w:divBdr>
    </w:div>
    <w:div w:id="1505129340">
      <w:bodyDiv w:val="1"/>
      <w:marLeft w:val="0"/>
      <w:marRight w:val="0"/>
      <w:marTop w:val="0"/>
      <w:marBottom w:val="0"/>
      <w:divBdr>
        <w:top w:val="none" w:sz="0" w:space="0" w:color="auto"/>
        <w:left w:val="none" w:sz="0" w:space="0" w:color="auto"/>
        <w:bottom w:val="none" w:sz="0" w:space="0" w:color="auto"/>
        <w:right w:val="none" w:sz="0" w:space="0" w:color="auto"/>
      </w:divBdr>
    </w:div>
    <w:div w:id="1513840874">
      <w:bodyDiv w:val="1"/>
      <w:marLeft w:val="0"/>
      <w:marRight w:val="0"/>
      <w:marTop w:val="0"/>
      <w:marBottom w:val="0"/>
      <w:divBdr>
        <w:top w:val="none" w:sz="0" w:space="0" w:color="auto"/>
        <w:left w:val="none" w:sz="0" w:space="0" w:color="auto"/>
        <w:bottom w:val="none" w:sz="0" w:space="0" w:color="auto"/>
        <w:right w:val="none" w:sz="0" w:space="0" w:color="auto"/>
      </w:divBdr>
      <w:divsChild>
        <w:div w:id="1378504862">
          <w:marLeft w:val="0"/>
          <w:marRight w:val="0"/>
          <w:marTop w:val="0"/>
          <w:marBottom w:val="0"/>
          <w:divBdr>
            <w:top w:val="none" w:sz="0" w:space="0" w:color="auto"/>
            <w:left w:val="none" w:sz="0" w:space="0" w:color="auto"/>
            <w:bottom w:val="none" w:sz="0" w:space="0" w:color="auto"/>
            <w:right w:val="none" w:sz="0" w:space="0" w:color="auto"/>
          </w:divBdr>
        </w:div>
      </w:divsChild>
    </w:div>
    <w:div w:id="1519811818">
      <w:bodyDiv w:val="1"/>
      <w:marLeft w:val="0"/>
      <w:marRight w:val="0"/>
      <w:marTop w:val="0"/>
      <w:marBottom w:val="0"/>
      <w:divBdr>
        <w:top w:val="none" w:sz="0" w:space="0" w:color="auto"/>
        <w:left w:val="none" w:sz="0" w:space="0" w:color="auto"/>
        <w:bottom w:val="none" w:sz="0" w:space="0" w:color="auto"/>
        <w:right w:val="none" w:sz="0" w:space="0" w:color="auto"/>
      </w:divBdr>
    </w:div>
    <w:div w:id="1523282596">
      <w:bodyDiv w:val="1"/>
      <w:marLeft w:val="0"/>
      <w:marRight w:val="0"/>
      <w:marTop w:val="0"/>
      <w:marBottom w:val="0"/>
      <w:divBdr>
        <w:top w:val="none" w:sz="0" w:space="0" w:color="auto"/>
        <w:left w:val="none" w:sz="0" w:space="0" w:color="auto"/>
        <w:bottom w:val="none" w:sz="0" w:space="0" w:color="auto"/>
        <w:right w:val="none" w:sz="0" w:space="0" w:color="auto"/>
      </w:divBdr>
    </w:div>
    <w:div w:id="1528761698">
      <w:bodyDiv w:val="1"/>
      <w:marLeft w:val="0"/>
      <w:marRight w:val="0"/>
      <w:marTop w:val="0"/>
      <w:marBottom w:val="0"/>
      <w:divBdr>
        <w:top w:val="none" w:sz="0" w:space="0" w:color="auto"/>
        <w:left w:val="none" w:sz="0" w:space="0" w:color="auto"/>
        <w:bottom w:val="none" w:sz="0" w:space="0" w:color="auto"/>
        <w:right w:val="none" w:sz="0" w:space="0" w:color="auto"/>
      </w:divBdr>
    </w:div>
    <w:div w:id="1539927117">
      <w:bodyDiv w:val="1"/>
      <w:marLeft w:val="0"/>
      <w:marRight w:val="0"/>
      <w:marTop w:val="0"/>
      <w:marBottom w:val="0"/>
      <w:divBdr>
        <w:top w:val="none" w:sz="0" w:space="0" w:color="auto"/>
        <w:left w:val="none" w:sz="0" w:space="0" w:color="auto"/>
        <w:bottom w:val="none" w:sz="0" w:space="0" w:color="auto"/>
        <w:right w:val="none" w:sz="0" w:space="0" w:color="auto"/>
      </w:divBdr>
    </w:div>
    <w:div w:id="1576668781">
      <w:bodyDiv w:val="1"/>
      <w:marLeft w:val="0"/>
      <w:marRight w:val="0"/>
      <w:marTop w:val="0"/>
      <w:marBottom w:val="0"/>
      <w:divBdr>
        <w:top w:val="none" w:sz="0" w:space="0" w:color="auto"/>
        <w:left w:val="none" w:sz="0" w:space="0" w:color="auto"/>
        <w:bottom w:val="none" w:sz="0" w:space="0" w:color="auto"/>
        <w:right w:val="none" w:sz="0" w:space="0" w:color="auto"/>
      </w:divBdr>
    </w:div>
    <w:div w:id="1627270560">
      <w:bodyDiv w:val="1"/>
      <w:marLeft w:val="0"/>
      <w:marRight w:val="0"/>
      <w:marTop w:val="0"/>
      <w:marBottom w:val="0"/>
      <w:divBdr>
        <w:top w:val="none" w:sz="0" w:space="0" w:color="auto"/>
        <w:left w:val="none" w:sz="0" w:space="0" w:color="auto"/>
        <w:bottom w:val="none" w:sz="0" w:space="0" w:color="auto"/>
        <w:right w:val="none" w:sz="0" w:space="0" w:color="auto"/>
      </w:divBdr>
    </w:div>
    <w:div w:id="1628972008">
      <w:bodyDiv w:val="1"/>
      <w:marLeft w:val="0"/>
      <w:marRight w:val="0"/>
      <w:marTop w:val="0"/>
      <w:marBottom w:val="0"/>
      <w:divBdr>
        <w:top w:val="none" w:sz="0" w:space="0" w:color="auto"/>
        <w:left w:val="none" w:sz="0" w:space="0" w:color="auto"/>
        <w:bottom w:val="none" w:sz="0" w:space="0" w:color="auto"/>
        <w:right w:val="none" w:sz="0" w:space="0" w:color="auto"/>
      </w:divBdr>
    </w:div>
    <w:div w:id="1667516315">
      <w:bodyDiv w:val="1"/>
      <w:marLeft w:val="0"/>
      <w:marRight w:val="0"/>
      <w:marTop w:val="0"/>
      <w:marBottom w:val="0"/>
      <w:divBdr>
        <w:top w:val="none" w:sz="0" w:space="0" w:color="auto"/>
        <w:left w:val="none" w:sz="0" w:space="0" w:color="auto"/>
        <w:bottom w:val="none" w:sz="0" w:space="0" w:color="auto"/>
        <w:right w:val="none" w:sz="0" w:space="0" w:color="auto"/>
      </w:divBdr>
    </w:div>
    <w:div w:id="1753694429">
      <w:bodyDiv w:val="1"/>
      <w:marLeft w:val="0"/>
      <w:marRight w:val="0"/>
      <w:marTop w:val="0"/>
      <w:marBottom w:val="0"/>
      <w:divBdr>
        <w:top w:val="none" w:sz="0" w:space="0" w:color="auto"/>
        <w:left w:val="none" w:sz="0" w:space="0" w:color="auto"/>
        <w:bottom w:val="none" w:sz="0" w:space="0" w:color="auto"/>
        <w:right w:val="none" w:sz="0" w:space="0" w:color="auto"/>
      </w:divBdr>
    </w:div>
    <w:div w:id="1781485596">
      <w:bodyDiv w:val="1"/>
      <w:marLeft w:val="0"/>
      <w:marRight w:val="0"/>
      <w:marTop w:val="0"/>
      <w:marBottom w:val="0"/>
      <w:divBdr>
        <w:top w:val="none" w:sz="0" w:space="0" w:color="auto"/>
        <w:left w:val="none" w:sz="0" w:space="0" w:color="auto"/>
        <w:bottom w:val="none" w:sz="0" w:space="0" w:color="auto"/>
        <w:right w:val="none" w:sz="0" w:space="0" w:color="auto"/>
      </w:divBdr>
    </w:div>
    <w:div w:id="1792238687">
      <w:bodyDiv w:val="1"/>
      <w:marLeft w:val="0"/>
      <w:marRight w:val="0"/>
      <w:marTop w:val="0"/>
      <w:marBottom w:val="0"/>
      <w:divBdr>
        <w:top w:val="none" w:sz="0" w:space="0" w:color="auto"/>
        <w:left w:val="none" w:sz="0" w:space="0" w:color="auto"/>
        <w:bottom w:val="none" w:sz="0" w:space="0" w:color="auto"/>
        <w:right w:val="none" w:sz="0" w:space="0" w:color="auto"/>
      </w:divBdr>
    </w:div>
    <w:div w:id="1792481693">
      <w:bodyDiv w:val="1"/>
      <w:marLeft w:val="0"/>
      <w:marRight w:val="0"/>
      <w:marTop w:val="0"/>
      <w:marBottom w:val="0"/>
      <w:divBdr>
        <w:top w:val="none" w:sz="0" w:space="0" w:color="auto"/>
        <w:left w:val="none" w:sz="0" w:space="0" w:color="auto"/>
        <w:bottom w:val="none" w:sz="0" w:space="0" w:color="auto"/>
        <w:right w:val="none" w:sz="0" w:space="0" w:color="auto"/>
      </w:divBdr>
    </w:div>
    <w:div w:id="1793596396">
      <w:bodyDiv w:val="1"/>
      <w:marLeft w:val="0"/>
      <w:marRight w:val="0"/>
      <w:marTop w:val="0"/>
      <w:marBottom w:val="0"/>
      <w:divBdr>
        <w:top w:val="none" w:sz="0" w:space="0" w:color="auto"/>
        <w:left w:val="none" w:sz="0" w:space="0" w:color="auto"/>
        <w:bottom w:val="none" w:sz="0" w:space="0" w:color="auto"/>
        <w:right w:val="none" w:sz="0" w:space="0" w:color="auto"/>
      </w:divBdr>
      <w:divsChild>
        <w:div w:id="1391269255">
          <w:marLeft w:val="0"/>
          <w:marRight w:val="0"/>
          <w:marTop w:val="0"/>
          <w:marBottom w:val="0"/>
          <w:divBdr>
            <w:top w:val="none" w:sz="0" w:space="0" w:color="auto"/>
            <w:left w:val="none" w:sz="0" w:space="0" w:color="auto"/>
            <w:bottom w:val="none" w:sz="0" w:space="0" w:color="auto"/>
            <w:right w:val="none" w:sz="0" w:space="0" w:color="auto"/>
          </w:divBdr>
        </w:div>
        <w:div w:id="1618486060">
          <w:marLeft w:val="0"/>
          <w:marRight w:val="0"/>
          <w:marTop w:val="0"/>
          <w:marBottom w:val="0"/>
          <w:divBdr>
            <w:top w:val="none" w:sz="0" w:space="0" w:color="auto"/>
            <w:left w:val="none" w:sz="0" w:space="0" w:color="auto"/>
            <w:bottom w:val="none" w:sz="0" w:space="0" w:color="auto"/>
            <w:right w:val="none" w:sz="0" w:space="0" w:color="auto"/>
          </w:divBdr>
        </w:div>
        <w:div w:id="1918325452">
          <w:marLeft w:val="0"/>
          <w:marRight w:val="0"/>
          <w:marTop w:val="0"/>
          <w:marBottom w:val="0"/>
          <w:divBdr>
            <w:top w:val="none" w:sz="0" w:space="0" w:color="auto"/>
            <w:left w:val="none" w:sz="0" w:space="0" w:color="auto"/>
            <w:bottom w:val="none" w:sz="0" w:space="0" w:color="auto"/>
            <w:right w:val="none" w:sz="0" w:space="0" w:color="auto"/>
          </w:divBdr>
        </w:div>
      </w:divsChild>
    </w:div>
    <w:div w:id="1818065632">
      <w:bodyDiv w:val="1"/>
      <w:marLeft w:val="0"/>
      <w:marRight w:val="0"/>
      <w:marTop w:val="0"/>
      <w:marBottom w:val="0"/>
      <w:divBdr>
        <w:top w:val="none" w:sz="0" w:space="0" w:color="auto"/>
        <w:left w:val="none" w:sz="0" w:space="0" w:color="auto"/>
        <w:bottom w:val="none" w:sz="0" w:space="0" w:color="auto"/>
        <w:right w:val="none" w:sz="0" w:space="0" w:color="auto"/>
      </w:divBdr>
    </w:div>
    <w:div w:id="1819614395">
      <w:bodyDiv w:val="1"/>
      <w:marLeft w:val="0"/>
      <w:marRight w:val="0"/>
      <w:marTop w:val="0"/>
      <w:marBottom w:val="0"/>
      <w:divBdr>
        <w:top w:val="none" w:sz="0" w:space="0" w:color="auto"/>
        <w:left w:val="none" w:sz="0" w:space="0" w:color="auto"/>
        <w:bottom w:val="none" w:sz="0" w:space="0" w:color="auto"/>
        <w:right w:val="none" w:sz="0" w:space="0" w:color="auto"/>
      </w:divBdr>
    </w:div>
    <w:div w:id="1835948734">
      <w:bodyDiv w:val="1"/>
      <w:marLeft w:val="0"/>
      <w:marRight w:val="0"/>
      <w:marTop w:val="0"/>
      <w:marBottom w:val="0"/>
      <w:divBdr>
        <w:top w:val="none" w:sz="0" w:space="0" w:color="auto"/>
        <w:left w:val="none" w:sz="0" w:space="0" w:color="auto"/>
        <w:bottom w:val="none" w:sz="0" w:space="0" w:color="auto"/>
        <w:right w:val="none" w:sz="0" w:space="0" w:color="auto"/>
      </w:divBdr>
      <w:divsChild>
        <w:div w:id="94255627">
          <w:marLeft w:val="0"/>
          <w:marRight w:val="0"/>
          <w:marTop w:val="0"/>
          <w:marBottom w:val="0"/>
          <w:divBdr>
            <w:top w:val="none" w:sz="0" w:space="0" w:color="auto"/>
            <w:left w:val="none" w:sz="0" w:space="0" w:color="auto"/>
            <w:bottom w:val="none" w:sz="0" w:space="0" w:color="auto"/>
            <w:right w:val="none" w:sz="0" w:space="0" w:color="auto"/>
          </w:divBdr>
        </w:div>
        <w:div w:id="188296747">
          <w:marLeft w:val="0"/>
          <w:marRight w:val="0"/>
          <w:marTop w:val="0"/>
          <w:marBottom w:val="0"/>
          <w:divBdr>
            <w:top w:val="none" w:sz="0" w:space="0" w:color="auto"/>
            <w:left w:val="none" w:sz="0" w:space="0" w:color="auto"/>
            <w:bottom w:val="none" w:sz="0" w:space="0" w:color="auto"/>
            <w:right w:val="none" w:sz="0" w:space="0" w:color="auto"/>
          </w:divBdr>
        </w:div>
        <w:div w:id="635329572">
          <w:marLeft w:val="0"/>
          <w:marRight w:val="0"/>
          <w:marTop w:val="0"/>
          <w:marBottom w:val="0"/>
          <w:divBdr>
            <w:top w:val="none" w:sz="0" w:space="0" w:color="auto"/>
            <w:left w:val="none" w:sz="0" w:space="0" w:color="auto"/>
            <w:bottom w:val="none" w:sz="0" w:space="0" w:color="auto"/>
            <w:right w:val="none" w:sz="0" w:space="0" w:color="auto"/>
          </w:divBdr>
        </w:div>
        <w:div w:id="972255045">
          <w:marLeft w:val="0"/>
          <w:marRight w:val="0"/>
          <w:marTop w:val="0"/>
          <w:marBottom w:val="0"/>
          <w:divBdr>
            <w:top w:val="none" w:sz="0" w:space="0" w:color="auto"/>
            <w:left w:val="none" w:sz="0" w:space="0" w:color="auto"/>
            <w:bottom w:val="none" w:sz="0" w:space="0" w:color="auto"/>
            <w:right w:val="none" w:sz="0" w:space="0" w:color="auto"/>
          </w:divBdr>
        </w:div>
        <w:div w:id="1207261218">
          <w:marLeft w:val="0"/>
          <w:marRight w:val="0"/>
          <w:marTop w:val="0"/>
          <w:marBottom w:val="0"/>
          <w:divBdr>
            <w:top w:val="none" w:sz="0" w:space="0" w:color="auto"/>
            <w:left w:val="none" w:sz="0" w:space="0" w:color="auto"/>
            <w:bottom w:val="none" w:sz="0" w:space="0" w:color="auto"/>
            <w:right w:val="none" w:sz="0" w:space="0" w:color="auto"/>
          </w:divBdr>
        </w:div>
        <w:div w:id="1377854330">
          <w:marLeft w:val="0"/>
          <w:marRight w:val="0"/>
          <w:marTop w:val="0"/>
          <w:marBottom w:val="0"/>
          <w:divBdr>
            <w:top w:val="none" w:sz="0" w:space="0" w:color="auto"/>
            <w:left w:val="none" w:sz="0" w:space="0" w:color="auto"/>
            <w:bottom w:val="none" w:sz="0" w:space="0" w:color="auto"/>
            <w:right w:val="none" w:sz="0" w:space="0" w:color="auto"/>
          </w:divBdr>
        </w:div>
        <w:div w:id="1531605863">
          <w:marLeft w:val="0"/>
          <w:marRight w:val="0"/>
          <w:marTop w:val="0"/>
          <w:marBottom w:val="0"/>
          <w:divBdr>
            <w:top w:val="none" w:sz="0" w:space="0" w:color="auto"/>
            <w:left w:val="none" w:sz="0" w:space="0" w:color="auto"/>
            <w:bottom w:val="none" w:sz="0" w:space="0" w:color="auto"/>
            <w:right w:val="none" w:sz="0" w:space="0" w:color="auto"/>
          </w:divBdr>
        </w:div>
        <w:div w:id="1604650448">
          <w:marLeft w:val="0"/>
          <w:marRight w:val="0"/>
          <w:marTop w:val="0"/>
          <w:marBottom w:val="0"/>
          <w:divBdr>
            <w:top w:val="none" w:sz="0" w:space="0" w:color="auto"/>
            <w:left w:val="none" w:sz="0" w:space="0" w:color="auto"/>
            <w:bottom w:val="none" w:sz="0" w:space="0" w:color="auto"/>
            <w:right w:val="none" w:sz="0" w:space="0" w:color="auto"/>
          </w:divBdr>
        </w:div>
        <w:div w:id="1813905530">
          <w:marLeft w:val="0"/>
          <w:marRight w:val="0"/>
          <w:marTop w:val="0"/>
          <w:marBottom w:val="0"/>
          <w:divBdr>
            <w:top w:val="none" w:sz="0" w:space="0" w:color="auto"/>
            <w:left w:val="none" w:sz="0" w:space="0" w:color="auto"/>
            <w:bottom w:val="none" w:sz="0" w:space="0" w:color="auto"/>
            <w:right w:val="none" w:sz="0" w:space="0" w:color="auto"/>
          </w:divBdr>
        </w:div>
      </w:divsChild>
    </w:div>
    <w:div w:id="1855609450">
      <w:bodyDiv w:val="1"/>
      <w:marLeft w:val="0"/>
      <w:marRight w:val="0"/>
      <w:marTop w:val="0"/>
      <w:marBottom w:val="0"/>
      <w:divBdr>
        <w:top w:val="none" w:sz="0" w:space="0" w:color="auto"/>
        <w:left w:val="none" w:sz="0" w:space="0" w:color="auto"/>
        <w:bottom w:val="none" w:sz="0" w:space="0" w:color="auto"/>
        <w:right w:val="none" w:sz="0" w:space="0" w:color="auto"/>
      </w:divBdr>
      <w:divsChild>
        <w:div w:id="88163566">
          <w:marLeft w:val="0"/>
          <w:marRight w:val="0"/>
          <w:marTop w:val="0"/>
          <w:marBottom w:val="0"/>
          <w:divBdr>
            <w:top w:val="none" w:sz="0" w:space="0" w:color="auto"/>
            <w:left w:val="none" w:sz="0" w:space="0" w:color="auto"/>
            <w:bottom w:val="none" w:sz="0" w:space="0" w:color="auto"/>
            <w:right w:val="none" w:sz="0" w:space="0" w:color="auto"/>
          </w:divBdr>
        </w:div>
        <w:div w:id="506945065">
          <w:marLeft w:val="0"/>
          <w:marRight w:val="0"/>
          <w:marTop w:val="0"/>
          <w:marBottom w:val="0"/>
          <w:divBdr>
            <w:top w:val="none" w:sz="0" w:space="0" w:color="auto"/>
            <w:left w:val="none" w:sz="0" w:space="0" w:color="auto"/>
            <w:bottom w:val="none" w:sz="0" w:space="0" w:color="auto"/>
            <w:right w:val="none" w:sz="0" w:space="0" w:color="auto"/>
          </w:divBdr>
        </w:div>
        <w:div w:id="513804472">
          <w:marLeft w:val="0"/>
          <w:marRight w:val="0"/>
          <w:marTop w:val="0"/>
          <w:marBottom w:val="0"/>
          <w:divBdr>
            <w:top w:val="none" w:sz="0" w:space="0" w:color="auto"/>
            <w:left w:val="none" w:sz="0" w:space="0" w:color="auto"/>
            <w:bottom w:val="none" w:sz="0" w:space="0" w:color="auto"/>
            <w:right w:val="none" w:sz="0" w:space="0" w:color="auto"/>
          </w:divBdr>
        </w:div>
        <w:div w:id="1049643120">
          <w:marLeft w:val="0"/>
          <w:marRight w:val="0"/>
          <w:marTop w:val="0"/>
          <w:marBottom w:val="0"/>
          <w:divBdr>
            <w:top w:val="none" w:sz="0" w:space="0" w:color="auto"/>
            <w:left w:val="none" w:sz="0" w:space="0" w:color="auto"/>
            <w:bottom w:val="none" w:sz="0" w:space="0" w:color="auto"/>
            <w:right w:val="none" w:sz="0" w:space="0" w:color="auto"/>
          </w:divBdr>
        </w:div>
        <w:div w:id="1459181577">
          <w:marLeft w:val="0"/>
          <w:marRight w:val="0"/>
          <w:marTop w:val="0"/>
          <w:marBottom w:val="0"/>
          <w:divBdr>
            <w:top w:val="none" w:sz="0" w:space="0" w:color="auto"/>
            <w:left w:val="none" w:sz="0" w:space="0" w:color="auto"/>
            <w:bottom w:val="none" w:sz="0" w:space="0" w:color="auto"/>
            <w:right w:val="none" w:sz="0" w:space="0" w:color="auto"/>
          </w:divBdr>
        </w:div>
        <w:div w:id="1724136538">
          <w:marLeft w:val="0"/>
          <w:marRight w:val="0"/>
          <w:marTop w:val="0"/>
          <w:marBottom w:val="0"/>
          <w:divBdr>
            <w:top w:val="none" w:sz="0" w:space="0" w:color="auto"/>
            <w:left w:val="none" w:sz="0" w:space="0" w:color="auto"/>
            <w:bottom w:val="none" w:sz="0" w:space="0" w:color="auto"/>
            <w:right w:val="none" w:sz="0" w:space="0" w:color="auto"/>
          </w:divBdr>
        </w:div>
        <w:div w:id="1798059501">
          <w:marLeft w:val="0"/>
          <w:marRight w:val="0"/>
          <w:marTop w:val="0"/>
          <w:marBottom w:val="0"/>
          <w:divBdr>
            <w:top w:val="none" w:sz="0" w:space="0" w:color="auto"/>
            <w:left w:val="none" w:sz="0" w:space="0" w:color="auto"/>
            <w:bottom w:val="none" w:sz="0" w:space="0" w:color="auto"/>
            <w:right w:val="none" w:sz="0" w:space="0" w:color="auto"/>
          </w:divBdr>
        </w:div>
        <w:div w:id="1982417684">
          <w:marLeft w:val="0"/>
          <w:marRight w:val="0"/>
          <w:marTop w:val="0"/>
          <w:marBottom w:val="0"/>
          <w:divBdr>
            <w:top w:val="none" w:sz="0" w:space="0" w:color="auto"/>
            <w:left w:val="none" w:sz="0" w:space="0" w:color="auto"/>
            <w:bottom w:val="none" w:sz="0" w:space="0" w:color="auto"/>
            <w:right w:val="none" w:sz="0" w:space="0" w:color="auto"/>
          </w:divBdr>
        </w:div>
        <w:div w:id="1993750587">
          <w:marLeft w:val="0"/>
          <w:marRight w:val="0"/>
          <w:marTop w:val="0"/>
          <w:marBottom w:val="0"/>
          <w:divBdr>
            <w:top w:val="none" w:sz="0" w:space="0" w:color="auto"/>
            <w:left w:val="none" w:sz="0" w:space="0" w:color="auto"/>
            <w:bottom w:val="none" w:sz="0" w:space="0" w:color="auto"/>
            <w:right w:val="none" w:sz="0" w:space="0" w:color="auto"/>
          </w:divBdr>
        </w:div>
      </w:divsChild>
    </w:div>
    <w:div w:id="1864517206">
      <w:bodyDiv w:val="1"/>
      <w:marLeft w:val="0"/>
      <w:marRight w:val="0"/>
      <w:marTop w:val="0"/>
      <w:marBottom w:val="0"/>
      <w:divBdr>
        <w:top w:val="none" w:sz="0" w:space="0" w:color="auto"/>
        <w:left w:val="none" w:sz="0" w:space="0" w:color="auto"/>
        <w:bottom w:val="none" w:sz="0" w:space="0" w:color="auto"/>
        <w:right w:val="none" w:sz="0" w:space="0" w:color="auto"/>
      </w:divBdr>
    </w:div>
    <w:div w:id="1878620248">
      <w:bodyDiv w:val="1"/>
      <w:marLeft w:val="0"/>
      <w:marRight w:val="0"/>
      <w:marTop w:val="0"/>
      <w:marBottom w:val="0"/>
      <w:divBdr>
        <w:top w:val="none" w:sz="0" w:space="0" w:color="auto"/>
        <w:left w:val="none" w:sz="0" w:space="0" w:color="auto"/>
        <w:bottom w:val="none" w:sz="0" w:space="0" w:color="auto"/>
        <w:right w:val="none" w:sz="0" w:space="0" w:color="auto"/>
      </w:divBdr>
    </w:div>
    <w:div w:id="1892885257">
      <w:bodyDiv w:val="1"/>
      <w:marLeft w:val="0"/>
      <w:marRight w:val="0"/>
      <w:marTop w:val="0"/>
      <w:marBottom w:val="0"/>
      <w:divBdr>
        <w:top w:val="none" w:sz="0" w:space="0" w:color="auto"/>
        <w:left w:val="none" w:sz="0" w:space="0" w:color="auto"/>
        <w:bottom w:val="none" w:sz="0" w:space="0" w:color="auto"/>
        <w:right w:val="none" w:sz="0" w:space="0" w:color="auto"/>
      </w:divBdr>
    </w:div>
    <w:div w:id="1893349958">
      <w:bodyDiv w:val="1"/>
      <w:marLeft w:val="0"/>
      <w:marRight w:val="0"/>
      <w:marTop w:val="0"/>
      <w:marBottom w:val="0"/>
      <w:divBdr>
        <w:top w:val="none" w:sz="0" w:space="0" w:color="auto"/>
        <w:left w:val="none" w:sz="0" w:space="0" w:color="auto"/>
        <w:bottom w:val="none" w:sz="0" w:space="0" w:color="auto"/>
        <w:right w:val="none" w:sz="0" w:space="0" w:color="auto"/>
      </w:divBdr>
    </w:div>
    <w:div w:id="1915623775">
      <w:bodyDiv w:val="1"/>
      <w:marLeft w:val="0"/>
      <w:marRight w:val="0"/>
      <w:marTop w:val="0"/>
      <w:marBottom w:val="0"/>
      <w:divBdr>
        <w:top w:val="none" w:sz="0" w:space="0" w:color="auto"/>
        <w:left w:val="none" w:sz="0" w:space="0" w:color="auto"/>
        <w:bottom w:val="none" w:sz="0" w:space="0" w:color="auto"/>
        <w:right w:val="none" w:sz="0" w:space="0" w:color="auto"/>
      </w:divBdr>
      <w:divsChild>
        <w:div w:id="701589704">
          <w:marLeft w:val="0"/>
          <w:marRight w:val="0"/>
          <w:marTop w:val="0"/>
          <w:marBottom w:val="0"/>
          <w:divBdr>
            <w:top w:val="none" w:sz="0" w:space="0" w:color="auto"/>
            <w:left w:val="none" w:sz="0" w:space="0" w:color="auto"/>
            <w:bottom w:val="none" w:sz="0" w:space="0" w:color="auto"/>
            <w:right w:val="none" w:sz="0" w:space="0" w:color="auto"/>
          </w:divBdr>
        </w:div>
        <w:div w:id="1623920882">
          <w:marLeft w:val="0"/>
          <w:marRight w:val="0"/>
          <w:marTop w:val="0"/>
          <w:marBottom w:val="0"/>
          <w:divBdr>
            <w:top w:val="none" w:sz="0" w:space="0" w:color="auto"/>
            <w:left w:val="none" w:sz="0" w:space="0" w:color="auto"/>
            <w:bottom w:val="none" w:sz="0" w:space="0" w:color="auto"/>
            <w:right w:val="none" w:sz="0" w:space="0" w:color="auto"/>
          </w:divBdr>
        </w:div>
        <w:div w:id="1768843427">
          <w:marLeft w:val="0"/>
          <w:marRight w:val="0"/>
          <w:marTop w:val="0"/>
          <w:marBottom w:val="0"/>
          <w:divBdr>
            <w:top w:val="none" w:sz="0" w:space="0" w:color="auto"/>
            <w:left w:val="none" w:sz="0" w:space="0" w:color="auto"/>
            <w:bottom w:val="none" w:sz="0" w:space="0" w:color="auto"/>
            <w:right w:val="none" w:sz="0" w:space="0" w:color="auto"/>
          </w:divBdr>
        </w:div>
      </w:divsChild>
    </w:div>
    <w:div w:id="1926844692">
      <w:bodyDiv w:val="1"/>
      <w:marLeft w:val="0"/>
      <w:marRight w:val="0"/>
      <w:marTop w:val="0"/>
      <w:marBottom w:val="0"/>
      <w:divBdr>
        <w:top w:val="none" w:sz="0" w:space="0" w:color="auto"/>
        <w:left w:val="none" w:sz="0" w:space="0" w:color="auto"/>
        <w:bottom w:val="none" w:sz="0" w:space="0" w:color="auto"/>
        <w:right w:val="none" w:sz="0" w:space="0" w:color="auto"/>
      </w:divBdr>
      <w:divsChild>
        <w:div w:id="146477017">
          <w:marLeft w:val="0"/>
          <w:marRight w:val="0"/>
          <w:marTop w:val="0"/>
          <w:marBottom w:val="0"/>
          <w:divBdr>
            <w:top w:val="none" w:sz="0" w:space="0" w:color="auto"/>
            <w:left w:val="none" w:sz="0" w:space="0" w:color="auto"/>
            <w:bottom w:val="none" w:sz="0" w:space="0" w:color="auto"/>
            <w:right w:val="none" w:sz="0" w:space="0" w:color="auto"/>
          </w:divBdr>
        </w:div>
        <w:div w:id="154803189">
          <w:marLeft w:val="0"/>
          <w:marRight w:val="0"/>
          <w:marTop w:val="0"/>
          <w:marBottom w:val="0"/>
          <w:divBdr>
            <w:top w:val="none" w:sz="0" w:space="0" w:color="auto"/>
            <w:left w:val="none" w:sz="0" w:space="0" w:color="auto"/>
            <w:bottom w:val="none" w:sz="0" w:space="0" w:color="auto"/>
            <w:right w:val="none" w:sz="0" w:space="0" w:color="auto"/>
          </w:divBdr>
        </w:div>
        <w:div w:id="184441185">
          <w:marLeft w:val="0"/>
          <w:marRight w:val="0"/>
          <w:marTop w:val="0"/>
          <w:marBottom w:val="0"/>
          <w:divBdr>
            <w:top w:val="none" w:sz="0" w:space="0" w:color="auto"/>
            <w:left w:val="none" w:sz="0" w:space="0" w:color="auto"/>
            <w:bottom w:val="none" w:sz="0" w:space="0" w:color="auto"/>
            <w:right w:val="none" w:sz="0" w:space="0" w:color="auto"/>
          </w:divBdr>
        </w:div>
        <w:div w:id="332411897">
          <w:marLeft w:val="0"/>
          <w:marRight w:val="0"/>
          <w:marTop w:val="0"/>
          <w:marBottom w:val="0"/>
          <w:divBdr>
            <w:top w:val="none" w:sz="0" w:space="0" w:color="auto"/>
            <w:left w:val="none" w:sz="0" w:space="0" w:color="auto"/>
            <w:bottom w:val="none" w:sz="0" w:space="0" w:color="auto"/>
            <w:right w:val="none" w:sz="0" w:space="0" w:color="auto"/>
          </w:divBdr>
        </w:div>
        <w:div w:id="490872647">
          <w:marLeft w:val="0"/>
          <w:marRight w:val="0"/>
          <w:marTop w:val="0"/>
          <w:marBottom w:val="0"/>
          <w:divBdr>
            <w:top w:val="none" w:sz="0" w:space="0" w:color="auto"/>
            <w:left w:val="none" w:sz="0" w:space="0" w:color="auto"/>
            <w:bottom w:val="none" w:sz="0" w:space="0" w:color="auto"/>
            <w:right w:val="none" w:sz="0" w:space="0" w:color="auto"/>
          </w:divBdr>
        </w:div>
        <w:div w:id="1004360448">
          <w:marLeft w:val="0"/>
          <w:marRight w:val="0"/>
          <w:marTop w:val="0"/>
          <w:marBottom w:val="0"/>
          <w:divBdr>
            <w:top w:val="none" w:sz="0" w:space="0" w:color="auto"/>
            <w:left w:val="none" w:sz="0" w:space="0" w:color="auto"/>
            <w:bottom w:val="none" w:sz="0" w:space="0" w:color="auto"/>
            <w:right w:val="none" w:sz="0" w:space="0" w:color="auto"/>
          </w:divBdr>
        </w:div>
        <w:div w:id="1434399797">
          <w:marLeft w:val="0"/>
          <w:marRight w:val="0"/>
          <w:marTop w:val="0"/>
          <w:marBottom w:val="0"/>
          <w:divBdr>
            <w:top w:val="none" w:sz="0" w:space="0" w:color="auto"/>
            <w:left w:val="none" w:sz="0" w:space="0" w:color="auto"/>
            <w:bottom w:val="none" w:sz="0" w:space="0" w:color="auto"/>
            <w:right w:val="none" w:sz="0" w:space="0" w:color="auto"/>
          </w:divBdr>
        </w:div>
        <w:div w:id="1460876340">
          <w:marLeft w:val="0"/>
          <w:marRight w:val="0"/>
          <w:marTop w:val="0"/>
          <w:marBottom w:val="0"/>
          <w:divBdr>
            <w:top w:val="none" w:sz="0" w:space="0" w:color="auto"/>
            <w:left w:val="none" w:sz="0" w:space="0" w:color="auto"/>
            <w:bottom w:val="none" w:sz="0" w:space="0" w:color="auto"/>
            <w:right w:val="none" w:sz="0" w:space="0" w:color="auto"/>
          </w:divBdr>
        </w:div>
        <w:div w:id="1479103130">
          <w:marLeft w:val="0"/>
          <w:marRight w:val="0"/>
          <w:marTop w:val="0"/>
          <w:marBottom w:val="0"/>
          <w:divBdr>
            <w:top w:val="none" w:sz="0" w:space="0" w:color="auto"/>
            <w:left w:val="none" w:sz="0" w:space="0" w:color="auto"/>
            <w:bottom w:val="none" w:sz="0" w:space="0" w:color="auto"/>
            <w:right w:val="none" w:sz="0" w:space="0" w:color="auto"/>
          </w:divBdr>
        </w:div>
        <w:div w:id="1713340409">
          <w:marLeft w:val="0"/>
          <w:marRight w:val="0"/>
          <w:marTop w:val="0"/>
          <w:marBottom w:val="0"/>
          <w:divBdr>
            <w:top w:val="none" w:sz="0" w:space="0" w:color="auto"/>
            <w:left w:val="none" w:sz="0" w:space="0" w:color="auto"/>
            <w:bottom w:val="none" w:sz="0" w:space="0" w:color="auto"/>
            <w:right w:val="none" w:sz="0" w:space="0" w:color="auto"/>
          </w:divBdr>
        </w:div>
        <w:div w:id="1853949994">
          <w:marLeft w:val="0"/>
          <w:marRight w:val="0"/>
          <w:marTop w:val="0"/>
          <w:marBottom w:val="0"/>
          <w:divBdr>
            <w:top w:val="none" w:sz="0" w:space="0" w:color="auto"/>
            <w:left w:val="none" w:sz="0" w:space="0" w:color="auto"/>
            <w:bottom w:val="none" w:sz="0" w:space="0" w:color="auto"/>
            <w:right w:val="none" w:sz="0" w:space="0" w:color="auto"/>
          </w:divBdr>
        </w:div>
        <w:div w:id="2099934623">
          <w:marLeft w:val="0"/>
          <w:marRight w:val="0"/>
          <w:marTop w:val="0"/>
          <w:marBottom w:val="0"/>
          <w:divBdr>
            <w:top w:val="none" w:sz="0" w:space="0" w:color="auto"/>
            <w:left w:val="none" w:sz="0" w:space="0" w:color="auto"/>
            <w:bottom w:val="none" w:sz="0" w:space="0" w:color="auto"/>
            <w:right w:val="none" w:sz="0" w:space="0" w:color="auto"/>
          </w:divBdr>
        </w:div>
      </w:divsChild>
    </w:div>
    <w:div w:id="1928998679">
      <w:bodyDiv w:val="1"/>
      <w:marLeft w:val="0"/>
      <w:marRight w:val="0"/>
      <w:marTop w:val="0"/>
      <w:marBottom w:val="0"/>
      <w:divBdr>
        <w:top w:val="none" w:sz="0" w:space="0" w:color="auto"/>
        <w:left w:val="none" w:sz="0" w:space="0" w:color="auto"/>
        <w:bottom w:val="none" w:sz="0" w:space="0" w:color="auto"/>
        <w:right w:val="none" w:sz="0" w:space="0" w:color="auto"/>
      </w:divBdr>
    </w:div>
    <w:div w:id="1939411578">
      <w:bodyDiv w:val="1"/>
      <w:marLeft w:val="0"/>
      <w:marRight w:val="0"/>
      <w:marTop w:val="0"/>
      <w:marBottom w:val="0"/>
      <w:divBdr>
        <w:top w:val="none" w:sz="0" w:space="0" w:color="auto"/>
        <w:left w:val="none" w:sz="0" w:space="0" w:color="auto"/>
        <w:bottom w:val="none" w:sz="0" w:space="0" w:color="auto"/>
        <w:right w:val="none" w:sz="0" w:space="0" w:color="auto"/>
      </w:divBdr>
    </w:div>
    <w:div w:id="1940604634">
      <w:bodyDiv w:val="1"/>
      <w:marLeft w:val="0"/>
      <w:marRight w:val="0"/>
      <w:marTop w:val="0"/>
      <w:marBottom w:val="0"/>
      <w:divBdr>
        <w:top w:val="none" w:sz="0" w:space="0" w:color="auto"/>
        <w:left w:val="none" w:sz="0" w:space="0" w:color="auto"/>
        <w:bottom w:val="none" w:sz="0" w:space="0" w:color="auto"/>
        <w:right w:val="none" w:sz="0" w:space="0" w:color="auto"/>
      </w:divBdr>
    </w:div>
    <w:div w:id="1952206694">
      <w:bodyDiv w:val="1"/>
      <w:marLeft w:val="0"/>
      <w:marRight w:val="0"/>
      <w:marTop w:val="0"/>
      <w:marBottom w:val="0"/>
      <w:divBdr>
        <w:top w:val="none" w:sz="0" w:space="0" w:color="auto"/>
        <w:left w:val="none" w:sz="0" w:space="0" w:color="auto"/>
        <w:bottom w:val="none" w:sz="0" w:space="0" w:color="auto"/>
        <w:right w:val="none" w:sz="0" w:space="0" w:color="auto"/>
      </w:divBdr>
      <w:divsChild>
        <w:div w:id="214045853">
          <w:marLeft w:val="0"/>
          <w:marRight w:val="0"/>
          <w:marTop w:val="0"/>
          <w:marBottom w:val="0"/>
          <w:divBdr>
            <w:top w:val="none" w:sz="0" w:space="0" w:color="auto"/>
            <w:left w:val="none" w:sz="0" w:space="0" w:color="auto"/>
            <w:bottom w:val="none" w:sz="0" w:space="0" w:color="auto"/>
            <w:right w:val="none" w:sz="0" w:space="0" w:color="auto"/>
          </w:divBdr>
        </w:div>
        <w:div w:id="1674409054">
          <w:marLeft w:val="0"/>
          <w:marRight w:val="0"/>
          <w:marTop w:val="0"/>
          <w:marBottom w:val="0"/>
          <w:divBdr>
            <w:top w:val="none" w:sz="0" w:space="0" w:color="auto"/>
            <w:left w:val="none" w:sz="0" w:space="0" w:color="auto"/>
            <w:bottom w:val="none" w:sz="0" w:space="0" w:color="auto"/>
            <w:right w:val="none" w:sz="0" w:space="0" w:color="auto"/>
          </w:divBdr>
        </w:div>
      </w:divsChild>
    </w:div>
    <w:div w:id="2012558095">
      <w:bodyDiv w:val="1"/>
      <w:marLeft w:val="0"/>
      <w:marRight w:val="0"/>
      <w:marTop w:val="0"/>
      <w:marBottom w:val="0"/>
      <w:divBdr>
        <w:top w:val="none" w:sz="0" w:space="0" w:color="auto"/>
        <w:left w:val="none" w:sz="0" w:space="0" w:color="auto"/>
        <w:bottom w:val="none" w:sz="0" w:space="0" w:color="auto"/>
        <w:right w:val="none" w:sz="0" w:space="0" w:color="auto"/>
      </w:divBdr>
    </w:div>
    <w:div w:id="2015567441">
      <w:bodyDiv w:val="1"/>
      <w:marLeft w:val="0"/>
      <w:marRight w:val="0"/>
      <w:marTop w:val="0"/>
      <w:marBottom w:val="0"/>
      <w:divBdr>
        <w:top w:val="none" w:sz="0" w:space="0" w:color="auto"/>
        <w:left w:val="none" w:sz="0" w:space="0" w:color="auto"/>
        <w:bottom w:val="none" w:sz="0" w:space="0" w:color="auto"/>
        <w:right w:val="none" w:sz="0" w:space="0" w:color="auto"/>
      </w:divBdr>
    </w:div>
    <w:div w:id="2073195008">
      <w:bodyDiv w:val="1"/>
      <w:marLeft w:val="0"/>
      <w:marRight w:val="0"/>
      <w:marTop w:val="0"/>
      <w:marBottom w:val="0"/>
      <w:divBdr>
        <w:top w:val="none" w:sz="0" w:space="0" w:color="auto"/>
        <w:left w:val="none" w:sz="0" w:space="0" w:color="auto"/>
        <w:bottom w:val="none" w:sz="0" w:space="0" w:color="auto"/>
        <w:right w:val="none" w:sz="0" w:space="0" w:color="auto"/>
      </w:divBdr>
    </w:div>
    <w:div w:id="2079354384">
      <w:bodyDiv w:val="1"/>
      <w:marLeft w:val="0"/>
      <w:marRight w:val="0"/>
      <w:marTop w:val="0"/>
      <w:marBottom w:val="0"/>
      <w:divBdr>
        <w:top w:val="none" w:sz="0" w:space="0" w:color="auto"/>
        <w:left w:val="none" w:sz="0" w:space="0" w:color="auto"/>
        <w:bottom w:val="none" w:sz="0" w:space="0" w:color="auto"/>
        <w:right w:val="none" w:sz="0" w:space="0" w:color="auto"/>
      </w:divBdr>
    </w:div>
    <w:div w:id="2130080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D53DSPH32EA6-503695647-9483</_dlc_DocId>
    <_dlc_DocIdUrl xmlns="d6ca5d36-5c9f-4653-bec8-1cb66b9015e0">
      <Url>https://indecopi.sharepoint.com/sites/cc1_docs/_layouts/15/DocIdRedir.aspx?ID=D53DSPH32EA6-503695647-9483</Url>
      <Description>D53DSPH32EA6-503695647-9483</Description>
    </_dlc_DocIdUrl>
    <_dlc_DocIdPersistId xmlns="d6ca5d36-5c9f-4653-bec8-1cb66b9015e0">false</_dlc_DocIdPersistId>
    <TaxCatchAll xmlns="d6ca5d36-5c9f-4653-bec8-1cb66b9015e0" xsi:nil="true"/>
    <lcf76f155ced4ddcb4097134ff3c332f xmlns="197bea04-8fd4-41c2-b4d9-6399dae3f3d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7C1020E0626C64A80831195583E3307" ma:contentTypeVersion="15" ma:contentTypeDescription="Crear nuevo documento." ma:contentTypeScope="" ma:versionID="e619da1f028f8c675a62f17329e6d41b">
  <xsd:schema xmlns:xsd="http://www.w3.org/2001/XMLSchema" xmlns:xs="http://www.w3.org/2001/XMLSchema" xmlns:p="http://schemas.microsoft.com/office/2006/metadata/properties" xmlns:ns2="d6ca5d36-5c9f-4653-bec8-1cb66b9015e0" xmlns:ns3="197bea04-8fd4-41c2-b4d9-6399dae3f3d4" targetNamespace="http://schemas.microsoft.com/office/2006/metadata/properties" ma:root="true" ma:fieldsID="fbf40b4717cfba9edab551b9a5387de7" ns2:_="" ns3:_="">
    <xsd:import namespace="d6ca5d36-5c9f-4653-bec8-1cb66b9015e0"/>
    <xsd:import namespace="197bea04-8fd4-41c2-b4d9-6399dae3f3d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5"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7bea04-8fd4-41c2-b4d9-6399dae3f3d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F6153B4B-B6F3-4216-B343-094BCAB488B8}">
  <ds:schemaRefs>
    <ds:schemaRef ds:uri="http://schemas.microsoft.com/sharepoint/v3/contenttype/forms"/>
  </ds:schemaRefs>
</ds:datastoreItem>
</file>

<file path=customXml/itemProps2.xml><?xml version="1.0" encoding="utf-8"?>
<ds:datastoreItem xmlns:ds="http://schemas.openxmlformats.org/officeDocument/2006/customXml" ds:itemID="{127C7C3D-ABB9-408F-9475-1A1438BB9737}">
  <ds:schemaRefs>
    <ds:schemaRef ds:uri="http://schemas.microsoft.com/office/2006/metadata/properties"/>
    <ds:schemaRef ds:uri="http://schemas.microsoft.com/office/infopath/2007/PartnerControls"/>
    <ds:schemaRef ds:uri="d6ca5d36-5c9f-4653-bec8-1cb66b9015e0"/>
    <ds:schemaRef ds:uri="197bea04-8fd4-41c2-b4d9-6399dae3f3d4"/>
  </ds:schemaRefs>
</ds:datastoreItem>
</file>

<file path=customXml/itemProps3.xml><?xml version="1.0" encoding="utf-8"?>
<ds:datastoreItem xmlns:ds="http://schemas.openxmlformats.org/officeDocument/2006/customXml" ds:itemID="{272A839C-6122-4288-9076-84779DBB16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197bea04-8fd4-41c2-b4d9-6399dae3f3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CB0340E-ADD5-4E5E-9F63-DE05C2225C0A}">
  <ds:schemaRefs>
    <ds:schemaRef ds:uri="http://schemas.openxmlformats.org/officeDocument/2006/bibliography"/>
  </ds:schemaRefs>
</ds:datastoreItem>
</file>

<file path=customXml/itemProps5.xml><?xml version="1.0" encoding="utf-8"?>
<ds:datastoreItem xmlns:ds="http://schemas.openxmlformats.org/officeDocument/2006/customXml" ds:itemID="{F028E660-6386-426D-85AE-5DBAFBA30184}">
  <ds:schemaRefs>
    <ds:schemaRef ds:uri="http://schemas.microsoft.com/sharepoint/events"/>
  </ds:schemaRefs>
</ds:datastoreItem>
</file>

<file path=customXml/itemProps6.xml><?xml version="1.0" encoding="utf-8"?>
<ds:datastoreItem xmlns:ds="http://schemas.openxmlformats.org/officeDocument/2006/customXml" ds:itemID="{60962950-E18A-4E97-B6BE-BF19F095A186}">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4813</TotalTime>
  <Pages>5</Pages>
  <Words>1526</Words>
  <Characters>8393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Mijail Arthur Castillo Cerna</dc:creator>
  <cp:keywords/>
  <cp:lastModifiedBy>Apoyo CC1 E</cp:lastModifiedBy>
  <cp:revision>1625</cp:revision>
  <cp:lastPrinted>2020-10-23T19:35:00Z</cp:lastPrinted>
  <dcterms:created xsi:type="dcterms:W3CDTF">2023-10-16T19:53:00Z</dcterms:created>
  <dcterms:modified xsi:type="dcterms:W3CDTF">2026-06-24T16:53:00Z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0x01010077C1020E0626C64A80831195583E3307</vt:lpwstr>
  </property>
  <property fmtid="{D5CDD505-2E9C-101B-9397-08002B2CF9AE}" pid="3" name="_dlc_DocIdItemGuid">
    <vt:lpwstr>e549e5a6-d33f-4895-b2d4-36738d0c7b17</vt:lpwstr>
  </property>
  <property fmtid="{D5CDD505-2E9C-101B-9397-08002B2CF9AE}" pid="4" name="_dlc_DocId">
    <vt:lpwstr>D53DSPH32EA6-1616042822-52161</vt:lpwstr>
  </property>
  <property fmtid="{D5CDD505-2E9C-101B-9397-08002B2CF9AE}" pid="5" name="_dlc_DocIdUrl">
    <vt:lpwstr>https://indecopi.sharepoint.com/sites/cc1_docs/_layouts/15/DocIdRedir.aspx?ID=D53DSPH32EA6-1616042822-52161, D53DSPH32EA6-1616042822-52161</vt:lpwstr>
  </property>
  <property fmtid="{D5CDD505-2E9C-101B-9397-08002B2CF9AE}" pid="6" name="xd_Signature">
    <vt:lpwstr/>
  </property>
  <property fmtid="{D5CDD505-2E9C-101B-9397-08002B2CF9AE}" pid="7" name="display_urn:schemas-microsoft-com:office:office#Editor">
    <vt:lpwstr>Mayra Palmira Guevara Cornejo</vt:lpwstr>
  </property>
  <property fmtid="{D5CDD505-2E9C-101B-9397-08002B2CF9AE}" pid="8" name="Order">
    <vt:lpwstr>4217800.00000000</vt:lpwstr>
  </property>
  <property fmtid="{D5CDD505-2E9C-101B-9397-08002B2CF9AE}" pid="9" name="ComplianceAssetId">
    <vt:lpwstr/>
  </property>
  <property fmtid="{D5CDD505-2E9C-101B-9397-08002B2CF9AE}" pid="10" name="TemplateUrl">
    <vt:lpwstr/>
  </property>
  <property fmtid="{D5CDD505-2E9C-101B-9397-08002B2CF9AE}" pid="11" name="xd_ProgID">
    <vt:lpwstr/>
  </property>
  <property fmtid="{D5CDD505-2E9C-101B-9397-08002B2CF9AE}" pid="12" name="_dlc_DocIdPersistId">
    <vt:lpwstr/>
  </property>
  <property fmtid="{D5CDD505-2E9C-101B-9397-08002B2CF9AE}" pid="13" name="SharedWithUsers">
    <vt:lpwstr/>
  </property>
  <property fmtid="{D5CDD505-2E9C-101B-9397-08002B2CF9AE}" pid="14" name="display_urn:schemas-microsoft-com:office:office#Author">
    <vt:lpwstr>Mayra Palmira Guevara Cornejo</vt:lpwstr>
  </property>
  <property fmtid="{D5CDD505-2E9C-101B-9397-08002B2CF9AE}" pid="15" name="flujo Revisor3">
    <vt:lpwstr>https://indecopi.sharepoint.com/sites/cc1_docs/_layouts/15/wrkstat.aspx?List=d6cd307d-7e9a-4833-bf9d-1c30366178af&amp;WorkflowInstanceName=6ff0af90-d4fd-440c-96d3-88dc7ce013da, En revisión</vt:lpwstr>
  </property>
  <property fmtid="{D5CDD505-2E9C-101B-9397-08002B2CF9AE}" pid="16" name="MediaServiceImageTags">
    <vt:lpwstr/>
  </property>
</Properties>
</file>